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right="0" w:firstLine="708"/>
        <w:rPr>
          <w:rFonts w:ascii="Arial Black" w:hAnsi="Arial Black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/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у </w:t>
      </w:r>
      <w:r>
        <w:rPr>
          <w:rFonts w:ascii="Arial Black" w:hAnsi="Arial Black"/>
        </w:rPr>
        <w:t>листопаді</w:t>
      </w:r>
      <w:r>
        <w:rPr>
          <w:rFonts w:ascii="Arial Black" w:hAnsi="Arial Black"/>
          <w:lang w:val="uk-UA"/>
        </w:rPr>
        <w:t xml:space="preserve">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left="0" w:right="0" w:firstLine="720"/>
        <w:jc w:val="both"/>
        <w:rPr/>
      </w:pPr>
      <w:r>
        <w:rPr>
          <w:sz w:val="27"/>
          <w:szCs w:val="27"/>
          <w:lang w:val="uk-UA"/>
        </w:rPr>
        <w:t xml:space="preserve">У </w:t>
      </w:r>
      <w:r>
        <w:rPr>
          <w:sz w:val="27"/>
          <w:szCs w:val="27"/>
          <w:lang w:val="uk-UA"/>
        </w:rPr>
        <w:t>листопаді</w:t>
      </w:r>
      <w:r>
        <w:rPr>
          <w:sz w:val="27"/>
          <w:szCs w:val="27"/>
          <w:lang w:val="uk-UA"/>
        </w:rPr>
        <w:t xml:space="preserve">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000000"/>
          <w:sz w:val="27"/>
          <w:szCs w:val="27"/>
          <w:lang w:val="uk-UA"/>
        </w:rPr>
        <w:t>9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</w:t>
      </w:r>
      <w:r>
        <w:rPr>
          <w:color w:val="000000"/>
          <w:sz w:val="27"/>
          <w:szCs w:val="27"/>
          <w:lang w:val="uk-UA"/>
        </w:rPr>
        <w:t>8</w:t>
      </w:r>
      <w:r>
        <w:rPr>
          <w:color w:val="000000"/>
          <w:sz w:val="27"/>
          <w:szCs w:val="27"/>
          <w:lang w:val="uk-UA"/>
        </w:rPr>
        <w:t xml:space="preserve"> , поштою - 1.</w:t>
      </w:r>
    </w:p>
    <w:p>
      <w:pPr>
        <w:pStyle w:val="NormalWeb"/>
        <w:ind w:left="0" w:right="0"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b/>
          <w:bCs/>
          <w:color w:val="000000"/>
          <w:sz w:val="27"/>
          <w:szCs w:val="27"/>
          <w:lang w:val="uk-UA"/>
        </w:rPr>
        <w:t>8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запитів розглянуто своєчасно. В межах компетенції Апеляційного суду надано ґрунтовні відповіді по суті  запитувачам інформації. </w:t>
      </w:r>
      <w:r>
        <w:rPr>
          <w:color w:val="000000"/>
          <w:sz w:val="27"/>
          <w:szCs w:val="27"/>
          <w:lang w:val="uk-UA"/>
        </w:rPr>
        <w:t>Розглянуто 1 запит  за жовтень 2019 року,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по якому бу</w:t>
      </w:r>
      <w:r>
        <w:rPr>
          <w:color w:val="000000"/>
          <w:sz w:val="27"/>
          <w:szCs w:val="27"/>
          <w:lang w:val="uk-UA"/>
        </w:rPr>
        <w:t>в</w:t>
      </w:r>
      <w:r>
        <w:rPr>
          <w:color w:val="000000"/>
          <w:sz w:val="27"/>
          <w:szCs w:val="27"/>
          <w:lang w:val="uk-UA"/>
        </w:rPr>
        <w:t xml:space="preserve">  продовжен</w:t>
      </w:r>
      <w:r>
        <w:rPr>
          <w:color w:val="000000"/>
          <w:sz w:val="27"/>
          <w:szCs w:val="27"/>
          <w:lang w:val="uk-UA"/>
        </w:rPr>
        <w:t xml:space="preserve">ий </w:t>
      </w:r>
      <w:r>
        <w:rPr>
          <w:color w:val="000000"/>
          <w:sz w:val="27"/>
          <w:szCs w:val="27"/>
          <w:lang w:val="uk-UA"/>
        </w:rPr>
        <w:t xml:space="preserve">термін розгляду. </w:t>
      </w:r>
      <w:r>
        <w:rPr>
          <w:color w:val="000000"/>
          <w:sz w:val="27"/>
          <w:szCs w:val="27"/>
          <w:lang w:val="uk-UA"/>
        </w:rPr>
        <w:t>Не розглянуто 1 запит, який надійшов 28.11.2019року.</w:t>
      </w:r>
    </w:p>
    <w:p>
      <w:pPr>
        <w:pStyle w:val="NormalWeb"/>
        <w:ind w:left="0" w:right="0" w:hanging="0"/>
        <w:jc w:val="both"/>
        <w:rPr/>
      </w:pPr>
      <w:r>
        <w:rPr>
          <w:color w:val="000000"/>
          <w:sz w:val="27"/>
          <w:szCs w:val="27"/>
          <w:lang w:val="uk-UA"/>
        </w:rPr>
        <w:tab/>
      </w:r>
      <w:r>
        <w:rPr>
          <w:color w:val="333333"/>
          <w:sz w:val="27"/>
          <w:szCs w:val="27"/>
          <w:lang w:val="uk-UA"/>
        </w:rPr>
        <w:t xml:space="preserve"> Питання, порушені громадянами у запитах, стосувалися:</w:t>
      </w:r>
    </w:p>
    <w:p>
      <w:pPr>
        <w:pStyle w:val="NormalWeb"/>
        <w:ind w:left="0" w:right="0" w:firstLine="708"/>
        <w:jc w:val="both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>-  інформації про рух та розгляд справ в Апеляційному суді;</w:t>
      </w:r>
    </w:p>
    <w:p>
      <w:pPr>
        <w:pStyle w:val="NormalWeb"/>
        <w:ind w:left="0" w:right="0" w:firstLine="708"/>
        <w:jc w:val="both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 xml:space="preserve">- присяги суддів </w:t>
      </w:r>
      <w:r>
        <w:rPr>
          <w:color w:val="333333"/>
          <w:sz w:val="27"/>
          <w:szCs w:val="27"/>
          <w:lang w:val="uk-UA"/>
        </w:rPr>
        <w:t>тощо.</w:t>
      </w:r>
    </w:p>
    <w:p>
      <w:pPr>
        <w:pStyle w:val="NormalWeb"/>
        <w:spacing w:before="280" w:after="280"/>
        <w:ind w:left="0" w:right="0" w:firstLine="720"/>
        <w:jc w:val="both"/>
        <w:rPr/>
      </w:pPr>
      <w:r>
        <w:rPr>
          <w:rFonts w:ascii="Arial Black" w:hAnsi="Arial Black"/>
          <w:color w:val="333333"/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rFonts w:ascii="Arial Black" w:hAnsi="Arial Black"/>
          <w:b/>
          <w:bCs/>
          <w:color w:val="333333"/>
          <w:sz w:val="27"/>
          <w:szCs w:val="27"/>
          <w:lang w:val="uk-UA"/>
        </w:rPr>
        <w:t>397</w:t>
      </w:r>
      <w:r>
        <w:rPr>
          <w:rFonts w:ascii="Arial Black" w:hAnsi="Arial Black"/>
          <w:b/>
          <w:bCs/>
          <w:color w:val="333333"/>
          <w:sz w:val="27"/>
          <w:szCs w:val="27"/>
          <w:lang w:val="uk-UA"/>
        </w:rPr>
        <w:t xml:space="preserve"> </w:t>
      </w:r>
      <w:r>
        <w:rPr>
          <w:rStyle w:val="Strong"/>
          <w:rFonts w:ascii="Arial Black" w:hAnsi="Arial Black"/>
          <w:b w:val="false"/>
          <w:color w:val="333333"/>
          <w:sz w:val="27"/>
          <w:szCs w:val="27"/>
          <w:lang w:val="uk-UA"/>
        </w:rPr>
        <w:t xml:space="preserve">усних </w:t>
      </w:r>
      <w:r>
        <w:rPr>
          <w:rFonts w:ascii="Arial Black" w:hAnsi="Arial Black"/>
          <w:color w:val="333333"/>
          <w:sz w:val="27"/>
          <w:szCs w:val="27"/>
          <w:lang w:val="uk-UA"/>
        </w:rPr>
        <w:t>запитів  на інформацію в телефонному режимі.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Application>LibreOffice/5.4.2.2$Windows_X86_64 LibreOffice_project/22b09f6418e8c2d508a9eaf86b2399209b0990f4</Application>
  <Pages>1</Pages>
  <Words>128</Words>
  <Characters>795</Characters>
  <CharactersWithSpaces>924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2019-09-03T12:11:12Z</cp:lastPrinted>
  <dcterms:modified xsi:type="dcterms:W3CDTF">2019-12-05T13:45:47Z</dcterms:modified>
  <cp:revision>31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