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EB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C36BEB">
        <w:rPr>
          <w:rFonts w:ascii="Times New Roman" w:hAnsi="Times New Roman" w:cs="Times New Roman"/>
        </w:rPr>
        <w:t>Обґрунтування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процедури </w:t>
      </w:r>
      <w:proofErr w:type="spellStart"/>
      <w:r w:rsidRPr="00C36BEB">
        <w:rPr>
          <w:rFonts w:ascii="Times New Roman" w:hAnsi="Times New Roman" w:cs="Times New Roman"/>
        </w:rPr>
        <w:t>закупівлі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</w:p>
    <w:p w:rsidR="00C36BEB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C36BEB">
        <w:rPr>
          <w:rFonts w:ascii="Times New Roman" w:hAnsi="Times New Roman" w:cs="Times New Roman"/>
        </w:rPr>
        <w:t xml:space="preserve">(на </w:t>
      </w:r>
      <w:proofErr w:type="spellStart"/>
      <w:r w:rsidRPr="00C36BEB">
        <w:rPr>
          <w:rFonts w:ascii="Times New Roman" w:hAnsi="Times New Roman" w:cs="Times New Roman"/>
        </w:rPr>
        <w:t>виконання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вимог</w:t>
      </w:r>
      <w:proofErr w:type="spellEnd"/>
      <w:r w:rsidRPr="00C36BEB">
        <w:rPr>
          <w:rFonts w:ascii="Times New Roman" w:hAnsi="Times New Roman" w:cs="Times New Roman"/>
        </w:rPr>
        <w:t xml:space="preserve"> пункту 4-¹ постанови </w:t>
      </w:r>
      <w:proofErr w:type="spellStart"/>
      <w:r w:rsidRPr="00C36BEB">
        <w:rPr>
          <w:rFonts w:ascii="Times New Roman" w:hAnsi="Times New Roman" w:cs="Times New Roman"/>
        </w:rPr>
        <w:t>Кабінету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Міні</w:t>
      </w:r>
      <w:proofErr w:type="gramStart"/>
      <w:r w:rsidRPr="00C36BEB">
        <w:rPr>
          <w:rFonts w:ascii="Times New Roman" w:hAnsi="Times New Roman" w:cs="Times New Roman"/>
        </w:rPr>
        <w:t>стр</w:t>
      </w:r>
      <w:proofErr w:type="gramEnd"/>
      <w:r w:rsidRPr="00C36BEB">
        <w:rPr>
          <w:rFonts w:ascii="Times New Roman" w:hAnsi="Times New Roman" w:cs="Times New Roman"/>
        </w:rPr>
        <w:t>ів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України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від</w:t>
      </w:r>
      <w:proofErr w:type="spellEnd"/>
      <w:r w:rsidRPr="00C36BEB">
        <w:rPr>
          <w:rFonts w:ascii="Times New Roman" w:hAnsi="Times New Roman" w:cs="Times New Roman"/>
        </w:rPr>
        <w:t xml:space="preserve"> 11.10.2016 № 710 "Про </w:t>
      </w:r>
      <w:proofErr w:type="spellStart"/>
      <w:r w:rsidRPr="00C36BEB">
        <w:rPr>
          <w:rFonts w:ascii="Times New Roman" w:hAnsi="Times New Roman" w:cs="Times New Roman"/>
        </w:rPr>
        <w:t>ефективне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використання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державних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коштів</w:t>
      </w:r>
      <w:proofErr w:type="spellEnd"/>
      <w:r w:rsidRPr="00C36BEB">
        <w:rPr>
          <w:rFonts w:ascii="Times New Roman" w:hAnsi="Times New Roman" w:cs="Times New Roman"/>
        </w:rPr>
        <w:t>" (</w:t>
      </w:r>
      <w:proofErr w:type="spellStart"/>
      <w:r w:rsidRPr="00C36BEB">
        <w:rPr>
          <w:rFonts w:ascii="Times New Roman" w:hAnsi="Times New Roman" w:cs="Times New Roman"/>
        </w:rPr>
        <w:t>зі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змінами</w:t>
      </w:r>
      <w:proofErr w:type="spellEnd"/>
      <w:r w:rsidRPr="00C36BEB">
        <w:rPr>
          <w:rFonts w:ascii="Times New Roman" w:hAnsi="Times New Roman" w:cs="Times New Roman"/>
        </w:rPr>
        <w:t>)</w:t>
      </w:r>
    </w:p>
    <w:p w:rsidR="00C36BEB" w:rsidRPr="00B60BBC" w:rsidRDefault="00C36BEB" w:rsidP="00C36BEB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Індикатор закупівлі: </w:t>
      </w:r>
      <w:r w:rsidR="005343AB" w:rsidRPr="005343AB">
        <w:rPr>
          <w:rFonts w:ascii="Times New Roman" w:hAnsi="Times New Roman" w:cs="Times New Roman"/>
          <w:color w:val="333333"/>
          <w:shd w:val="clear" w:color="auto" w:fill="FFFFFF"/>
        </w:rPr>
        <w:t>UA-2021-12-09-019595-c</w:t>
      </w:r>
    </w:p>
    <w:p w:rsidR="00BB5C4D" w:rsidRPr="00087C86" w:rsidRDefault="00087C86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бґрунтування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технічних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якісних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характеристик предмета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1685"/>
        <w:gridCol w:w="3101"/>
        <w:gridCol w:w="2393"/>
      </w:tblGrid>
      <w:tr w:rsidR="00BB5C4D" w:rsidRPr="00087C86" w:rsidTr="00087C86">
        <w:tc>
          <w:tcPr>
            <w:tcW w:w="2392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85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3101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2393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Якісні характеристики</w:t>
            </w:r>
          </w:p>
        </w:tc>
      </w:tr>
      <w:tr w:rsidR="00BB5C4D" w:rsidRPr="00B53EC1" w:rsidTr="00087C86">
        <w:tc>
          <w:tcPr>
            <w:tcW w:w="2392" w:type="dxa"/>
          </w:tcPr>
          <w:p w:rsidR="00BB5C4D" w:rsidRPr="00087C86" w:rsidRDefault="00087C86" w:rsidP="005A6D3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ослуги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теплової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гарячої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A6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потреб опалення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(ДК 021:2015, код 09320000-8 - Пара,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вода та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Переговорна процедура закупівлі</w:t>
            </w:r>
          </w:p>
        </w:tc>
        <w:tc>
          <w:tcPr>
            <w:tcW w:w="3101" w:type="dxa"/>
          </w:tcPr>
          <w:p w:rsidR="00B53EC1" w:rsidRPr="00F5759E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«М»</w:t>
            </w:r>
          </w:p>
          <w:p w:rsidR="00B53EC1" w:rsidRPr="00F5759E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«V»</w:t>
            </w:r>
          </w:p>
          <w:p w:rsidR="00B53EC1" w:rsidRPr="00F5759E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«F»</w:t>
            </w:r>
          </w:p>
          <w:p w:rsidR="00B53EC1" w:rsidRPr="00F5759E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«Т»</w:t>
            </w:r>
          </w:p>
          <w:p w:rsidR="00B53EC1" w:rsidRPr="00F5759E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«L»</w:t>
            </w:r>
          </w:p>
          <w:p w:rsidR="00B53EC1" w:rsidRPr="00F5759E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«Н»</w:t>
            </w:r>
          </w:p>
          <w:p w:rsidR="00B53EC1" w:rsidRPr="00F5759E" w:rsidRDefault="00B53EC1" w:rsidP="00B53EC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«D»</w:t>
            </w:r>
          </w:p>
          <w:p w:rsidR="005343AB" w:rsidRPr="00F5759E" w:rsidRDefault="005343AB" w:rsidP="005343AB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«Х</w:t>
            </w: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  <w:p w:rsidR="00B53EC1" w:rsidRPr="00F5759E" w:rsidRDefault="00B53EC1" w:rsidP="00B53EC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5C4D" w:rsidRPr="00087C86" w:rsidRDefault="00B53EC1" w:rsidP="00B53EC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Номінальна вартість яких </w:t>
            </w:r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встановлена відповідно до введених в дію з 01.01.2020  Граничних тарифів оплати універсальних послуг поштового зв’язку, затверджених </w:t>
            </w:r>
            <w:r w:rsidRPr="00F5759E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рішенням Національної комісії, що здійснює державне регулювання у сфері зв’язку та інформатизації від 03.09.2019 № 403, зареєстрованих в Міністерстві юстиції України 20.09.2019 за № 1048/34019</w:t>
            </w:r>
          </w:p>
        </w:tc>
        <w:tc>
          <w:tcPr>
            <w:tcW w:w="2393" w:type="dxa"/>
          </w:tcPr>
          <w:p w:rsidR="00B53EC1" w:rsidRPr="00F5759E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Якість ЗПО повинна відповідати вимогам:</w:t>
            </w:r>
          </w:p>
          <w:p w:rsidR="00B53EC1" w:rsidRPr="00F5759E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Галузевого стандарту України </w:t>
            </w:r>
            <w:proofErr w:type="spellStart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Марки та блоки поштові. Технічні умови. ДСТУ 45.027-2003”;</w:t>
            </w:r>
          </w:p>
          <w:p w:rsidR="00B53EC1" w:rsidRPr="00F5759E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Державного стандарту України </w:t>
            </w:r>
            <w:proofErr w:type="spellStart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Картки поштові. Технічні умови. ДСТУ 3875-99”;</w:t>
            </w:r>
          </w:p>
          <w:p w:rsidR="00BB5C4D" w:rsidRPr="00087C86" w:rsidRDefault="00B53EC1" w:rsidP="00B53EC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Державного стандарту України </w:t>
            </w:r>
            <w:proofErr w:type="spellStart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Конверти поштові. Технічні умови. ДСТУ 3876-99”</w:t>
            </w:r>
          </w:p>
        </w:tc>
      </w:tr>
    </w:tbl>
    <w:p w:rsidR="00087C86" w:rsidRPr="00087C86" w:rsidRDefault="00087C86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B5C4D" w:rsidRPr="005343AB" w:rsidRDefault="00087C86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бґрунтування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очікуваної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вартості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та/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розміру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бюджетного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W w:w="9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3995"/>
        <w:gridCol w:w="1426"/>
        <w:gridCol w:w="1570"/>
        <w:gridCol w:w="1717"/>
      </w:tblGrid>
      <w:tr w:rsidR="005343AB" w:rsidRPr="005343AB" w:rsidTr="0016671C">
        <w:trPr>
          <w:trHeight w:val="694"/>
        </w:trPr>
        <w:tc>
          <w:tcPr>
            <w:tcW w:w="872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знаків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поштової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оплати  (ЗПО)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Номінальна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*, </w:t>
            </w:r>
            <w:proofErr w:type="spellStart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343AB" w:rsidRPr="005343AB" w:rsidTr="0016671C">
        <w:trPr>
          <w:trHeight w:val="179"/>
        </w:trPr>
        <w:tc>
          <w:tcPr>
            <w:tcW w:w="872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43AB">
              <w:rPr>
                <w:rFonts w:ascii="Times New Roman" w:hAnsi="Times New Roman" w:cs="Times New Roman"/>
                <w:color w:val="000000"/>
              </w:rPr>
              <w:t>Поштова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марка «</w:t>
            </w:r>
            <w:proofErr w:type="spellStart"/>
            <w:proofErr w:type="gramStart"/>
            <w:r w:rsidRPr="005343AB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5343AB">
              <w:rPr>
                <w:rFonts w:ascii="Times New Roman" w:hAnsi="Times New Roman" w:cs="Times New Roman"/>
                <w:color w:val="000000"/>
              </w:rPr>
              <w:t>ітера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«V»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2970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31185,00</w:t>
            </w:r>
          </w:p>
        </w:tc>
      </w:tr>
      <w:tr w:rsidR="005343AB" w:rsidRPr="005343AB" w:rsidTr="0016671C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43AB">
              <w:rPr>
                <w:rFonts w:ascii="Times New Roman" w:hAnsi="Times New Roman" w:cs="Times New Roman"/>
                <w:color w:val="000000"/>
              </w:rPr>
              <w:t>Поштова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марка «</w:t>
            </w:r>
            <w:proofErr w:type="spellStart"/>
            <w:proofErr w:type="gramStart"/>
            <w:r w:rsidRPr="005343AB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5343AB">
              <w:rPr>
                <w:rFonts w:ascii="Times New Roman" w:hAnsi="Times New Roman" w:cs="Times New Roman"/>
                <w:color w:val="000000"/>
              </w:rPr>
              <w:t>ітера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«М»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15,75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15592,50</w:t>
            </w:r>
          </w:p>
        </w:tc>
      </w:tr>
      <w:tr w:rsidR="005343AB" w:rsidRPr="005343AB" w:rsidTr="0016671C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43AB">
              <w:rPr>
                <w:rFonts w:ascii="Times New Roman" w:hAnsi="Times New Roman" w:cs="Times New Roman"/>
                <w:color w:val="000000"/>
              </w:rPr>
              <w:t>Поштова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марка «</w:t>
            </w:r>
            <w:proofErr w:type="spellStart"/>
            <w:proofErr w:type="gramStart"/>
            <w:r w:rsidRPr="005343AB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5343AB">
              <w:rPr>
                <w:rFonts w:ascii="Times New Roman" w:hAnsi="Times New Roman" w:cs="Times New Roman"/>
                <w:color w:val="000000"/>
              </w:rPr>
              <w:t>ітера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«F»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140000,00</w:t>
            </w:r>
          </w:p>
        </w:tc>
      </w:tr>
      <w:tr w:rsidR="005343AB" w:rsidRPr="005343AB" w:rsidTr="0016671C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43AB">
              <w:rPr>
                <w:rFonts w:ascii="Times New Roman" w:hAnsi="Times New Roman" w:cs="Times New Roman"/>
                <w:color w:val="000000"/>
              </w:rPr>
              <w:t>Поштова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марка «</w:t>
            </w:r>
            <w:proofErr w:type="spellStart"/>
            <w:proofErr w:type="gramStart"/>
            <w:r w:rsidRPr="005343AB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5343AB">
              <w:rPr>
                <w:rFonts w:ascii="Times New Roman" w:hAnsi="Times New Roman" w:cs="Times New Roman"/>
                <w:color w:val="000000"/>
              </w:rPr>
              <w:t>ітера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«Т»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2614,50</w:t>
            </w:r>
          </w:p>
        </w:tc>
      </w:tr>
      <w:tr w:rsidR="005343AB" w:rsidRPr="005343AB" w:rsidTr="0016671C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43AB">
              <w:rPr>
                <w:rFonts w:ascii="Times New Roman" w:hAnsi="Times New Roman" w:cs="Times New Roman"/>
                <w:color w:val="000000"/>
              </w:rPr>
              <w:t>Поштова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марка «</w:t>
            </w:r>
            <w:proofErr w:type="spellStart"/>
            <w:proofErr w:type="gramStart"/>
            <w:r w:rsidRPr="005343AB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5343AB">
              <w:rPr>
                <w:rFonts w:ascii="Times New Roman" w:hAnsi="Times New Roman" w:cs="Times New Roman"/>
                <w:color w:val="000000"/>
              </w:rPr>
              <w:t>ітера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«L»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12870,00</w:t>
            </w:r>
          </w:p>
        </w:tc>
      </w:tr>
      <w:tr w:rsidR="005343AB" w:rsidRPr="005343AB" w:rsidTr="0016671C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43AB">
              <w:rPr>
                <w:rFonts w:ascii="Times New Roman" w:hAnsi="Times New Roman" w:cs="Times New Roman"/>
                <w:color w:val="000000"/>
              </w:rPr>
              <w:t>Поштова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марка «</w:t>
            </w:r>
            <w:proofErr w:type="spellStart"/>
            <w:proofErr w:type="gramStart"/>
            <w:r w:rsidRPr="005343AB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5343AB">
              <w:rPr>
                <w:rFonts w:ascii="Times New Roman" w:hAnsi="Times New Roman" w:cs="Times New Roman"/>
                <w:color w:val="000000"/>
              </w:rPr>
              <w:t>ітера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«Н»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19846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9923,00</w:t>
            </w:r>
          </w:p>
        </w:tc>
      </w:tr>
      <w:tr w:rsidR="005343AB" w:rsidRPr="005343AB" w:rsidTr="0016671C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43AB">
              <w:rPr>
                <w:rFonts w:ascii="Times New Roman" w:hAnsi="Times New Roman" w:cs="Times New Roman"/>
                <w:color w:val="000000"/>
              </w:rPr>
              <w:t>Поштова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марка «</w:t>
            </w:r>
            <w:proofErr w:type="spellStart"/>
            <w:proofErr w:type="gramStart"/>
            <w:r w:rsidRPr="005343AB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5343AB">
              <w:rPr>
                <w:rFonts w:ascii="Times New Roman" w:hAnsi="Times New Roman" w:cs="Times New Roman"/>
                <w:color w:val="000000"/>
              </w:rPr>
              <w:t>ітера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«D»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2970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9,50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28215,00</w:t>
            </w:r>
          </w:p>
        </w:tc>
      </w:tr>
      <w:tr w:rsidR="005343AB" w:rsidRPr="005343AB" w:rsidTr="0016671C">
        <w:trPr>
          <w:trHeight w:val="70"/>
        </w:trPr>
        <w:tc>
          <w:tcPr>
            <w:tcW w:w="872" w:type="dxa"/>
            <w:shd w:val="clear" w:color="auto" w:fill="auto"/>
            <w:vAlign w:val="center"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43AB">
              <w:rPr>
                <w:rFonts w:ascii="Times New Roman" w:hAnsi="Times New Roman" w:cs="Times New Roman"/>
                <w:color w:val="000000"/>
              </w:rPr>
              <w:t>Поштова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марка «</w:t>
            </w:r>
            <w:proofErr w:type="spellStart"/>
            <w:proofErr w:type="gramStart"/>
            <w:r w:rsidRPr="005343AB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5343AB">
              <w:rPr>
                <w:rFonts w:ascii="Times New Roman" w:hAnsi="Times New Roman" w:cs="Times New Roman"/>
                <w:color w:val="000000"/>
              </w:rPr>
              <w:t>ітера</w:t>
            </w:r>
            <w:proofErr w:type="spellEnd"/>
            <w:r w:rsidRPr="005343AB">
              <w:rPr>
                <w:rFonts w:ascii="Times New Roman" w:hAnsi="Times New Roman" w:cs="Times New Roman"/>
                <w:color w:val="000000"/>
              </w:rPr>
              <w:t xml:space="preserve"> «Х»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343AB" w:rsidRPr="005343AB" w:rsidRDefault="005343AB" w:rsidP="0016671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1490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hAnsi="Times New Roman" w:cs="Times New Roman"/>
                <w:color w:val="000000"/>
              </w:rPr>
              <w:t>59600,00</w:t>
            </w:r>
          </w:p>
        </w:tc>
      </w:tr>
      <w:tr w:rsidR="005343AB" w:rsidRPr="005343AB" w:rsidTr="00BC125D">
        <w:trPr>
          <w:trHeight w:val="70"/>
        </w:trPr>
        <w:tc>
          <w:tcPr>
            <w:tcW w:w="7863" w:type="dxa"/>
            <w:gridSpan w:val="4"/>
            <w:shd w:val="clear" w:color="auto" w:fill="auto"/>
            <w:vAlign w:val="center"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53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Всього</w:t>
            </w:r>
            <w:proofErr w:type="spellEnd"/>
          </w:p>
        </w:tc>
        <w:tc>
          <w:tcPr>
            <w:tcW w:w="1717" w:type="dxa"/>
            <w:shd w:val="clear" w:color="auto" w:fill="auto"/>
            <w:vAlign w:val="center"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43AB">
              <w:rPr>
                <w:rFonts w:ascii="Times New Roman" w:hAnsi="Times New Roman" w:cs="Times New Roman"/>
                <w:color w:val="000000"/>
                <w:lang w:val="uk-UA"/>
              </w:rPr>
              <w:t>300000,00</w:t>
            </w:r>
          </w:p>
        </w:tc>
      </w:tr>
      <w:tr w:rsidR="005343AB" w:rsidRPr="005343AB" w:rsidTr="00BC125D">
        <w:trPr>
          <w:trHeight w:val="70"/>
        </w:trPr>
        <w:tc>
          <w:tcPr>
            <w:tcW w:w="7863" w:type="dxa"/>
            <w:gridSpan w:val="4"/>
            <w:shd w:val="clear" w:color="auto" w:fill="auto"/>
            <w:vAlign w:val="center"/>
          </w:tcPr>
          <w:p w:rsidR="005343AB" w:rsidRPr="005343AB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очікуваного бюджетного призначення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343AB" w:rsidRPr="005343AB" w:rsidRDefault="005343AB" w:rsidP="005343AB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343AB">
              <w:rPr>
                <w:rFonts w:ascii="Times New Roman" w:hAnsi="Times New Roman" w:cs="Times New Roman"/>
                <w:color w:val="000000"/>
                <w:lang w:val="en-US"/>
              </w:rPr>
              <w:t>300000</w:t>
            </w:r>
            <w:r w:rsidRPr="005343AB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5343AB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</w:tr>
    </w:tbl>
    <w:p w:rsidR="005343AB" w:rsidRPr="005343AB" w:rsidRDefault="005343AB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53EC1" w:rsidRDefault="00B53EC1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53EC1" w:rsidRPr="00087C86" w:rsidRDefault="00B53EC1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B5C4D" w:rsidRPr="00087C86" w:rsidRDefault="00BB5C4D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sectPr w:rsidR="00BB5C4D" w:rsidRPr="00087C86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4D"/>
    <w:rsid w:val="00032E8C"/>
    <w:rsid w:val="00087C86"/>
    <w:rsid w:val="001B743F"/>
    <w:rsid w:val="002A1FBA"/>
    <w:rsid w:val="00340677"/>
    <w:rsid w:val="004324CB"/>
    <w:rsid w:val="00502478"/>
    <w:rsid w:val="00516C63"/>
    <w:rsid w:val="005343AB"/>
    <w:rsid w:val="005A6D37"/>
    <w:rsid w:val="00681B1C"/>
    <w:rsid w:val="006963AE"/>
    <w:rsid w:val="00835F06"/>
    <w:rsid w:val="00853708"/>
    <w:rsid w:val="0086581B"/>
    <w:rsid w:val="00A66974"/>
    <w:rsid w:val="00B53EC1"/>
    <w:rsid w:val="00B60BBC"/>
    <w:rsid w:val="00BB5C4D"/>
    <w:rsid w:val="00C36BEB"/>
    <w:rsid w:val="00C6652F"/>
    <w:rsid w:val="00E0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basedOn w:val="a0"/>
    <w:rsid w:val="00087C86"/>
  </w:style>
  <w:style w:type="character" w:customStyle="1" w:styleId="rvts9">
    <w:name w:val="rvts9"/>
    <w:basedOn w:val="a0"/>
    <w:rsid w:val="00B53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2021-02-26T11:46:00Z</cp:lastPrinted>
  <dcterms:created xsi:type="dcterms:W3CDTF">2021-12-06T09:07:00Z</dcterms:created>
  <dcterms:modified xsi:type="dcterms:W3CDTF">2021-12-14T08:43:00Z</dcterms:modified>
</cp:coreProperties>
</file>