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EB" w:rsidRPr="00025A32" w:rsidRDefault="00C36BEB" w:rsidP="00C36BE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25A32">
        <w:rPr>
          <w:rFonts w:ascii="Times New Roman" w:hAnsi="Times New Roman" w:cs="Times New Roman"/>
          <w:sz w:val="24"/>
          <w:szCs w:val="24"/>
          <w:lang w:val="uk-UA"/>
        </w:rPr>
        <w:t xml:space="preserve">Обґрунтування процедури закупівлі </w:t>
      </w:r>
    </w:p>
    <w:p w:rsidR="00C36BEB" w:rsidRPr="00025A32" w:rsidRDefault="00C36BEB" w:rsidP="00C36BE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25A32">
        <w:rPr>
          <w:rFonts w:ascii="Times New Roman" w:hAnsi="Times New Roman" w:cs="Times New Roman"/>
          <w:sz w:val="24"/>
          <w:szCs w:val="24"/>
          <w:lang w:val="uk-UA"/>
        </w:rPr>
        <w:t>(на виконання вимог пункту 4-¹ постанови Кабінету Міністрів України від 11.10.2016 № 710 "Про ефективне використання державних коштів" (зі змінами)</w:t>
      </w:r>
    </w:p>
    <w:p w:rsidR="00C36BEB" w:rsidRPr="00025A32" w:rsidRDefault="00C36BEB" w:rsidP="00C36BE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5A32">
        <w:rPr>
          <w:rFonts w:ascii="Times New Roman" w:hAnsi="Times New Roman" w:cs="Times New Roman"/>
          <w:sz w:val="24"/>
          <w:szCs w:val="24"/>
          <w:lang w:val="uk-UA"/>
        </w:rPr>
        <w:t xml:space="preserve">Індикатор закупівлі: </w:t>
      </w:r>
      <w:r w:rsidR="00A2060A" w:rsidRPr="00025A32">
        <w:rPr>
          <w:rFonts w:ascii="Times New Roman" w:hAnsi="Times New Roman" w:cs="Times New Roman"/>
          <w:sz w:val="24"/>
          <w:szCs w:val="24"/>
          <w:shd w:val="clear" w:color="auto" w:fill="FFFFFF"/>
        </w:rPr>
        <w:t>UA-2023-10-26-010729-a</w:t>
      </w:r>
    </w:p>
    <w:p w:rsidR="00BB5C4D" w:rsidRPr="00025A32" w:rsidRDefault="00087C86" w:rsidP="00BB5C4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5A3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BB5C4D" w:rsidRPr="00025A32">
        <w:rPr>
          <w:rFonts w:ascii="Times New Roman" w:hAnsi="Times New Roman" w:cs="Times New Roman"/>
          <w:sz w:val="24"/>
          <w:szCs w:val="24"/>
          <w:lang w:val="uk-UA"/>
        </w:rPr>
        <w:t>бґрунтування технічних та якісних характеристик предмета закупівлі</w:t>
      </w:r>
      <w:r w:rsidRPr="00025A3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tbl>
      <w:tblPr>
        <w:tblStyle w:val="a3"/>
        <w:tblW w:w="9829" w:type="dxa"/>
        <w:tblLook w:val="04A0"/>
      </w:tblPr>
      <w:tblGrid>
        <w:gridCol w:w="7196"/>
        <w:gridCol w:w="2633"/>
      </w:tblGrid>
      <w:tr w:rsidR="00A2060A" w:rsidRPr="00025A32" w:rsidTr="00A2060A">
        <w:trPr>
          <w:trHeight w:val="415"/>
        </w:trPr>
        <w:tc>
          <w:tcPr>
            <w:tcW w:w="7196" w:type="dxa"/>
          </w:tcPr>
          <w:p w:rsidR="00A2060A" w:rsidRPr="00025A32" w:rsidRDefault="00A2060A" w:rsidP="0008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2633" w:type="dxa"/>
          </w:tcPr>
          <w:p w:rsidR="00A2060A" w:rsidRPr="00025A32" w:rsidRDefault="00A2060A" w:rsidP="0008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Процедура закупівлі</w:t>
            </w:r>
          </w:p>
        </w:tc>
      </w:tr>
      <w:tr w:rsidR="00A2060A" w:rsidRPr="00025A32" w:rsidTr="00025A32">
        <w:trPr>
          <w:trHeight w:val="589"/>
        </w:trPr>
        <w:tc>
          <w:tcPr>
            <w:tcW w:w="7196" w:type="dxa"/>
          </w:tcPr>
          <w:p w:rsidR="00A2060A" w:rsidRPr="00025A32" w:rsidRDefault="00A2060A" w:rsidP="00A2060A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A206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Джерело</w:t>
            </w:r>
            <w:proofErr w:type="spellEnd"/>
            <w:r w:rsidRPr="00A206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резервного </w:t>
            </w:r>
            <w:proofErr w:type="spellStart"/>
            <w:r w:rsidRPr="00A206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живлення</w:t>
            </w:r>
            <w:proofErr w:type="spellEnd"/>
            <w:r w:rsidRPr="00A206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(генератор)</w:t>
            </w:r>
            <w:r w:rsidRPr="00025A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025A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за Єдиним закупівельним словником,</w:t>
            </w:r>
            <w:r w:rsidRPr="00025A3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025A32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 021</w:t>
            </w:r>
            <w:r w:rsidRPr="00025A32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025A32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31120000-3</w:t>
            </w:r>
            <w:r w:rsidRPr="00025A32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025A32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Генератори</w:t>
            </w:r>
            <w:proofErr w:type="spellEnd"/>
          </w:p>
        </w:tc>
        <w:tc>
          <w:tcPr>
            <w:tcW w:w="2633" w:type="dxa"/>
          </w:tcPr>
          <w:p w:rsidR="00A2060A" w:rsidRPr="00025A32" w:rsidRDefault="00A2060A" w:rsidP="00BB5C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</w:tbl>
    <w:p w:rsidR="00A2060A" w:rsidRPr="00025A32" w:rsidRDefault="00A2060A" w:rsidP="00087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87C86" w:rsidRPr="00025A32" w:rsidRDefault="00A2060A" w:rsidP="00087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5A32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предмету закупівлі:</w:t>
      </w:r>
    </w:p>
    <w:p w:rsidR="00A2060A" w:rsidRPr="00025A32" w:rsidRDefault="00A2060A" w:rsidP="00A2060A">
      <w:pPr>
        <w:pStyle w:val="a5"/>
        <w:numPr>
          <w:ilvl w:val="0"/>
          <w:numId w:val="1"/>
        </w:numPr>
        <w:ind w:left="284"/>
        <w:jc w:val="both"/>
        <w:rPr>
          <w:rFonts w:ascii="Times New Roman" w:hAnsi="Times New Roman"/>
          <w:bCs/>
          <w:i/>
          <w:iCs/>
          <w:sz w:val="24"/>
          <w:szCs w:val="24"/>
          <w:lang w:val="uk-UA"/>
        </w:rPr>
      </w:pPr>
      <w:r w:rsidRPr="00025A32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Постачання та розвантаження товару здійснюється за рахунок </w:t>
      </w:r>
      <w:proofErr w:type="spellStart"/>
      <w:r w:rsidRPr="00025A32">
        <w:rPr>
          <w:rFonts w:ascii="Times New Roman" w:hAnsi="Times New Roman"/>
          <w:bCs/>
          <w:i/>
          <w:iCs/>
          <w:sz w:val="24"/>
          <w:szCs w:val="24"/>
          <w:lang w:val="uk-UA"/>
        </w:rPr>
        <w:t>Постачальниказа</w:t>
      </w:r>
      <w:proofErr w:type="spellEnd"/>
      <w:r w:rsidRPr="00025A32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місцезнаходженням Замовника: м. Суми, проспект Шевченка Тарас, 18/1, задній двір адміністративної будівлі.</w:t>
      </w:r>
    </w:p>
    <w:p w:rsidR="00A2060A" w:rsidRPr="00025A32" w:rsidRDefault="00A2060A" w:rsidP="00A2060A">
      <w:pPr>
        <w:pStyle w:val="a5"/>
        <w:numPr>
          <w:ilvl w:val="0"/>
          <w:numId w:val="1"/>
        </w:numPr>
        <w:ind w:left="284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025A32">
        <w:rPr>
          <w:rFonts w:ascii="Times New Roman" w:hAnsi="Times New Roman"/>
          <w:sz w:val="24"/>
          <w:szCs w:val="24"/>
          <w:lang w:val="uk-UA"/>
        </w:rPr>
        <w:t>Товар постачається тільки у спеціалізованій технічно справній упаковці, яка забезпечує збереження цілісності (якості) товару під час транспортування та зберігання.</w:t>
      </w:r>
    </w:p>
    <w:p w:rsidR="00A2060A" w:rsidRPr="00025A32" w:rsidRDefault="00A2060A" w:rsidP="00A2060A">
      <w:pPr>
        <w:pStyle w:val="a5"/>
        <w:numPr>
          <w:ilvl w:val="0"/>
          <w:numId w:val="1"/>
        </w:numPr>
        <w:ind w:left="284"/>
        <w:jc w:val="both"/>
        <w:rPr>
          <w:rFonts w:ascii="Times New Roman" w:hAnsi="Times New Roman"/>
          <w:bCs/>
          <w:i/>
          <w:iCs/>
          <w:sz w:val="24"/>
          <w:szCs w:val="24"/>
          <w:lang w:val="uk-UA"/>
        </w:rPr>
      </w:pPr>
      <w:r w:rsidRPr="00025A32">
        <w:rPr>
          <w:rFonts w:ascii="Times New Roman" w:hAnsi="Times New Roman"/>
          <w:i/>
          <w:sz w:val="24"/>
          <w:szCs w:val="24"/>
          <w:lang w:val="uk-UA"/>
        </w:rPr>
        <w:t xml:space="preserve">Замовнику разом з товаром надається супровідна первинна документація (видаткова накладна, </w:t>
      </w:r>
      <w:r w:rsidRPr="00025A32">
        <w:rPr>
          <w:rFonts w:ascii="Times New Roman" w:hAnsi="Times New Roman"/>
          <w:i/>
          <w:kern w:val="2"/>
          <w:sz w:val="24"/>
          <w:szCs w:val="24"/>
          <w:lang w:val="uk-UA" w:eastAsia="uk-UA" w:bidi="hi-IN"/>
        </w:rPr>
        <w:t>паспорт та інструкція з експлуатації</w:t>
      </w:r>
      <w:r w:rsidRPr="00025A32">
        <w:rPr>
          <w:rFonts w:ascii="Times New Roman" w:hAnsi="Times New Roman"/>
          <w:i/>
          <w:kern w:val="2"/>
          <w:sz w:val="24"/>
          <w:szCs w:val="24"/>
          <w:lang w:eastAsia="uk-UA" w:bidi="hi-IN"/>
        </w:rPr>
        <w:t>)</w:t>
      </w:r>
    </w:p>
    <w:p w:rsidR="00A2060A" w:rsidRPr="00025A32" w:rsidRDefault="00A2060A" w:rsidP="00A2060A">
      <w:pPr>
        <w:pStyle w:val="a5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025A32">
        <w:rPr>
          <w:rFonts w:ascii="Times New Roman" w:hAnsi="Times New Roman"/>
          <w:sz w:val="24"/>
          <w:szCs w:val="24"/>
          <w:lang w:val="uk-UA"/>
        </w:rPr>
        <w:t>Якість товару повинна відповідати вимогам відповідних діючих нормативних документів: ДСТУ, ТУ У тощо</w:t>
      </w:r>
    </w:p>
    <w:p w:rsidR="00A2060A" w:rsidRPr="00025A32" w:rsidRDefault="00A2060A" w:rsidP="00A2060A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i/>
          <w:lang w:val="uk-UA" w:eastAsia="ar-SA"/>
        </w:rPr>
      </w:pPr>
      <w:r w:rsidRPr="00025A32">
        <w:rPr>
          <w:i/>
          <w:lang w:val="uk-UA" w:eastAsia="ar-SA"/>
        </w:rPr>
        <w:t>Товар повинен бути новим, виготовленим не раніше 2022 року, якісним та таким, що не був у використанні (зокрема на виставках).</w:t>
      </w:r>
    </w:p>
    <w:p w:rsidR="00A2060A" w:rsidRPr="00025A32" w:rsidRDefault="00A2060A" w:rsidP="00A2060A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lang w:val="uk-UA"/>
        </w:rPr>
      </w:pPr>
      <w:r w:rsidRPr="00025A32">
        <w:rPr>
          <w:lang w:val="uk-UA"/>
        </w:rPr>
        <w:t>Запропонований учасником товар повинен мати гарантійну та сервісну підтримку від виробника на території України протягом встановленого строку.</w:t>
      </w:r>
    </w:p>
    <w:p w:rsidR="00A2060A" w:rsidRPr="00025A32" w:rsidRDefault="00A2060A" w:rsidP="00A2060A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i/>
          <w:lang w:val="uk-UA"/>
        </w:rPr>
      </w:pPr>
      <w:r w:rsidRPr="00025A32">
        <w:rPr>
          <w:i/>
          <w:lang w:val="uk-UA"/>
        </w:rPr>
        <w:t>Під час гарантійного строку постачальник товару проводить відновлення працездатності обладнання шляхом його ремонту або заміни.</w:t>
      </w:r>
    </w:p>
    <w:p w:rsidR="00A2060A" w:rsidRPr="00025A32" w:rsidRDefault="00A2060A" w:rsidP="00A2060A">
      <w:pPr>
        <w:pStyle w:val="a5"/>
        <w:numPr>
          <w:ilvl w:val="0"/>
          <w:numId w:val="1"/>
        </w:numPr>
        <w:ind w:left="284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025A32">
        <w:rPr>
          <w:rFonts w:ascii="Times New Roman" w:hAnsi="Times New Roman"/>
          <w:sz w:val="24"/>
          <w:szCs w:val="24"/>
          <w:lang w:val="uk-UA"/>
        </w:rPr>
        <w:t>У разі поставки неякісного товару, виникнення несправності протягом гарантійного строку, постачальник забезпечує за свій рахунок заміну такого неякісного товару якісним, чи здійснює його ремонт за свій рахунок і передачу замовнику протягом 10-ти днів</w:t>
      </w:r>
    </w:p>
    <w:p w:rsidR="00A2060A" w:rsidRPr="00025A32" w:rsidRDefault="00A2060A" w:rsidP="00A2060A">
      <w:pPr>
        <w:pStyle w:val="a5"/>
        <w:numPr>
          <w:ilvl w:val="0"/>
          <w:numId w:val="1"/>
        </w:numPr>
        <w:ind w:left="284"/>
        <w:jc w:val="both"/>
        <w:rPr>
          <w:rFonts w:ascii="Times New Roman" w:hAnsi="Times New Roman"/>
          <w:bCs/>
          <w:i/>
          <w:iCs/>
          <w:sz w:val="24"/>
          <w:szCs w:val="24"/>
          <w:lang w:val="uk-UA"/>
        </w:rPr>
      </w:pPr>
      <w:r w:rsidRPr="00025A32">
        <w:rPr>
          <w:rFonts w:ascii="Times New Roman" w:hAnsi="Times New Roman"/>
          <w:i/>
          <w:sz w:val="24"/>
          <w:szCs w:val="24"/>
          <w:lang w:val="uk-UA"/>
        </w:rPr>
        <w:t>Терміни постачання – погоджується з постачальником додатково/ за заявкою замовника, але у будь-якому випадку до 18.12.2023</w:t>
      </w:r>
    </w:p>
    <w:tbl>
      <w:tblPr>
        <w:tblW w:w="4795" w:type="pct"/>
        <w:jc w:val="center"/>
        <w:tblLayout w:type="fixed"/>
        <w:tblLook w:val="0400"/>
      </w:tblPr>
      <w:tblGrid>
        <w:gridCol w:w="4738"/>
        <w:gridCol w:w="1764"/>
        <w:gridCol w:w="2677"/>
      </w:tblGrid>
      <w:tr w:rsidR="00A2060A" w:rsidRPr="00025A32" w:rsidTr="00A2060A">
        <w:trPr>
          <w:trHeight w:val="240"/>
          <w:jc w:val="center"/>
        </w:trPr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2060A" w:rsidRPr="00025A32" w:rsidRDefault="00A2060A" w:rsidP="006D62D3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025A32"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Напруга 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2060A" w:rsidRPr="00025A32" w:rsidRDefault="00A2060A" w:rsidP="006D62D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025A32"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В 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60A" w:rsidRPr="00025A32" w:rsidRDefault="00A2060A" w:rsidP="006D62D3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025A32"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  <w:t>230 або 220/380 або 230/400</w:t>
            </w:r>
          </w:p>
        </w:tc>
      </w:tr>
      <w:tr w:rsidR="00A2060A" w:rsidRPr="00025A32" w:rsidTr="00A2060A">
        <w:trPr>
          <w:trHeight w:val="225"/>
          <w:jc w:val="center"/>
        </w:trPr>
        <w:tc>
          <w:tcPr>
            <w:tcW w:w="25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2060A" w:rsidRPr="00025A32" w:rsidRDefault="00A2060A" w:rsidP="006D62D3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025A32"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  <w:t>Частота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2060A" w:rsidRPr="00025A32" w:rsidRDefault="00A2060A" w:rsidP="006D62D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025A32"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  <w:t>Гц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60A" w:rsidRPr="00025A32" w:rsidRDefault="00A2060A" w:rsidP="006D62D3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025A32"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  <w:t>50</w:t>
            </w:r>
          </w:p>
        </w:tc>
      </w:tr>
      <w:tr w:rsidR="00A2060A" w:rsidRPr="00025A32" w:rsidTr="00A2060A">
        <w:trPr>
          <w:trHeight w:val="195"/>
          <w:jc w:val="center"/>
        </w:trPr>
        <w:tc>
          <w:tcPr>
            <w:tcW w:w="25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060A" w:rsidRPr="00025A32" w:rsidRDefault="00A2060A" w:rsidP="006D62D3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025A32"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Вид палива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060A" w:rsidRPr="00025A32" w:rsidRDefault="00A2060A" w:rsidP="006D62D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60A" w:rsidRPr="00025A32" w:rsidRDefault="00A2060A" w:rsidP="006D62D3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025A32"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  <w:t>дизель</w:t>
            </w:r>
          </w:p>
        </w:tc>
      </w:tr>
      <w:tr w:rsidR="00A2060A" w:rsidRPr="00025A32" w:rsidTr="00A2060A">
        <w:trPr>
          <w:trHeight w:val="381"/>
          <w:jc w:val="center"/>
        </w:trPr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060A" w:rsidRPr="00025A32" w:rsidRDefault="00A2060A" w:rsidP="006D62D3">
            <w:pPr>
              <w:suppressAutoHyphens/>
              <w:spacing w:after="0"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025A32"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Номінальна потужність 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060A" w:rsidRPr="00025A32" w:rsidRDefault="00A2060A" w:rsidP="006D62D3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025A32"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  <w:t>кВт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60A" w:rsidRPr="00025A32" w:rsidRDefault="00A2060A" w:rsidP="006D62D3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025A32"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  <w:t>Не менше 16</w:t>
            </w:r>
          </w:p>
        </w:tc>
      </w:tr>
      <w:tr w:rsidR="00A2060A" w:rsidRPr="00025A32" w:rsidTr="00A2060A">
        <w:trPr>
          <w:trHeight w:val="381"/>
          <w:jc w:val="center"/>
        </w:trPr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060A" w:rsidRPr="00025A32" w:rsidRDefault="00A2060A" w:rsidP="006D62D3">
            <w:pPr>
              <w:suppressAutoHyphens/>
              <w:spacing w:after="0"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025A32"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Максимальна потужність 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060A" w:rsidRPr="00025A32" w:rsidRDefault="00A2060A" w:rsidP="006D62D3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025A32"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  <w:t>кВт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60A" w:rsidRPr="00025A32" w:rsidRDefault="00A2060A" w:rsidP="006D62D3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025A32"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  <w:t>Не менше 17</w:t>
            </w:r>
          </w:p>
        </w:tc>
      </w:tr>
      <w:tr w:rsidR="00A2060A" w:rsidRPr="00025A32" w:rsidTr="00A2060A">
        <w:trPr>
          <w:trHeight w:val="240"/>
          <w:jc w:val="center"/>
        </w:trPr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2060A" w:rsidRPr="00025A32" w:rsidRDefault="00A2060A" w:rsidP="006D62D3">
            <w:pPr>
              <w:suppressAutoHyphens/>
              <w:snapToGrid w:val="0"/>
              <w:spacing w:after="0"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025A32"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  <w:t>Кількість фаз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2060A" w:rsidRPr="00025A32" w:rsidRDefault="00A2060A" w:rsidP="006D62D3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60A" w:rsidRPr="00025A32" w:rsidRDefault="00A2060A" w:rsidP="006D62D3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025A32"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  <w:t>1 або 3</w:t>
            </w:r>
          </w:p>
        </w:tc>
      </w:tr>
      <w:tr w:rsidR="00A2060A" w:rsidRPr="00025A32" w:rsidTr="00A2060A">
        <w:trPr>
          <w:trHeight w:val="180"/>
          <w:jc w:val="center"/>
        </w:trPr>
        <w:tc>
          <w:tcPr>
            <w:tcW w:w="25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060A" w:rsidRPr="00025A32" w:rsidRDefault="00A2060A" w:rsidP="006D62D3">
            <w:pPr>
              <w:suppressAutoHyphens/>
              <w:snapToGrid w:val="0"/>
              <w:spacing w:after="0"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025A32"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  <w:t>Тип запуску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060A" w:rsidRPr="00025A32" w:rsidRDefault="00A2060A" w:rsidP="006D62D3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60A" w:rsidRPr="00025A32" w:rsidRDefault="00A2060A" w:rsidP="006D62D3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proofErr w:type="spellStart"/>
            <w:r w:rsidRPr="00025A32"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  <w:t>електростарт</w:t>
            </w:r>
            <w:proofErr w:type="spellEnd"/>
          </w:p>
        </w:tc>
      </w:tr>
      <w:tr w:rsidR="00A2060A" w:rsidRPr="00025A32" w:rsidTr="00A2060A">
        <w:trPr>
          <w:trHeight w:val="381"/>
          <w:jc w:val="center"/>
        </w:trPr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060A" w:rsidRPr="00025A32" w:rsidRDefault="00A2060A" w:rsidP="006D62D3">
            <w:pPr>
              <w:suppressAutoHyphens/>
              <w:snapToGrid w:val="0"/>
              <w:spacing w:after="0"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025A32"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Система охолодження 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060A" w:rsidRPr="00025A32" w:rsidRDefault="00A2060A" w:rsidP="006D62D3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60A" w:rsidRPr="00025A32" w:rsidRDefault="00A2060A" w:rsidP="006D62D3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025A32"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  <w:t>Рідинна або повітряна</w:t>
            </w:r>
          </w:p>
        </w:tc>
      </w:tr>
      <w:tr w:rsidR="00A2060A" w:rsidRPr="00025A32" w:rsidTr="00A2060A">
        <w:trPr>
          <w:trHeight w:val="240"/>
          <w:jc w:val="center"/>
        </w:trPr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2060A" w:rsidRPr="00025A32" w:rsidRDefault="00A2060A" w:rsidP="006D62D3">
            <w:pPr>
              <w:suppressAutoHyphens/>
              <w:snapToGrid w:val="0"/>
              <w:spacing w:after="0"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025A32"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  <w:t>Двигун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2060A" w:rsidRPr="00025A32" w:rsidRDefault="00A2060A" w:rsidP="006D62D3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60A" w:rsidRPr="00025A32" w:rsidRDefault="00A2060A" w:rsidP="006D62D3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025A32"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  <w:t>Дизельний</w:t>
            </w:r>
          </w:p>
        </w:tc>
      </w:tr>
      <w:tr w:rsidR="00A2060A" w:rsidRPr="00025A32" w:rsidTr="00A2060A">
        <w:trPr>
          <w:trHeight w:val="255"/>
          <w:jc w:val="center"/>
        </w:trPr>
        <w:tc>
          <w:tcPr>
            <w:tcW w:w="25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2060A" w:rsidRPr="00025A32" w:rsidRDefault="00A2060A" w:rsidP="006D62D3">
            <w:pPr>
              <w:suppressAutoHyphens/>
              <w:snapToGrid w:val="0"/>
              <w:spacing w:after="0"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025A32"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  <w:t>Матеріал обмотки альтернатора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2060A" w:rsidRPr="00025A32" w:rsidRDefault="00A2060A" w:rsidP="006D62D3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60A" w:rsidRPr="00025A32" w:rsidRDefault="00A2060A" w:rsidP="006D62D3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025A32"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  <w:t>мідь</w:t>
            </w:r>
          </w:p>
        </w:tc>
      </w:tr>
      <w:tr w:rsidR="00A2060A" w:rsidRPr="00025A32" w:rsidTr="00A2060A">
        <w:trPr>
          <w:trHeight w:val="163"/>
          <w:jc w:val="center"/>
        </w:trPr>
        <w:tc>
          <w:tcPr>
            <w:tcW w:w="25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060A" w:rsidRPr="00025A32" w:rsidRDefault="00A2060A" w:rsidP="006D62D3">
            <w:pPr>
              <w:suppressAutoHyphens/>
              <w:snapToGrid w:val="0"/>
              <w:spacing w:after="0"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proofErr w:type="spellStart"/>
            <w:r w:rsidRPr="00025A32"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  <w:t>Обарти</w:t>
            </w:r>
            <w:proofErr w:type="spellEnd"/>
            <w:r w:rsidRPr="00025A32"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двигуна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060A" w:rsidRPr="00025A32" w:rsidRDefault="00A2060A" w:rsidP="006D62D3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025A32"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  <w:t>об./хв..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60A" w:rsidRPr="00025A32" w:rsidRDefault="00A2060A" w:rsidP="006D62D3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025A32"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  <w:t>або 1500 або 3000</w:t>
            </w:r>
          </w:p>
        </w:tc>
      </w:tr>
      <w:tr w:rsidR="00A2060A" w:rsidRPr="00025A32" w:rsidTr="00A2060A">
        <w:trPr>
          <w:trHeight w:val="381"/>
          <w:jc w:val="center"/>
        </w:trPr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060A" w:rsidRPr="00025A32" w:rsidRDefault="00A2060A" w:rsidP="006D62D3">
            <w:pPr>
              <w:suppressAutoHyphens/>
              <w:snapToGrid w:val="0"/>
              <w:spacing w:after="0"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025A32"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  <w:t>Об`єм паливного баку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060A" w:rsidRPr="00025A32" w:rsidRDefault="00A2060A" w:rsidP="006D62D3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025A32"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  <w:t>л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60A" w:rsidRPr="00025A32" w:rsidRDefault="00A2060A" w:rsidP="006D62D3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25A32"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  <w:t>Не менше</w:t>
            </w:r>
            <w:r w:rsidRPr="00025A3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025A32"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  <w:t>2</w:t>
            </w:r>
            <w:r w:rsidRPr="00025A3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A2060A" w:rsidRPr="00025A32" w:rsidTr="00A2060A">
        <w:trPr>
          <w:trHeight w:val="381"/>
          <w:jc w:val="center"/>
        </w:trPr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060A" w:rsidRPr="00025A32" w:rsidRDefault="00A2060A" w:rsidP="006D62D3">
            <w:pPr>
              <w:suppressAutoHyphens/>
              <w:snapToGrid w:val="0"/>
              <w:spacing w:after="0"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025A32"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  <w:t>Наявність АКБ</w:t>
            </w:r>
          </w:p>
        </w:tc>
        <w:tc>
          <w:tcPr>
            <w:tcW w:w="2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060A" w:rsidRPr="00025A32" w:rsidRDefault="00A2060A" w:rsidP="006D62D3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025A32"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  <w:t>так</w:t>
            </w:r>
          </w:p>
        </w:tc>
      </w:tr>
      <w:tr w:rsidR="00A2060A" w:rsidRPr="00025A32" w:rsidTr="00A2060A">
        <w:trPr>
          <w:trHeight w:val="210"/>
          <w:jc w:val="center"/>
        </w:trPr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2060A" w:rsidRPr="00025A32" w:rsidRDefault="00A2060A" w:rsidP="006D62D3">
            <w:pPr>
              <w:suppressAutoHyphens/>
              <w:snapToGrid w:val="0"/>
              <w:spacing w:after="0"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025A32"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  <w:lastRenderedPageBreak/>
              <w:t>Наявність захисного кожуху</w:t>
            </w:r>
          </w:p>
        </w:tc>
        <w:tc>
          <w:tcPr>
            <w:tcW w:w="2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060A" w:rsidRPr="00025A32" w:rsidRDefault="00A2060A" w:rsidP="006D62D3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025A32"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  <w:t>так</w:t>
            </w:r>
          </w:p>
        </w:tc>
      </w:tr>
      <w:tr w:rsidR="00A2060A" w:rsidRPr="00025A32" w:rsidTr="00A2060A">
        <w:trPr>
          <w:trHeight w:val="435"/>
          <w:jc w:val="center"/>
        </w:trPr>
        <w:tc>
          <w:tcPr>
            <w:tcW w:w="25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2060A" w:rsidRPr="00025A32" w:rsidRDefault="00A2060A" w:rsidP="006D62D3">
            <w:pPr>
              <w:suppressAutoHyphens/>
              <w:snapToGrid w:val="0"/>
              <w:spacing w:after="0"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25A32"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Наявність </w:t>
            </w:r>
            <w:r w:rsidRPr="00025A32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AV</w:t>
            </w:r>
            <w:r w:rsidRPr="00025A32"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  <w:t>R (автоматичний регулятор напруги</w:t>
            </w:r>
            <w:r w:rsidRPr="00025A3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060A" w:rsidRPr="00025A32" w:rsidRDefault="00A2060A" w:rsidP="006D62D3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025A32"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  <w:t>так</w:t>
            </w:r>
          </w:p>
        </w:tc>
      </w:tr>
      <w:tr w:rsidR="00A2060A" w:rsidRPr="00025A32" w:rsidTr="00A2060A">
        <w:trPr>
          <w:trHeight w:val="96"/>
          <w:jc w:val="center"/>
        </w:trPr>
        <w:tc>
          <w:tcPr>
            <w:tcW w:w="25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2060A" w:rsidRPr="00025A32" w:rsidRDefault="00A2060A" w:rsidP="006D62D3">
            <w:pPr>
              <w:suppressAutoHyphens/>
              <w:snapToGrid w:val="0"/>
              <w:spacing w:after="0"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025A32"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  <w:t>автоматичне введення резерву</w:t>
            </w: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060A" w:rsidRPr="00025A32" w:rsidRDefault="00A2060A" w:rsidP="006D62D3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025A32"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  <w:t>наявна можливість підключення</w:t>
            </w:r>
          </w:p>
        </w:tc>
      </w:tr>
      <w:tr w:rsidR="00A2060A" w:rsidRPr="00025A32" w:rsidTr="00A2060A">
        <w:trPr>
          <w:trHeight w:val="195"/>
          <w:jc w:val="center"/>
        </w:trPr>
        <w:tc>
          <w:tcPr>
            <w:tcW w:w="25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060A" w:rsidRPr="00025A32" w:rsidRDefault="00A2060A" w:rsidP="006D62D3">
            <w:pPr>
              <w:suppressAutoHyphens/>
              <w:snapToGrid w:val="0"/>
              <w:spacing w:after="0"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025A32"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Наявність лічильника </w:t>
            </w:r>
            <w:proofErr w:type="spellStart"/>
            <w:r w:rsidRPr="00025A32"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  <w:t>мотогодин</w:t>
            </w:r>
            <w:proofErr w:type="spellEnd"/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060A" w:rsidRPr="00025A32" w:rsidRDefault="00A2060A" w:rsidP="006D62D3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025A32"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hi-IN" w:bidi="hi-IN"/>
              </w:rPr>
              <w:t>так</w:t>
            </w:r>
          </w:p>
        </w:tc>
      </w:tr>
      <w:tr w:rsidR="00A2060A" w:rsidRPr="00025A32" w:rsidTr="00A2060A">
        <w:trPr>
          <w:trHeight w:val="433"/>
          <w:jc w:val="center"/>
        </w:trPr>
        <w:tc>
          <w:tcPr>
            <w:tcW w:w="258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060A" w:rsidRPr="00025A32" w:rsidRDefault="00A2060A" w:rsidP="006D62D3">
            <w:pPr>
              <w:suppressAutoHyphens/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 експлуатації, не менше</w:t>
            </w:r>
            <w:r w:rsidRPr="00025A32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(гарантійний термін експлуатації починається </w:t>
            </w:r>
            <w:r w:rsidRPr="00025A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моменту підписання видаткових накладних)</w:t>
            </w:r>
          </w:p>
        </w:tc>
        <w:tc>
          <w:tcPr>
            <w:tcW w:w="24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060A" w:rsidRPr="00025A32" w:rsidRDefault="00A2060A" w:rsidP="006D62D3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A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менше 12</w:t>
            </w:r>
            <w:r w:rsidRPr="0002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A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місяців </w:t>
            </w:r>
          </w:p>
        </w:tc>
      </w:tr>
      <w:tr w:rsidR="00A2060A" w:rsidRPr="00025A32" w:rsidTr="00A2060A">
        <w:trPr>
          <w:trHeight w:val="381"/>
          <w:jc w:val="center"/>
        </w:trPr>
        <w:tc>
          <w:tcPr>
            <w:tcW w:w="258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060A" w:rsidRPr="00025A32" w:rsidRDefault="00A2060A" w:rsidP="006D62D3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060A" w:rsidRPr="00025A32" w:rsidRDefault="00A2060A" w:rsidP="006D62D3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2060A" w:rsidRPr="00025A32" w:rsidRDefault="00A2060A" w:rsidP="00087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5C4D" w:rsidRPr="00025A32" w:rsidRDefault="00087C86" w:rsidP="00087C8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25A3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BB5C4D" w:rsidRPr="00025A32">
        <w:rPr>
          <w:rFonts w:ascii="Times New Roman" w:hAnsi="Times New Roman" w:cs="Times New Roman"/>
          <w:sz w:val="24"/>
          <w:szCs w:val="24"/>
          <w:lang w:val="uk-UA"/>
        </w:rPr>
        <w:t>бґрунтування його очікуваної вартості та/або розміру бюджетного призначення</w:t>
      </w:r>
      <w:r w:rsidRPr="00025A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B5C4D" w:rsidRPr="00025A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2060A" w:rsidRPr="00025A32" w:rsidRDefault="00A2060A" w:rsidP="00A2060A">
      <w:pPr>
        <w:pStyle w:val="a7"/>
        <w:ind w:firstLine="567"/>
        <w:jc w:val="both"/>
        <w:rPr>
          <w:sz w:val="24"/>
          <w:szCs w:val="24"/>
          <w:lang w:val="uk-UA"/>
        </w:rPr>
      </w:pPr>
      <w:r w:rsidRPr="00025A32">
        <w:rPr>
          <w:sz w:val="24"/>
          <w:szCs w:val="24"/>
          <w:lang w:val="uk-UA"/>
        </w:rPr>
        <w:t xml:space="preserve">250000,00 (двісті п’ятдесят тисяч) грн. з урахуванням ПДВ. Визначення очікуваної вартості предмета закупівлі здійснено відповідно до пункту 14 постанови Кабінету Міністрів України від 12.10.2022 № 1178 закупівля здійснюється замовником на підставі наявної потреби або у разі планової потреби наступного року (планових потреб наступних періодів). </w:t>
      </w:r>
      <w:proofErr w:type="spellStart"/>
      <w:r w:rsidRPr="00025A32">
        <w:rPr>
          <w:sz w:val="24"/>
          <w:szCs w:val="24"/>
        </w:rPr>
        <w:t>Запланована</w:t>
      </w:r>
      <w:proofErr w:type="spellEnd"/>
      <w:r w:rsidRPr="00025A32">
        <w:rPr>
          <w:sz w:val="24"/>
          <w:szCs w:val="24"/>
        </w:rPr>
        <w:t xml:space="preserve"> </w:t>
      </w:r>
      <w:proofErr w:type="spellStart"/>
      <w:r w:rsidRPr="00025A32">
        <w:rPr>
          <w:sz w:val="24"/>
          <w:szCs w:val="24"/>
        </w:rPr>
        <w:t>закупівля</w:t>
      </w:r>
      <w:proofErr w:type="spellEnd"/>
      <w:r w:rsidRPr="00025A32">
        <w:rPr>
          <w:sz w:val="24"/>
          <w:szCs w:val="24"/>
        </w:rPr>
        <w:t xml:space="preserve"> </w:t>
      </w:r>
      <w:proofErr w:type="spellStart"/>
      <w:r w:rsidRPr="00025A32">
        <w:rPr>
          <w:sz w:val="24"/>
          <w:szCs w:val="24"/>
        </w:rPr>
        <w:t>включається</w:t>
      </w:r>
      <w:proofErr w:type="spellEnd"/>
      <w:r w:rsidRPr="00025A32">
        <w:rPr>
          <w:sz w:val="24"/>
          <w:szCs w:val="24"/>
        </w:rPr>
        <w:t xml:space="preserve"> до </w:t>
      </w:r>
      <w:proofErr w:type="spellStart"/>
      <w:proofErr w:type="gramStart"/>
      <w:r w:rsidRPr="00025A32">
        <w:rPr>
          <w:sz w:val="24"/>
          <w:szCs w:val="24"/>
        </w:rPr>
        <w:t>р</w:t>
      </w:r>
      <w:proofErr w:type="gramEnd"/>
      <w:r w:rsidRPr="00025A32">
        <w:rPr>
          <w:sz w:val="24"/>
          <w:szCs w:val="24"/>
        </w:rPr>
        <w:t>ічного</w:t>
      </w:r>
      <w:proofErr w:type="spellEnd"/>
      <w:r w:rsidRPr="00025A32">
        <w:rPr>
          <w:sz w:val="24"/>
          <w:szCs w:val="24"/>
        </w:rPr>
        <w:t xml:space="preserve"> плану </w:t>
      </w:r>
      <w:proofErr w:type="spellStart"/>
      <w:r w:rsidRPr="00025A32">
        <w:rPr>
          <w:sz w:val="24"/>
          <w:szCs w:val="24"/>
        </w:rPr>
        <w:t>закупівель</w:t>
      </w:r>
      <w:proofErr w:type="spellEnd"/>
      <w:r w:rsidRPr="00025A32">
        <w:rPr>
          <w:sz w:val="24"/>
          <w:szCs w:val="24"/>
        </w:rPr>
        <w:t xml:space="preserve"> </w:t>
      </w:r>
      <w:proofErr w:type="spellStart"/>
      <w:r w:rsidRPr="00025A32">
        <w:rPr>
          <w:sz w:val="24"/>
          <w:szCs w:val="24"/>
        </w:rPr>
        <w:t>замовника</w:t>
      </w:r>
      <w:proofErr w:type="spellEnd"/>
      <w:r w:rsidRPr="00025A32">
        <w:rPr>
          <w:sz w:val="24"/>
          <w:szCs w:val="24"/>
        </w:rPr>
        <w:t xml:space="preserve"> </w:t>
      </w:r>
      <w:proofErr w:type="spellStart"/>
      <w:r w:rsidRPr="00025A32">
        <w:rPr>
          <w:sz w:val="24"/>
          <w:szCs w:val="24"/>
        </w:rPr>
        <w:t>відповідно</w:t>
      </w:r>
      <w:proofErr w:type="spellEnd"/>
      <w:r w:rsidRPr="00025A32">
        <w:rPr>
          <w:sz w:val="24"/>
          <w:szCs w:val="24"/>
        </w:rPr>
        <w:t xml:space="preserve"> до </w:t>
      </w:r>
      <w:proofErr w:type="spellStart"/>
      <w:r w:rsidRPr="00025A32">
        <w:rPr>
          <w:sz w:val="24"/>
          <w:szCs w:val="24"/>
        </w:rPr>
        <w:t>статті</w:t>
      </w:r>
      <w:proofErr w:type="spellEnd"/>
      <w:r w:rsidRPr="00025A32">
        <w:rPr>
          <w:sz w:val="24"/>
          <w:szCs w:val="24"/>
        </w:rPr>
        <w:t xml:space="preserve"> 4 Закону </w:t>
      </w:r>
      <w:proofErr w:type="spellStart"/>
      <w:r w:rsidRPr="00025A32">
        <w:rPr>
          <w:sz w:val="24"/>
          <w:szCs w:val="24"/>
        </w:rPr>
        <w:t>України</w:t>
      </w:r>
      <w:proofErr w:type="spellEnd"/>
      <w:r w:rsidRPr="00025A32">
        <w:rPr>
          <w:sz w:val="24"/>
          <w:szCs w:val="24"/>
        </w:rPr>
        <w:t xml:space="preserve"> "Про </w:t>
      </w:r>
      <w:proofErr w:type="spellStart"/>
      <w:r w:rsidRPr="00025A32">
        <w:rPr>
          <w:sz w:val="24"/>
          <w:szCs w:val="24"/>
        </w:rPr>
        <w:t>публічні</w:t>
      </w:r>
      <w:proofErr w:type="spellEnd"/>
      <w:r w:rsidRPr="00025A32">
        <w:rPr>
          <w:sz w:val="24"/>
          <w:szCs w:val="24"/>
        </w:rPr>
        <w:t xml:space="preserve"> </w:t>
      </w:r>
      <w:proofErr w:type="spellStart"/>
      <w:r w:rsidRPr="00025A32">
        <w:rPr>
          <w:sz w:val="24"/>
          <w:szCs w:val="24"/>
        </w:rPr>
        <w:t>закупівлі</w:t>
      </w:r>
      <w:proofErr w:type="spellEnd"/>
      <w:r w:rsidRPr="00025A32">
        <w:rPr>
          <w:sz w:val="24"/>
          <w:szCs w:val="24"/>
        </w:rPr>
        <w:t xml:space="preserve">". </w:t>
      </w:r>
      <w:proofErr w:type="spellStart"/>
      <w:r w:rsidRPr="00025A32">
        <w:rPr>
          <w:sz w:val="24"/>
          <w:szCs w:val="24"/>
        </w:rPr>
        <w:t>Розмі</w:t>
      </w:r>
      <w:proofErr w:type="gramStart"/>
      <w:r w:rsidRPr="00025A32">
        <w:rPr>
          <w:sz w:val="24"/>
          <w:szCs w:val="24"/>
        </w:rPr>
        <w:t>р</w:t>
      </w:r>
      <w:proofErr w:type="spellEnd"/>
      <w:proofErr w:type="gramEnd"/>
      <w:r w:rsidRPr="00025A32">
        <w:rPr>
          <w:sz w:val="24"/>
          <w:szCs w:val="24"/>
        </w:rPr>
        <w:t xml:space="preserve"> бюджетного </w:t>
      </w:r>
      <w:proofErr w:type="spellStart"/>
      <w:r w:rsidRPr="00025A32">
        <w:rPr>
          <w:sz w:val="24"/>
          <w:szCs w:val="24"/>
        </w:rPr>
        <w:t>призначення</w:t>
      </w:r>
      <w:proofErr w:type="spellEnd"/>
      <w:r w:rsidRPr="00025A32">
        <w:rPr>
          <w:sz w:val="24"/>
          <w:szCs w:val="24"/>
        </w:rPr>
        <w:t xml:space="preserve">, </w:t>
      </w:r>
      <w:proofErr w:type="spellStart"/>
      <w:r w:rsidRPr="00025A32">
        <w:rPr>
          <w:sz w:val="24"/>
          <w:szCs w:val="24"/>
        </w:rPr>
        <w:t>визначений</w:t>
      </w:r>
      <w:proofErr w:type="spellEnd"/>
      <w:r w:rsidRPr="00025A32">
        <w:rPr>
          <w:sz w:val="24"/>
          <w:szCs w:val="24"/>
        </w:rPr>
        <w:t xml:space="preserve"> </w:t>
      </w:r>
      <w:proofErr w:type="spellStart"/>
      <w:r w:rsidRPr="00025A32">
        <w:rPr>
          <w:sz w:val="24"/>
          <w:szCs w:val="24"/>
        </w:rPr>
        <w:t>відповідно</w:t>
      </w:r>
      <w:proofErr w:type="spellEnd"/>
      <w:r w:rsidRPr="00025A32">
        <w:rPr>
          <w:sz w:val="24"/>
          <w:szCs w:val="24"/>
        </w:rPr>
        <w:t xml:space="preserve"> до </w:t>
      </w:r>
      <w:proofErr w:type="spellStart"/>
      <w:r w:rsidRPr="00025A32">
        <w:rPr>
          <w:sz w:val="24"/>
          <w:szCs w:val="24"/>
        </w:rPr>
        <w:t>розрахунку</w:t>
      </w:r>
      <w:proofErr w:type="spellEnd"/>
      <w:r w:rsidRPr="00025A32">
        <w:rPr>
          <w:sz w:val="24"/>
          <w:szCs w:val="24"/>
        </w:rPr>
        <w:t xml:space="preserve"> до </w:t>
      </w:r>
      <w:proofErr w:type="spellStart"/>
      <w:r w:rsidRPr="00025A32">
        <w:rPr>
          <w:sz w:val="24"/>
          <w:szCs w:val="24"/>
        </w:rPr>
        <w:t>проєкту</w:t>
      </w:r>
      <w:proofErr w:type="spellEnd"/>
      <w:r w:rsidRPr="00025A32">
        <w:rPr>
          <w:sz w:val="24"/>
          <w:szCs w:val="24"/>
        </w:rPr>
        <w:t xml:space="preserve"> </w:t>
      </w:r>
      <w:proofErr w:type="spellStart"/>
      <w:r w:rsidRPr="00025A32">
        <w:rPr>
          <w:sz w:val="24"/>
          <w:szCs w:val="24"/>
        </w:rPr>
        <w:t>кошторису</w:t>
      </w:r>
      <w:proofErr w:type="spellEnd"/>
      <w:r w:rsidRPr="00025A32">
        <w:rPr>
          <w:sz w:val="24"/>
          <w:szCs w:val="24"/>
        </w:rPr>
        <w:t xml:space="preserve"> на 2023 </w:t>
      </w:r>
      <w:proofErr w:type="spellStart"/>
      <w:r w:rsidRPr="00025A32">
        <w:rPr>
          <w:sz w:val="24"/>
          <w:szCs w:val="24"/>
        </w:rPr>
        <w:t>рік</w:t>
      </w:r>
      <w:proofErr w:type="spellEnd"/>
      <w:r w:rsidRPr="00025A32">
        <w:rPr>
          <w:sz w:val="24"/>
          <w:szCs w:val="24"/>
        </w:rPr>
        <w:t xml:space="preserve">, за КЕКВ </w:t>
      </w:r>
      <w:r w:rsidRPr="00025A32">
        <w:rPr>
          <w:sz w:val="24"/>
          <w:szCs w:val="24"/>
          <w:lang w:val="uk-UA"/>
        </w:rPr>
        <w:t xml:space="preserve">3110 </w:t>
      </w:r>
      <w:proofErr w:type="spellStart"/>
      <w:r w:rsidR="00025A32" w:rsidRPr="00025A32">
        <w:rPr>
          <w:sz w:val="24"/>
          <w:szCs w:val="24"/>
          <w:shd w:val="clear" w:color="auto" w:fill="FFFFFF"/>
        </w:rPr>
        <w:t>Придбання</w:t>
      </w:r>
      <w:proofErr w:type="spellEnd"/>
      <w:r w:rsidR="00025A32" w:rsidRPr="00025A32">
        <w:rPr>
          <w:sz w:val="24"/>
          <w:szCs w:val="24"/>
          <w:shd w:val="clear" w:color="auto" w:fill="FFFFFF"/>
        </w:rPr>
        <w:t xml:space="preserve"> </w:t>
      </w:r>
      <w:proofErr w:type="spellStart"/>
      <w:r w:rsidR="00025A32" w:rsidRPr="00025A32">
        <w:rPr>
          <w:sz w:val="24"/>
          <w:szCs w:val="24"/>
          <w:shd w:val="clear" w:color="auto" w:fill="FFFFFF"/>
        </w:rPr>
        <w:t>обладнання</w:t>
      </w:r>
      <w:proofErr w:type="spellEnd"/>
      <w:r w:rsidR="00025A32" w:rsidRPr="00025A32">
        <w:rPr>
          <w:sz w:val="24"/>
          <w:szCs w:val="24"/>
          <w:shd w:val="clear" w:color="auto" w:fill="FFFFFF"/>
        </w:rPr>
        <w:t xml:space="preserve"> </w:t>
      </w:r>
      <w:proofErr w:type="spellStart"/>
      <w:r w:rsidR="00025A32" w:rsidRPr="00025A32">
        <w:rPr>
          <w:sz w:val="24"/>
          <w:szCs w:val="24"/>
          <w:shd w:val="clear" w:color="auto" w:fill="FFFFFF"/>
        </w:rPr>
        <w:t>і</w:t>
      </w:r>
      <w:proofErr w:type="spellEnd"/>
      <w:r w:rsidR="00025A32" w:rsidRPr="00025A32">
        <w:rPr>
          <w:sz w:val="24"/>
          <w:szCs w:val="24"/>
          <w:shd w:val="clear" w:color="auto" w:fill="FFFFFF"/>
        </w:rPr>
        <w:t xml:space="preserve"> </w:t>
      </w:r>
      <w:proofErr w:type="spellStart"/>
      <w:r w:rsidR="00025A32" w:rsidRPr="00025A32">
        <w:rPr>
          <w:sz w:val="24"/>
          <w:szCs w:val="24"/>
          <w:shd w:val="clear" w:color="auto" w:fill="FFFFFF"/>
        </w:rPr>
        <w:t>предметів</w:t>
      </w:r>
      <w:proofErr w:type="spellEnd"/>
      <w:r w:rsidR="00025A32" w:rsidRPr="00025A32">
        <w:rPr>
          <w:sz w:val="24"/>
          <w:szCs w:val="24"/>
          <w:shd w:val="clear" w:color="auto" w:fill="FFFFFF"/>
        </w:rPr>
        <w:t xml:space="preserve"> </w:t>
      </w:r>
      <w:proofErr w:type="spellStart"/>
      <w:r w:rsidR="00025A32" w:rsidRPr="00025A32">
        <w:rPr>
          <w:sz w:val="24"/>
          <w:szCs w:val="24"/>
          <w:shd w:val="clear" w:color="auto" w:fill="FFFFFF"/>
        </w:rPr>
        <w:t>довгострокового</w:t>
      </w:r>
      <w:proofErr w:type="spellEnd"/>
      <w:r w:rsidR="00025A32" w:rsidRPr="00025A32">
        <w:rPr>
          <w:sz w:val="24"/>
          <w:szCs w:val="24"/>
          <w:shd w:val="clear" w:color="auto" w:fill="FFFFFF"/>
        </w:rPr>
        <w:t xml:space="preserve"> </w:t>
      </w:r>
      <w:proofErr w:type="spellStart"/>
      <w:r w:rsidR="00025A32" w:rsidRPr="00025A32">
        <w:rPr>
          <w:sz w:val="24"/>
          <w:szCs w:val="24"/>
          <w:shd w:val="clear" w:color="auto" w:fill="FFFFFF"/>
        </w:rPr>
        <w:t>користування</w:t>
      </w:r>
      <w:proofErr w:type="spellEnd"/>
      <w:r w:rsidRPr="00025A32">
        <w:rPr>
          <w:sz w:val="24"/>
          <w:szCs w:val="24"/>
          <w:lang w:val="uk-UA"/>
        </w:rPr>
        <w:t>.</w:t>
      </w:r>
    </w:p>
    <w:p w:rsidR="005343AB" w:rsidRPr="00025A32" w:rsidRDefault="005343AB" w:rsidP="00087C8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343AB" w:rsidRPr="00025A32" w:rsidSect="00087C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D09C9"/>
    <w:multiLevelType w:val="hybridMultilevel"/>
    <w:tmpl w:val="B8B4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C4D"/>
    <w:rsid w:val="00025A32"/>
    <w:rsid w:val="00032E8C"/>
    <w:rsid w:val="00087C86"/>
    <w:rsid w:val="001A050D"/>
    <w:rsid w:val="001B743F"/>
    <w:rsid w:val="002A1FBA"/>
    <w:rsid w:val="00340677"/>
    <w:rsid w:val="004324CB"/>
    <w:rsid w:val="00490A66"/>
    <w:rsid w:val="00502478"/>
    <w:rsid w:val="00516C63"/>
    <w:rsid w:val="005343AB"/>
    <w:rsid w:val="00570606"/>
    <w:rsid w:val="005A6D37"/>
    <w:rsid w:val="00681B1C"/>
    <w:rsid w:val="006963AE"/>
    <w:rsid w:val="00835F06"/>
    <w:rsid w:val="00853708"/>
    <w:rsid w:val="0086581B"/>
    <w:rsid w:val="00950122"/>
    <w:rsid w:val="00A2060A"/>
    <w:rsid w:val="00A66974"/>
    <w:rsid w:val="00A67D3B"/>
    <w:rsid w:val="00B22F3D"/>
    <w:rsid w:val="00B53EC1"/>
    <w:rsid w:val="00B609C1"/>
    <w:rsid w:val="00B60BBC"/>
    <w:rsid w:val="00BB5C4D"/>
    <w:rsid w:val="00BC3233"/>
    <w:rsid w:val="00C36BEB"/>
    <w:rsid w:val="00C6652F"/>
    <w:rsid w:val="00D5074E"/>
    <w:rsid w:val="00E03A12"/>
    <w:rsid w:val="00E6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8C"/>
  </w:style>
  <w:style w:type="paragraph" w:styleId="1">
    <w:name w:val="heading 1"/>
    <w:basedOn w:val="a"/>
    <w:link w:val="10"/>
    <w:uiPriority w:val="9"/>
    <w:qFormat/>
    <w:rsid w:val="00A20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hidden">
    <w:name w:val="h-hidden"/>
    <w:basedOn w:val="a0"/>
    <w:rsid w:val="00087C86"/>
  </w:style>
  <w:style w:type="character" w:customStyle="1" w:styleId="rvts9">
    <w:name w:val="rvts9"/>
    <w:basedOn w:val="a0"/>
    <w:rsid w:val="00B53EC1"/>
  </w:style>
  <w:style w:type="character" w:styleId="a4">
    <w:name w:val="Emphasis"/>
    <w:basedOn w:val="a0"/>
    <w:uiPriority w:val="20"/>
    <w:qFormat/>
    <w:rsid w:val="00BC323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206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qaclassifiertype">
    <w:name w:val="qa_classifier_type"/>
    <w:basedOn w:val="a0"/>
    <w:rsid w:val="00A2060A"/>
  </w:style>
  <w:style w:type="character" w:customStyle="1" w:styleId="qaclassifierdk">
    <w:name w:val="qa_classifier_dk"/>
    <w:basedOn w:val="a0"/>
    <w:rsid w:val="00A2060A"/>
  </w:style>
  <w:style w:type="character" w:customStyle="1" w:styleId="qaclassifierdescr">
    <w:name w:val="qa_classifier_descr"/>
    <w:basedOn w:val="a0"/>
    <w:rsid w:val="00A2060A"/>
  </w:style>
  <w:style w:type="character" w:customStyle="1" w:styleId="qaclassifierdescrcode">
    <w:name w:val="qa_classifier_descr_code"/>
    <w:basedOn w:val="a0"/>
    <w:rsid w:val="00A2060A"/>
  </w:style>
  <w:style w:type="character" w:customStyle="1" w:styleId="qaclassifierdescrprimary">
    <w:name w:val="qa_classifier_descr_primary"/>
    <w:basedOn w:val="a0"/>
    <w:rsid w:val="00A2060A"/>
  </w:style>
  <w:style w:type="paragraph" w:styleId="a5">
    <w:name w:val="List Paragraph"/>
    <w:basedOn w:val="a"/>
    <w:uiPriority w:val="34"/>
    <w:qFormat/>
    <w:rsid w:val="00A2060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A2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Другое_"/>
    <w:basedOn w:val="a0"/>
    <w:link w:val="a7"/>
    <w:rsid w:val="00A2060A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A2060A"/>
    <w:pPr>
      <w:widowControl w:val="0"/>
      <w:spacing w:after="0" w:line="240" w:lineRule="auto"/>
      <w:ind w:firstLine="280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A206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2021-02-26T11:46:00Z</cp:lastPrinted>
  <dcterms:created xsi:type="dcterms:W3CDTF">2023-11-08T14:50:00Z</dcterms:created>
  <dcterms:modified xsi:type="dcterms:W3CDTF">2023-11-08T14:50:00Z</dcterms:modified>
</cp:coreProperties>
</file>