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 xml:space="preserve">грудні </w:t>
      </w:r>
      <w:r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 xml:space="preserve">грудні 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надійшло 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4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и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 інформацію: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2 — електронною поштою, 2 — поштою.</w:t>
      </w:r>
    </w:p>
    <w:p>
      <w:pPr>
        <w:pStyle w:val="NormalWeb"/>
        <w:ind w:firstLine="720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В межах компетенції Апеляційного суду надано грунтовні відповіді по суті запитуваної інформації п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о всім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запитам.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1C1C1C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 xml:space="preserve">-  щодо  </w:t>
      </w:r>
      <w:r>
        <w:rPr>
          <w:color w:val="1C1C1C"/>
          <w:sz w:val="28"/>
          <w:szCs w:val="28"/>
          <w:lang w:val="uk-UA"/>
        </w:rPr>
        <w:t>перебування судді у відпустці;</w:t>
      </w:r>
    </w:p>
    <w:p>
      <w:pPr>
        <w:pStyle w:val="NormalWeb"/>
        <w:ind w:hanging="0"/>
        <w:jc w:val="both"/>
        <w:rPr/>
      </w:pPr>
      <w:r>
        <w:rPr>
          <w:color w:val="1C1C1C"/>
          <w:sz w:val="28"/>
          <w:szCs w:val="28"/>
          <w:lang w:val="uk-UA"/>
        </w:rPr>
        <w:t xml:space="preserve">- щодо </w:t>
      </w:r>
      <w:r>
        <w:rPr>
          <w:color w:val="1C1C1C"/>
          <w:sz w:val="28"/>
          <w:szCs w:val="28"/>
          <w:lang w:val="uk-UA"/>
        </w:rPr>
        <w:t xml:space="preserve">суддівської винагороди за 2018-2020р.р. </w:t>
      </w:r>
      <w:r>
        <w:rPr>
          <w:color w:val="1C1C1C"/>
          <w:sz w:val="28"/>
          <w:szCs w:val="28"/>
          <w:lang w:val="uk-UA"/>
        </w:rPr>
        <w:t>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1C1C1C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1C1C1C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1C1C1C"/>
          <w:sz w:val="28"/>
          <w:szCs w:val="28"/>
          <w:lang w:val="uk-UA"/>
        </w:rPr>
        <w:t>893</w:t>
      </w:r>
      <w:r>
        <w:rPr>
          <w:color w:val="1C1C1C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04.01.2022р.</w:t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Application>LibreOffice/5.4.2.2$Windows_X86_64 LibreOffice_project/22b09f6418e8c2d508a9eaf86b2399209b0990f4</Application>
  <Pages>1</Pages>
  <Words>109</Words>
  <Characters>716</Characters>
  <CharactersWithSpaces>837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2022-01-04T15:57:35Z</cp:lastPrinted>
  <dcterms:modified xsi:type="dcterms:W3CDTF">2022-01-04T15:59:34Z</dcterms:modified>
  <cp:revision>102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