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липні 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липні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5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запитів на інформацію електронною поштою.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4 </w:t>
      </w:r>
      <w:r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отримання публічної інформації, що надійшли до Апеляційного суду в липні 2020 року, опрацьовані та розглянуті у встановлений п’ятиденний термін. В межах компетенції Апеляційного суду надано ґрунтовні відповіді по суті запитуваної  інформації.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запиту продовжено термін розгляду.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 </w:t>
      </w:r>
      <w:r>
        <w:rPr>
          <w:color w:val="000000"/>
          <w:sz w:val="28"/>
          <w:szCs w:val="28"/>
          <w:lang w:val="uk-UA"/>
        </w:rPr>
        <w:t>про доступ до публічної інформації, за звітний період</w:t>
      </w:r>
      <w:r>
        <w:rPr>
          <w:color w:val="000000"/>
          <w:sz w:val="28"/>
          <w:szCs w:val="28"/>
          <w:lang w:val="uk-UA"/>
        </w:rPr>
        <w:t xml:space="preserve">, стосувалися </w:t>
      </w:r>
      <w:r>
        <w:rPr>
          <w:color w:val="000000"/>
          <w:sz w:val="28"/>
          <w:szCs w:val="28"/>
          <w:lang w:val="uk-UA"/>
        </w:rPr>
        <w:t>інформації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знаходження суддів у відпустках, лікарняних та у відрядженні;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 xml:space="preserve">щодо </w:t>
      </w:r>
      <w:r>
        <w:rPr>
          <w:color w:val="000000"/>
          <w:sz w:val="28"/>
          <w:szCs w:val="28"/>
          <w:lang w:val="uk-UA"/>
        </w:rPr>
        <w:t>залучення до участі у розгляді судових справ народних засідателів;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>стосовно виплати премії працівникам апарату суду,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000000"/>
          <w:sz w:val="28"/>
          <w:szCs w:val="28"/>
          <w:lang w:val="uk-UA"/>
        </w:rPr>
        <w:t>787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Application>LibreOffice/5.4.2.2$Windows_X86_64 LibreOffice_project/22b09f6418e8c2d508a9eaf86b2399209b0990f4</Application>
  <Pages>1</Pages>
  <Words>147</Words>
  <Characters>952</Characters>
  <CharactersWithSpaces>1107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2020-08-19T16:29:04Z</dcterms:modified>
  <cp:revision>56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