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spacing w:before="280" w:after="280"/>
        <w:ind w:left="2124" w:firstLine="708"/>
        <w:rPr>
          <w:rFonts w:ascii="Arial Black" w:hAnsi="Arial Black"/>
          <w:lang w:val="uk-UA"/>
        </w:rPr>
      </w:pPr>
      <w:r>
        <w:rPr>
          <w:rFonts w:ascii="Arial Black" w:hAnsi="Arial Black"/>
          <w:sz w:val="28"/>
          <w:szCs w:val="28"/>
        </w:rPr>
        <w:t>Інформація про виконання</w:t>
      </w:r>
    </w:p>
    <w:p>
      <w:pPr>
        <w:pStyle w:val="3"/>
        <w:jc w:val="center"/>
        <w:rPr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  <w:lang w:val="uk-UA"/>
        </w:rPr>
        <w:t>Дніпровським апеляційним судом</w:t>
      </w:r>
    </w:p>
    <w:p>
      <w:pPr>
        <w:pStyle w:val="3"/>
        <w:jc w:val="center"/>
        <w:rPr>
          <w:rFonts w:ascii="Arial Black" w:hAnsi="Arial Black"/>
          <w:lang w:val="uk-UA"/>
        </w:rPr>
      </w:pPr>
      <w:r>
        <w:rPr>
          <w:rFonts w:ascii="Arial Black" w:hAnsi="Arial Black"/>
          <w:sz w:val="28"/>
          <w:szCs w:val="28"/>
          <w:lang w:val="uk-UA"/>
        </w:rPr>
        <w:t xml:space="preserve">    </w:t>
      </w:r>
      <w:r>
        <w:rPr>
          <w:rFonts w:ascii="Arial Black" w:hAnsi="Arial Black"/>
          <w:sz w:val="28"/>
          <w:szCs w:val="28"/>
          <w:lang w:val="uk-UA"/>
        </w:rPr>
        <w:t>З</w:t>
      </w:r>
      <w:r>
        <w:rPr>
          <w:rFonts w:ascii="Arial Black" w:hAnsi="Arial Black"/>
          <w:sz w:val="28"/>
          <w:szCs w:val="28"/>
        </w:rPr>
        <w:t xml:space="preserve">акону України «Про доступ до публічної інформації» </w:t>
      </w:r>
    </w:p>
    <w:p>
      <w:pPr>
        <w:pStyle w:val="3"/>
        <w:jc w:val="center"/>
        <w:rPr/>
      </w:pPr>
      <w:r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 xml:space="preserve">у </w:t>
      </w:r>
      <w:r>
        <w:rPr>
          <w:rFonts w:ascii="Arial Black" w:hAnsi="Arial Black"/>
          <w:sz w:val="28"/>
          <w:szCs w:val="28"/>
          <w:lang w:val="uk-UA"/>
        </w:rPr>
        <w:t>квітні</w:t>
      </w:r>
      <w:r>
        <w:rPr>
          <w:rFonts w:ascii="Arial Black" w:hAnsi="Arial Black"/>
          <w:sz w:val="28"/>
          <w:szCs w:val="28"/>
        </w:rPr>
        <w:t xml:space="preserve"> 20</w:t>
      </w:r>
      <w:r>
        <w:rPr>
          <w:rFonts w:ascii="Arial Black" w:hAnsi="Arial Black"/>
          <w:sz w:val="28"/>
          <w:szCs w:val="28"/>
          <w:lang w:val="uk-UA"/>
        </w:rPr>
        <w:t>21</w:t>
      </w:r>
      <w:r>
        <w:rPr>
          <w:rFonts w:ascii="Arial Black" w:hAnsi="Arial Black"/>
          <w:sz w:val="28"/>
          <w:szCs w:val="28"/>
        </w:rPr>
        <w:t xml:space="preserve"> року</w:t>
      </w:r>
    </w:p>
    <w:p>
      <w:pPr>
        <w:pStyle w:val="NormalWeb"/>
        <w:ind w:firstLine="720"/>
        <w:jc w:val="both"/>
        <w:rPr/>
      </w:pPr>
      <w:r>
        <w:rPr>
          <w:sz w:val="28"/>
          <w:szCs w:val="28"/>
          <w:lang w:val="uk-UA"/>
        </w:rPr>
        <w:t xml:space="preserve">У </w:t>
      </w:r>
      <w:r>
        <w:rPr>
          <w:b/>
          <w:bCs/>
          <w:sz w:val="28"/>
          <w:szCs w:val="28"/>
          <w:lang w:val="uk-UA"/>
        </w:rPr>
        <w:t>квітні</w:t>
      </w:r>
      <w:r>
        <w:rPr>
          <w:sz w:val="28"/>
          <w:szCs w:val="28"/>
          <w:lang w:val="uk-UA"/>
        </w:rPr>
        <w:t xml:space="preserve"> </w:t>
      </w:r>
      <w:r>
        <w:rPr>
          <w:rStyle w:val="Strong"/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до Дніпровського апеляційного суду (далі – Апеляційний суд) у </w:t>
      </w:r>
      <w:r>
        <w:rPr>
          <w:color w:val="000000"/>
          <w:sz w:val="28"/>
          <w:szCs w:val="28"/>
          <w:lang w:val="uk-UA"/>
        </w:rPr>
        <w:t>порядку, передбаченому Законом України «Про доступ до публічної інформації»,</w:t>
      </w:r>
      <w:r>
        <w:rPr>
          <w:rStyle w:val="Strong"/>
          <w:color w:val="000000"/>
          <w:sz w:val="28"/>
          <w:szCs w:val="28"/>
          <w:lang w:val="uk-UA"/>
        </w:rPr>
        <w:t xml:space="preserve"> </w:t>
      </w:r>
      <w:r>
        <w:rPr>
          <w:rStyle w:val="Strong"/>
          <w:b w:val="false"/>
          <w:bCs w:val="false"/>
          <w:color w:val="000000"/>
          <w:sz w:val="28"/>
          <w:szCs w:val="28"/>
          <w:lang w:val="uk-UA"/>
        </w:rPr>
        <w:t xml:space="preserve"> надійшло  </w:t>
      </w:r>
      <w:r>
        <w:rPr>
          <w:rStyle w:val="Strong"/>
          <w:b/>
          <w:bCs/>
          <w:color w:val="000000"/>
          <w:sz w:val="28"/>
          <w:szCs w:val="28"/>
          <w:lang w:val="uk-UA"/>
        </w:rPr>
        <w:t>6</w:t>
      </w:r>
      <w:r>
        <w:rPr>
          <w:rStyle w:val="Strong"/>
          <w:b w:val="false"/>
          <w:bCs w:val="false"/>
          <w:color w:val="000000"/>
          <w:sz w:val="28"/>
          <w:szCs w:val="28"/>
          <w:lang w:val="uk-UA"/>
        </w:rPr>
        <w:t xml:space="preserve"> запитів на інформацію: електронною поштою — 5, з установи виконання покарань -1.</w:t>
      </w:r>
    </w:p>
    <w:p>
      <w:pPr>
        <w:pStyle w:val="NormalWeb"/>
        <w:ind w:firstLine="720"/>
        <w:jc w:val="both"/>
        <w:rPr/>
      </w:pPr>
      <w:r>
        <w:rPr>
          <w:color w:val="000000"/>
          <w:sz w:val="28"/>
          <w:szCs w:val="28"/>
          <w:lang w:val="uk-UA"/>
        </w:rPr>
        <w:t xml:space="preserve">В межах компетенції Апеляційного суду надано ґрунтовні відповіді по суті запитуваної  інформації по </w:t>
      </w:r>
      <w:r>
        <w:rPr>
          <w:b w:val="false"/>
          <w:bCs w:val="false"/>
          <w:color w:val="000000"/>
          <w:sz w:val="28"/>
          <w:szCs w:val="28"/>
          <w:lang w:val="uk-UA"/>
        </w:rPr>
        <w:t>всім</w:t>
      </w:r>
      <w:r>
        <w:rPr>
          <w:color w:val="000000"/>
          <w:sz w:val="28"/>
          <w:szCs w:val="28"/>
          <w:lang w:val="uk-UA"/>
        </w:rPr>
        <w:t xml:space="preserve"> запитам.  </w:t>
      </w:r>
    </w:p>
    <w:p>
      <w:pPr>
        <w:pStyle w:val="NormalWeb"/>
        <w:ind w:hanging="0"/>
        <w:jc w:val="both"/>
        <w:rPr/>
      </w:pPr>
      <w:r>
        <w:rPr>
          <w:color w:val="000000"/>
          <w:sz w:val="28"/>
          <w:szCs w:val="28"/>
          <w:lang w:val="uk-UA"/>
        </w:rPr>
        <w:t xml:space="preserve">      </w:t>
      </w:r>
      <w:r>
        <w:rPr>
          <w:color w:val="000000"/>
          <w:sz w:val="28"/>
          <w:szCs w:val="28"/>
          <w:lang w:val="uk-UA"/>
        </w:rPr>
        <w:t>Питання, порушені у запитах про доступ до публічної інформації, за звітний період, стосувалися інформації:</w:t>
      </w:r>
    </w:p>
    <w:p>
      <w:pPr>
        <w:pStyle w:val="NormalWeb"/>
        <w:ind w:hanging="0"/>
        <w:jc w:val="both"/>
        <w:rPr/>
      </w:pPr>
      <w:r>
        <w:rPr>
          <w:color w:val="000000"/>
          <w:sz w:val="28"/>
          <w:szCs w:val="28"/>
          <w:lang w:val="uk-UA"/>
        </w:rPr>
        <w:t>- щодо  надання статистичних даних за 2019-2020 р.р. стосовно оскарження ухвал про повернення обвинувального акту та результатів їх апеляційного розгляду;</w:t>
      </w:r>
    </w:p>
    <w:p>
      <w:pPr>
        <w:pStyle w:val="NormalWeb"/>
        <w:ind w:hanging="0"/>
        <w:jc w:val="both"/>
        <w:rPr/>
      </w:pPr>
      <w:r>
        <w:rPr>
          <w:color w:val="000000"/>
          <w:sz w:val="28"/>
          <w:szCs w:val="28"/>
          <w:lang w:val="uk-UA"/>
        </w:rPr>
        <w:t>- щодо кількості працівників апарату апеляційного суду та загальний розмір заробітної плати;</w:t>
      </w:r>
    </w:p>
    <w:p>
      <w:pPr>
        <w:pStyle w:val="NormalWeb"/>
        <w:ind w:hanging="0"/>
        <w:jc w:val="both"/>
        <w:rPr/>
      </w:pPr>
      <w:r>
        <w:rPr>
          <w:color w:val="000000"/>
          <w:sz w:val="28"/>
          <w:szCs w:val="28"/>
          <w:lang w:val="uk-UA"/>
        </w:rPr>
        <w:t>- щодо розміру у відсотках премії та надбавки за інтенсивність до посадового окладу працівників апарату суду за січень, лютий 2021 р.  тощо.</w:t>
      </w:r>
    </w:p>
    <w:p>
      <w:pPr>
        <w:pStyle w:val="Normal"/>
        <w:ind w:firstLine="708"/>
        <w:jc w:val="both"/>
        <w:rPr/>
      </w:pPr>
      <w:r>
        <w:rPr>
          <w:rStyle w:val="Style14"/>
          <w:b w:val="false"/>
          <w:bCs w:val="false"/>
          <w:i w:val="false"/>
          <w:iCs w:val="false"/>
          <w:color w:val="333333"/>
          <w:spacing w:val="0"/>
          <w:sz w:val="28"/>
          <w:szCs w:val="28"/>
          <w:lang w:val="uk-UA" w:eastAsia="ru-RU" w:bidi="ar-SA"/>
        </w:rPr>
        <w:t>Крім того, в</w:t>
      </w:r>
      <w:r>
        <w:rPr>
          <w:color w:val="000000"/>
          <w:sz w:val="28"/>
          <w:szCs w:val="28"/>
          <w:lang w:val="uk-UA"/>
        </w:rPr>
        <w:t xml:space="preserve">ідділом документообігу та організаційного забезпечення (канцелярія суду)  задоволено  </w:t>
      </w:r>
      <w:r>
        <w:rPr>
          <w:b/>
          <w:bCs/>
          <w:color w:val="000000"/>
          <w:sz w:val="28"/>
          <w:szCs w:val="28"/>
          <w:lang w:val="uk-UA"/>
        </w:rPr>
        <w:t>550</w:t>
      </w:r>
      <w:r>
        <w:rPr>
          <w:color w:val="000000"/>
          <w:sz w:val="28"/>
          <w:szCs w:val="28"/>
          <w:lang w:val="uk-UA"/>
        </w:rPr>
        <w:t xml:space="preserve"> усних запитів на інформацію в телефонному режимі.</w:t>
      </w:r>
    </w:p>
    <w:p>
      <w:pPr>
        <w:pStyle w:val="Normal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04.05.2021</w:t>
      </w:r>
    </w:p>
    <w:p>
      <w:pPr>
        <w:pStyle w:val="NormalWeb"/>
        <w:spacing w:before="280" w:after="280"/>
        <w:ind w:firstLine="72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</w:r>
    </w:p>
    <w:p>
      <w:pPr>
        <w:pStyle w:val="NormalWeb"/>
        <w:spacing w:before="280" w:after="280"/>
        <w:ind w:hanging="0"/>
        <w:jc w:val="both"/>
        <w:rPr/>
      </w:pPr>
      <w:r>
        <w:rPr/>
      </w:r>
    </w:p>
    <w:sectPr>
      <w:type w:val="nextPage"/>
      <w:pgSz w:w="11906" w:h="16838"/>
      <w:pgMar w:left="1701" w:right="746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Black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64f8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link w:val="30"/>
    <w:uiPriority w:val="99"/>
    <w:qFormat/>
    <w:rsid w:val="00dd7be7"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9"/>
    <w:semiHidden/>
    <w:qFormat/>
    <w:locked/>
    <w:rsid w:val="002c709c"/>
    <w:rPr>
      <w:rFonts w:ascii="Cambria" w:hAnsi="Cambria" w:cs="Times New Roman"/>
      <w:b/>
      <w:bCs/>
      <w:sz w:val="26"/>
      <w:szCs w:val="26"/>
    </w:rPr>
  </w:style>
  <w:style w:type="character" w:styleId="Strong">
    <w:name w:val="Strong"/>
    <w:basedOn w:val="DefaultParagraphFont"/>
    <w:uiPriority w:val="99"/>
    <w:qFormat/>
    <w:rsid w:val="00dd7be7"/>
    <w:rPr>
      <w:rFonts w:cs="Times New Roman"/>
      <w:b/>
      <w:bCs/>
    </w:rPr>
  </w:style>
  <w:style w:type="character" w:styleId="Style13">
    <w:name w:val="Гіперпосилання"/>
    <w:basedOn w:val="DefaultParagraphFont"/>
    <w:uiPriority w:val="99"/>
    <w:rsid w:val="007c6730"/>
    <w:rPr>
      <w:rFonts w:ascii="Tahoma" w:hAnsi="Tahoma" w:cs="Tahoma"/>
      <w:color w:val="330000"/>
      <w:sz w:val="17"/>
      <w:szCs w:val="17"/>
      <w:u w:val="single"/>
    </w:rPr>
  </w:style>
  <w:style w:type="character" w:styleId="Style14">
    <w:name w:val="Виділення"/>
    <w:basedOn w:val="DefaultParagraphFont"/>
    <w:qFormat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dd7be7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1517</TotalTime>
  <Application>LibreOffice/5.4.2.2$Windows_X86_64 LibreOffice_project/22b09f6418e8c2d508a9eaf86b2399209b0990f4</Application>
  <Pages>1</Pages>
  <Words>153</Words>
  <Characters>990</Characters>
  <CharactersWithSpaces>1156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2017-09-07T12:36:00Z</dcterms:created>
  <dc:creator>Андрей</dc:creator>
  <dc:description/>
  <dc:language>uk-UA</dc:language>
  <cp:lastModifiedBy/>
  <cp:lastPrinted>2021-04-12T10:36:46Z</cp:lastPrinted>
  <dcterms:modified xsi:type="dcterms:W3CDTF">2021-05-05T11:47:52Z</dcterms:modified>
  <cp:revision>84</cp:revision>
  <dc:subject/>
  <dc:title>Інформація про виконання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