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spacing w:before="280" w:after="280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spacing w:before="280" w:after="280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spacing w:before="280" w:after="280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жовтні 20</w:t>
      </w:r>
      <w:r>
        <w:rPr>
          <w:rFonts w:ascii="Arial Black" w:hAnsi="Arial Black"/>
          <w:sz w:val="28"/>
          <w:szCs w:val="28"/>
          <w:lang w:val="uk-UA"/>
        </w:rPr>
        <w:t>23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3"/>
        <w:spacing w:before="280" w:after="2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 xml:space="preserve">У жовтні </w:t>
      </w:r>
      <w:r>
        <w:rPr>
          <w:rStyle w:val="Strong"/>
          <w:b w:val="false"/>
          <w:bCs w:val="false"/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 xml:space="preserve">порядку, передбаченому Законом України «Про доступ до публічної інформації”  надійшло </w:t>
      </w:r>
      <w:r>
        <w:rPr>
          <w:b/>
          <w:bCs/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запитів на отримання публічної інформації: електронною поштою - 7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b w:val="false"/>
          <w:bCs w:val="false"/>
          <w:color w:val="000000"/>
          <w:sz w:val="28"/>
          <w:szCs w:val="28"/>
          <w:lang w:val="uk-UA"/>
        </w:rPr>
        <w:t>поштою</w:t>
      </w:r>
      <w:r>
        <w:rPr>
          <w:b/>
          <w:bCs/>
          <w:color w:val="000000"/>
          <w:sz w:val="28"/>
          <w:szCs w:val="28"/>
          <w:lang w:val="uk-UA"/>
        </w:rPr>
        <w:t xml:space="preserve"> - 1, </w:t>
      </w:r>
      <w:r>
        <w:rPr>
          <w:b w:val="false"/>
          <w:bCs w:val="false"/>
          <w:color w:val="000000"/>
          <w:sz w:val="28"/>
          <w:szCs w:val="28"/>
          <w:lang w:val="uk-UA"/>
        </w:rPr>
        <w:t>через приймальню громадян</w:t>
      </w:r>
      <w:r>
        <w:rPr>
          <w:b/>
          <w:bCs/>
          <w:color w:val="000000"/>
          <w:sz w:val="28"/>
          <w:szCs w:val="28"/>
          <w:lang w:val="uk-UA"/>
        </w:rPr>
        <w:t xml:space="preserve"> — 2.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 xml:space="preserve">7 </w:t>
      </w:r>
      <w:r>
        <w:rPr>
          <w:color w:val="000000"/>
          <w:sz w:val="28"/>
          <w:szCs w:val="28"/>
          <w:lang w:val="uk-UA"/>
        </w:rPr>
        <w:t>запитів на отримання публічної інформації опрацьовані та розглянуті у встановлений п’ятиденній термін. Три запити - у залишку.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керівництва та суддів структурного підрозділу Апеляційного суду Дніпропетровської області у м.Кривий Ріг;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кількості цивільних справ, призначених на 10.10.2023 року;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колегії суддів;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дати заміни стаціонарних металевих кліток на огорожі із органічного скла  тощо.</w:t>
      </w:r>
    </w:p>
    <w:p>
      <w:pPr>
        <w:pStyle w:val="NormalWeb"/>
        <w:spacing w:before="280" w:after="280"/>
        <w:ind w:hanging="0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ab/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333333"/>
          <w:sz w:val="28"/>
          <w:szCs w:val="28"/>
          <w:lang w:val="uk-UA"/>
        </w:rPr>
        <w:t>265</w:t>
      </w:r>
      <w:r>
        <w:rPr>
          <w:color w:val="333333"/>
          <w:sz w:val="28"/>
          <w:szCs w:val="28"/>
          <w:lang w:val="uk-UA"/>
        </w:rPr>
        <w:t xml:space="preserve"> у</w:t>
      </w:r>
      <w:r>
        <w:rPr>
          <w:color w:val="1C1C1C"/>
          <w:sz w:val="28"/>
          <w:szCs w:val="28"/>
          <w:lang w:val="uk-UA"/>
        </w:rPr>
        <w:t>сних  запитів на інформацію в телефонному режимі.</w:t>
      </w:r>
    </w:p>
    <w:p>
      <w:pPr>
        <w:pStyle w:val="NormalWeb"/>
        <w:spacing w:before="280" w:after="280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qFormat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Application>LibreOffice/7.0.4.2$Windows_X86_64 LibreOffice_project/dcf040e67528d9187c66b2379df5ea4407429775</Application>
  <AppVersion>15.0000</AppVersion>
  <DocSecurity>0</DocSecurity>
  <Pages>2</Pages>
  <Words>146</Words>
  <Characters>932</Characters>
  <CharactersWithSpaces>1081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2023-10-06T09:18:48Z</cp:lastPrinted>
  <dcterms:modified xsi:type="dcterms:W3CDTF">2023-11-03T13:01:10Z</dcterms:modified>
  <cp:revision>140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