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55" w:rsidRDefault="00C24955" w:rsidP="00C24955">
      <w:pPr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1752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955" w:rsidRDefault="00C24955" w:rsidP="00C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РАТНІВСЬКИЙ   РАЙОННИЙ    СУД</w:t>
      </w:r>
    </w:p>
    <w:p w:rsidR="00C24955" w:rsidRDefault="00C24955" w:rsidP="00C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ВОЛИНСЬКОЇ   ОБЛАСТІ</w:t>
      </w:r>
    </w:p>
    <w:p w:rsidR="00C24955" w:rsidRDefault="00C24955" w:rsidP="00C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вул. </w:t>
      </w:r>
      <w:proofErr w:type="gramStart"/>
      <w:r>
        <w:rPr>
          <w:rFonts w:ascii="Times New Roman" w:hAnsi="Times New Roman" w:cs="Times New Roman"/>
        </w:rPr>
        <w:t>Центральна</w:t>
      </w:r>
      <w:proofErr w:type="gramEnd"/>
      <w:r>
        <w:rPr>
          <w:rFonts w:ascii="Times New Roman" w:hAnsi="Times New Roman" w:cs="Times New Roman"/>
        </w:rPr>
        <w:t>, 17, смт Ратне, Волинська обл., 44100,</w:t>
      </w:r>
    </w:p>
    <w:p w:rsidR="00C24955" w:rsidRDefault="00C24955" w:rsidP="00C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(03366) 2-18-42, тел. 2-17-43</w:t>
      </w:r>
    </w:p>
    <w:p w:rsidR="00C24955" w:rsidRDefault="00C24955" w:rsidP="00C24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 inbox@rt.vl.court.gov.ua</w:t>
      </w:r>
    </w:p>
    <w:p w:rsidR="00C24955" w:rsidRPr="00C24955" w:rsidRDefault="00C24955" w:rsidP="00C24955">
      <w:pPr>
        <w:pStyle w:val="30"/>
        <w:shd w:val="clear" w:color="auto" w:fill="auto"/>
        <w:spacing w:before="0" w:after="0" w:line="200" w:lineRule="exact"/>
        <w:ind w:left="6400"/>
        <w:rPr>
          <w:b/>
        </w:rPr>
      </w:pPr>
      <w:r>
        <w:rPr>
          <w:color w:val="000000"/>
          <w:lang w:val="uk-UA" w:eastAsia="uk-UA" w:bidi="uk-UA"/>
        </w:rPr>
        <w:t xml:space="preserve">                                                                                                        </w:t>
      </w:r>
    </w:p>
    <w:p w:rsidR="00C24955" w:rsidRDefault="00C24955" w:rsidP="00C24955">
      <w:pPr>
        <w:pStyle w:val="20"/>
        <w:shd w:val="clear" w:color="auto" w:fill="auto"/>
        <w:spacing w:after="0" w:line="274" w:lineRule="exact"/>
        <w:ind w:firstLine="740"/>
        <w:jc w:val="both"/>
        <w:rPr>
          <w:color w:val="000000"/>
          <w:lang w:val="uk-UA" w:eastAsia="uk-UA" w:bidi="uk-UA"/>
        </w:rPr>
      </w:pPr>
    </w:p>
    <w:p w:rsidR="00A977D5" w:rsidRPr="00A977D5" w:rsidRDefault="00A977D5" w:rsidP="00A977D5">
      <w:pPr>
        <w:autoSpaceDE w:val="0"/>
        <w:autoSpaceDN w:val="0"/>
        <w:adjustRightInd w:val="0"/>
        <w:spacing w:after="120"/>
        <w:ind w:left="600" w:hanging="600"/>
        <w:jc w:val="center"/>
        <w:rPr>
          <w:sz w:val="24"/>
          <w:szCs w:val="24"/>
          <w:u w:val="single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Pr="00A977D5">
        <w:rPr>
          <w:sz w:val="24"/>
          <w:szCs w:val="24"/>
        </w:rPr>
        <w:t xml:space="preserve">№ 166/126/18   </w:t>
      </w:r>
    </w:p>
    <w:p w:rsidR="00C24955" w:rsidRDefault="00C24955" w:rsidP="00C24955">
      <w:pPr>
        <w:pStyle w:val="20"/>
        <w:shd w:val="clear" w:color="auto" w:fill="auto"/>
        <w:spacing w:after="0" w:line="274" w:lineRule="exact"/>
        <w:ind w:firstLine="740"/>
        <w:jc w:val="both"/>
        <w:rPr>
          <w:color w:val="000000"/>
          <w:lang w:val="uk-UA" w:eastAsia="uk-UA" w:bidi="uk-UA"/>
        </w:rPr>
      </w:pPr>
    </w:p>
    <w:p w:rsidR="00C24955" w:rsidRDefault="00C24955" w:rsidP="00C24955">
      <w:pPr>
        <w:pStyle w:val="20"/>
        <w:shd w:val="clear" w:color="auto" w:fill="auto"/>
        <w:spacing w:after="0" w:line="274" w:lineRule="exact"/>
        <w:ind w:firstLine="740"/>
        <w:jc w:val="both"/>
        <w:rPr>
          <w:color w:val="000000"/>
          <w:lang w:val="uk-UA" w:eastAsia="uk-UA" w:bidi="uk-UA"/>
        </w:rPr>
      </w:pPr>
    </w:p>
    <w:p w:rsidR="00C24955" w:rsidRPr="00C24955" w:rsidRDefault="00C24955" w:rsidP="00C24955">
      <w:pPr>
        <w:pStyle w:val="20"/>
        <w:shd w:val="clear" w:color="auto" w:fill="auto"/>
        <w:spacing w:after="0" w:line="274" w:lineRule="exact"/>
        <w:ind w:firstLine="740"/>
        <w:jc w:val="both"/>
        <w:rPr>
          <w:b/>
          <w:color w:val="000000"/>
          <w:lang w:val="uk-UA" w:eastAsia="uk-UA" w:bidi="uk-UA"/>
        </w:rPr>
      </w:pPr>
      <w:r w:rsidRPr="00C24955">
        <w:rPr>
          <w:b/>
          <w:color w:val="000000"/>
          <w:lang w:val="uk-UA" w:eastAsia="uk-UA" w:bidi="uk-UA"/>
        </w:rPr>
        <w:t xml:space="preserve">                                                   СУДОВИК ВИКЛИК</w:t>
      </w:r>
    </w:p>
    <w:p w:rsidR="00C24955" w:rsidRDefault="00C24955" w:rsidP="00C24955">
      <w:pPr>
        <w:pStyle w:val="20"/>
        <w:shd w:val="clear" w:color="auto" w:fill="auto"/>
        <w:spacing w:after="0" w:line="274" w:lineRule="exact"/>
        <w:ind w:firstLine="740"/>
        <w:jc w:val="both"/>
        <w:rPr>
          <w:color w:val="000000"/>
          <w:lang w:val="uk-UA" w:eastAsia="uk-UA" w:bidi="uk-UA"/>
        </w:rPr>
      </w:pPr>
    </w:p>
    <w:p w:rsidR="00C24955" w:rsidRPr="00A977D5" w:rsidRDefault="00C24955" w:rsidP="00C24955">
      <w:pPr>
        <w:pStyle w:val="20"/>
        <w:shd w:val="clear" w:color="auto" w:fill="auto"/>
        <w:spacing w:after="0" w:line="274" w:lineRule="exact"/>
        <w:ind w:firstLine="740"/>
        <w:jc w:val="both"/>
        <w:rPr>
          <w:color w:val="000000"/>
          <w:sz w:val="24"/>
          <w:szCs w:val="24"/>
          <w:lang w:val="uk-UA" w:eastAsia="uk-UA" w:bidi="uk-UA"/>
        </w:rPr>
      </w:pPr>
    </w:p>
    <w:p w:rsidR="00A977D5" w:rsidRPr="00A977D5" w:rsidRDefault="00A977D5" w:rsidP="00A977D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77D5">
        <w:rPr>
          <w:rFonts w:ascii="Times New Roman" w:hAnsi="Times New Roman" w:cs="Times New Roman"/>
          <w:sz w:val="24"/>
          <w:szCs w:val="24"/>
          <w:lang w:val="uk-UA"/>
        </w:rPr>
        <w:t xml:space="preserve">В Ратнівський районний суд Волинської області за адресою: смт.Ратне, вул.Центральна, 17 на 09 год. 00 хв. 22 березня 2018 року (головуючий суддя –Фазан О.З.) викликається відповідач Мірчук Олександр Іванович, 01.11.1983 року народження, мешканець смт.Ратне, вул.Б.Хмельницького, 70а, Ратнівського району, Волинської області у цивільній справі № 166/126/18, провадження № 2/166/76/18 за позовом Скрипкар Олени Іванівни до Мірчука Олександра Івановича про стягнення аліментів на утримання неповнолітніх дітей. </w:t>
      </w:r>
    </w:p>
    <w:p w:rsidR="00C24955" w:rsidRPr="00A977D5" w:rsidRDefault="00C24955" w:rsidP="00A977D5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  <w:lang w:val="uk-UA"/>
        </w:rPr>
      </w:pPr>
      <w:r w:rsidRPr="00A977D5">
        <w:rPr>
          <w:color w:val="000000"/>
          <w:sz w:val="24"/>
          <w:szCs w:val="24"/>
          <w:lang w:val="uk-UA" w:eastAsia="uk-UA" w:bidi="uk-UA"/>
        </w:rPr>
        <w:t>У відповідності до ч. 11 ст. 128 ЦПК України, з опублікуванням оголошення про виклик, відповідач вважається повідомленим про час та місце розгляду справи.</w:t>
      </w:r>
    </w:p>
    <w:p w:rsidR="00C24955" w:rsidRPr="00A977D5" w:rsidRDefault="00A977D5" w:rsidP="00A977D5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A977D5">
        <w:rPr>
          <w:color w:val="000000"/>
          <w:sz w:val="24"/>
          <w:szCs w:val="24"/>
          <w:lang w:val="uk-UA" w:eastAsia="uk-UA" w:bidi="uk-UA"/>
        </w:rPr>
        <w:t>Згідно ч. 3</w:t>
      </w:r>
      <w:r w:rsidR="00C24955" w:rsidRPr="00A977D5">
        <w:rPr>
          <w:color w:val="000000"/>
          <w:sz w:val="24"/>
          <w:szCs w:val="24"/>
          <w:lang w:val="uk-UA" w:eastAsia="uk-UA" w:bidi="uk-UA"/>
        </w:rPr>
        <w:t xml:space="preserve"> ст. 131 УПК України, учасники судового процесу зобов'язані повідомляти суд про причини неявки у судове засідання. У разі неповідомлення суду про причини неявки вважається, що учасник судового процесу не з’явився в судове засідання без поважних причин.</w:t>
      </w:r>
    </w:p>
    <w:p w:rsidR="00C24955" w:rsidRPr="00A977D5" w:rsidRDefault="00A977D5" w:rsidP="00A977D5">
      <w:pPr>
        <w:pStyle w:val="20"/>
        <w:shd w:val="clear" w:color="auto" w:fill="auto"/>
        <w:spacing w:after="0" w:line="240" w:lineRule="auto"/>
        <w:ind w:firstLine="740"/>
        <w:jc w:val="both"/>
        <w:rPr>
          <w:color w:val="000000"/>
          <w:sz w:val="24"/>
          <w:szCs w:val="24"/>
          <w:lang w:val="uk-UA" w:eastAsia="uk-UA" w:bidi="uk-UA"/>
        </w:rPr>
      </w:pPr>
      <w:r w:rsidRPr="00A977D5">
        <w:rPr>
          <w:color w:val="000000"/>
          <w:sz w:val="24"/>
          <w:szCs w:val="24"/>
          <w:lang w:val="uk-UA" w:eastAsia="uk-UA" w:bidi="uk-UA"/>
        </w:rPr>
        <w:t>Відповідно п. 1 ч. 3</w:t>
      </w:r>
      <w:r w:rsidR="00C24955" w:rsidRPr="00A977D5">
        <w:rPr>
          <w:color w:val="000000"/>
          <w:sz w:val="24"/>
          <w:szCs w:val="24"/>
          <w:lang w:val="uk-UA" w:eastAsia="uk-UA" w:bidi="uk-UA"/>
        </w:rPr>
        <w:t xml:space="preserve"> ст. 223 ЦПК України, у разі неявки в судове засідання без поважних причин, або без повідомлення причин неявки відповідачем, суд розглядає справу за його відсутності.</w:t>
      </w:r>
    </w:p>
    <w:p w:rsidR="00C24955" w:rsidRPr="00A977D5" w:rsidRDefault="00C24955" w:rsidP="00A977D5">
      <w:pPr>
        <w:pStyle w:val="20"/>
        <w:shd w:val="clear" w:color="auto" w:fill="auto"/>
        <w:spacing w:after="0" w:line="240" w:lineRule="auto"/>
        <w:ind w:firstLine="740"/>
        <w:jc w:val="both"/>
        <w:rPr>
          <w:color w:val="000000"/>
          <w:sz w:val="24"/>
          <w:szCs w:val="24"/>
          <w:lang w:val="uk-UA" w:eastAsia="uk-UA" w:bidi="uk-UA"/>
        </w:rPr>
      </w:pPr>
    </w:p>
    <w:p w:rsidR="00C24955" w:rsidRDefault="00C24955" w:rsidP="00C24955">
      <w:pPr>
        <w:pStyle w:val="20"/>
        <w:shd w:val="clear" w:color="auto" w:fill="auto"/>
        <w:spacing w:after="0" w:line="274" w:lineRule="exact"/>
        <w:ind w:firstLine="740"/>
        <w:jc w:val="both"/>
        <w:rPr>
          <w:color w:val="000000"/>
          <w:lang w:val="uk-UA" w:eastAsia="uk-UA" w:bidi="uk-UA"/>
        </w:rPr>
      </w:pPr>
    </w:p>
    <w:p w:rsidR="00C24955" w:rsidRDefault="00C24955" w:rsidP="00C24955">
      <w:pPr>
        <w:pStyle w:val="20"/>
        <w:shd w:val="clear" w:color="auto" w:fill="auto"/>
        <w:spacing w:after="0" w:line="274" w:lineRule="exact"/>
        <w:ind w:firstLine="740"/>
        <w:jc w:val="both"/>
        <w:rPr>
          <w:color w:val="000000"/>
          <w:lang w:val="uk-UA" w:eastAsia="uk-UA" w:bidi="uk-UA"/>
        </w:rPr>
      </w:pPr>
    </w:p>
    <w:p w:rsidR="00C24955" w:rsidRDefault="00C24955" w:rsidP="00C24955">
      <w:pPr>
        <w:pStyle w:val="20"/>
        <w:shd w:val="clear" w:color="auto" w:fill="auto"/>
        <w:spacing w:after="0" w:line="274" w:lineRule="exact"/>
        <w:ind w:firstLine="740"/>
        <w:jc w:val="both"/>
        <w:rPr>
          <w:color w:val="000000"/>
          <w:lang w:val="uk-UA" w:eastAsia="uk-UA" w:bidi="uk-UA"/>
        </w:rPr>
      </w:pPr>
    </w:p>
    <w:p w:rsidR="00C24955" w:rsidRDefault="00C24955" w:rsidP="00C24955">
      <w:pPr>
        <w:pStyle w:val="20"/>
        <w:shd w:val="clear" w:color="auto" w:fill="auto"/>
        <w:spacing w:after="0" w:line="274" w:lineRule="exact"/>
        <w:ind w:firstLine="740"/>
        <w:jc w:val="both"/>
        <w:rPr>
          <w:color w:val="000000"/>
          <w:lang w:val="uk-UA" w:eastAsia="uk-UA" w:bidi="uk-UA"/>
        </w:rPr>
      </w:pPr>
    </w:p>
    <w:p w:rsidR="00C24955" w:rsidRDefault="00C24955" w:rsidP="00C24955">
      <w:pPr>
        <w:shd w:val="clear" w:color="auto" w:fill="FFFFFF"/>
        <w:autoSpaceDE w:val="0"/>
        <w:autoSpaceDN w:val="0"/>
        <w:adjustRightInd w:val="0"/>
        <w:spacing w:before="15" w:after="0" w:line="315" w:lineRule="exact"/>
        <w:ind w:left="165" w:right="120" w:firstLine="615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5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>уддя Ратнівського</w:t>
      </w:r>
    </w:p>
    <w:p w:rsidR="00C24955" w:rsidRDefault="00C24955" w:rsidP="00C24955">
      <w:pPr>
        <w:shd w:val="clear" w:color="auto" w:fill="FFFFFF"/>
        <w:autoSpaceDE w:val="0"/>
        <w:autoSpaceDN w:val="0"/>
        <w:adjustRightInd w:val="0"/>
        <w:spacing w:before="15" w:after="0" w:line="315" w:lineRule="exact"/>
        <w:ind w:left="165" w:right="120" w:firstLine="61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суду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>Фазан О.З.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C24955" w:rsidRDefault="00C24955" w:rsidP="00C24955">
      <w:pPr>
        <w:shd w:val="clear" w:color="auto" w:fill="FFFFFF"/>
        <w:autoSpaceDE w:val="0"/>
        <w:autoSpaceDN w:val="0"/>
        <w:adjustRightInd w:val="0"/>
        <w:spacing w:before="15" w:after="0" w:line="315" w:lineRule="exact"/>
        <w:ind w:left="165" w:right="120" w:firstLine="6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sectPr w:rsidR="00C24955" w:rsidSect="0023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C24955"/>
    <w:rsid w:val="00122898"/>
    <w:rsid w:val="001B5C72"/>
    <w:rsid w:val="00231EF0"/>
    <w:rsid w:val="004746C8"/>
    <w:rsid w:val="00863F76"/>
    <w:rsid w:val="00A977D5"/>
    <w:rsid w:val="00B96CD4"/>
    <w:rsid w:val="00C24955"/>
    <w:rsid w:val="00C54693"/>
    <w:rsid w:val="00DC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55"/>
    <w:rPr>
      <w:rFonts w:ascii="Tahoma" w:hAnsi="Tahoma" w:cs="Tahoma"/>
      <w:sz w:val="16"/>
      <w:szCs w:val="16"/>
    </w:rPr>
  </w:style>
  <w:style w:type="character" w:customStyle="1" w:styleId="2">
    <w:name w:val="Основний текст (2)_"/>
    <w:basedOn w:val="a0"/>
    <w:link w:val="20"/>
    <w:rsid w:val="00C249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24955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ий текст (3)_"/>
    <w:basedOn w:val="a0"/>
    <w:link w:val="30"/>
    <w:rsid w:val="00C249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C24955"/>
    <w:pPr>
      <w:widowControl w:val="0"/>
      <w:shd w:val="clear" w:color="auto" w:fill="FFFFFF"/>
      <w:spacing w:before="180" w:after="78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kuyava</dc:creator>
  <cp:lastModifiedBy>sasha_kovch</cp:lastModifiedBy>
  <cp:revision>2</cp:revision>
  <dcterms:created xsi:type="dcterms:W3CDTF">2018-03-14T13:44:00Z</dcterms:created>
  <dcterms:modified xsi:type="dcterms:W3CDTF">2018-03-14T13:44:00Z</dcterms:modified>
</cp:coreProperties>
</file>