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83" w:rsidRPr="009A651B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651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A20983" w:rsidRPr="009A651B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651B">
        <w:rPr>
          <w:rFonts w:ascii="Times New Roman" w:hAnsi="Times New Roman" w:cs="Times New Roman"/>
          <w:b/>
          <w:sz w:val="28"/>
          <w:szCs w:val="28"/>
          <w:lang w:val="uk-UA"/>
        </w:rPr>
        <w:t>круглого столу</w:t>
      </w:r>
    </w:p>
    <w:p w:rsidR="00A20983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«Особливості участі представників, а також органів та осіб, яким законом надано право звертатися до суду в інтересах інших осіб, в адміністративному, господарському та цивільному процесі </w:t>
      </w:r>
    </w:p>
    <w:p w:rsidR="00A20983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651B">
        <w:rPr>
          <w:rFonts w:ascii="Times New Roman" w:hAnsi="Times New Roman" w:cs="Times New Roman"/>
          <w:b/>
          <w:sz w:val="28"/>
          <w:szCs w:val="28"/>
          <w:lang w:val="uk-UA"/>
        </w:rPr>
        <w:t>за новими процесуальними кодексами»</w:t>
      </w:r>
    </w:p>
    <w:p w:rsidR="00A20983" w:rsidRPr="009A651B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A651B">
        <w:rPr>
          <w:rFonts w:ascii="Times New Roman" w:hAnsi="Times New Roman" w:cs="Times New Roman"/>
          <w:b/>
          <w:i/>
          <w:sz w:val="28"/>
          <w:szCs w:val="28"/>
          <w:lang w:val="uk-UA"/>
        </w:rPr>
        <w:t>30 березня 2018 року</w:t>
      </w:r>
    </w:p>
    <w:p w:rsidR="00A20983" w:rsidRPr="009A651B" w:rsidRDefault="00702F4F" w:rsidP="00A209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Приміщення музею І</w:t>
      </w:r>
      <w:r w:rsidR="00A20983" w:rsidRPr="009A651B">
        <w:rPr>
          <w:rFonts w:ascii="Times New Roman" w:hAnsi="Times New Roman" w:cs="Times New Roman"/>
          <w:i/>
          <w:sz w:val="28"/>
          <w:szCs w:val="28"/>
          <w:lang w:val="uk-UA"/>
        </w:rPr>
        <w:t>сторії становлення судової влади на Волині</w:t>
      </w:r>
    </w:p>
    <w:p w:rsidR="00A20983" w:rsidRPr="009A651B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651B">
        <w:rPr>
          <w:rFonts w:ascii="Times New Roman" w:hAnsi="Times New Roman" w:cs="Times New Roman"/>
          <w:i/>
          <w:sz w:val="28"/>
          <w:szCs w:val="28"/>
          <w:lang w:val="uk-UA"/>
        </w:rPr>
        <w:t>(Апеляційний суд Волинської області, ІІ</w:t>
      </w:r>
      <w:r w:rsidR="00702F4F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9A65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поверх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A20983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651B">
        <w:rPr>
          <w:rFonts w:ascii="Times New Roman" w:hAnsi="Times New Roman" w:cs="Times New Roman"/>
          <w:i/>
          <w:sz w:val="28"/>
          <w:szCs w:val="28"/>
          <w:lang w:val="uk-UA"/>
        </w:rPr>
        <w:t>м. Луцьк, вул. Черво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но</w:t>
      </w:r>
      <w:r w:rsidRPr="009A651B">
        <w:rPr>
          <w:rFonts w:ascii="Times New Roman" w:hAnsi="Times New Roman" w:cs="Times New Roman"/>
          <w:i/>
          <w:sz w:val="28"/>
          <w:szCs w:val="28"/>
          <w:lang w:val="uk-UA"/>
        </w:rPr>
        <w:t>го Хреста, 10)</w:t>
      </w:r>
    </w:p>
    <w:p w:rsidR="00A20983" w:rsidRDefault="00A20983" w:rsidP="00A209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A20983" w:rsidTr="00A01D6B">
        <w:tc>
          <w:tcPr>
            <w:tcW w:w="2235" w:type="dxa"/>
          </w:tcPr>
          <w:p w:rsidR="00A20983" w:rsidRPr="004B6FC3" w:rsidRDefault="00A20983" w:rsidP="00D54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10.00-10.15</w:t>
            </w:r>
          </w:p>
        </w:tc>
        <w:tc>
          <w:tcPr>
            <w:tcW w:w="7336" w:type="dxa"/>
          </w:tcPr>
          <w:p w:rsidR="00A20983" w:rsidRPr="009A651B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Привітання, знайомство та очікування учасників круглого столу</w:t>
            </w:r>
            <w:r w:rsidR="00005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A20983" w:rsidTr="00A01D6B">
        <w:tc>
          <w:tcPr>
            <w:tcW w:w="2235" w:type="dxa"/>
          </w:tcPr>
          <w:p w:rsidR="00A20983" w:rsidRPr="004B6FC3" w:rsidRDefault="00A20983" w:rsidP="00D54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10.15-10.45</w:t>
            </w:r>
          </w:p>
        </w:tc>
        <w:tc>
          <w:tcPr>
            <w:tcW w:w="7336" w:type="dxa"/>
          </w:tcPr>
          <w:p w:rsidR="00A20983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</w:t>
            </w: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представників, а також органів та осіб, яким законом надано право звертатися д</w:t>
            </w:r>
            <w:r w:rsidR="00702F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суду в інтересах інших осіб, у</w:t>
            </w: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господарському процесі</w:t>
            </w:r>
            <w:r w:rsidR="00005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A01D6B" w:rsidRDefault="00A20983" w:rsidP="00A01D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8A17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Дем’як</w:t>
            </w:r>
            <w:proofErr w:type="spellEnd"/>
            <w:r w:rsidRPr="008A17B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Валентина Миколаївна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 </w:t>
            </w:r>
          </w:p>
          <w:p w:rsidR="00A20983" w:rsidRPr="000E6357" w:rsidRDefault="00A20983" w:rsidP="00A01D6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A17B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суддя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-спікер</w:t>
            </w:r>
            <w:r w:rsidRPr="000E63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Господарського суду Волинської області</w:t>
            </w:r>
            <w:r w:rsidR="00C3114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кандидат юридичних наук</w:t>
            </w:r>
          </w:p>
        </w:tc>
      </w:tr>
      <w:tr w:rsidR="00A20983" w:rsidTr="00A01D6B">
        <w:tc>
          <w:tcPr>
            <w:tcW w:w="2235" w:type="dxa"/>
          </w:tcPr>
          <w:p w:rsidR="00A20983" w:rsidRPr="004B6FC3" w:rsidRDefault="00A20983" w:rsidP="00D54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10.45-11.15</w:t>
            </w:r>
          </w:p>
        </w:tc>
        <w:tc>
          <w:tcPr>
            <w:tcW w:w="7336" w:type="dxa"/>
          </w:tcPr>
          <w:p w:rsidR="00A20983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Положення Кодексу адміністративного судочинства України, які регулюють питання у</w:t>
            </w: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у справі</w:t>
            </w: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представників, а також органів та осіб, яким законом надано право звертатися до суду в інтересах інших осіб</w:t>
            </w:r>
            <w:r w:rsidR="00005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A01D6B" w:rsidRDefault="00A20983" w:rsidP="00A01D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8D1AD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Ксензюк</w:t>
            </w:r>
            <w:proofErr w:type="spellEnd"/>
            <w:r w:rsidRPr="008D1AD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Андрій Ярославович</w:t>
            </w:r>
            <w:r w:rsidR="00C3114A" w:rsidRPr="008D1AD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</w:t>
            </w:r>
            <w:r w:rsidRPr="008D1AD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A20983" w:rsidRPr="000E6357" w:rsidRDefault="00A20983" w:rsidP="00A01D6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E63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суддя Волинсько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 окружного адміністративного суду</w:t>
            </w:r>
          </w:p>
        </w:tc>
      </w:tr>
      <w:tr w:rsidR="00A20983" w:rsidTr="00A01D6B">
        <w:tc>
          <w:tcPr>
            <w:tcW w:w="2235" w:type="dxa"/>
          </w:tcPr>
          <w:p w:rsidR="00A20983" w:rsidRPr="004B6FC3" w:rsidRDefault="00A20983" w:rsidP="00D54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11.15-11.45</w:t>
            </w:r>
          </w:p>
        </w:tc>
        <w:tc>
          <w:tcPr>
            <w:tcW w:w="7336" w:type="dxa"/>
          </w:tcPr>
          <w:p w:rsidR="00A20983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Особливості участі представників, а також органів та осіб, яким законом надано право звертатися д</w:t>
            </w:r>
            <w:r w:rsidR="00715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суду в інтересах інших осіб, у</w:t>
            </w:r>
            <w:r w:rsidRPr="009A65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цивільному процесі</w:t>
            </w:r>
            <w:r w:rsidR="00005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A01D6B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E635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Грушицький</w:t>
            </w:r>
            <w:proofErr w:type="spellEnd"/>
            <w:r w:rsidRPr="000E635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Андрій Ігорович,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A20983" w:rsidRPr="009A651B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635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секретар судової палати з розгляду цивільних справ Апеляційного суду Волинської області, кандидат юридичних наук</w:t>
            </w:r>
          </w:p>
        </w:tc>
      </w:tr>
      <w:tr w:rsidR="00A20983" w:rsidRPr="00702F4F" w:rsidTr="00A01D6B">
        <w:tc>
          <w:tcPr>
            <w:tcW w:w="2235" w:type="dxa"/>
          </w:tcPr>
          <w:p w:rsidR="00A20983" w:rsidRPr="004B6FC3" w:rsidRDefault="00A20983" w:rsidP="00D54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11.45-12.15</w:t>
            </w:r>
          </w:p>
        </w:tc>
        <w:tc>
          <w:tcPr>
            <w:tcW w:w="7336" w:type="dxa"/>
          </w:tcPr>
          <w:p w:rsidR="00A20983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Проблемні питання, що виникають під </w:t>
            </w:r>
            <w:r w:rsidR="00715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допуску адвоката до участі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судовому процесі</w:t>
            </w:r>
            <w:r w:rsidR="00005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A01D6B" w:rsidRDefault="00A20983" w:rsidP="00D542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552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Книш Сергій Володимирович, </w:t>
            </w:r>
          </w:p>
          <w:p w:rsidR="00A20983" w:rsidRPr="003B552D" w:rsidRDefault="00A20983" w:rsidP="00D542A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55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адвокат, завідувач кафедри загальнотеоретичних правових дисциплін Рівненського інституту Київського університету права НАН України, кандидат юридичних наук</w:t>
            </w:r>
          </w:p>
        </w:tc>
      </w:tr>
      <w:tr w:rsidR="00A20983" w:rsidTr="00A01D6B">
        <w:tc>
          <w:tcPr>
            <w:tcW w:w="2235" w:type="dxa"/>
          </w:tcPr>
          <w:p w:rsidR="00A20983" w:rsidRPr="004B6FC3" w:rsidRDefault="00A20983" w:rsidP="00D54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12.15-12.45</w:t>
            </w:r>
          </w:p>
        </w:tc>
        <w:tc>
          <w:tcPr>
            <w:tcW w:w="7336" w:type="dxa"/>
          </w:tcPr>
          <w:p w:rsidR="00A20983" w:rsidRPr="003B552D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5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Обговорення доповідей</w:t>
            </w:r>
            <w:r w:rsidR="00005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A20983" w:rsidTr="00A01D6B">
        <w:tc>
          <w:tcPr>
            <w:tcW w:w="2235" w:type="dxa"/>
          </w:tcPr>
          <w:p w:rsidR="00A20983" w:rsidRPr="004B6FC3" w:rsidRDefault="00A20983" w:rsidP="00D54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F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12.45-13.00</w:t>
            </w:r>
          </w:p>
        </w:tc>
        <w:tc>
          <w:tcPr>
            <w:tcW w:w="7336" w:type="dxa"/>
          </w:tcPr>
          <w:p w:rsidR="00A20983" w:rsidRPr="003B552D" w:rsidRDefault="00A20983" w:rsidP="00D542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55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Підведення підсумків круглого столу</w:t>
            </w:r>
            <w:r w:rsidR="00005A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942684" w:rsidRDefault="00942684"/>
    <w:sectPr w:rsidR="0094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83"/>
    <w:rsid w:val="00005A6D"/>
    <w:rsid w:val="001058E3"/>
    <w:rsid w:val="004B6FC3"/>
    <w:rsid w:val="00702F4F"/>
    <w:rsid w:val="00715478"/>
    <w:rsid w:val="008D1AD7"/>
    <w:rsid w:val="00942684"/>
    <w:rsid w:val="00A01D6B"/>
    <w:rsid w:val="00A20983"/>
    <w:rsid w:val="00C3114A"/>
    <w:rsid w:val="00E9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Грушицький</dc:creator>
  <cp:lastModifiedBy>Оксана Миколаївна Підгайна</cp:lastModifiedBy>
  <cp:revision>23</cp:revision>
  <dcterms:created xsi:type="dcterms:W3CDTF">2018-03-28T08:26:00Z</dcterms:created>
  <dcterms:modified xsi:type="dcterms:W3CDTF">2018-03-28T09:22:00Z</dcterms:modified>
</cp:coreProperties>
</file>