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1C47" w:rsidRDefault="00744845">
      <w:pPr>
        <w:tabs>
          <w:tab w:val="center" w:pos="4819"/>
          <w:tab w:val="right" w:pos="9639"/>
        </w:tabs>
        <w:jc w:val="center"/>
        <w:rPr>
          <w:rFonts w:eastAsia="Times New Roman"/>
          <w:lang w:val="zh-CN" w:eastAsia="zh-CN"/>
        </w:rPr>
      </w:pPr>
      <w:r>
        <w:rPr>
          <w:rFonts w:ascii="Facefont SSH" w:eastAsia="Times New Roman" w:hAnsi="Facefont SSH"/>
          <w:noProof/>
          <w:color w:val="FF0000"/>
          <w:sz w:val="144"/>
          <w:szCs w:val="144"/>
          <w:lang w:eastAsia="ru-RU"/>
        </w:rPr>
        <w:drawing>
          <wp:inline distT="0" distB="0" distL="0" distR="0">
            <wp:extent cx="50101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C47" w:rsidRDefault="00744845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pacing w:val="22"/>
          <w:sz w:val="30"/>
          <w:szCs w:val="30"/>
          <w:lang w:val="uk-UA" w:eastAsia="uk-UA"/>
        </w:rPr>
      </w:pPr>
      <w:r>
        <w:rPr>
          <w:rFonts w:ascii="Times New Roman" w:eastAsia="Arial Unicode MS" w:hAnsi="Times New Roman"/>
          <w:b/>
          <w:bCs/>
          <w:spacing w:val="22"/>
          <w:sz w:val="30"/>
          <w:szCs w:val="30"/>
          <w:lang w:val="uk-UA" w:eastAsia="uk-UA"/>
        </w:rPr>
        <w:t>ДЕРЖАВНА СУДОВА АДМІНІСТРАЦІЯ УКРАЇНИ</w:t>
      </w:r>
    </w:p>
    <w:p w:rsidR="00B71C47" w:rsidRDefault="00744845">
      <w:pPr>
        <w:keepNext/>
        <w:tabs>
          <w:tab w:val="left" w:pos="-180"/>
        </w:tabs>
        <w:spacing w:after="0" w:line="240" w:lineRule="auto"/>
        <w:ind w:left="-180" w:right="-186" w:hanging="180"/>
        <w:contextualSpacing/>
        <w:jc w:val="center"/>
        <w:outlineLvl w:val="3"/>
        <w:rPr>
          <w:rFonts w:ascii="Times New Roman" w:eastAsia="Arial Unicode MS" w:hAnsi="Times New Roman"/>
          <w:b/>
          <w:bCs/>
          <w:spacing w:val="22"/>
          <w:sz w:val="26"/>
          <w:szCs w:val="26"/>
          <w:lang w:val="uk-UA" w:eastAsia="uk-UA"/>
        </w:rPr>
      </w:pPr>
      <w:r>
        <w:rPr>
          <w:rFonts w:ascii="Times New Roman" w:eastAsia="Arial Unicode MS" w:hAnsi="Times New Roman"/>
          <w:b/>
          <w:bCs/>
          <w:spacing w:val="22"/>
          <w:sz w:val="26"/>
          <w:szCs w:val="26"/>
          <w:lang w:val="uk-UA" w:eastAsia="uk-UA"/>
        </w:rPr>
        <w:t>Територіальне управління Державної судової адміністрації України</w:t>
      </w:r>
    </w:p>
    <w:p w:rsidR="00B71C47" w:rsidRDefault="00744845">
      <w:pPr>
        <w:keepNext/>
        <w:tabs>
          <w:tab w:val="left" w:pos="-180"/>
        </w:tabs>
        <w:spacing w:after="0" w:line="240" w:lineRule="auto"/>
        <w:ind w:left="-180" w:right="-186" w:hanging="180"/>
        <w:contextualSpacing/>
        <w:jc w:val="center"/>
        <w:outlineLvl w:val="3"/>
        <w:rPr>
          <w:rFonts w:ascii="Times New Roman" w:eastAsia="Arial Unicode MS" w:hAnsi="Times New Roman"/>
          <w:b/>
          <w:bCs/>
          <w:spacing w:val="22"/>
          <w:sz w:val="16"/>
          <w:szCs w:val="16"/>
          <w:lang w:val="uk-UA" w:eastAsia="uk-UA"/>
        </w:rPr>
      </w:pPr>
      <w:r>
        <w:rPr>
          <w:rFonts w:ascii="Times New Roman" w:eastAsia="Arial Unicode MS" w:hAnsi="Times New Roman"/>
          <w:b/>
          <w:bCs/>
          <w:spacing w:val="22"/>
          <w:sz w:val="26"/>
          <w:szCs w:val="26"/>
          <w:lang w:val="uk-UA" w:eastAsia="uk-UA"/>
        </w:rPr>
        <w:t>у Чернігівській області</w:t>
      </w:r>
    </w:p>
    <w:p w:rsidR="00B71C47" w:rsidRDefault="00B71C47">
      <w:pPr>
        <w:keepNext/>
        <w:tabs>
          <w:tab w:val="left" w:pos="-180"/>
        </w:tabs>
        <w:spacing w:after="0" w:line="240" w:lineRule="auto"/>
        <w:ind w:left="-180" w:right="-186" w:hanging="180"/>
        <w:contextualSpacing/>
        <w:jc w:val="center"/>
        <w:outlineLvl w:val="3"/>
        <w:rPr>
          <w:rFonts w:ascii="Times New Roman" w:eastAsia="Arial Unicode MS" w:hAnsi="Times New Roman"/>
          <w:b/>
          <w:bCs/>
          <w:spacing w:val="22"/>
          <w:sz w:val="16"/>
          <w:szCs w:val="16"/>
          <w:lang w:val="uk-UA" w:eastAsia="uk-UA"/>
        </w:rPr>
      </w:pPr>
    </w:p>
    <w:p w:rsidR="00B71C47" w:rsidRDefault="00744845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uk-UA" w:eastAsia="uk-UA"/>
        </w:rPr>
      </w:pPr>
      <w:r>
        <w:rPr>
          <w:rFonts w:ascii="Times New Roman" w:eastAsia="Times New Roman" w:hAnsi="Times New Roman"/>
          <w:lang w:val="uk-UA" w:eastAsia="uk-UA"/>
        </w:rPr>
        <w:t xml:space="preserve">вул. Княжа, 16, м. Чернігів, 14000, </w:t>
      </w:r>
      <w:proofErr w:type="spellStart"/>
      <w:r>
        <w:rPr>
          <w:rFonts w:ascii="Times New Roman" w:eastAsia="Times New Roman" w:hAnsi="Times New Roman"/>
          <w:lang w:val="uk-UA" w:eastAsia="uk-UA"/>
        </w:rPr>
        <w:t>тел</w:t>
      </w:r>
      <w:proofErr w:type="spellEnd"/>
      <w:r>
        <w:rPr>
          <w:rFonts w:ascii="Times New Roman" w:eastAsia="Times New Roman" w:hAnsi="Times New Roman"/>
          <w:lang w:val="uk-UA" w:eastAsia="uk-UA"/>
        </w:rPr>
        <w:t xml:space="preserve">./факс: (0462) 665-620, </w:t>
      </w:r>
    </w:p>
    <w:p w:rsidR="00B71C47" w:rsidRDefault="00744845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uk-UA" w:eastAsia="uk-UA"/>
        </w:rPr>
      </w:pPr>
      <w:r>
        <w:rPr>
          <w:rFonts w:ascii="Times New Roman" w:eastAsia="Times New Roman" w:hAnsi="Times New Roman"/>
          <w:lang w:val="en-US" w:eastAsia="uk-UA"/>
        </w:rPr>
        <w:t>e</w:t>
      </w:r>
      <w:r>
        <w:rPr>
          <w:rFonts w:ascii="Times New Roman" w:eastAsia="Times New Roman" w:hAnsi="Times New Roman"/>
          <w:lang w:val="uk-UA" w:eastAsia="uk-UA"/>
        </w:rPr>
        <w:t>-</w:t>
      </w:r>
      <w:r>
        <w:rPr>
          <w:rFonts w:ascii="Times New Roman" w:eastAsia="Times New Roman" w:hAnsi="Times New Roman"/>
          <w:lang w:val="en-US" w:eastAsia="uk-UA"/>
        </w:rPr>
        <w:t>mail</w:t>
      </w:r>
      <w:r>
        <w:rPr>
          <w:rFonts w:ascii="Times New Roman" w:eastAsia="Times New Roman" w:hAnsi="Times New Roman"/>
          <w:lang w:val="uk-UA" w:eastAsia="uk-UA"/>
        </w:rPr>
        <w:t xml:space="preserve">: </w:t>
      </w:r>
      <w:hyperlink r:id="rId8" w:history="1">
        <w:r>
          <w:rPr>
            <w:rStyle w:val="a3"/>
            <w:rFonts w:ascii="Times New Roman" w:hAnsi="Times New Roman"/>
            <w:lang w:val="en-US" w:eastAsia="uk-UA"/>
          </w:rPr>
          <w:t>inbox</w:t>
        </w:r>
        <w:r>
          <w:rPr>
            <w:rStyle w:val="a3"/>
            <w:rFonts w:ascii="Times New Roman" w:hAnsi="Times New Roman"/>
            <w:lang w:val="uk-UA" w:eastAsia="uk-UA"/>
          </w:rPr>
          <w:t>@</w:t>
        </w:r>
        <w:r>
          <w:rPr>
            <w:rStyle w:val="a3"/>
            <w:rFonts w:ascii="Times New Roman" w:hAnsi="Times New Roman"/>
            <w:lang w:val="en-US" w:eastAsia="uk-UA"/>
          </w:rPr>
          <w:t>cn</w:t>
        </w:r>
        <w:r>
          <w:rPr>
            <w:rStyle w:val="a3"/>
            <w:rFonts w:ascii="Times New Roman" w:hAnsi="Times New Roman"/>
            <w:lang w:val="uk-UA" w:eastAsia="uk-UA"/>
          </w:rPr>
          <w:t>.</w:t>
        </w:r>
        <w:r>
          <w:rPr>
            <w:rStyle w:val="a3"/>
            <w:rFonts w:ascii="Times New Roman" w:hAnsi="Times New Roman"/>
            <w:lang w:val="en-US" w:eastAsia="uk-UA"/>
          </w:rPr>
          <w:t>court</w:t>
        </w:r>
        <w:r>
          <w:rPr>
            <w:rStyle w:val="a3"/>
            <w:rFonts w:ascii="Times New Roman" w:hAnsi="Times New Roman"/>
            <w:lang w:val="uk-UA" w:eastAsia="uk-UA"/>
          </w:rPr>
          <w:t>.</w:t>
        </w:r>
        <w:r>
          <w:rPr>
            <w:rStyle w:val="a3"/>
            <w:rFonts w:ascii="Times New Roman" w:hAnsi="Times New Roman"/>
            <w:lang w:val="en-US" w:eastAsia="uk-UA"/>
          </w:rPr>
          <w:t>gov</w:t>
        </w:r>
        <w:r>
          <w:rPr>
            <w:rStyle w:val="a3"/>
            <w:rFonts w:ascii="Times New Roman" w:hAnsi="Times New Roman"/>
            <w:lang w:val="uk-UA" w:eastAsia="uk-UA"/>
          </w:rPr>
          <w:t>.</w:t>
        </w:r>
        <w:r>
          <w:rPr>
            <w:rStyle w:val="a3"/>
            <w:rFonts w:ascii="Times New Roman" w:hAnsi="Times New Roman"/>
            <w:lang w:val="en-US" w:eastAsia="uk-UA"/>
          </w:rPr>
          <w:t>ua</w:t>
        </w:r>
      </w:hyperlink>
      <w:r>
        <w:rPr>
          <w:rFonts w:ascii="Times New Roman" w:hAnsi="Times New Roman"/>
          <w:u w:val="single"/>
          <w:lang w:val="uk-UA" w:eastAsia="uk-UA"/>
        </w:rPr>
        <w:t>,</w:t>
      </w:r>
      <w:r>
        <w:rPr>
          <w:rFonts w:ascii="Times New Roman" w:hAnsi="Times New Roman"/>
          <w:u w:val="single"/>
          <w:lang w:val="en-US" w:eastAsia="uk-UA"/>
        </w:rPr>
        <w:t xml:space="preserve"> </w:t>
      </w:r>
      <w:r>
        <w:rPr>
          <w:rFonts w:ascii="Times New Roman" w:hAnsi="Times New Roman"/>
          <w:u w:val="single"/>
          <w:lang w:val="uk-UA" w:eastAsia="uk-UA"/>
        </w:rPr>
        <w:t xml:space="preserve"> </w:t>
      </w:r>
      <w:r>
        <w:rPr>
          <w:rFonts w:ascii="Times New Roman" w:eastAsia="Times New Roman" w:hAnsi="Times New Roman"/>
          <w:lang w:val="en-US" w:eastAsia="uk-UA"/>
        </w:rPr>
        <w:t>web</w:t>
      </w:r>
      <w:r>
        <w:rPr>
          <w:rFonts w:ascii="Times New Roman" w:eastAsia="Times New Roman" w:hAnsi="Times New Roman"/>
          <w:lang w:val="uk-UA" w:eastAsia="uk-UA"/>
        </w:rPr>
        <w:t xml:space="preserve">: </w:t>
      </w:r>
      <w:r>
        <w:rPr>
          <w:rFonts w:ascii="Times New Roman" w:eastAsia="Times New Roman" w:hAnsi="Times New Roman"/>
          <w:lang w:val="en-US" w:eastAsia="uk-UA"/>
        </w:rPr>
        <w:t>http</w:t>
      </w:r>
      <w:r>
        <w:rPr>
          <w:rFonts w:ascii="Times New Roman" w:eastAsia="Times New Roman" w:hAnsi="Times New Roman"/>
          <w:lang w:val="uk-UA" w:eastAsia="uk-UA"/>
        </w:rPr>
        <w:t>://</w:t>
      </w:r>
      <w:r>
        <w:rPr>
          <w:rFonts w:ascii="Times New Roman" w:eastAsia="Times New Roman" w:hAnsi="Times New Roman"/>
          <w:u w:val="single"/>
          <w:lang w:val="en-US" w:eastAsia="uk-UA"/>
        </w:rPr>
        <w:t>cn.</w:t>
      </w:r>
      <w:hyperlink r:id="rId9" w:history="1">
        <w:r>
          <w:rPr>
            <w:rStyle w:val="a3"/>
            <w:rFonts w:ascii="Times New Roman" w:hAnsi="Times New Roman"/>
            <w:color w:val="auto"/>
            <w:lang w:val="en-US" w:eastAsia="uk-UA"/>
          </w:rPr>
          <w:t>court</w:t>
        </w:r>
        <w:r>
          <w:rPr>
            <w:rStyle w:val="a3"/>
            <w:rFonts w:ascii="Times New Roman" w:hAnsi="Times New Roman"/>
            <w:color w:val="auto"/>
            <w:lang w:val="uk-UA" w:eastAsia="uk-UA"/>
          </w:rPr>
          <w:t>.</w:t>
        </w:r>
        <w:r>
          <w:rPr>
            <w:rStyle w:val="a3"/>
            <w:rFonts w:ascii="Times New Roman" w:hAnsi="Times New Roman"/>
            <w:color w:val="auto"/>
            <w:lang w:val="en-US" w:eastAsia="uk-UA"/>
          </w:rPr>
          <w:t>gov</w:t>
        </w:r>
        <w:r>
          <w:rPr>
            <w:rStyle w:val="a3"/>
            <w:rFonts w:ascii="Times New Roman" w:hAnsi="Times New Roman"/>
            <w:color w:val="auto"/>
            <w:lang w:val="uk-UA" w:eastAsia="uk-UA"/>
          </w:rPr>
          <w:t>.</w:t>
        </w:r>
        <w:r>
          <w:rPr>
            <w:rStyle w:val="a3"/>
            <w:rFonts w:ascii="Times New Roman" w:hAnsi="Times New Roman"/>
            <w:color w:val="auto"/>
            <w:lang w:val="en-US" w:eastAsia="uk-UA"/>
          </w:rPr>
          <w:t>ua</w:t>
        </w:r>
      </w:hyperlink>
      <w:r>
        <w:rPr>
          <w:rFonts w:ascii="Times New Roman" w:hAnsi="Times New Roman"/>
          <w:u w:val="single"/>
          <w:lang w:val="uk-UA" w:eastAsia="uk-UA"/>
        </w:rPr>
        <w:t>/</w:t>
      </w:r>
      <w:r>
        <w:rPr>
          <w:rFonts w:ascii="Times New Roman" w:hAnsi="Times New Roman"/>
          <w:u w:val="single"/>
          <w:lang w:val="en-US" w:eastAsia="uk-UA"/>
        </w:rPr>
        <w:t>tu</w:t>
      </w:r>
      <w:r>
        <w:rPr>
          <w:rFonts w:ascii="Times New Roman" w:hAnsi="Times New Roman"/>
          <w:u w:val="single"/>
          <w:lang w:val="uk-UA" w:eastAsia="uk-UA"/>
        </w:rPr>
        <w:t>25/</w:t>
      </w:r>
      <w:r>
        <w:rPr>
          <w:rFonts w:ascii="Times New Roman" w:eastAsia="Times New Roman" w:hAnsi="Times New Roman"/>
          <w:lang w:val="uk-UA" w:eastAsia="uk-UA"/>
        </w:rPr>
        <w:t>,  код ЄДРПОУ: 26295412</w:t>
      </w:r>
    </w:p>
    <w:p w:rsidR="00B71C47" w:rsidRDefault="00B71C47">
      <w:pPr>
        <w:spacing w:after="0" w:line="240" w:lineRule="auto"/>
        <w:contextualSpacing/>
        <w:rPr>
          <w:rFonts w:ascii="Times New Roman" w:eastAsia="Times New Roman" w:hAnsi="Times New Roman"/>
          <w:lang w:val="uk-UA" w:eastAsia="uk-UA"/>
        </w:rPr>
      </w:pPr>
    </w:p>
    <w:p w:rsidR="00B71C47" w:rsidRDefault="00B71C47">
      <w:pPr>
        <w:spacing w:after="0" w:line="240" w:lineRule="auto"/>
        <w:ind w:left="4820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71C47" w:rsidRDefault="00744845">
      <w:pPr>
        <w:spacing w:after="0"/>
        <w:ind w:left="5812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Завудувачці</w:t>
      </w:r>
      <w:proofErr w:type="spellEnd"/>
      <w:r>
        <w:rPr>
          <w:rFonts w:ascii="Times New Roman" w:hAnsi="Times New Roman"/>
          <w:sz w:val="24"/>
          <w:szCs w:val="24"/>
        </w:rPr>
        <w:t xml:space="preserve"> сектору </w:t>
      </w:r>
      <w:proofErr w:type="spellStart"/>
      <w:r>
        <w:rPr>
          <w:rFonts w:ascii="Times New Roman" w:hAnsi="Times New Roman"/>
          <w:sz w:val="24"/>
          <w:szCs w:val="24"/>
        </w:rPr>
        <w:t>організаційного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забезпечення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судів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судової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статистики</w:t>
      </w:r>
    </w:p>
    <w:p w:rsidR="00B71C47" w:rsidRDefault="00744845">
      <w:pPr>
        <w:spacing w:after="0"/>
        <w:ind w:left="5812"/>
        <w:contextualSpacing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Вовнянко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І.В.</w:t>
      </w:r>
    </w:p>
    <w:p w:rsidR="00B71C47" w:rsidRDefault="00B71C47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71C47" w:rsidRDefault="0074484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СЛУЖБОВА ЗАПИСКА</w:t>
      </w:r>
    </w:p>
    <w:p w:rsidR="00B71C47" w:rsidRDefault="00B71C47">
      <w:pPr>
        <w:spacing w:after="0"/>
        <w:jc w:val="center"/>
        <w:rPr>
          <w:rFonts w:ascii="Times New Roman" w:eastAsia="Times New Roman" w:hAnsi="Times New Roman"/>
          <w:b/>
          <w:sz w:val="16"/>
          <w:szCs w:val="16"/>
          <w:lang w:val="uk-UA" w:eastAsia="uk-UA"/>
        </w:rPr>
      </w:pPr>
    </w:p>
    <w:p w:rsidR="00B71C47" w:rsidRDefault="00744845">
      <w:pPr>
        <w:spacing w:after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ВІД:</w:t>
      </w:r>
      <w:r>
        <w:rPr>
          <w:rFonts w:eastAsia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головного спеціаліста із забезпечення договірної та позовної роботи.</w:t>
      </w:r>
    </w:p>
    <w:p w:rsidR="00B71C47" w:rsidRDefault="00B71C47">
      <w:pPr>
        <w:spacing w:after="0"/>
        <w:ind w:firstLine="709"/>
        <w:rPr>
          <w:rFonts w:ascii="Times New Roman" w:eastAsia="Times New Roman" w:hAnsi="Times New Roman"/>
          <w:sz w:val="16"/>
          <w:szCs w:val="16"/>
          <w:lang w:val="uk-UA" w:eastAsia="uk-UA"/>
        </w:rPr>
      </w:pPr>
    </w:p>
    <w:p w:rsidR="00B71C47" w:rsidRDefault="00744845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СТОСОВНО: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 на власному веб-сайті. </w:t>
      </w:r>
    </w:p>
    <w:p w:rsidR="00B71C47" w:rsidRDefault="00B71C47">
      <w:pPr>
        <w:spacing w:after="0"/>
        <w:jc w:val="both"/>
        <w:rPr>
          <w:rFonts w:ascii="Times New Roman" w:eastAsia="Times New Roman" w:hAnsi="Times New Roman"/>
          <w:sz w:val="16"/>
          <w:szCs w:val="16"/>
          <w:lang w:val="uk-UA" w:eastAsia="uk-UA"/>
        </w:rPr>
      </w:pPr>
    </w:p>
    <w:p w:rsidR="00B71C47" w:rsidRDefault="00744845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uk-UA"/>
        </w:rPr>
        <w:t>СУТЬ ПИТАННЯ: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Протоколом уповноваженої особи ТУ ДСАУ у Чернігівській області №230 від 18.11.2024 було прийнято рішення про оприлюднення оголошення про проведення відкритих торгів щодо закупівлі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D83FAB">
        <w:rPr>
          <w:rFonts w:ascii="Times New Roman" w:eastAsia="Times New Roman" w:hAnsi="Times New Roman"/>
          <w:b/>
          <w:i/>
          <w:iCs/>
          <w:color w:val="auto"/>
          <w:sz w:val="24"/>
          <w:szCs w:val="24"/>
        </w:rPr>
        <w:t>Персональні комп’ютери</w:t>
      </w:r>
      <w:r>
        <w:rPr>
          <w:rFonts w:ascii="Times New Roman" w:hAnsi="Times New Roman" w:cs="Times New Roman"/>
          <w:bCs/>
          <w:color w:val="auto"/>
          <w:sz w:val="24"/>
          <w:szCs w:val="24"/>
          <w:lang w:eastAsia="en-US"/>
        </w:rPr>
        <w:t xml:space="preserve"> (</w:t>
      </w:r>
      <w:bookmarkStart w:id="0" w:name="_Hlk140151920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ДК 021:2015 код </w:t>
      </w:r>
      <w:bookmarkEnd w:id="0"/>
      <w:r>
        <w:rPr>
          <w:rFonts w:ascii="Times New Roman" w:hAnsi="Times New Roman" w:cs="Times New Roman"/>
          <w:b/>
          <w:color w:val="auto"/>
          <w:sz w:val="22"/>
          <w:szCs w:val="22"/>
        </w:rPr>
        <w:t>30210000-4 - Машини для обробки даних (апаратна частина)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згідно Закону України «Про публічні закупівлі» та Особливостей.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B71C47" w:rsidRPr="00100055" w:rsidRDefault="00744845">
      <w:pPr>
        <w:spacing w:after="0"/>
        <w:jc w:val="both"/>
        <w:rPr>
          <w:rFonts w:ascii="Times New Roman" w:hAnsi="Times New Roman"/>
          <w:highlight w:val="yellow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ID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номер закупівлі:</w:t>
      </w:r>
      <w:r w:rsidR="00D83FAB" w:rsidRPr="00D83FAB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="00D83FAB" w:rsidRPr="00D83FAB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UA-2024-12-09-001841-a</w:t>
      </w:r>
    </w:p>
    <w:p w:rsidR="00B71C47" w:rsidRDefault="0074484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ПРОПОЗИЦІЇ: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враховуючи зазначене вище,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 метою прозорого, ефективного та раціонального використання коштів та на виконання вимог постанови Кабінету Міністрів України від 16.12.2020 № 1266 «Про внесення змін до постанов Кабінету Міністрів України від 1 серпня 2013 р. № 631 і від 11 жовтня 2016 р. № 710» надаю обґрунтування технічних та якісних характеристик предмета закупівлі, розміру бюджетного призначення та очікуваної вартості предмета закупівлі для розміщення на веб-сайті територіального управління.</w:t>
      </w:r>
    </w:p>
    <w:p w:rsidR="00B71C47" w:rsidRDefault="00B71C47">
      <w:pPr>
        <w:spacing w:after="0"/>
        <w:ind w:firstLine="708"/>
        <w:jc w:val="both"/>
        <w:rPr>
          <w:rFonts w:ascii="Times New Roman" w:eastAsia="Times New Roman" w:hAnsi="Times New Roman"/>
          <w:i/>
          <w:sz w:val="16"/>
          <w:szCs w:val="16"/>
          <w:lang w:val="uk-UA" w:eastAsia="uk-UA"/>
        </w:rPr>
      </w:pPr>
    </w:p>
    <w:p w:rsidR="00B71C47" w:rsidRDefault="00744845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Додаток: на </w:t>
      </w:r>
      <w:r w:rsidR="00D83FA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3</w:t>
      </w:r>
      <w:bookmarkStart w:id="1" w:name="_GoBack"/>
      <w:bookmarkEnd w:id="1"/>
      <w:r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арк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., в 1 прим.</w:t>
      </w:r>
    </w:p>
    <w:p w:rsidR="00B71C47" w:rsidRDefault="00B71C47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</w:p>
    <w:p w:rsidR="00B71C47" w:rsidRDefault="00744845">
      <w:pPr>
        <w:spacing w:after="0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</w:t>
      </w:r>
      <w:r w:rsidR="00D83FAB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09</w:t>
      </w: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.1</w:t>
      </w:r>
      <w:r w:rsidR="00D83FAB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.2024</w:t>
      </w:r>
    </w:p>
    <w:p w:rsidR="00B71C47" w:rsidRDefault="00B71C47">
      <w:pPr>
        <w:spacing w:after="0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2403"/>
        <w:gridCol w:w="2125"/>
      </w:tblGrid>
      <w:tr w:rsidR="00B71C47">
        <w:tc>
          <w:tcPr>
            <w:tcW w:w="4827" w:type="dxa"/>
            <w:vAlign w:val="bottom"/>
          </w:tcPr>
          <w:p w:rsidR="00B71C47" w:rsidRDefault="00744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Уповноважена особа:</w:t>
            </w:r>
          </w:p>
          <w:p w:rsidR="00B71C47" w:rsidRDefault="00744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Головний спеціаліст із забезпечення</w:t>
            </w:r>
          </w:p>
          <w:p w:rsidR="00B71C47" w:rsidRDefault="0074484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договірної та позовної роботи</w:t>
            </w:r>
          </w:p>
        </w:tc>
        <w:tc>
          <w:tcPr>
            <w:tcW w:w="2403" w:type="dxa"/>
            <w:vAlign w:val="bottom"/>
          </w:tcPr>
          <w:p w:rsidR="00B71C47" w:rsidRDefault="0074484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______________</w:t>
            </w:r>
          </w:p>
        </w:tc>
        <w:tc>
          <w:tcPr>
            <w:tcW w:w="2125" w:type="dxa"/>
            <w:vAlign w:val="bottom"/>
          </w:tcPr>
          <w:p w:rsidR="00B71C47" w:rsidRDefault="00B71C4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1C47" w:rsidRDefault="0074484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Н.А. Ричкаль</w:t>
            </w:r>
          </w:p>
        </w:tc>
      </w:tr>
    </w:tbl>
    <w:p w:rsidR="00B71C47" w:rsidRDefault="00B71C4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B71C47" w:rsidRDefault="00B71C47">
      <w:pPr>
        <w:spacing w:after="0"/>
        <w:contextualSpacing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B71C47" w:rsidRDefault="00B71C47">
      <w:pPr>
        <w:spacing w:after="0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B71C47" w:rsidRDefault="00B71C47">
      <w:pPr>
        <w:spacing w:after="0"/>
        <w:contextualSpacing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B71C47" w:rsidRDefault="00B71C47">
      <w:pPr>
        <w:spacing w:after="0"/>
        <w:contextualSpacing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B71C47" w:rsidRDefault="00744845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Обґрунтування технічних та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якісних характеристик предмета закупівлі, розміру бюджетного призначення та очікуваної вартості предмета закупівлі</w:t>
      </w:r>
    </w:p>
    <w:p w:rsidR="00B71C47" w:rsidRDefault="00B71C47">
      <w:pPr>
        <w:pStyle w:val="a7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83FAB" w:rsidRPr="00100055" w:rsidRDefault="00744845" w:rsidP="00D83FAB">
      <w:pPr>
        <w:spacing w:after="0"/>
        <w:jc w:val="both"/>
        <w:rPr>
          <w:rFonts w:ascii="Times New Roman" w:hAnsi="Times New Roman"/>
          <w:highlight w:val="yellow"/>
          <w:shd w:val="clear" w:color="auto" w:fill="FFFFFF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ID номер закупівлі: </w:t>
      </w:r>
      <w:r w:rsidR="00D83FAB" w:rsidRPr="00D83FAB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UA</w:t>
      </w:r>
      <w:r w:rsidR="00D83FAB" w:rsidRPr="00D83FA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-2024-12-09-001841-</w:t>
      </w:r>
      <w:r w:rsidR="00D83FAB" w:rsidRPr="00D83FAB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a</w:t>
      </w:r>
    </w:p>
    <w:p w:rsidR="00B71C47" w:rsidRPr="00935A39" w:rsidRDefault="0074484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Предмет закупівлі</w:t>
      </w:r>
      <w:r w:rsidR="00D83FAB">
        <w:rPr>
          <w:rFonts w:ascii="Times New Roman" w:eastAsia="Times New Roman" w:hAnsi="Times New Roman"/>
          <w:sz w:val="24"/>
          <w:szCs w:val="24"/>
          <w:lang w:val="uk-UA" w:eastAsia="ru-RU"/>
        </w:rPr>
        <w:t>: Персональні комп’ютери</w:t>
      </w:r>
      <w:r w:rsidRPr="00935A39"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r w:rsidRPr="00935A3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ДК 021:2015 код </w:t>
      </w:r>
      <w:r w:rsidRPr="00935A39">
        <w:rPr>
          <w:rFonts w:ascii="Times New Roman" w:hAnsi="Times New Roman"/>
          <w:b/>
          <w:sz w:val="24"/>
          <w:szCs w:val="24"/>
        </w:rPr>
        <w:t xml:space="preserve">30210000-4 - </w:t>
      </w:r>
      <w:proofErr w:type="spellStart"/>
      <w:r w:rsidRPr="00935A39">
        <w:rPr>
          <w:rFonts w:ascii="Times New Roman" w:hAnsi="Times New Roman"/>
          <w:b/>
          <w:sz w:val="24"/>
          <w:szCs w:val="24"/>
        </w:rPr>
        <w:t>Машини</w:t>
      </w:r>
      <w:proofErr w:type="spellEnd"/>
      <w:r w:rsidRPr="00935A39">
        <w:rPr>
          <w:rFonts w:ascii="Times New Roman" w:hAnsi="Times New Roman"/>
          <w:b/>
          <w:sz w:val="24"/>
          <w:szCs w:val="24"/>
        </w:rPr>
        <w:t xml:space="preserve"> для </w:t>
      </w:r>
      <w:proofErr w:type="spellStart"/>
      <w:r w:rsidRPr="00935A39">
        <w:rPr>
          <w:rFonts w:ascii="Times New Roman" w:hAnsi="Times New Roman"/>
          <w:b/>
          <w:sz w:val="24"/>
          <w:szCs w:val="24"/>
        </w:rPr>
        <w:t>обробки</w:t>
      </w:r>
      <w:proofErr w:type="spellEnd"/>
      <w:r w:rsidRPr="00935A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b/>
          <w:sz w:val="24"/>
          <w:szCs w:val="24"/>
        </w:rPr>
        <w:t>даних</w:t>
      </w:r>
      <w:proofErr w:type="spellEnd"/>
      <w:r w:rsidRPr="00935A39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935A39">
        <w:rPr>
          <w:rFonts w:ascii="Times New Roman" w:hAnsi="Times New Roman"/>
          <w:b/>
          <w:sz w:val="24"/>
          <w:szCs w:val="24"/>
        </w:rPr>
        <w:t>апаратна</w:t>
      </w:r>
      <w:proofErr w:type="spellEnd"/>
      <w:r w:rsidRPr="00935A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b/>
          <w:sz w:val="24"/>
          <w:szCs w:val="24"/>
        </w:rPr>
        <w:t>частина</w:t>
      </w:r>
      <w:proofErr w:type="spellEnd"/>
      <w:r w:rsidRPr="00935A39">
        <w:rPr>
          <w:rFonts w:ascii="Times New Roman" w:hAnsi="Times New Roman"/>
          <w:b/>
          <w:sz w:val="24"/>
          <w:szCs w:val="24"/>
        </w:rPr>
        <w:t>)</w:t>
      </w:r>
      <w:r w:rsidRPr="00935A3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)</w:t>
      </w:r>
    </w:p>
    <w:p w:rsidR="00B71C47" w:rsidRDefault="00744845">
      <w:p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3. Обґрунтування технічних та якісних характеристик предмета закупівлі:  </w:t>
      </w:r>
    </w:p>
    <w:p w:rsidR="00B71C47" w:rsidRDefault="00B71C47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1C47" w:rsidRDefault="00744845">
      <w:pPr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Технічна специфікація</w:t>
      </w:r>
    </w:p>
    <w:p w:rsidR="00B71C47" w:rsidRPr="00935A39" w:rsidRDefault="00744845">
      <w:pPr>
        <w:ind w:firstLine="425"/>
        <w:jc w:val="both"/>
        <w:rPr>
          <w:rFonts w:ascii="Times New Roman" w:eastAsia="MS Mincho" w:hAnsi="Times New Roman"/>
          <w:color w:val="000000"/>
          <w:sz w:val="24"/>
          <w:szCs w:val="24"/>
        </w:rPr>
      </w:pPr>
      <w:r w:rsidRPr="00935A39">
        <w:rPr>
          <w:rFonts w:ascii="Times New Roman" w:hAnsi="Times New Roman"/>
          <w:sz w:val="24"/>
          <w:szCs w:val="24"/>
        </w:rPr>
        <w:t xml:space="preserve">Сканер планетарного типу ДК 021:2015 код </w:t>
      </w:r>
      <w:r w:rsidRPr="00935A39">
        <w:rPr>
          <w:rFonts w:ascii="Times New Roman" w:hAnsi="Times New Roman"/>
          <w:bCs/>
          <w:sz w:val="24"/>
          <w:szCs w:val="24"/>
        </w:rPr>
        <w:t xml:space="preserve">30210000-4 - </w:t>
      </w:r>
      <w:proofErr w:type="spellStart"/>
      <w:r w:rsidRPr="00935A39">
        <w:rPr>
          <w:rFonts w:ascii="Times New Roman" w:hAnsi="Times New Roman"/>
          <w:bCs/>
          <w:sz w:val="24"/>
          <w:szCs w:val="24"/>
        </w:rPr>
        <w:t>Машини</w:t>
      </w:r>
      <w:proofErr w:type="spellEnd"/>
      <w:r w:rsidRPr="00935A39">
        <w:rPr>
          <w:rFonts w:ascii="Times New Roman" w:hAnsi="Times New Roman"/>
          <w:bCs/>
          <w:sz w:val="24"/>
          <w:szCs w:val="24"/>
        </w:rPr>
        <w:t xml:space="preserve"> для </w:t>
      </w:r>
      <w:proofErr w:type="spellStart"/>
      <w:r w:rsidRPr="00935A39">
        <w:rPr>
          <w:rFonts w:ascii="Times New Roman" w:hAnsi="Times New Roman"/>
          <w:bCs/>
          <w:sz w:val="24"/>
          <w:szCs w:val="24"/>
        </w:rPr>
        <w:t>обробки</w:t>
      </w:r>
      <w:proofErr w:type="spellEnd"/>
      <w:r w:rsidRPr="00935A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bCs/>
          <w:sz w:val="24"/>
          <w:szCs w:val="24"/>
        </w:rPr>
        <w:t>даних</w:t>
      </w:r>
      <w:proofErr w:type="spellEnd"/>
      <w:r w:rsidRPr="00935A39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935A39">
        <w:rPr>
          <w:rFonts w:ascii="Times New Roman" w:hAnsi="Times New Roman"/>
          <w:bCs/>
          <w:sz w:val="24"/>
          <w:szCs w:val="24"/>
        </w:rPr>
        <w:t>апаратна</w:t>
      </w:r>
      <w:proofErr w:type="spellEnd"/>
      <w:r w:rsidRPr="00935A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bCs/>
          <w:sz w:val="24"/>
          <w:szCs w:val="24"/>
        </w:rPr>
        <w:t>частина</w:t>
      </w:r>
      <w:proofErr w:type="spellEnd"/>
      <w:r w:rsidRPr="00935A39">
        <w:rPr>
          <w:rFonts w:ascii="Times New Roman" w:hAnsi="Times New Roman"/>
          <w:bCs/>
          <w:sz w:val="24"/>
          <w:szCs w:val="24"/>
        </w:rPr>
        <w:t>)</w:t>
      </w:r>
      <w:r w:rsidRPr="00935A39">
        <w:rPr>
          <w:rFonts w:ascii="Times New Roman" w:eastAsia="MS Mincho" w:hAnsi="Times New Roman"/>
          <w:color w:val="000000"/>
          <w:sz w:val="24"/>
          <w:szCs w:val="24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520"/>
        <w:gridCol w:w="1134"/>
        <w:gridCol w:w="1843"/>
      </w:tblGrid>
      <w:tr w:rsidR="00B71C47">
        <w:trPr>
          <w:trHeight w:val="484"/>
        </w:trPr>
        <w:tc>
          <w:tcPr>
            <w:tcW w:w="426" w:type="dxa"/>
            <w:shd w:val="clear" w:color="auto" w:fill="auto"/>
            <w:vAlign w:val="center"/>
          </w:tcPr>
          <w:p w:rsidR="00B71C47" w:rsidRDefault="00744845">
            <w:pPr>
              <w:spacing w:after="0"/>
              <w:ind w:left="-250" w:right="-24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</w:p>
          <w:p w:rsidR="00B71C47" w:rsidRDefault="00744845">
            <w:pPr>
              <w:spacing w:after="0"/>
              <w:ind w:left="-250" w:right="-24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з/п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71C47" w:rsidRDefault="00744845">
            <w:pPr>
              <w:ind w:left="-109" w:right="-107" w:firstLine="33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Назва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товару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C47" w:rsidRDefault="00744845">
            <w:pPr>
              <w:ind w:left="-109" w:right="-107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Кількість</w:t>
            </w:r>
            <w:proofErr w:type="spellEnd"/>
          </w:p>
        </w:tc>
        <w:tc>
          <w:tcPr>
            <w:tcW w:w="1843" w:type="dxa"/>
            <w:vAlign w:val="center"/>
          </w:tcPr>
          <w:p w:rsidR="00B71C47" w:rsidRDefault="00744845">
            <w:pPr>
              <w:ind w:right="36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Одиниця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виміру</w:t>
            </w:r>
            <w:proofErr w:type="spellEnd"/>
          </w:p>
        </w:tc>
      </w:tr>
      <w:tr w:rsidR="00B71C47" w:rsidTr="00935A39">
        <w:trPr>
          <w:trHeight w:val="250"/>
        </w:trPr>
        <w:tc>
          <w:tcPr>
            <w:tcW w:w="426" w:type="dxa"/>
            <w:shd w:val="clear" w:color="auto" w:fill="auto"/>
            <w:noWrap/>
            <w:vAlign w:val="center"/>
          </w:tcPr>
          <w:p w:rsidR="00B71C47" w:rsidRDefault="00744845">
            <w:pPr>
              <w:ind w:left="-250" w:right="-249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71C47" w:rsidRPr="00D83FAB" w:rsidRDefault="00D83FAB">
            <w:pPr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/>
              </w:rPr>
              <w:t>Персональні комп’ютери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71C47" w:rsidRPr="00D83FAB" w:rsidRDefault="00D83FAB">
            <w:pPr>
              <w:ind w:left="-109" w:right="-107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1C47" w:rsidRPr="00D83FAB" w:rsidRDefault="00D83FAB">
            <w:pPr>
              <w:ind w:left="-250" w:right="-249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комплектів</w:t>
            </w:r>
          </w:p>
        </w:tc>
      </w:tr>
    </w:tbl>
    <w:p w:rsidR="00935A39" w:rsidRDefault="00935A39" w:rsidP="00935A39">
      <w:pPr>
        <w:numPr>
          <w:ilvl w:val="5"/>
          <w:numId w:val="1"/>
        </w:numPr>
        <w:wordWrap w:val="0"/>
        <w:spacing w:after="160" w:line="259" w:lineRule="auto"/>
        <w:jc w:val="right"/>
        <w:rPr>
          <w:rFonts w:ascii="Times New Roman" w:hAnsi="Times New Roman"/>
          <w:bCs/>
          <w:i/>
          <w:iCs/>
          <w:sz w:val="21"/>
          <w:szCs w:val="21"/>
        </w:rPr>
      </w:pPr>
    </w:p>
    <w:tbl>
      <w:tblPr>
        <w:tblpPr w:leftFromText="180" w:rightFromText="180" w:bottomFromText="160" w:vertAnchor="text" w:horzAnchor="margin" w:tblpY="6"/>
        <w:tblW w:w="9918" w:type="dxa"/>
        <w:tblLayout w:type="fixed"/>
        <w:tblLook w:val="04A0" w:firstRow="1" w:lastRow="0" w:firstColumn="1" w:lastColumn="0" w:noHBand="0" w:noVBand="1"/>
      </w:tblPr>
      <w:tblGrid>
        <w:gridCol w:w="2830"/>
        <w:gridCol w:w="7088"/>
      </w:tblGrid>
      <w:tr w:rsidR="00935A39" w:rsidTr="00935A3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39" w:rsidRDefault="00935A39" w:rsidP="00935A39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Найменування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39" w:rsidRDefault="00935A39" w:rsidP="00935A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lang w:eastAsia="ar-SA"/>
              </w:rPr>
              <w:t>Технічні</w:t>
            </w:r>
            <w:proofErr w:type="spellEnd"/>
            <w:r>
              <w:rPr>
                <w:rFonts w:ascii="Times New Roman" w:hAnsi="Times New Roman"/>
                <w:b/>
                <w:lang w:eastAsia="ar-SA"/>
              </w:rPr>
              <w:t xml:space="preserve"> характеристики, </w:t>
            </w:r>
            <w:proofErr w:type="spellStart"/>
            <w:r>
              <w:rPr>
                <w:rFonts w:ascii="Times New Roman" w:hAnsi="Times New Roman"/>
                <w:b/>
                <w:lang w:eastAsia="ar-SA"/>
              </w:rPr>
              <w:t>які</w:t>
            </w:r>
            <w:proofErr w:type="spellEnd"/>
            <w:r>
              <w:rPr>
                <w:rFonts w:ascii="Times New Roman" w:hAnsi="Times New Roman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ar-SA"/>
              </w:rPr>
              <w:t>вимагаються</w:t>
            </w:r>
            <w:proofErr w:type="spellEnd"/>
            <w:r>
              <w:rPr>
                <w:rFonts w:ascii="Times New Roman" w:hAnsi="Times New Roman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ar-SA"/>
              </w:rPr>
              <w:t>Замовником</w:t>
            </w:r>
            <w:proofErr w:type="spellEnd"/>
          </w:p>
        </w:tc>
      </w:tr>
      <w:tr w:rsidR="00D83FAB" w:rsidTr="00ED43D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b/>
              </w:rPr>
              <w:t>Клавіатура</w:t>
            </w:r>
            <w:proofErr w:type="spellEnd"/>
            <w:r w:rsidRPr="00166582">
              <w:rPr>
                <w:rFonts w:ascii="Times New Roman" w:hAnsi="Times New Roman"/>
                <w:b/>
              </w:rPr>
              <w:t>/</w:t>
            </w:r>
            <w:proofErr w:type="spellStart"/>
            <w:r w:rsidRPr="00166582">
              <w:rPr>
                <w:rFonts w:ascii="Times New Roman" w:hAnsi="Times New Roman"/>
                <w:b/>
              </w:rPr>
              <w:t>миша</w:t>
            </w:r>
            <w:proofErr w:type="spellEnd"/>
            <w:r w:rsidRPr="00166582">
              <w:rPr>
                <w:rFonts w:ascii="Times New Roman" w:hAnsi="Times New Roman"/>
                <w:b/>
              </w:rPr>
              <w:t xml:space="preserve"> – 193 комплект.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6582">
              <w:rPr>
                <w:rFonts w:ascii="Times New Roman" w:hAnsi="Times New Roman"/>
                <w:b/>
              </w:rPr>
              <w:t>Комплект (</w:t>
            </w:r>
            <w:proofErr w:type="spellStart"/>
            <w:r w:rsidRPr="00166582">
              <w:rPr>
                <w:rFonts w:ascii="Times New Roman" w:hAnsi="Times New Roman"/>
                <w:b/>
              </w:rPr>
              <w:t>клавіатура+миша</w:t>
            </w:r>
            <w:proofErr w:type="spellEnd"/>
            <w:r w:rsidRPr="00166582">
              <w:rPr>
                <w:rFonts w:ascii="Times New Roman" w:hAnsi="Times New Roman"/>
                <w:b/>
              </w:rPr>
              <w:t>):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Призначення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: для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настільних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ПК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Підключення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: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дротове</w:t>
            </w:r>
            <w:proofErr w:type="spellEnd"/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Інтерфейс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комунікації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з ПК: USB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66582">
              <w:rPr>
                <w:rFonts w:ascii="Times New Roman" w:hAnsi="Times New Roman"/>
                <w:b/>
              </w:rPr>
              <w:t>Клавіатура</w:t>
            </w:r>
            <w:proofErr w:type="spellEnd"/>
            <w:r w:rsidRPr="00166582">
              <w:rPr>
                <w:rFonts w:ascii="Times New Roman" w:hAnsi="Times New Roman"/>
                <w:b/>
              </w:rPr>
              <w:t xml:space="preserve">: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582">
              <w:rPr>
                <w:rFonts w:ascii="Times New Roman" w:hAnsi="Times New Roman"/>
                <w:lang w:eastAsia="ru-RU"/>
              </w:rPr>
              <w:t xml:space="preserve">Тип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клавіатури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>: стандартна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582">
              <w:rPr>
                <w:rFonts w:ascii="Times New Roman" w:hAnsi="Times New Roman"/>
                <w:lang w:eastAsia="ru-RU"/>
              </w:rPr>
              <w:t xml:space="preserve">Тип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клавіш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: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мембранний</w:t>
            </w:r>
            <w:proofErr w:type="spellEnd"/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Цифровий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блок: є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6582">
              <w:rPr>
                <w:rFonts w:ascii="Times New Roman" w:hAnsi="Times New Roman"/>
                <w:b/>
              </w:rPr>
              <w:t>Миша: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Конструкція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корпусу: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семетрична</w:t>
            </w:r>
            <w:proofErr w:type="spellEnd"/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582">
              <w:rPr>
                <w:rFonts w:ascii="Times New Roman" w:hAnsi="Times New Roman"/>
                <w:lang w:eastAsia="ru-RU"/>
              </w:rPr>
              <w:t xml:space="preserve">Тип сенсора: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оптичний</w:t>
            </w:r>
            <w:proofErr w:type="spellEnd"/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Роздільна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здатність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: 1600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dpi</w:t>
            </w:r>
            <w:proofErr w:type="spellEnd"/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Кількість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кнопок: 4</w:t>
            </w:r>
          </w:p>
          <w:p w:rsidR="00D83FAB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Особливості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конструкції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: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пилонепроникний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скрол</w:t>
            </w:r>
            <w:proofErr w:type="spellEnd"/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166582">
              <w:rPr>
                <w:rFonts w:ascii="Times New Roman" w:hAnsi="Times New Roman"/>
                <w:b/>
                <w:bCs/>
                <w:lang w:eastAsia="ru-RU"/>
              </w:rPr>
              <w:t>Гарантія</w:t>
            </w:r>
            <w:proofErr w:type="spellEnd"/>
            <w:r w:rsidRPr="00166582">
              <w:rPr>
                <w:rFonts w:ascii="Times New Roman" w:hAnsi="Times New Roman"/>
                <w:b/>
                <w:bCs/>
                <w:lang w:eastAsia="ru-RU"/>
              </w:rPr>
              <w:t xml:space="preserve"> не </w:t>
            </w:r>
            <w:proofErr w:type="spellStart"/>
            <w:r w:rsidRPr="00166582">
              <w:rPr>
                <w:rFonts w:ascii="Times New Roman" w:hAnsi="Times New Roman"/>
                <w:b/>
                <w:bCs/>
                <w:lang w:eastAsia="ru-RU"/>
              </w:rPr>
              <w:t>менше</w:t>
            </w:r>
            <w:proofErr w:type="spellEnd"/>
            <w:r w:rsidRPr="00166582">
              <w:rPr>
                <w:rFonts w:ascii="Times New Roman" w:hAnsi="Times New Roman"/>
                <w:b/>
                <w:bCs/>
                <w:lang w:eastAsia="ru-RU"/>
              </w:rPr>
              <w:t xml:space="preserve"> 12 </w:t>
            </w:r>
            <w:proofErr w:type="spellStart"/>
            <w:r w:rsidRPr="00166582">
              <w:rPr>
                <w:rFonts w:ascii="Times New Roman" w:hAnsi="Times New Roman"/>
                <w:b/>
                <w:bCs/>
                <w:lang w:eastAsia="ru-RU"/>
              </w:rPr>
              <w:t>міс</w:t>
            </w:r>
            <w:proofErr w:type="spellEnd"/>
          </w:p>
        </w:tc>
      </w:tr>
      <w:tr w:rsidR="00D83FAB" w:rsidTr="00493A6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66582">
              <w:rPr>
                <w:rFonts w:ascii="Times New Roman" w:hAnsi="Times New Roman"/>
                <w:b/>
              </w:rPr>
              <w:t>Монітор</w:t>
            </w:r>
            <w:proofErr w:type="spellEnd"/>
            <w:r w:rsidRPr="00166582">
              <w:rPr>
                <w:rFonts w:ascii="Times New Roman" w:hAnsi="Times New Roman"/>
                <w:b/>
              </w:rPr>
              <w:t xml:space="preserve"> - 193 шт.</w:t>
            </w:r>
          </w:p>
          <w:p w:rsidR="00D83FAB" w:rsidRPr="00166582" w:rsidRDefault="00D83FAB" w:rsidP="00D83FAB">
            <w:pPr>
              <w:spacing w:after="0" w:line="240" w:lineRule="auto"/>
              <w:ind w:left="7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Діагональ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166582">
              <w:rPr>
                <w:rFonts w:ascii="Times New Roman" w:hAnsi="Times New Roman"/>
                <w:lang w:eastAsia="ru-RU"/>
              </w:rPr>
              <w:t>екрану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>:  не</w:t>
            </w:r>
            <w:proofErr w:type="gramEnd"/>
            <w:r w:rsidRPr="0016658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менше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24″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582">
              <w:rPr>
                <w:rFonts w:ascii="Times New Roman" w:hAnsi="Times New Roman"/>
                <w:lang w:eastAsia="ru-RU"/>
              </w:rPr>
              <w:t>Тип PK-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матриці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: </w:t>
            </w:r>
            <w:r w:rsidRPr="00166582">
              <w:rPr>
                <w:rFonts w:ascii="Times New Roman" w:hAnsi="Times New Roman"/>
                <w:bCs/>
                <w:lang w:bidi="en-US"/>
              </w:rPr>
              <w:t xml:space="preserve">VA </w:t>
            </w:r>
            <w:proofErr w:type="spellStart"/>
            <w:r w:rsidRPr="00166582">
              <w:rPr>
                <w:rFonts w:ascii="Times New Roman" w:hAnsi="Times New Roman"/>
                <w:bCs/>
                <w:lang w:bidi="en-US"/>
              </w:rPr>
              <w:t>або</w:t>
            </w:r>
            <w:proofErr w:type="spellEnd"/>
            <w:r w:rsidRPr="00166582">
              <w:rPr>
                <w:rFonts w:ascii="Times New Roman" w:hAnsi="Times New Roman"/>
                <w:bCs/>
                <w:lang w:bidi="en-US"/>
              </w:rPr>
              <w:t xml:space="preserve"> IPS, з </w:t>
            </w:r>
            <w:proofErr w:type="spellStart"/>
            <w:r w:rsidRPr="00166582">
              <w:rPr>
                <w:rFonts w:ascii="Times New Roman" w:hAnsi="Times New Roman"/>
                <w:bCs/>
                <w:lang w:bidi="en-US"/>
              </w:rPr>
              <w:t>антибліковим</w:t>
            </w:r>
            <w:proofErr w:type="spellEnd"/>
            <w:r w:rsidRPr="00166582">
              <w:rPr>
                <w:rFonts w:ascii="Times New Roman" w:hAnsi="Times New Roman"/>
                <w:bCs/>
                <w:lang w:bidi="en-US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bCs/>
                <w:lang w:bidi="en-US"/>
              </w:rPr>
              <w:t>покриттям</w:t>
            </w:r>
            <w:proofErr w:type="spellEnd"/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582">
              <w:rPr>
                <w:rFonts w:ascii="Times New Roman" w:hAnsi="Times New Roman"/>
                <w:lang w:eastAsia="ru-RU"/>
              </w:rPr>
              <w:t xml:space="preserve">Формат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зображення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>: 16:9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Роздільна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здатність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: </w:t>
            </w:r>
            <w:r w:rsidRPr="00166582">
              <w:rPr>
                <w:rFonts w:ascii="Times New Roman" w:hAnsi="Times New Roman"/>
                <w:bCs/>
                <w:lang w:bidi="en-US"/>
              </w:rPr>
              <w:t xml:space="preserve">не </w:t>
            </w:r>
            <w:proofErr w:type="spellStart"/>
            <w:r w:rsidRPr="00166582">
              <w:rPr>
                <w:rFonts w:ascii="Times New Roman" w:hAnsi="Times New Roman"/>
                <w:bCs/>
                <w:lang w:bidi="en-US"/>
              </w:rPr>
              <w:t>нижче</w:t>
            </w:r>
            <w:proofErr w:type="spellEnd"/>
            <w:r w:rsidRPr="00166582">
              <w:rPr>
                <w:rFonts w:ascii="Times New Roman" w:hAnsi="Times New Roman"/>
                <w:bCs/>
                <w:lang w:bidi="en-US"/>
              </w:rPr>
              <w:t xml:space="preserve"> </w:t>
            </w:r>
            <w:r w:rsidRPr="00166582">
              <w:rPr>
                <w:rFonts w:ascii="Times New Roman" w:hAnsi="Times New Roman"/>
                <w:lang w:eastAsia="ru-RU"/>
              </w:rPr>
              <w:t>1920*1080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582">
              <w:rPr>
                <w:rFonts w:ascii="Times New Roman" w:hAnsi="Times New Roman"/>
                <w:lang w:eastAsia="ru-RU"/>
              </w:rPr>
              <w:t xml:space="preserve">Кут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огляду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: 178°/178°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Яскравість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: не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менше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250 кд/м²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Контрастність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: не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менше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1000:1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Регулювання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: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регулювання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нахилу</w:t>
            </w:r>
            <w:proofErr w:type="spellEnd"/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Кріплення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VESA: 100×100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582">
              <w:rPr>
                <w:rFonts w:ascii="Times New Roman" w:hAnsi="Times New Roman"/>
                <w:lang w:eastAsia="ru-RU"/>
              </w:rPr>
              <w:t>Роз’єми:1×DisplayPort, 1×VGA(D-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sub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>),</w:t>
            </w:r>
          </w:p>
          <w:p w:rsidR="00D83FAB" w:rsidRPr="00D83FAB" w:rsidRDefault="00D83FAB" w:rsidP="00D83FAB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Технології</w:t>
            </w:r>
            <w:proofErr w:type="spellEnd"/>
            <w:r w:rsidRPr="00D83FAB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поліпшення</w:t>
            </w:r>
            <w:proofErr w:type="spellEnd"/>
            <w:r w:rsidRPr="00D83FAB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зображення</w:t>
            </w:r>
            <w:proofErr w:type="spellEnd"/>
            <w:r w:rsidRPr="00D83FAB">
              <w:rPr>
                <w:rFonts w:ascii="Times New Roman" w:hAnsi="Times New Roman"/>
                <w:lang w:val="en-US" w:eastAsia="ru-RU"/>
              </w:rPr>
              <w:t xml:space="preserve">: Low Blue </w:t>
            </w:r>
            <w:proofErr w:type="gramStart"/>
            <w:r w:rsidRPr="00D83FAB">
              <w:rPr>
                <w:rFonts w:ascii="Times New Roman" w:hAnsi="Times New Roman"/>
                <w:lang w:val="en-US" w:eastAsia="ru-RU"/>
              </w:rPr>
              <w:t>Light ,</w:t>
            </w:r>
            <w:proofErr w:type="gramEnd"/>
            <w:r w:rsidRPr="00D83FAB">
              <w:rPr>
                <w:rFonts w:ascii="Times New Roman" w:hAnsi="Times New Roman"/>
                <w:lang w:val="en-US" w:eastAsia="ru-RU"/>
              </w:rPr>
              <w:t>  Flicker Free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166582">
              <w:rPr>
                <w:rFonts w:ascii="Times New Roman" w:hAnsi="Times New Roman"/>
                <w:b/>
                <w:bCs/>
                <w:lang w:eastAsia="ru-RU"/>
              </w:rPr>
              <w:t>Гарантія</w:t>
            </w:r>
            <w:proofErr w:type="spellEnd"/>
            <w:r w:rsidRPr="00166582">
              <w:rPr>
                <w:rFonts w:ascii="Times New Roman" w:hAnsi="Times New Roman"/>
                <w:b/>
                <w:bCs/>
                <w:lang w:eastAsia="ru-RU"/>
              </w:rPr>
              <w:t xml:space="preserve"> не </w:t>
            </w:r>
            <w:proofErr w:type="spellStart"/>
            <w:r w:rsidRPr="00166582">
              <w:rPr>
                <w:rFonts w:ascii="Times New Roman" w:hAnsi="Times New Roman"/>
                <w:b/>
                <w:bCs/>
                <w:lang w:eastAsia="ru-RU"/>
              </w:rPr>
              <w:t>менше</w:t>
            </w:r>
            <w:proofErr w:type="spellEnd"/>
            <w:r w:rsidRPr="00166582">
              <w:rPr>
                <w:rFonts w:ascii="Times New Roman" w:hAnsi="Times New Roman"/>
                <w:b/>
                <w:bCs/>
                <w:lang w:eastAsia="ru-RU"/>
              </w:rPr>
              <w:t xml:space="preserve"> 12 </w:t>
            </w:r>
            <w:proofErr w:type="spellStart"/>
            <w:r w:rsidRPr="00166582">
              <w:rPr>
                <w:rFonts w:ascii="Times New Roman" w:hAnsi="Times New Roman"/>
                <w:b/>
                <w:bCs/>
                <w:lang w:eastAsia="ru-RU"/>
              </w:rPr>
              <w:t>міс</w:t>
            </w:r>
            <w:proofErr w:type="spellEnd"/>
          </w:p>
        </w:tc>
      </w:tr>
      <w:tr w:rsidR="00D83FAB" w:rsidTr="00307DC1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66582">
              <w:rPr>
                <w:rFonts w:ascii="Times New Roman" w:hAnsi="Times New Roman"/>
                <w:b/>
              </w:rPr>
              <w:t>Системний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</w:t>
            </w:r>
            <w:r w:rsidRPr="00166582">
              <w:rPr>
                <w:rFonts w:ascii="Times New Roman" w:hAnsi="Times New Roman"/>
                <w:b/>
              </w:rPr>
              <w:t>блок – 193 шт.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AB" w:rsidRPr="00166582" w:rsidRDefault="00D83FAB" w:rsidP="00D83FAB">
            <w:pPr>
              <w:spacing w:after="0" w:line="240" w:lineRule="auto"/>
              <w:rPr>
                <w:rStyle w:val="ng-star-inserted"/>
                <w:rFonts w:ascii="Times New Roman" w:hAnsi="Times New Roman"/>
              </w:rPr>
            </w:pPr>
            <w:r w:rsidRPr="00166582">
              <w:rPr>
                <w:rStyle w:val="ng-star-inserted"/>
                <w:rFonts w:ascii="Times New Roman" w:hAnsi="Times New Roman"/>
                <w:b/>
              </w:rPr>
              <w:t>Корпус</w:t>
            </w:r>
            <w:r w:rsidRPr="00166582">
              <w:rPr>
                <w:rStyle w:val="ng-star-inserted"/>
                <w:rFonts w:ascii="Times New Roman" w:hAnsi="Times New Roman"/>
              </w:rPr>
              <w:t xml:space="preserve">: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Типорозмір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: </w:t>
            </w:r>
            <w:r w:rsidRPr="00166582">
              <w:rPr>
                <w:rFonts w:ascii="Times New Roman" w:hAnsi="Times New Roman"/>
                <w:color w:val="000000"/>
                <w:lang w:val="en-US" w:eastAsia="uk-UA"/>
              </w:rPr>
              <w:t>SFF</w:t>
            </w:r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(</w:t>
            </w:r>
            <w:r w:rsidRPr="00166582">
              <w:rPr>
                <w:rFonts w:ascii="Times New Roman" w:hAnsi="Times New Roman"/>
                <w:color w:val="000000"/>
                <w:lang w:val="en-US" w:eastAsia="uk-UA"/>
              </w:rPr>
              <w:t>Small</w:t>
            </w:r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166582">
              <w:rPr>
                <w:rFonts w:ascii="Times New Roman" w:hAnsi="Times New Roman"/>
                <w:color w:val="000000"/>
                <w:lang w:val="en-US" w:eastAsia="uk-UA"/>
              </w:rPr>
              <w:t>Form</w:t>
            </w:r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166582">
              <w:rPr>
                <w:rFonts w:ascii="Times New Roman" w:hAnsi="Times New Roman"/>
                <w:color w:val="000000"/>
                <w:lang w:val="en-US" w:eastAsia="uk-UA"/>
              </w:rPr>
              <w:t>Factor</w:t>
            </w:r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)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або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аналогічний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,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який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забезпечує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оптимальне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внутрішнє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розміщення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компонентів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та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економію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робочого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простору</w:t>
            </w:r>
            <w:r w:rsidRPr="00166582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Спосіб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установки: </w:t>
            </w:r>
            <w:hyperlink r:id="rId10" w:tooltip="Спосіб установки вертикальний" w:history="1">
              <w:proofErr w:type="spellStart"/>
              <w:r w:rsidRPr="00166582">
                <w:rPr>
                  <w:rFonts w:ascii="Times New Roman" w:hAnsi="Times New Roman"/>
                  <w:lang w:eastAsia="ru-RU"/>
                </w:rPr>
                <w:t>вертикальний</w:t>
              </w:r>
              <w:proofErr w:type="spellEnd"/>
            </w:hyperlink>
            <w:r w:rsidRPr="00166582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Наявність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 блоку 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живлення</w:t>
            </w:r>
            <w:proofErr w:type="spellEnd"/>
            <w:r w:rsidRPr="00166582">
              <w:rPr>
                <w:rFonts w:ascii="Times New Roman" w:hAnsi="Times New Roman"/>
                <w:lang w:eastAsia="ru-RU"/>
              </w:rPr>
              <w:t xml:space="preserve">: </w:t>
            </w:r>
            <w:hyperlink r:id="rId11" w:tooltip="Наявність блоку живлення з блоком живлення" w:history="1">
              <w:r w:rsidRPr="00166582">
                <w:rPr>
                  <w:rFonts w:ascii="Times New Roman" w:hAnsi="Times New Roman"/>
                  <w:lang w:eastAsia="ru-RU"/>
                </w:rPr>
                <w:t xml:space="preserve">з блоком </w:t>
              </w:r>
              <w:proofErr w:type="spellStart"/>
              <w:r w:rsidRPr="00166582">
                <w:rPr>
                  <w:rFonts w:ascii="Times New Roman" w:hAnsi="Times New Roman"/>
                  <w:lang w:eastAsia="ru-RU"/>
                </w:rPr>
                <w:t>живлення</w:t>
              </w:r>
              <w:proofErr w:type="spellEnd"/>
            </w:hyperlink>
            <w:r w:rsidRPr="00166582">
              <w:rPr>
                <w:rFonts w:ascii="Times New Roman" w:hAnsi="Times New Roman"/>
                <w:lang w:eastAsia="ru-RU"/>
              </w:rPr>
              <w:t xml:space="preserve"> </w:t>
            </w:r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з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енергоефективністю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не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менше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85%,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який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забезпечує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надійну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роботу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усіх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color w:val="000000"/>
                <w:lang w:eastAsia="uk-UA"/>
              </w:rPr>
              <w:t>компонентів</w:t>
            </w:r>
            <w:proofErr w:type="spellEnd"/>
            <w:r w:rsidRPr="00166582">
              <w:rPr>
                <w:rFonts w:ascii="Times New Roman" w:hAnsi="Times New Roman"/>
                <w:color w:val="000000"/>
                <w:lang w:eastAsia="uk-UA"/>
              </w:rPr>
              <w:t xml:space="preserve"> системного блоку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t>Коннектори</w:t>
            </w:r>
            <w:proofErr w:type="spellEnd"/>
            <w:r w:rsidRPr="00166582">
              <w:rPr>
                <w:rFonts w:ascii="Times New Roman" w:hAnsi="Times New Roman"/>
                <w:lang w:val="en-US" w:eastAsia="ru-RU"/>
              </w:rPr>
              <w:t>/</w:t>
            </w:r>
            <w:r w:rsidRPr="00166582">
              <w:rPr>
                <w:rFonts w:ascii="Times New Roman" w:hAnsi="Times New Roman"/>
                <w:lang w:eastAsia="ru-RU"/>
              </w:rPr>
              <w:t>роз</w:t>
            </w:r>
            <w:r w:rsidRPr="00166582">
              <w:rPr>
                <w:rFonts w:ascii="Times New Roman" w:hAnsi="Times New Roman"/>
                <w:lang w:val="en-US" w:eastAsia="ru-RU"/>
              </w:rPr>
              <w:t>'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єми</w:t>
            </w:r>
            <w:proofErr w:type="spellEnd"/>
            <w:r w:rsidRPr="00166582">
              <w:rPr>
                <w:rFonts w:ascii="Times New Roman" w:hAnsi="Times New Roman"/>
                <w:lang w:val="en-US" w:eastAsia="ru-RU"/>
              </w:rPr>
              <w:t xml:space="preserve">: 4 x </w:t>
            </w:r>
            <w:proofErr w:type="gramStart"/>
            <w:r w:rsidRPr="00166582">
              <w:rPr>
                <w:rFonts w:ascii="Times New Roman" w:hAnsi="Times New Roman"/>
                <w:lang w:val="en-US" w:eastAsia="ru-RU"/>
              </w:rPr>
              <w:t>SATA ,</w:t>
            </w:r>
            <w:proofErr w:type="gramEnd"/>
            <w:r w:rsidRPr="00166582">
              <w:rPr>
                <w:rFonts w:ascii="Times New Roman" w:hAnsi="Times New Roman"/>
                <w:lang w:val="en-US" w:eastAsia="ru-RU"/>
              </w:rPr>
              <w:t xml:space="preserve">  24 pin ,  8 pin ,  2 x PATA ,  6 pin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166582">
              <w:rPr>
                <w:rFonts w:ascii="Times New Roman" w:hAnsi="Times New Roman"/>
                <w:lang w:eastAsia="ru-RU"/>
              </w:rPr>
              <w:lastRenderedPageBreak/>
              <w:t>Зовнішні</w:t>
            </w:r>
            <w:proofErr w:type="spellEnd"/>
            <w:r w:rsidRPr="00166582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166582">
              <w:rPr>
                <w:rFonts w:ascii="Times New Roman" w:hAnsi="Times New Roman"/>
                <w:lang w:eastAsia="ru-RU"/>
              </w:rPr>
              <w:t>роз</w:t>
            </w:r>
            <w:r w:rsidRPr="00166582">
              <w:rPr>
                <w:rFonts w:ascii="Times New Roman" w:hAnsi="Times New Roman"/>
                <w:lang w:val="en-US" w:eastAsia="ru-RU"/>
              </w:rPr>
              <w:t>'</w:t>
            </w:r>
            <w:proofErr w:type="spellStart"/>
            <w:r w:rsidRPr="00166582">
              <w:rPr>
                <w:rFonts w:ascii="Times New Roman" w:hAnsi="Times New Roman"/>
                <w:lang w:eastAsia="ru-RU"/>
              </w:rPr>
              <w:t>єми</w:t>
            </w:r>
            <w:proofErr w:type="spellEnd"/>
            <w:r w:rsidRPr="00166582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166582">
              <w:rPr>
                <w:rFonts w:ascii="Times New Roman" w:hAnsi="Times New Roman"/>
                <w:lang w:eastAsia="uk-UA"/>
              </w:rPr>
              <w:t>не</w:t>
            </w:r>
            <w:r w:rsidRPr="00D83FAB">
              <w:rPr>
                <w:rFonts w:ascii="Times New Roman" w:hAnsi="Times New Roman"/>
                <w:lang w:val="en-US"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uk-UA"/>
              </w:rPr>
              <w:t>менше</w:t>
            </w:r>
            <w:proofErr w:type="spellEnd"/>
            <w:r w:rsidRPr="00D83FAB">
              <w:rPr>
                <w:rFonts w:ascii="Times New Roman" w:hAnsi="Times New Roman"/>
                <w:lang w:val="en-US" w:eastAsia="uk-UA"/>
              </w:rPr>
              <w:t xml:space="preserve"> 4 </w:t>
            </w:r>
            <w:proofErr w:type="spellStart"/>
            <w:r w:rsidRPr="00166582">
              <w:rPr>
                <w:rFonts w:ascii="Times New Roman" w:hAnsi="Times New Roman"/>
                <w:lang w:eastAsia="uk-UA"/>
              </w:rPr>
              <w:t>інтерфейсів</w:t>
            </w:r>
            <w:proofErr w:type="spellEnd"/>
            <w:r w:rsidRPr="00D83FAB">
              <w:rPr>
                <w:rFonts w:ascii="Times New Roman" w:hAnsi="Times New Roman"/>
                <w:lang w:val="en-US" w:eastAsia="uk-UA"/>
              </w:rPr>
              <w:t xml:space="preserve"> </w:t>
            </w:r>
            <w:r w:rsidRPr="00166582">
              <w:rPr>
                <w:rFonts w:ascii="Times New Roman" w:hAnsi="Times New Roman"/>
                <w:lang w:eastAsia="uk-UA"/>
              </w:rPr>
              <w:t>типу</w:t>
            </w:r>
            <w:r w:rsidRPr="00D83FAB">
              <w:rPr>
                <w:rFonts w:ascii="Times New Roman" w:hAnsi="Times New Roman"/>
                <w:lang w:val="en-US" w:eastAsia="uk-UA"/>
              </w:rPr>
              <w:t xml:space="preserve"> USB (</w:t>
            </w:r>
            <w:r w:rsidRPr="00166582">
              <w:rPr>
                <w:rFonts w:ascii="Times New Roman" w:hAnsi="Times New Roman"/>
                <w:lang w:eastAsia="uk-UA"/>
              </w:rPr>
              <w:t>з</w:t>
            </w:r>
            <w:r w:rsidRPr="00D83FAB">
              <w:rPr>
                <w:rFonts w:ascii="Times New Roman" w:hAnsi="Times New Roman"/>
                <w:lang w:val="en-US" w:eastAsia="uk-UA"/>
              </w:rPr>
              <w:t xml:space="preserve"> </w:t>
            </w:r>
            <w:r w:rsidRPr="00166582">
              <w:rPr>
                <w:rFonts w:ascii="Times New Roman" w:hAnsi="Times New Roman"/>
                <w:lang w:eastAsia="uk-UA"/>
              </w:rPr>
              <w:t>них</w:t>
            </w:r>
            <w:r w:rsidRPr="00D83FAB">
              <w:rPr>
                <w:rFonts w:ascii="Times New Roman" w:hAnsi="Times New Roman"/>
                <w:lang w:val="en-US" w:eastAsia="uk-UA"/>
              </w:rPr>
              <w:t>:</w:t>
            </w:r>
            <w:r w:rsidRPr="00D83FAB">
              <w:rPr>
                <w:rFonts w:ascii="Times New Roman" w:hAnsi="Times New Roman"/>
                <w:bCs/>
                <w:lang w:val="en-US" w:bidi="en-US"/>
              </w:rPr>
              <w:t xml:space="preserve"> </w:t>
            </w:r>
            <w:r w:rsidRPr="00166582">
              <w:rPr>
                <w:rFonts w:ascii="Times New Roman" w:hAnsi="Times New Roman"/>
                <w:lang w:eastAsia="uk-UA"/>
              </w:rPr>
              <w:t>не</w:t>
            </w:r>
            <w:r w:rsidRPr="00D83FAB">
              <w:rPr>
                <w:rFonts w:ascii="Times New Roman" w:hAnsi="Times New Roman"/>
                <w:lang w:val="en-US"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uk-UA"/>
              </w:rPr>
              <w:t>менше</w:t>
            </w:r>
            <w:proofErr w:type="spellEnd"/>
            <w:r w:rsidRPr="00D83FAB">
              <w:rPr>
                <w:rFonts w:ascii="Times New Roman" w:hAnsi="Times New Roman"/>
                <w:lang w:val="en-US" w:eastAsia="uk-UA"/>
              </w:rPr>
              <w:t xml:space="preserve"> 2 </w:t>
            </w:r>
            <w:proofErr w:type="spellStart"/>
            <w:r w:rsidRPr="00166582">
              <w:rPr>
                <w:rFonts w:ascii="Times New Roman" w:hAnsi="Times New Roman"/>
                <w:lang w:eastAsia="uk-UA"/>
              </w:rPr>
              <w:t>версії</w:t>
            </w:r>
            <w:proofErr w:type="spellEnd"/>
            <w:r w:rsidRPr="00D83FAB">
              <w:rPr>
                <w:rFonts w:ascii="Times New Roman" w:hAnsi="Times New Roman"/>
                <w:lang w:val="en-US" w:eastAsia="uk-UA"/>
              </w:rPr>
              <w:t xml:space="preserve"> 2.0 </w:t>
            </w:r>
            <w:proofErr w:type="spellStart"/>
            <w:r w:rsidRPr="00166582">
              <w:rPr>
                <w:rFonts w:ascii="Times New Roman" w:hAnsi="Times New Roman"/>
                <w:lang w:eastAsia="uk-UA"/>
              </w:rPr>
              <w:t>або</w:t>
            </w:r>
            <w:proofErr w:type="spellEnd"/>
            <w:r w:rsidRPr="00D83FAB">
              <w:rPr>
                <w:rFonts w:ascii="Times New Roman" w:hAnsi="Times New Roman"/>
                <w:lang w:val="en-US"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uk-UA"/>
              </w:rPr>
              <w:t>вище</w:t>
            </w:r>
            <w:proofErr w:type="spellEnd"/>
            <w:r w:rsidRPr="00D83FAB">
              <w:rPr>
                <w:rFonts w:ascii="Times New Roman" w:hAnsi="Times New Roman"/>
                <w:lang w:val="en-US" w:eastAsia="uk-UA"/>
              </w:rPr>
              <w:t xml:space="preserve">; </w:t>
            </w:r>
            <w:r w:rsidRPr="00166582">
              <w:rPr>
                <w:rFonts w:ascii="Times New Roman" w:hAnsi="Times New Roman"/>
                <w:lang w:eastAsia="uk-UA"/>
              </w:rPr>
              <w:t>не</w:t>
            </w:r>
            <w:r w:rsidRPr="00D83FAB">
              <w:rPr>
                <w:rFonts w:ascii="Times New Roman" w:hAnsi="Times New Roman"/>
                <w:lang w:val="en-US"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uk-UA"/>
              </w:rPr>
              <w:t>менше</w:t>
            </w:r>
            <w:proofErr w:type="spellEnd"/>
            <w:r w:rsidRPr="00D83FAB">
              <w:rPr>
                <w:rFonts w:ascii="Times New Roman" w:hAnsi="Times New Roman"/>
                <w:lang w:val="en-US"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uk-UA"/>
              </w:rPr>
              <w:t>двох</w:t>
            </w:r>
            <w:proofErr w:type="spellEnd"/>
            <w:r w:rsidRPr="00D83FAB">
              <w:rPr>
                <w:rFonts w:ascii="Times New Roman" w:hAnsi="Times New Roman"/>
                <w:lang w:val="en-US"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uk-UA"/>
              </w:rPr>
              <w:t>версії</w:t>
            </w:r>
            <w:proofErr w:type="spellEnd"/>
            <w:r w:rsidRPr="00D83FAB">
              <w:rPr>
                <w:rFonts w:ascii="Times New Roman" w:hAnsi="Times New Roman"/>
                <w:lang w:val="en-US" w:eastAsia="uk-UA"/>
              </w:rPr>
              <w:t xml:space="preserve"> 3.0 </w:t>
            </w:r>
            <w:proofErr w:type="spellStart"/>
            <w:r w:rsidRPr="00166582">
              <w:rPr>
                <w:rFonts w:ascii="Times New Roman" w:hAnsi="Times New Roman"/>
                <w:lang w:eastAsia="uk-UA"/>
              </w:rPr>
              <w:t>або</w:t>
            </w:r>
            <w:proofErr w:type="spellEnd"/>
            <w:r w:rsidRPr="00D83FAB">
              <w:rPr>
                <w:rFonts w:ascii="Times New Roman" w:hAnsi="Times New Roman"/>
                <w:lang w:val="en-US"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uk-UA"/>
              </w:rPr>
              <w:t>вище</w:t>
            </w:r>
            <w:proofErr w:type="spellEnd"/>
            <w:r w:rsidRPr="00D83FAB">
              <w:rPr>
                <w:rFonts w:ascii="Times New Roman" w:hAnsi="Times New Roman"/>
                <w:lang w:val="en-US" w:eastAsia="uk-UA"/>
              </w:rPr>
              <w:t xml:space="preserve">), </w:t>
            </w:r>
            <w:proofErr w:type="spellStart"/>
            <w:r w:rsidRPr="00166582">
              <w:rPr>
                <w:rFonts w:ascii="Times New Roman" w:hAnsi="Times New Roman"/>
                <w:lang w:eastAsia="uk-UA"/>
              </w:rPr>
              <w:t>лінійний</w:t>
            </w:r>
            <w:proofErr w:type="spellEnd"/>
            <w:r w:rsidRPr="00D83FAB">
              <w:rPr>
                <w:rFonts w:ascii="Times New Roman" w:hAnsi="Times New Roman"/>
                <w:lang w:val="en-US" w:eastAsia="uk-UA"/>
              </w:rPr>
              <w:t xml:space="preserve"> </w:t>
            </w:r>
            <w:r w:rsidRPr="00166582">
              <w:rPr>
                <w:rFonts w:ascii="Times New Roman" w:hAnsi="Times New Roman"/>
                <w:lang w:eastAsia="uk-UA"/>
              </w:rPr>
              <w:t>та</w:t>
            </w:r>
            <w:r w:rsidRPr="00D83FAB">
              <w:rPr>
                <w:rFonts w:ascii="Times New Roman" w:hAnsi="Times New Roman"/>
                <w:lang w:val="en-US"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uk-UA"/>
              </w:rPr>
              <w:t>мікрофонний</w:t>
            </w:r>
            <w:proofErr w:type="spellEnd"/>
            <w:r w:rsidRPr="00D83FAB">
              <w:rPr>
                <w:rFonts w:ascii="Times New Roman" w:hAnsi="Times New Roman"/>
                <w:lang w:val="en-US"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eastAsia="uk-UA"/>
              </w:rPr>
              <w:t>аудіовходи</w:t>
            </w:r>
            <w:proofErr w:type="spellEnd"/>
            <w:r w:rsidRPr="00D83FAB">
              <w:rPr>
                <w:rFonts w:ascii="Times New Roman" w:hAnsi="Times New Roman"/>
                <w:lang w:val="en-US" w:eastAsia="uk-UA"/>
              </w:rPr>
              <w:t xml:space="preserve">, </w:t>
            </w:r>
            <w:proofErr w:type="spellStart"/>
            <w:r w:rsidRPr="00166582">
              <w:rPr>
                <w:rFonts w:ascii="Times New Roman" w:hAnsi="Times New Roman"/>
                <w:lang w:eastAsia="uk-UA"/>
              </w:rPr>
              <w:t>аудіовихід</w:t>
            </w:r>
            <w:proofErr w:type="spellEnd"/>
            <w:r w:rsidRPr="00166582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r w:rsidRPr="00166582">
              <w:rPr>
                <w:rFonts w:ascii="Times New Roman" w:hAnsi="Times New Roman"/>
                <w:b/>
              </w:rPr>
              <w:t xml:space="preserve">Оперативна </w:t>
            </w:r>
            <w:proofErr w:type="spellStart"/>
            <w:r w:rsidRPr="00166582">
              <w:rPr>
                <w:rFonts w:ascii="Times New Roman" w:hAnsi="Times New Roman"/>
                <w:b/>
              </w:rPr>
              <w:t>пам’ять</w:t>
            </w:r>
            <w:proofErr w:type="spellEnd"/>
            <w:r w:rsidRPr="00166582">
              <w:rPr>
                <w:rFonts w:ascii="Times New Roman" w:hAnsi="Times New Roman"/>
              </w:rPr>
              <w:t xml:space="preserve">: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r w:rsidRPr="00166582">
              <w:rPr>
                <w:rFonts w:ascii="Times New Roman" w:hAnsi="Times New Roman"/>
              </w:rPr>
              <w:t xml:space="preserve">Тип </w:t>
            </w:r>
            <w:proofErr w:type="spellStart"/>
            <w:r w:rsidRPr="00166582">
              <w:rPr>
                <w:rFonts w:ascii="Times New Roman" w:hAnsi="Times New Roman"/>
              </w:rPr>
              <w:t>пам'яті</w:t>
            </w:r>
            <w:proofErr w:type="spellEnd"/>
            <w:r w:rsidRPr="00166582">
              <w:rPr>
                <w:rFonts w:ascii="Times New Roman" w:hAnsi="Times New Roman"/>
              </w:rPr>
              <w:t xml:space="preserve">: </w:t>
            </w:r>
            <w:hyperlink r:id="rId12" w:tooltip="Тип пам'яті DDR4" w:history="1">
              <w:r w:rsidRPr="00166582">
                <w:rPr>
                  <w:rFonts w:ascii="Times New Roman" w:hAnsi="Times New Roman"/>
                </w:rPr>
                <w:t>DDR4</w:t>
              </w:r>
            </w:hyperlink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</w:rPr>
              <w:t>Об'єм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пам'яті</w:t>
            </w:r>
            <w:proofErr w:type="spellEnd"/>
            <w:r w:rsidRPr="00166582">
              <w:rPr>
                <w:rFonts w:ascii="Times New Roman" w:hAnsi="Times New Roman"/>
              </w:rPr>
              <w:t>: не менше</w:t>
            </w:r>
            <w:hyperlink r:id="rId13" w:tooltip="Об'єм пам'яті 16 ГБ" w:history="1">
              <w:r w:rsidRPr="00166582">
                <w:rPr>
                  <w:rFonts w:ascii="Times New Roman" w:hAnsi="Times New Roman"/>
                </w:rPr>
                <w:t>16 ГБ</w:t>
              </w:r>
            </w:hyperlink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</w:rPr>
              <w:t>Кількість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модулів</w:t>
            </w:r>
            <w:proofErr w:type="spellEnd"/>
            <w:r w:rsidRPr="00166582">
              <w:rPr>
                <w:rFonts w:ascii="Times New Roman" w:hAnsi="Times New Roman"/>
              </w:rPr>
              <w:t xml:space="preserve"> у </w:t>
            </w:r>
            <w:proofErr w:type="spellStart"/>
            <w:r w:rsidRPr="00166582">
              <w:rPr>
                <w:rFonts w:ascii="Times New Roman" w:hAnsi="Times New Roman"/>
              </w:rPr>
              <w:t>наборі</w:t>
            </w:r>
            <w:proofErr w:type="spellEnd"/>
            <w:r w:rsidRPr="00166582">
              <w:rPr>
                <w:rFonts w:ascii="Times New Roman" w:hAnsi="Times New Roman"/>
              </w:rPr>
              <w:t xml:space="preserve">: </w:t>
            </w:r>
            <w:hyperlink r:id="rId14" w:tooltip="Кількість модулів у наборі 1" w:history="1">
              <w:r w:rsidRPr="00166582">
                <w:rPr>
                  <w:rFonts w:ascii="Times New Roman" w:hAnsi="Times New Roman"/>
                </w:rPr>
                <w:t>1</w:t>
              </w:r>
            </w:hyperlink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r w:rsidRPr="00166582">
              <w:rPr>
                <w:rFonts w:ascii="Times New Roman" w:hAnsi="Times New Roman"/>
              </w:rPr>
              <w:t xml:space="preserve">Частота </w:t>
            </w:r>
            <w:proofErr w:type="spellStart"/>
            <w:r w:rsidRPr="00166582">
              <w:rPr>
                <w:rFonts w:ascii="Times New Roman" w:hAnsi="Times New Roman"/>
              </w:rPr>
              <w:t>пам'яті</w:t>
            </w:r>
            <w:proofErr w:type="spellEnd"/>
            <w:r w:rsidRPr="00166582">
              <w:rPr>
                <w:rFonts w:ascii="Times New Roman" w:hAnsi="Times New Roman"/>
              </w:rPr>
              <w:t xml:space="preserve">: не </w:t>
            </w:r>
            <w:proofErr w:type="spellStart"/>
            <w:r w:rsidRPr="00166582">
              <w:rPr>
                <w:rFonts w:ascii="Times New Roman" w:hAnsi="Times New Roman"/>
              </w:rPr>
              <w:t>менше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hyperlink r:id="rId15" w:tooltip="Частота пам'яті 3200 МГц" w:history="1">
              <w:r w:rsidRPr="00166582">
                <w:rPr>
                  <w:rFonts w:ascii="Times New Roman" w:hAnsi="Times New Roman"/>
                </w:rPr>
                <w:t>2666 МГц</w:t>
              </w:r>
            </w:hyperlink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Style w:val="ng-star-inserted"/>
                <w:rFonts w:ascii="Times New Roman" w:hAnsi="Times New Roman"/>
              </w:rPr>
            </w:pPr>
            <w:proofErr w:type="spellStart"/>
            <w:r w:rsidRPr="00166582">
              <w:rPr>
                <w:rStyle w:val="ng-star-inserted"/>
                <w:rFonts w:ascii="Times New Roman" w:hAnsi="Times New Roman"/>
                <w:b/>
              </w:rPr>
              <w:t>Накопичувач</w:t>
            </w:r>
            <w:proofErr w:type="spellEnd"/>
            <w:r w:rsidRPr="00166582">
              <w:rPr>
                <w:rStyle w:val="ng-star-inserted"/>
                <w:rFonts w:ascii="Times New Roman" w:hAnsi="Times New Roman"/>
                <w:b/>
              </w:rPr>
              <w:t xml:space="preserve"> </w:t>
            </w:r>
            <w:proofErr w:type="spellStart"/>
            <w:r w:rsidRPr="00166582">
              <w:rPr>
                <w:rStyle w:val="ng-star-inserted"/>
                <w:rFonts w:ascii="Times New Roman" w:hAnsi="Times New Roman"/>
                <w:b/>
              </w:rPr>
              <w:t>даних</w:t>
            </w:r>
            <w:proofErr w:type="spellEnd"/>
            <w:r w:rsidRPr="00166582">
              <w:rPr>
                <w:rStyle w:val="ng-star-inserted"/>
                <w:rFonts w:ascii="Times New Roman" w:hAnsi="Times New Roman"/>
              </w:rPr>
              <w:t>: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r w:rsidRPr="00166582">
              <w:rPr>
                <w:rFonts w:ascii="Times New Roman" w:hAnsi="Times New Roman"/>
              </w:rPr>
              <w:t xml:space="preserve">Тип </w:t>
            </w:r>
            <w:proofErr w:type="spellStart"/>
            <w:r w:rsidRPr="00166582">
              <w:rPr>
                <w:rFonts w:ascii="Times New Roman" w:hAnsi="Times New Roman"/>
              </w:rPr>
              <w:t>накопичувача</w:t>
            </w:r>
            <w:proofErr w:type="spellEnd"/>
            <w:r w:rsidRPr="00166582">
              <w:rPr>
                <w:rFonts w:ascii="Times New Roman" w:hAnsi="Times New Roman"/>
              </w:rPr>
              <w:t xml:space="preserve">: </w:t>
            </w:r>
            <w:hyperlink r:id="rId16" w:tooltip="Тип накопичувача внутрішній" w:history="1">
              <w:proofErr w:type="spellStart"/>
              <w:r w:rsidRPr="00166582">
                <w:rPr>
                  <w:rFonts w:ascii="Times New Roman" w:hAnsi="Times New Roman"/>
                </w:rPr>
                <w:t>внутрішній</w:t>
              </w:r>
              <w:proofErr w:type="spellEnd"/>
            </w:hyperlink>
            <w:r w:rsidRPr="00166582">
              <w:rPr>
                <w:rFonts w:ascii="Times New Roman" w:hAnsi="Times New Roman"/>
              </w:rPr>
              <w:t xml:space="preserve"> </w:t>
            </w:r>
            <w:r w:rsidRPr="00166582">
              <w:rPr>
                <w:rFonts w:ascii="Times New Roman" w:hAnsi="Times New Roman"/>
                <w:bCs/>
              </w:rPr>
              <w:t xml:space="preserve">SSD </w:t>
            </w:r>
            <w:proofErr w:type="spellStart"/>
            <w:r w:rsidRPr="00166582">
              <w:rPr>
                <w:rFonts w:ascii="Times New Roman" w:hAnsi="Times New Roman"/>
                <w:bCs/>
              </w:rPr>
              <w:t>або</w:t>
            </w:r>
            <w:proofErr w:type="spellEnd"/>
            <w:r w:rsidRPr="0016658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bCs/>
              </w:rPr>
              <w:t>NVMe</w:t>
            </w:r>
            <w:proofErr w:type="spellEnd"/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</w:rPr>
              <w:t>Об'єм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пам'яті</w:t>
            </w:r>
            <w:proofErr w:type="spellEnd"/>
            <w:r w:rsidRPr="00166582">
              <w:rPr>
                <w:rFonts w:ascii="Times New Roman" w:hAnsi="Times New Roman"/>
              </w:rPr>
              <w:t xml:space="preserve">: не </w:t>
            </w:r>
            <w:proofErr w:type="spellStart"/>
            <w:r w:rsidRPr="00166582">
              <w:rPr>
                <w:rFonts w:ascii="Times New Roman" w:hAnsi="Times New Roman"/>
              </w:rPr>
              <w:t>менше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hyperlink r:id="rId17" w:tooltip="Об'єм пам'яті 500 GB" w:history="1">
              <w:r w:rsidRPr="00166582">
                <w:rPr>
                  <w:rFonts w:ascii="Times New Roman" w:hAnsi="Times New Roman"/>
                </w:rPr>
                <w:t xml:space="preserve">500 </w:t>
              </w:r>
              <w:r w:rsidRPr="00166582">
                <w:rPr>
                  <w:rFonts w:ascii="Times New Roman" w:hAnsi="Times New Roman"/>
                  <w:lang w:val="en-US"/>
                </w:rPr>
                <w:t>G</w:t>
              </w:r>
              <w:r w:rsidRPr="00166582">
                <w:rPr>
                  <w:rFonts w:ascii="Times New Roman" w:hAnsi="Times New Roman"/>
                </w:rPr>
                <w:t>B</w:t>
              </w:r>
            </w:hyperlink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r w:rsidRPr="00166582">
              <w:rPr>
                <w:rFonts w:ascii="Times New Roman" w:hAnsi="Times New Roman"/>
              </w:rPr>
              <w:t xml:space="preserve">Тип </w:t>
            </w:r>
            <w:proofErr w:type="spellStart"/>
            <w:r w:rsidRPr="00166582">
              <w:rPr>
                <w:rFonts w:ascii="Times New Roman" w:hAnsi="Times New Roman"/>
              </w:rPr>
              <w:t>флеш-пам'яті</w:t>
            </w:r>
            <w:proofErr w:type="spellEnd"/>
            <w:r w:rsidRPr="00166582">
              <w:rPr>
                <w:rFonts w:ascii="Times New Roman" w:hAnsi="Times New Roman"/>
              </w:rPr>
              <w:t xml:space="preserve">: </w:t>
            </w:r>
            <w:hyperlink r:id="rId18" w:tooltip="Тип флеш-пам'яті V-NAND 3bit MLC" w:history="1">
              <w:r w:rsidRPr="00166582">
                <w:rPr>
                  <w:rFonts w:ascii="Times New Roman" w:hAnsi="Times New Roman"/>
                </w:rPr>
                <w:t>V-NAND 3bit MLC</w:t>
              </w:r>
            </w:hyperlink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</w:rPr>
              <w:t>Інтерфейс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підключення</w:t>
            </w:r>
            <w:proofErr w:type="spellEnd"/>
            <w:r w:rsidRPr="00166582">
              <w:rPr>
                <w:rFonts w:ascii="Times New Roman" w:hAnsi="Times New Roman"/>
              </w:rPr>
              <w:t xml:space="preserve">: </w:t>
            </w:r>
            <w:r w:rsidRPr="00166582">
              <w:rPr>
                <w:rFonts w:ascii="Times New Roman" w:hAnsi="Times New Roman"/>
                <w:lang w:val="en-US"/>
              </w:rPr>
              <w:t>PCI</w:t>
            </w:r>
            <w:r w:rsidRPr="00166582">
              <w:rPr>
                <w:rFonts w:ascii="Times New Roman" w:hAnsi="Times New Roman"/>
              </w:rPr>
              <w:t xml:space="preserve"> </w:t>
            </w:r>
            <w:r w:rsidRPr="00166582">
              <w:rPr>
                <w:rFonts w:ascii="Times New Roman" w:hAnsi="Times New Roman"/>
                <w:lang w:val="en-US"/>
              </w:rPr>
              <w:t>Express</w:t>
            </w:r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або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hyperlink r:id="rId19" w:tooltip="Інтерфейс підключення SATA III (6Gb/s)" w:history="1">
              <w:r w:rsidRPr="00166582">
                <w:rPr>
                  <w:rFonts w:ascii="Times New Roman" w:hAnsi="Times New Roman"/>
                  <w:lang w:val="en-US"/>
                </w:rPr>
                <w:t>SATA</w:t>
              </w:r>
              <w:r w:rsidRPr="00166582">
                <w:rPr>
                  <w:rFonts w:ascii="Times New Roman" w:hAnsi="Times New Roman"/>
                </w:rPr>
                <w:t xml:space="preserve"> </w:t>
              </w:r>
              <w:r w:rsidRPr="00166582">
                <w:rPr>
                  <w:rFonts w:ascii="Times New Roman" w:hAnsi="Times New Roman"/>
                  <w:lang w:val="en-US"/>
                </w:rPr>
                <w:t>III</w:t>
              </w:r>
              <w:r w:rsidRPr="00166582">
                <w:rPr>
                  <w:rFonts w:ascii="Times New Roman" w:hAnsi="Times New Roman"/>
                </w:rPr>
                <w:t xml:space="preserve"> (6</w:t>
              </w:r>
              <w:r w:rsidRPr="00166582">
                <w:rPr>
                  <w:rFonts w:ascii="Times New Roman" w:hAnsi="Times New Roman"/>
                  <w:lang w:val="en-US"/>
                </w:rPr>
                <w:t>Gb</w:t>
              </w:r>
              <w:r w:rsidRPr="00166582">
                <w:rPr>
                  <w:rFonts w:ascii="Times New Roman" w:hAnsi="Times New Roman"/>
                </w:rPr>
                <w:t>/</w:t>
              </w:r>
              <w:r w:rsidRPr="00166582">
                <w:rPr>
                  <w:rFonts w:ascii="Times New Roman" w:hAnsi="Times New Roman"/>
                  <w:lang w:val="en-US"/>
                </w:rPr>
                <w:t>s</w:t>
              </w:r>
              <w:r w:rsidRPr="00166582">
                <w:rPr>
                  <w:rFonts w:ascii="Times New Roman" w:hAnsi="Times New Roman"/>
                </w:rPr>
                <w:t>)</w:t>
              </w:r>
            </w:hyperlink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9E4EDD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4EDD">
              <w:rPr>
                <w:rFonts w:ascii="Times New Roman" w:hAnsi="Times New Roman"/>
              </w:rPr>
              <w:t>Напрацювання</w:t>
            </w:r>
            <w:proofErr w:type="spellEnd"/>
            <w:r w:rsidRPr="009E4EDD">
              <w:rPr>
                <w:rFonts w:ascii="Times New Roman" w:hAnsi="Times New Roman"/>
              </w:rPr>
              <w:t xml:space="preserve"> на </w:t>
            </w:r>
            <w:proofErr w:type="spellStart"/>
            <w:r w:rsidRPr="009E4EDD">
              <w:rPr>
                <w:rFonts w:ascii="Times New Roman" w:hAnsi="Times New Roman"/>
              </w:rPr>
              <w:t>відмову</w:t>
            </w:r>
            <w:proofErr w:type="spellEnd"/>
            <w:r w:rsidRPr="009E4EDD">
              <w:rPr>
                <w:rFonts w:ascii="Times New Roman" w:hAnsi="Times New Roman"/>
              </w:rPr>
              <w:t xml:space="preserve">: 1.5 млн. годин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  <w:b/>
                <w:lang w:eastAsia="uk-UA"/>
              </w:rPr>
              <w:t>Процесор</w:t>
            </w:r>
            <w:proofErr w:type="spellEnd"/>
            <w:r w:rsidRPr="00166582">
              <w:rPr>
                <w:rFonts w:ascii="Times New Roman" w:hAnsi="Times New Roman"/>
                <w:lang w:eastAsia="uk-UA"/>
              </w:rPr>
              <w:t>:</w:t>
            </w:r>
            <w:r w:rsidRPr="00166582">
              <w:rPr>
                <w:rFonts w:ascii="Times New Roman" w:hAnsi="Times New Roman"/>
              </w:rPr>
              <w:t xml:space="preserve"> </w:t>
            </w:r>
            <w:r w:rsidRPr="00166582">
              <w:rPr>
                <w:rFonts w:ascii="Times New Roman" w:hAnsi="Times New Roman"/>
                <w:lang w:bidi="en-US"/>
              </w:rPr>
              <w:t xml:space="preserve">з </w:t>
            </w:r>
            <w:proofErr w:type="spellStart"/>
            <w:r w:rsidRPr="00166582">
              <w:rPr>
                <w:rFonts w:ascii="Times New Roman" w:hAnsi="Times New Roman"/>
                <w:lang w:bidi="en-US"/>
              </w:rPr>
              <w:t>інтегрованим</w:t>
            </w:r>
            <w:proofErr w:type="spellEnd"/>
            <w:r w:rsidRPr="00166582">
              <w:rPr>
                <w:rFonts w:ascii="Times New Roman" w:hAnsi="Times New Roman"/>
                <w:lang w:bidi="en-US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bidi="en-US"/>
              </w:rPr>
              <w:t>графічним</w:t>
            </w:r>
            <w:proofErr w:type="spellEnd"/>
            <w:r w:rsidRPr="00166582">
              <w:rPr>
                <w:rFonts w:ascii="Times New Roman" w:hAnsi="Times New Roman"/>
                <w:lang w:bidi="en-US"/>
              </w:rPr>
              <w:t xml:space="preserve"> адаптером – не </w:t>
            </w:r>
            <w:proofErr w:type="spellStart"/>
            <w:r w:rsidRPr="00166582">
              <w:rPr>
                <w:rFonts w:ascii="Times New Roman" w:hAnsi="Times New Roman"/>
                <w:lang w:bidi="en-US"/>
              </w:rPr>
              <w:t>гірше</w:t>
            </w:r>
            <w:proofErr w:type="spellEnd"/>
            <w:r w:rsidRPr="00166582">
              <w:rPr>
                <w:rFonts w:ascii="Times New Roman" w:hAnsi="Times New Roman"/>
                <w:lang w:bidi="en-US"/>
              </w:rPr>
              <w:t xml:space="preserve"> </w:t>
            </w:r>
            <w:r w:rsidRPr="00166582">
              <w:rPr>
                <w:rFonts w:ascii="Times New Roman" w:hAnsi="Times New Roman"/>
                <w:lang w:val="en-US" w:bidi="en-US"/>
              </w:rPr>
              <w:t>Intel</w:t>
            </w:r>
            <w:r w:rsidRPr="00166582">
              <w:rPr>
                <w:rFonts w:ascii="Times New Roman" w:hAnsi="Times New Roman"/>
                <w:lang w:bidi="en-US"/>
              </w:rPr>
              <w:t xml:space="preserve"> </w:t>
            </w:r>
            <w:r w:rsidRPr="00166582">
              <w:rPr>
                <w:rFonts w:ascii="Times New Roman" w:hAnsi="Times New Roman"/>
                <w:lang w:val="en-US" w:bidi="en-US"/>
              </w:rPr>
              <w:t>Core</w:t>
            </w:r>
            <w:r w:rsidRPr="00166582">
              <w:rPr>
                <w:rFonts w:ascii="Times New Roman" w:hAnsi="Times New Roman"/>
                <w:lang w:bidi="en-US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val="en-US" w:bidi="en-US"/>
              </w:rPr>
              <w:t>i</w:t>
            </w:r>
            <w:proofErr w:type="spellEnd"/>
            <w:r w:rsidRPr="00166582">
              <w:rPr>
                <w:rFonts w:ascii="Times New Roman" w:hAnsi="Times New Roman"/>
                <w:lang w:bidi="en-US"/>
              </w:rPr>
              <w:t xml:space="preserve">5 </w:t>
            </w:r>
            <w:proofErr w:type="spellStart"/>
            <w:r w:rsidRPr="00166582">
              <w:rPr>
                <w:rFonts w:ascii="Times New Roman" w:hAnsi="Times New Roman"/>
                <w:lang w:bidi="en-US"/>
              </w:rPr>
              <w:t>або</w:t>
            </w:r>
            <w:proofErr w:type="spellEnd"/>
            <w:r w:rsidRPr="00166582">
              <w:rPr>
                <w:rFonts w:ascii="Times New Roman" w:hAnsi="Times New Roman"/>
                <w:lang w:bidi="en-US"/>
              </w:rPr>
              <w:t xml:space="preserve"> </w:t>
            </w:r>
            <w:r w:rsidRPr="00166582">
              <w:rPr>
                <w:rFonts w:ascii="Times New Roman" w:hAnsi="Times New Roman"/>
                <w:lang w:val="en-US" w:bidi="en-US"/>
              </w:rPr>
              <w:t>AMD</w:t>
            </w:r>
            <w:r w:rsidRPr="00166582">
              <w:rPr>
                <w:rFonts w:ascii="Times New Roman" w:hAnsi="Times New Roman"/>
                <w:lang w:bidi="en-US"/>
              </w:rPr>
              <w:t xml:space="preserve"> </w:t>
            </w:r>
            <w:r w:rsidRPr="00166582">
              <w:rPr>
                <w:rFonts w:ascii="Times New Roman" w:hAnsi="Times New Roman"/>
                <w:lang w:val="en-US" w:bidi="en-US"/>
              </w:rPr>
              <w:t>Ryzen</w:t>
            </w:r>
            <w:r w:rsidRPr="00166582">
              <w:rPr>
                <w:rFonts w:ascii="Times New Roman" w:hAnsi="Times New Roman"/>
                <w:lang w:bidi="en-US"/>
              </w:rPr>
              <w:t xml:space="preserve"> 5, </w:t>
            </w:r>
            <w:proofErr w:type="spellStart"/>
            <w:r w:rsidRPr="00166582">
              <w:rPr>
                <w:rFonts w:ascii="Times New Roman" w:hAnsi="Times New Roman"/>
                <w:lang w:bidi="en-US"/>
              </w:rPr>
              <w:t>сучасної</w:t>
            </w:r>
            <w:proofErr w:type="spellEnd"/>
            <w:r w:rsidRPr="00166582">
              <w:rPr>
                <w:rFonts w:ascii="Times New Roman" w:hAnsi="Times New Roman"/>
                <w:lang w:bidi="en-US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bidi="en-US"/>
              </w:rPr>
              <w:t>серії</w:t>
            </w:r>
            <w:proofErr w:type="spellEnd"/>
            <w:r w:rsidRPr="00166582">
              <w:rPr>
                <w:rFonts w:ascii="Times New Roman" w:hAnsi="Times New Roman"/>
                <w:lang w:bidi="en-US"/>
              </w:rPr>
              <w:t xml:space="preserve"> (не </w:t>
            </w:r>
            <w:proofErr w:type="spellStart"/>
            <w:r w:rsidRPr="00166582">
              <w:rPr>
                <w:rFonts w:ascii="Times New Roman" w:hAnsi="Times New Roman"/>
                <w:lang w:bidi="en-US"/>
              </w:rPr>
              <w:t>більше</w:t>
            </w:r>
            <w:proofErr w:type="spellEnd"/>
            <w:r w:rsidRPr="00166582">
              <w:rPr>
                <w:rFonts w:ascii="Times New Roman" w:hAnsi="Times New Roman"/>
                <w:lang w:bidi="en-US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bidi="en-US"/>
              </w:rPr>
              <w:t>двох</w:t>
            </w:r>
            <w:proofErr w:type="spellEnd"/>
            <w:r w:rsidRPr="00166582">
              <w:rPr>
                <w:rFonts w:ascii="Times New Roman" w:hAnsi="Times New Roman"/>
                <w:lang w:bidi="en-US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bidi="en-US"/>
              </w:rPr>
              <w:t>років</w:t>
            </w:r>
            <w:proofErr w:type="spellEnd"/>
            <w:r w:rsidRPr="00166582">
              <w:rPr>
                <w:rFonts w:ascii="Times New Roman" w:hAnsi="Times New Roman"/>
                <w:lang w:bidi="en-US"/>
              </w:rPr>
              <w:t xml:space="preserve"> з </w:t>
            </w:r>
            <w:proofErr w:type="spellStart"/>
            <w:r w:rsidRPr="00166582">
              <w:rPr>
                <w:rFonts w:ascii="Times New Roman" w:hAnsi="Times New Roman"/>
                <w:lang w:bidi="en-US"/>
              </w:rPr>
              <w:t>дати</w:t>
            </w:r>
            <w:proofErr w:type="spellEnd"/>
            <w:r w:rsidRPr="00166582">
              <w:rPr>
                <w:rFonts w:ascii="Times New Roman" w:hAnsi="Times New Roman"/>
                <w:lang w:bidi="en-US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lang w:bidi="en-US"/>
              </w:rPr>
              <w:t>виходу</w:t>
            </w:r>
            <w:proofErr w:type="spellEnd"/>
            <w:r w:rsidRPr="00166582">
              <w:rPr>
                <w:rFonts w:ascii="Times New Roman" w:hAnsi="Times New Roman"/>
                <w:lang w:bidi="en-US"/>
              </w:rPr>
              <w:t>).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r w:rsidRPr="00166582">
              <w:rPr>
                <w:rFonts w:ascii="Times New Roman" w:hAnsi="Times New Roman"/>
              </w:rPr>
              <w:t xml:space="preserve">Сокет: </w:t>
            </w:r>
            <w:r w:rsidRPr="00166582">
              <w:rPr>
                <w:rFonts w:ascii="Times New Roman" w:hAnsi="Times New Roman"/>
                <w:lang w:val="en-US"/>
              </w:rPr>
              <w:t>LGA</w:t>
            </w:r>
            <w:r w:rsidRPr="00166582">
              <w:rPr>
                <w:rFonts w:ascii="Times New Roman" w:hAnsi="Times New Roman"/>
              </w:rPr>
              <w:t xml:space="preserve">1700 </w:t>
            </w:r>
            <w:proofErr w:type="spellStart"/>
            <w:r w:rsidRPr="00166582">
              <w:rPr>
                <w:rFonts w:ascii="Times New Roman" w:hAnsi="Times New Roman"/>
              </w:rPr>
              <w:t>або</w:t>
            </w:r>
            <w:proofErr w:type="spellEnd"/>
            <w:r w:rsidRPr="00166582">
              <w:rPr>
                <w:rFonts w:ascii="Times New Roman" w:hAnsi="Times New Roman"/>
              </w:rPr>
              <w:t xml:space="preserve"> аналог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</w:rPr>
              <w:t>Кількість</w:t>
            </w:r>
            <w:proofErr w:type="spellEnd"/>
            <w:r w:rsidRPr="00166582">
              <w:rPr>
                <w:rFonts w:ascii="Times New Roman" w:hAnsi="Times New Roman"/>
              </w:rPr>
              <w:t xml:space="preserve"> ядер: не </w:t>
            </w:r>
            <w:proofErr w:type="spellStart"/>
            <w:r w:rsidRPr="00166582">
              <w:rPr>
                <w:rFonts w:ascii="Times New Roman" w:hAnsi="Times New Roman"/>
              </w:rPr>
              <w:t>менше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hyperlink r:id="rId20" w:tooltip="Кількість ядер 6 ядер" w:history="1">
              <w:r w:rsidRPr="00166582">
                <w:rPr>
                  <w:rFonts w:ascii="Times New Roman" w:hAnsi="Times New Roman"/>
                </w:rPr>
                <w:t>4 ядер</w:t>
              </w:r>
            </w:hyperlink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</w:rPr>
              <w:t>Базова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тактова</w:t>
            </w:r>
            <w:proofErr w:type="spellEnd"/>
            <w:r w:rsidRPr="00166582">
              <w:rPr>
                <w:rFonts w:ascii="Times New Roman" w:hAnsi="Times New Roman"/>
              </w:rPr>
              <w:t xml:space="preserve"> частота </w:t>
            </w:r>
            <w:proofErr w:type="spellStart"/>
            <w:r w:rsidRPr="00166582">
              <w:rPr>
                <w:rFonts w:ascii="Times New Roman" w:hAnsi="Times New Roman"/>
              </w:rPr>
              <w:t>процесора</w:t>
            </w:r>
            <w:proofErr w:type="spellEnd"/>
            <w:r w:rsidRPr="00166582">
              <w:rPr>
                <w:rFonts w:ascii="Times New Roman" w:hAnsi="Times New Roman"/>
              </w:rPr>
              <w:t xml:space="preserve">: не </w:t>
            </w:r>
            <w:proofErr w:type="spellStart"/>
            <w:r w:rsidRPr="00166582">
              <w:rPr>
                <w:rFonts w:ascii="Times New Roman" w:hAnsi="Times New Roman"/>
              </w:rPr>
              <w:t>менше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hyperlink r:id="rId21" w:tooltip="Базова тактова частота процесора 3.7 GHz" w:history="1">
              <w:r w:rsidRPr="00166582">
                <w:rPr>
                  <w:rFonts w:ascii="Times New Roman" w:hAnsi="Times New Roman"/>
                </w:rPr>
                <w:t xml:space="preserve">2.1 </w:t>
              </w:r>
              <w:proofErr w:type="spellStart"/>
              <w:r w:rsidRPr="00166582">
                <w:rPr>
                  <w:rFonts w:ascii="Times New Roman" w:hAnsi="Times New Roman"/>
                </w:rPr>
                <w:t>GHz</w:t>
              </w:r>
              <w:proofErr w:type="spellEnd"/>
            </w:hyperlink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r w:rsidRPr="00166582">
              <w:rPr>
                <w:rFonts w:ascii="Times New Roman" w:hAnsi="Times New Roman"/>
              </w:rPr>
              <w:t xml:space="preserve">Максимальна </w:t>
            </w:r>
            <w:proofErr w:type="spellStart"/>
            <w:r w:rsidRPr="00166582">
              <w:rPr>
                <w:rFonts w:ascii="Times New Roman" w:hAnsi="Times New Roman"/>
              </w:rPr>
              <w:t>тактова</w:t>
            </w:r>
            <w:proofErr w:type="spellEnd"/>
            <w:r w:rsidRPr="00166582">
              <w:rPr>
                <w:rFonts w:ascii="Times New Roman" w:hAnsi="Times New Roman"/>
              </w:rPr>
              <w:t xml:space="preserve"> частота </w:t>
            </w:r>
            <w:proofErr w:type="spellStart"/>
            <w:r w:rsidRPr="00166582">
              <w:rPr>
                <w:rFonts w:ascii="Times New Roman" w:hAnsi="Times New Roman"/>
              </w:rPr>
              <w:t>процесора</w:t>
            </w:r>
            <w:proofErr w:type="spellEnd"/>
            <w:r w:rsidRPr="00166582">
              <w:rPr>
                <w:rFonts w:ascii="Times New Roman" w:hAnsi="Times New Roman"/>
              </w:rPr>
              <w:t xml:space="preserve">: не </w:t>
            </w:r>
            <w:proofErr w:type="spellStart"/>
            <w:r w:rsidRPr="00166582">
              <w:rPr>
                <w:rFonts w:ascii="Times New Roman" w:hAnsi="Times New Roman"/>
              </w:rPr>
              <w:t>менше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hyperlink r:id="rId22" w:tooltip="Максимальна тактова частота процесора 4.2 GHz" w:history="1">
              <w:r w:rsidRPr="00166582">
                <w:rPr>
                  <w:rFonts w:ascii="Times New Roman" w:hAnsi="Times New Roman"/>
                </w:rPr>
                <w:t xml:space="preserve">4.4 </w:t>
              </w:r>
              <w:proofErr w:type="spellStart"/>
              <w:r w:rsidRPr="00166582">
                <w:rPr>
                  <w:rFonts w:ascii="Times New Roman" w:hAnsi="Times New Roman"/>
                </w:rPr>
                <w:t>GHz</w:t>
              </w:r>
              <w:proofErr w:type="spellEnd"/>
            </w:hyperlink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r w:rsidRPr="00166582">
              <w:rPr>
                <w:rFonts w:ascii="Times New Roman" w:hAnsi="Times New Roman"/>
              </w:rPr>
              <w:t xml:space="preserve">Тип оперативной </w:t>
            </w:r>
            <w:proofErr w:type="spellStart"/>
            <w:r w:rsidRPr="00166582">
              <w:rPr>
                <w:rFonts w:ascii="Times New Roman" w:hAnsi="Times New Roman"/>
              </w:rPr>
              <w:t>пам'яті</w:t>
            </w:r>
            <w:proofErr w:type="spellEnd"/>
            <w:r w:rsidRPr="00166582">
              <w:rPr>
                <w:rFonts w:ascii="Times New Roman" w:hAnsi="Times New Roman"/>
              </w:rPr>
              <w:t xml:space="preserve">: DDR4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r w:rsidRPr="00166582">
              <w:rPr>
                <w:rFonts w:ascii="Times New Roman" w:hAnsi="Times New Roman"/>
              </w:rPr>
              <w:t xml:space="preserve">Максимальна </w:t>
            </w:r>
            <w:proofErr w:type="spellStart"/>
            <w:r w:rsidRPr="00166582">
              <w:rPr>
                <w:rFonts w:ascii="Times New Roman" w:hAnsi="Times New Roman"/>
              </w:rPr>
              <w:t>швидкодія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пам'яті</w:t>
            </w:r>
            <w:proofErr w:type="spellEnd"/>
            <w:r w:rsidRPr="00166582">
              <w:rPr>
                <w:rFonts w:ascii="Times New Roman" w:hAnsi="Times New Roman"/>
              </w:rPr>
              <w:t xml:space="preserve">: не </w:t>
            </w:r>
            <w:proofErr w:type="spellStart"/>
            <w:r w:rsidRPr="00166582">
              <w:rPr>
                <w:rFonts w:ascii="Times New Roman" w:hAnsi="Times New Roman"/>
              </w:rPr>
              <w:t>менше</w:t>
            </w:r>
            <w:proofErr w:type="spellEnd"/>
            <w:r w:rsidRPr="00166582">
              <w:rPr>
                <w:rFonts w:ascii="Times New Roman" w:hAnsi="Times New Roman"/>
              </w:rPr>
              <w:t xml:space="preserve"> 2666 </w:t>
            </w:r>
            <w:proofErr w:type="spellStart"/>
            <w:r w:rsidRPr="00166582">
              <w:rPr>
                <w:rFonts w:ascii="Times New Roman" w:hAnsi="Times New Roman"/>
              </w:rPr>
              <w:t>MHz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  <w:b/>
              </w:rPr>
              <w:t>Материнська</w:t>
            </w:r>
            <w:proofErr w:type="spellEnd"/>
            <w:r w:rsidRPr="00166582">
              <w:rPr>
                <w:rFonts w:ascii="Times New Roman" w:hAnsi="Times New Roman"/>
                <w:b/>
              </w:rPr>
              <w:t xml:space="preserve"> плата</w:t>
            </w:r>
            <w:r w:rsidRPr="00166582">
              <w:rPr>
                <w:rFonts w:ascii="Times New Roman" w:hAnsi="Times New Roman"/>
              </w:rPr>
              <w:t xml:space="preserve">: з типом </w:t>
            </w:r>
            <w:proofErr w:type="spellStart"/>
            <w:r w:rsidRPr="00166582">
              <w:rPr>
                <w:rFonts w:ascii="Times New Roman" w:hAnsi="Times New Roman"/>
              </w:rPr>
              <w:t>роз’ємів</w:t>
            </w:r>
            <w:proofErr w:type="spellEnd"/>
            <w:r w:rsidRPr="00166582">
              <w:rPr>
                <w:rFonts w:ascii="Times New Roman" w:hAnsi="Times New Roman"/>
              </w:rPr>
              <w:t xml:space="preserve">, </w:t>
            </w:r>
            <w:proofErr w:type="spellStart"/>
            <w:r w:rsidRPr="00166582">
              <w:rPr>
                <w:rFonts w:ascii="Times New Roman" w:hAnsi="Times New Roman"/>
              </w:rPr>
              <w:t>які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відповідають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пропонованому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процесору</w:t>
            </w:r>
            <w:proofErr w:type="spellEnd"/>
            <w:r w:rsidRPr="00166582">
              <w:rPr>
                <w:rFonts w:ascii="Times New Roman" w:hAnsi="Times New Roman"/>
              </w:rPr>
              <w:t xml:space="preserve"> та типу </w:t>
            </w:r>
            <w:proofErr w:type="spellStart"/>
            <w:r w:rsidRPr="00166582">
              <w:rPr>
                <w:rFonts w:ascii="Times New Roman" w:hAnsi="Times New Roman"/>
              </w:rPr>
              <w:t>оперативної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пам’яті</w:t>
            </w:r>
            <w:proofErr w:type="spellEnd"/>
            <w:r w:rsidRPr="00166582">
              <w:rPr>
                <w:rFonts w:ascii="Times New Roman" w:hAnsi="Times New Roman"/>
              </w:rPr>
              <w:t xml:space="preserve">, з </w:t>
            </w:r>
            <w:proofErr w:type="spellStart"/>
            <w:r w:rsidRPr="00166582">
              <w:rPr>
                <w:rFonts w:ascii="Times New Roman" w:hAnsi="Times New Roman"/>
              </w:rPr>
              <w:t>інтегрованою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відеокартою</w:t>
            </w:r>
            <w:proofErr w:type="spellEnd"/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r w:rsidRPr="00166582">
              <w:rPr>
                <w:rFonts w:ascii="Times New Roman" w:hAnsi="Times New Roman"/>
              </w:rPr>
              <w:t xml:space="preserve">Сокет: </w:t>
            </w:r>
            <w:r w:rsidRPr="00166582">
              <w:rPr>
                <w:rFonts w:ascii="Times New Roman" w:hAnsi="Times New Roman"/>
                <w:lang w:val="en-US"/>
              </w:rPr>
              <w:t>LGA</w:t>
            </w:r>
            <w:r w:rsidRPr="00166582">
              <w:rPr>
                <w:rFonts w:ascii="Times New Roman" w:hAnsi="Times New Roman"/>
              </w:rPr>
              <w:t xml:space="preserve">1700 </w:t>
            </w:r>
            <w:proofErr w:type="spellStart"/>
            <w:r w:rsidRPr="00166582">
              <w:rPr>
                <w:rFonts w:ascii="Times New Roman" w:hAnsi="Times New Roman"/>
              </w:rPr>
              <w:t>або</w:t>
            </w:r>
            <w:proofErr w:type="spellEnd"/>
            <w:r w:rsidRPr="00166582">
              <w:rPr>
                <w:rFonts w:ascii="Times New Roman" w:hAnsi="Times New Roman"/>
              </w:rPr>
              <w:t xml:space="preserve"> аналог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</w:rPr>
              <w:t>Підтримка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процесорів</w:t>
            </w:r>
            <w:proofErr w:type="spellEnd"/>
            <w:r w:rsidRPr="00166582">
              <w:rPr>
                <w:rFonts w:ascii="Times New Roman" w:hAnsi="Times New Roman"/>
              </w:rPr>
              <w:t xml:space="preserve">: </w:t>
            </w:r>
            <w:proofErr w:type="spellStart"/>
            <w:r w:rsidRPr="00166582">
              <w:rPr>
                <w:rFonts w:ascii="Times New Roman" w:hAnsi="Times New Roman"/>
              </w:rPr>
              <w:t>Відповідно</w:t>
            </w:r>
            <w:proofErr w:type="spellEnd"/>
            <w:r w:rsidRPr="00166582">
              <w:rPr>
                <w:rFonts w:ascii="Times New Roman" w:hAnsi="Times New Roman"/>
              </w:rPr>
              <w:t xml:space="preserve"> до </w:t>
            </w:r>
            <w:proofErr w:type="spellStart"/>
            <w:r w:rsidRPr="00166582">
              <w:rPr>
                <w:rFonts w:ascii="Times New Roman" w:hAnsi="Times New Roman"/>
              </w:rPr>
              <w:t>запропонованого</w:t>
            </w:r>
            <w:proofErr w:type="spellEnd"/>
            <w:r w:rsidRPr="00166582">
              <w:rPr>
                <w:rFonts w:ascii="Times New Roman" w:hAnsi="Times New Roman"/>
              </w:rPr>
              <w:t xml:space="preserve"> процессору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</w:rPr>
              <w:t>Слоти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розширення</w:t>
            </w:r>
            <w:proofErr w:type="spellEnd"/>
            <w:r w:rsidRPr="00166582">
              <w:rPr>
                <w:rFonts w:ascii="Times New Roman" w:hAnsi="Times New Roman"/>
              </w:rPr>
              <w:t xml:space="preserve">: 2 x PCI-E 4.0 x16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r w:rsidRPr="00166582">
              <w:rPr>
                <w:rFonts w:ascii="Times New Roman" w:hAnsi="Times New Roman"/>
              </w:rPr>
              <w:t xml:space="preserve">Тип </w:t>
            </w:r>
            <w:proofErr w:type="spellStart"/>
            <w:r w:rsidRPr="00166582">
              <w:rPr>
                <w:rFonts w:ascii="Times New Roman" w:hAnsi="Times New Roman"/>
              </w:rPr>
              <w:t>оперативної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пам'яті</w:t>
            </w:r>
            <w:proofErr w:type="spellEnd"/>
            <w:r w:rsidRPr="00166582">
              <w:rPr>
                <w:rFonts w:ascii="Times New Roman" w:hAnsi="Times New Roman"/>
              </w:rPr>
              <w:t xml:space="preserve">: </w:t>
            </w:r>
            <w:hyperlink r:id="rId23" w:tooltip="Тип оперативної пам'яті DDR4" w:history="1">
              <w:r w:rsidRPr="00166582">
                <w:rPr>
                  <w:rFonts w:ascii="Times New Roman" w:hAnsi="Times New Roman"/>
                </w:rPr>
                <w:t>DDR4</w:t>
              </w:r>
            </w:hyperlink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</w:rPr>
              <w:t>Кількість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роз'ємів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оперативної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пам'яті</w:t>
            </w:r>
            <w:proofErr w:type="spellEnd"/>
            <w:r w:rsidRPr="00166582">
              <w:rPr>
                <w:rFonts w:ascii="Times New Roman" w:hAnsi="Times New Roman"/>
              </w:rPr>
              <w:t xml:space="preserve">: не </w:t>
            </w:r>
            <w:proofErr w:type="spellStart"/>
            <w:r w:rsidRPr="00166582">
              <w:rPr>
                <w:rFonts w:ascii="Times New Roman" w:hAnsi="Times New Roman"/>
              </w:rPr>
              <w:t>менше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hyperlink r:id="rId24" w:tooltip="Кількість роз'ємів оперативної пам'яті 4 шт" w:history="1">
              <w:r w:rsidRPr="00166582">
                <w:rPr>
                  <w:rFonts w:ascii="Times New Roman" w:hAnsi="Times New Roman"/>
                </w:rPr>
                <w:t xml:space="preserve">2 </w:t>
              </w:r>
              <w:proofErr w:type="spellStart"/>
              <w:r w:rsidRPr="00166582">
                <w:rPr>
                  <w:rFonts w:ascii="Times New Roman" w:hAnsi="Times New Roman"/>
                </w:rPr>
                <w:t>шт</w:t>
              </w:r>
              <w:proofErr w:type="spellEnd"/>
            </w:hyperlink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</w:rPr>
              <w:t>Максимальний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об'єм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оперативної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пам'яті</w:t>
            </w:r>
            <w:proofErr w:type="spellEnd"/>
            <w:r w:rsidRPr="00166582">
              <w:rPr>
                <w:rFonts w:ascii="Times New Roman" w:hAnsi="Times New Roman"/>
              </w:rPr>
              <w:t xml:space="preserve">: </w:t>
            </w:r>
            <w:hyperlink r:id="rId25" w:tooltip="Максимальний об'єм оперативної пам'яті 128 ГБ" w:history="1">
              <w:r w:rsidRPr="00166582">
                <w:rPr>
                  <w:rFonts w:ascii="Times New Roman" w:hAnsi="Times New Roman"/>
                </w:rPr>
                <w:t>128 ГБ</w:t>
              </w:r>
            </w:hyperlink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r w:rsidRPr="00166582">
              <w:rPr>
                <w:rFonts w:ascii="Times New Roman" w:hAnsi="Times New Roman"/>
              </w:rPr>
              <w:t xml:space="preserve">Частота </w:t>
            </w:r>
            <w:proofErr w:type="spellStart"/>
            <w:r w:rsidRPr="00166582">
              <w:rPr>
                <w:rFonts w:ascii="Times New Roman" w:hAnsi="Times New Roman"/>
              </w:rPr>
              <w:t>оперативної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пам'яті</w:t>
            </w:r>
            <w:proofErr w:type="spellEnd"/>
            <w:r w:rsidRPr="00166582">
              <w:rPr>
                <w:rFonts w:ascii="Times New Roman" w:hAnsi="Times New Roman"/>
              </w:rPr>
              <w:t xml:space="preserve">: 2666 </w:t>
            </w:r>
            <w:proofErr w:type="spellStart"/>
            <w:r w:rsidRPr="00166582">
              <w:rPr>
                <w:rFonts w:ascii="Times New Roman" w:hAnsi="Times New Roman"/>
              </w:rPr>
              <w:t>MHz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</w:rPr>
              <w:t>Підтримка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двоканального</w:t>
            </w:r>
            <w:proofErr w:type="spellEnd"/>
            <w:r w:rsidRPr="00166582">
              <w:rPr>
                <w:rFonts w:ascii="Times New Roman" w:hAnsi="Times New Roman"/>
              </w:rPr>
              <w:t xml:space="preserve"> режиму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hyperlink r:id="rId26" w:tooltip="Вбудоване відео З підтримкою відеоядра процесора" w:history="1">
              <w:r w:rsidRPr="00166582">
                <w:rPr>
                  <w:rFonts w:ascii="Times New Roman" w:hAnsi="Times New Roman"/>
                </w:rPr>
                <w:t xml:space="preserve">З </w:t>
              </w:r>
              <w:proofErr w:type="spellStart"/>
              <w:r w:rsidRPr="00166582">
                <w:rPr>
                  <w:rFonts w:ascii="Times New Roman" w:hAnsi="Times New Roman"/>
                </w:rPr>
                <w:t>підтримкою</w:t>
              </w:r>
              <w:proofErr w:type="spellEnd"/>
              <w:r w:rsidRPr="00166582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166582">
                <w:rPr>
                  <w:rFonts w:ascii="Times New Roman" w:hAnsi="Times New Roman"/>
                </w:rPr>
                <w:t>відеоядра</w:t>
              </w:r>
              <w:proofErr w:type="spellEnd"/>
              <w:r w:rsidRPr="00166582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166582">
                <w:rPr>
                  <w:rFonts w:ascii="Times New Roman" w:hAnsi="Times New Roman"/>
                </w:rPr>
                <w:t>процесора</w:t>
              </w:r>
              <w:proofErr w:type="spellEnd"/>
            </w:hyperlink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</w:rPr>
              <w:t>Аудіоконтролер</w:t>
            </w:r>
            <w:proofErr w:type="spellEnd"/>
            <w:r w:rsidRPr="00166582">
              <w:rPr>
                <w:rFonts w:ascii="Times New Roman" w:hAnsi="Times New Roman"/>
              </w:rPr>
              <w:t xml:space="preserve">: </w:t>
            </w:r>
            <w:proofErr w:type="spellStart"/>
            <w:r w:rsidRPr="00166582">
              <w:rPr>
                <w:rFonts w:ascii="Times New Roman" w:hAnsi="Times New Roman"/>
              </w:rPr>
              <w:t>наявний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</w:rPr>
              <w:t>Кількість</w:t>
            </w:r>
            <w:proofErr w:type="spellEnd"/>
            <w:r w:rsidRPr="00166582">
              <w:rPr>
                <w:rFonts w:ascii="Times New Roman" w:hAnsi="Times New Roman"/>
              </w:rPr>
              <w:t xml:space="preserve"> LAN </w:t>
            </w:r>
            <w:proofErr w:type="spellStart"/>
            <w:r w:rsidRPr="00166582">
              <w:rPr>
                <w:rFonts w:ascii="Times New Roman" w:hAnsi="Times New Roman"/>
              </w:rPr>
              <w:t>портів</w:t>
            </w:r>
            <w:proofErr w:type="spellEnd"/>
            <w:r w:rsidRPr="00166582">
              <w:rPr>
                <w:rFonts w:ascii="Times New Roman" w:hAnsi="Times New Roman"/>
              </w:rPr>
              <w:t xml:space="preserve">: 1 </w:t>
            </w:r>
            <w:proofErr w:type="spellStart"/>
            <w:r w:rsidRPr="00166582">
              <w:rPr>
                <w:rFonts w:ascii="Times New Roman" w:hAnsi="Times New Roman"/>
              </w:rPr>
              <w:t>шт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</w:rPr>
              <w:t>Швидкість</w:t>
            </w:r>
            <w:proofErr w:type="spellEnd"/>
            <w:r w:rsidRPr="00166582">
              <w:rPr>
                <w:rFonts w:ascii="Times New Roman" w:hAnsi="Times New Roman"/>
              </w:rPr>
              <w:t xml:space="preserve"> LAN </w:t>
            </w:r>
            <w:proofErr w:type="spellStart"/>
            <w:r w:rsidRPr="00166582">
              <w:rPr>
                <w:rFonts w:ascii="Times New Roman" w:hAnsi="Times New Roman"/>
              </w:rPr>
              <w:t>портів</w:t>
            </w:r>
            <w:proofErr w:type="spellEnd"/>
            <w:r w:rsidRPr="00166582">
              <w:rPr>
                <w:rFonts w:ascii="Times New Roman" w:hAnsi="Times New Roman"/>
              </w:rPr>
              <w:t xml:space="preserve">: </w:t>
            </w:r>
            <w:hyperlink r:id="rId27" w:tooltip="Швидкість LAN портів 1 Гбіт/с" w:history="1">
              <w:r w:rsidRPr="00166582">
                <w:rPr>
                  <w:rFonts w:ascii="Times New Roman" w:hAnsi="Times New Roman"/>
                </w:rPr>
                <w:t xml:space="preserve">1 </w:t>
              </w:r>
              <w:proofErr w:type="spellStart"/>
              <w:r w:rsidRPr="00166582">
                <w:rPr>
                  <w:rFonts w:ascii="Times New Roman" w:hAnsi="Times New Roman"/>
                </w:rPr>
                <w:t>Гбіт</w:t>
              </w:r>
              <w:proofErr w:type="spellEnd"/>
              <w:r w:rsidRPr="00166582">
                <w:rPr>
                  <w:rFonts w:ascii="Times New Roman" w:hAnsi="Times New Roman"/>
                </w:rPr>
                <w:t>/с</w:t>
              </w:r>
            </w:hyperlink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9E4EDD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</w:rPr>
              <w:t>Зовнішні</w:t>
            </w:r>
            <w:proofErr w:type="spellEnd"/>
            <w:r w:rsidRPr="00166582">
              <w:rPr>
                <w:rFonts w:ascii="Times New Roman" w:hAnsi="Times New Roman"/>
              </w:rPr>
              <w:t xml:space="preserve"> порти: 1 x </w:t>
            </w:r>
            <w:proofErr w:type="gramStart"/>
            <w:r w:rsidRPr="00166582">
              <w:rPr>
                <w:rFonts w:ascii="Times New Roman" w:hAnsi="Times New Roman"/>
              </w:rPr>
              <w:t>VGA ,</w:t>
            </w:r>
            <w:proofErr w:type="gramEnd"/>
            <w:r w:rsidRPr="00166582">
              <w:rPr>
                <w:rFonts w:ascii="Times New Roman" w:hAnsi="Times New Roman"/>
              </w:rPr>
              <w:t xml:space="preserve">  </w:t>
            </w:r>
            <w:r>
              <w:rPr>
                <w:rFonts w:ascii="Times New Roman" w:hAnsi="Times New Roman"/>
              </w:rPr>
              <w:t>4</w:t>
            </w:r>
            <w:r w:rsidRPr="00166582">
              <w:rPr>
                <w:rFonts w:ascii="Times New Roman" w:hAnsi="Times New Roman"/>
              </w:rPr>
              <w:t xml:space="preserve"> x USB 3.2 Gen2 ,  </w:t>
            </w:r>
            <w:r>
              <w:rPr>
                <w:rFonts w:ascii="Times New Roman" w:hAnsi="Times New Roman"/>
              </w:rPr>
              <w:t>2</w:t>
            </w:r>
            <w:r w:rsidRPr="00166582">
              <w:rPr>
                <w:rFonts w:ascii="Times New Roman" w:hAnsi="Times New Roman"/>
              </w:rPr>
              <w:t xml:space="preserve"> x USB </w:t>
            </w:r>
            <w:r>
              <w:rPr>
                <w:rFonts w:ascii="Times New Roman" w:hAnsi="Times New Roman"/>
              </w:rPr>
              <w:t>2.0</w:t>
            </w:r>
            <w:r w:rsidRPr="009E4EDD">
              <w:rPr>
                <w:rFonts w:ascii="Times New Roman" w:hAnsi="Times New Roman"/>
              </w:rPr>
              <w:t>,</w:t>
            </w:r>
            <w:r w:rsidRPr="009E4EDD">
              <w:rPr>
                <w:rFonts w:ascii="Times New Roman" w:hAnsi="Times New Roman"/>
                <w:lang w:val="en-US"/>
              </w:rPr>
              <w:t> </w:t>
            </w:r>
            <w:r w:rsidRPr="009E4EDD">
              <w:rPr>
                <w:rFonts w:ascii="Times New Roman" w:hAnsi="Times New Roman"/>
              </w:rPr>
              <w:t xml:space="preserve"> 1 </w:t>
            </w:r>
            <w:r w:rsidRPr="009E4EDD">
              <w:rPr>
                <w:rFonts w:ascii="Times New Roman" w:hAnsi="Times New Roman"/>
                <w:lang w:val="en-US"/>
              </w:rPr>
              <w:t>x</w:t>
            </w:r>
            <w:r w:rsidRPr="009E4EDD">
              <w:rPr>
                <w:rFonts w:ascii="Times New Roman" w:hAnsi="Times New Roman"/>
              </w:rPr>
              <w:t xml:space="preserve"> </w:t>
            </w:r>
            <w:r w:rsidRPr="009E4EDD">
              <w:rPr>
                <w:rFonts w:ascii="Times New Roman" w:hAnsi="Times New Roman"/>
                <w:lang w:val="en-US"/>
              </w:rPr>
              <w:t>RJ</w:t>
            </w:r>
            <w:r w:rsidRPr="009E4EDD">
              <w:rPr>
                <w:rFonts w:ascii="Times New Roman" w:hAnsi="Times New Roman"/>
              </w:rPr>
              <w:t>45 ,</w:t>
            </w:r>
            <w:r w:rsidRPr="009E4EDD">
              <w:rPr>
                <w:rFonts w:ascii="Times New Roman" w:hAnsi="Times New Roman"/>
                <w:lang w:val="en-US"/>
              </w:rPr>
              <w:t> </w:t>
            </w:r>
            <w:r w:rsidRPr="009E4EDD">
              <w:rPr>
                <w:rFonts w:ascii="Times New Roman" w:hAnsi="Times New Roman"/>
              </w:rPr>
              <w:t xml:space="preserve"> 1 </w:t>
            </w:r>
            <w:r w:rsidRPr="009E4EDD">
              <w:rPr>
                <w:rFonts w:ascii="Times New Roman" w:hAnsi="Times New Roman"/>
                <w:lang w:val="en-US"/>
              </w:rPr>
              <w:t>x</w:t>
            </w:r>
            <w:r w:rsidRPr="009E4EDD">
              <w:rPr>
                <w:rFonts w:ascii="Times New Roman" w:hAnsi="Times New Roman"/>
              </w:rPr>
              <w:t xml:space="preserve"> </w:t>
            </w:r>
            <w:r w:rsidRPr="009E4EDD">
              <w:rPr>
                <w:rFonts w:ascii="Times New Roman" w:hAnsi="Times New Roman"/>
                <w:lang w:val="en-US"/>
              </w:rPr>
              <w:t>PS</w:t>
            </w:r>
            <w:r w:rsidRPr="009E4EDD">
              <w:rPr>
                <w:rFonts w:ascii="Times New Roman" w:hAnsi="Times New Roman"/>
              </w:rPr>
              <w:t>/2,</w:t>
            </w:r>
            <w:r w:rsidRPr="009E4EDD">
              <w:rPr>
                <w:rFonts w:ascii="Times New Roman" w:hAnsi="Times New Roman"/>
                <w:lang w:val="en-US"/>
              </w:rPr>
              <w:t> </w:t>
            </w:r>
            <w:r w:rsidRPr="009E4EDD">
              <w:rPr>
                <w:rFonts w:ascii="Times New Roman" w:hAnsi="Times New Roman"/>
              </w:rPr>
              <w:t xml:space="preserve"> 1 </w:t>
            </w:r>
            <w:r w:rsidRPr="009E4EDD">
              <w:rPr>
                <w:rFonts w:ascii="Times New Roman" w:hAnsi="Times New Roman"/>
                <w:lang w:val="en-US"/>
              </w:rPr>
              <w:t>x</w:t>
            </w:r>
            <w:r w:rsidRPr="009E4EDD">
              <w:rPr>
                <w:rFonts w:ascii="Times New Roman" w:hAnsi="Times New Roman"/>
              </w:rPr>
              <w:t xml:space="preserve"> </w:t>
            </w:r>
            <w:r w:rsidRPr="009E4EDD">
              <w:rPr>
                <w:rFonts w:ascii="Times New Roman" w:hAnsi="Times New Roman"/>
                <w:lang w:val="en-US"/>
              </w:rPr>
              <w:t>HDMI</w:t>
            </w:r>
            <w:r w:rsidRPr="009E4EDD">
              <w:rPr>
                <w:rFonts w:ascii="Times New Roman" w:hAnsi="Times New Roman"/>
              </w:rPr>
              <w:t xml:space="preserve"> ,</w:t>
            </w:r>
            <w:r w:rsidRPr="009E4EDD">
              <w:rPr>
                <w:rFonts w:ascii="Times New Roman" w:hAnsi="Times New Roman"/>
                <w:lang w:val="en-US"/>
              </w:rPr>
              <w:t> </w:t>
            </w:r>
            <w:r w:rsidRPr="009E4EDD">
              <w:rPr>
                <w:rFonts w:ascii="Times New Roman" w:hAnsi="Times New Roman"/>
              </w:rPr>
              <w:t xml:space="preserve"> 3 </w:t>
            </w:r>
            <w:r w:rsidRPr="009E4EDD">
              <w:rPr>
                <w:rFonts w:ascii="Times New Roman" w:hAnsi="Times New Roman"/>
                <w:lang w:val="en-US"/>
              </w:rPr>
              <w:t>x</w:t>
            </w:r>
            <w:r w:rsidRPr="009E4EDD">
              <w:rPr>
                <w:rFonts w:ascii="Times New Roman" w:hAnsi="Times New Roman"/>
              </w:rPr>
              <w:t xml:space="preserve"> </w:t>
            </w:r>
            <w:r w:rsidRPr="009E4EDD">
              <w:rPr>
                <w:rFonts w:ascii="Times New Roman" w:hAnsi="Times New Roman"/>
                <w:lang w:val="en-US"/>
              </w:rPr>
              <w:t>Audio</w:t>
            </w:r>
            <w:r w:rsidRPr="009E4EDD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або</w:t>
            </w:r>
            <w:proofErr w:type="spellEnd"/>
            <w:r w:rsidRPr="009E4EDD">
              <w:rPr>
                <w:rFonts w:ascii="Times New Roman" w:hAnsi="Times New Roman"/>
              </w:rPr>
              <w:t xml:space="preserve"> </w:t>
            </w:r>
            <w:r w:rsidRPr="00166582">
              <w:rPr>
                <w:rFonts w:ascii="Times New Roman" w:hAnsi="Times New Roman"/>
              </w:rPr>
              <w:t>аналог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</w:rPr>
              <w:t>Внутрішні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роз'єми</w:t>
            </w:r>
            <w:proofErr w:type="spellEnd"/>
            <w:r w:rsidRPr="00166582">
              <w:rPr>
                <w:rFonts w:ascii="Times New Roman" w:hAnsi="Times New Roman"/>
              </w:rPr>
              <w:t xml:space="preserve"> і порти: 2 x M.2 </w:t>
            </w:r>
            <w:proofErr w:type="spellStart"/>
            <w:r w:rsidRPr="00166582">
              <w:rPr>
                <w:rFonts w:ascii="Times New Roman" w:hAnsi="Times New Roman"/>
              </w:rPr>
              <w:t>Socket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gramStart"/>
            <w:r w:rsidRPr="00166582">
              <w:rPr>
                <w:rFonts w:ascii="Times New Roman" w:hAnsi="Times New Roman"/>
              </w:rPr>
              <w:t>3 ,</w:t>
            </w:r>
            <w:proofErr w:type="gramEnd"/>
            <w:r w:rsidRPr="00166582">
              <w:rPr>
                <w:rFonts w:ascii="Times New Roman" w:hAnsi="Times New Roman"/>
              </w:rPr>
              <w:t xml:space="preserve">  4 x </w:t>
            </w:r>
            <w:proofErr w:type="spellStart"/>
            <w:r w:rsidRPr="00166582">
              <w:rPr>
                <w:rFonts w:ascii="Times New Roman" w:hAnsi="Times New Roman"/>
              </w:rPr>
              <w:t>Sata</w:t>
            </w:r>
            <w:proofErr w:type="spellEnd"/>
            <w:r w:rsidRPr="00166582">
              <w:rPr>
                <w:rFonts w:ascii="Times New Roman" w:hAnsi="Times New Roman"/>
              </w:rPr>
              <w:t xml:space="preserve"> 6.0 </w:t>
            </w:r>
            <w:proofErr w:type="spellStart"/>
            <w:r w:rsidRPr="00166582">
              <w:rPr>
                <w:rFonts w:ascii="Times New Roman" w:hAnsi="Times New Roman"/>
              </w:rPr>
              <w:t>Gb</w:t>
            </w:r>
            <w:proofErr w:type="spellEnd"/>
            <w:r w:rsidRPr="00166582">
              <w:rPr>
                <w:rFonts w:ascii="Times New Roman" w:hAnsi="Times New Roman"/>
              </w:rPr>
              <w:t xml:space="preserve">/s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r w:rsidRPr="00166582">
              <w:rPr>
                <w:rFonts w:ascii="Times New Roman" w:hAnsi="Times New Roman"/>
              </w:rPr>
              <w:t xml:space="preserve">Контролер: RAID </w:t>
            </w:r>
            <w:hyperlink r:id="rId28" w:tooltip="Контролер RAID 0" w:history="1">
              <w:r w:rsidRPr="00166582">
                <w:rPr>
                  <w:rFonts w:ascii="Times New Roman" w:hAnsi="Times New Roman"/>
                </w:rPr>
                <w:t>0</w:t>
              </w:r>
            </w:hyperlink>
            <w:r w:rsidRPr="00166582">
              <w:rPr>
                <w:rFonts w:ascii="Times New Roman" w:hAnsi="Times New Roman"/>
              </w:rPr>
              <w:t xml:space="preserve"> ,  </w:t>
            </w:r>
            <w:hyperlink r:id="rId29" w:tooltip="Контролер RAID 1" w:history="1">
              <w:r w:rsidRPr="00166582">
                <w:rPr>
                  <w:rFonts w:ascii="Times New Roman" w:hAnsi="Times New Roman"/>
                </w:rPr>
                <w:t>1</w:t>
              </w:r>
            </w:hyperlink>
            <w:r w:rsidRPr="00166582">
              <w:rPr>
                <w:rFonts w:ascii="Times New Roman" w:hAnsi="Times New Roman"/>
              </w:rPr>
              <w:t xml:space="preserve"> ,  </w:t>
            </w:r>
            <w:hyperlink r:id="rId30" w:tooltip="Контролер RAID 10" w:history="1">
              <w:r w:rsidRPr="00166582">
                <w:rPr>
                  <w:rFonts w:ascii="Times New Roman" w:hAnsi="Times New Roman"/>
                </w:rPr>
                <w:t>10</w:t>
              </w:r>
            </w:hyperlink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r w:rsidRPr="00166582">
              <w:rPr>
                <w:rFonts w:ascii="Times New Roman" w:hAnsi="Times New Roman"/>
              </w:rPr>
              <w:t xml:space="preserve">Форм-фактор: не </w:t>
            </w:r>
            <w:proofErr w:type="spellStart"/>
            <w:r w:rsidRPr="00166582">
              <w:rPr>
                <w:rFonts w:ascii="Times New Roman" w:hAnsi="Times New Roman"/>
              </w:rPr>
              <w:t>менше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hyperlink r:id="rId31" w:tooltip="Форм-фактор Micro-ATX" w:history="1">
              <w:proofErr w:type="spellStart"/>
              <w:r w:rsidRPr="00166582">
                <w:rPr>
                  <w:rFonts w:ascii="Times New Roman" w:hAnsi="Times New Roman"/>
                </w:rPr>
                <w:t>Micro</w:t>
              </w:r>
              <w:proofErr w:type="spellEnd"/>
              <w:r w:rsidRPr="00166582">
                <w:rPr>
                  <w:rFonts w:ascii="Times New Roman" w:hAnsi="Times New Roman"/>
                </w:rPr>
                <w:t>-ATX</w:t>
              </w:r>
            </w:hyperlink>
            <w:r w:rsidRPr="00166582">
              <w:rPr>
                <w:rFonts w:ascii="Times New Roman" w:hAnsi="Times New Roman"/>
              </w:rPr>
              <w:t xml:space="preserve"> 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  <w:b/>
                <w:lang w:eastAsia="uk-UA"/>
              </w:rPr>
              <w:t>Оптичний</w:t>
            </w:r>
            <w:proofErr w:type="spellEnd"/>
            <w:r w:rsidRPr="00166582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b/>
                <w:lang w:eastAsia="uk-UA"/>
              </w:rPr>
              <w:t>привід</w:t>
            </w:r>
            <w:proofErr w:type="spellEnd"/>
            <w:r w:rsidRPr="00166582">
              <w:rPr>
                <w:rFonts w:ascii="Times New Roman" w:hAnsi="Times New Roman"/>
                <w:b/>
                <w:lang w:eastAsia="uk-UA"/>
              </w:rPr>
              <w:t xml:space="preserve">: </w:t>
            </w:r>
            <w:r w:rsidRPr="00166582">
              <w:rPr>
                <w:rFonts w:ascii="Times New Roman" w:hAnsi="Times New Roman"/>
              </w:rPr>
              <w:t>DVD-RW, SATA III</w:t>
            </w:r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kern w:val="36"/>
                <w:lang w:eastAsia="uk-UA"/>
              </w:rPr>
            </w:pPr>
            <w:proofErr w:type="spellStart"/>
            <w:r w:rsidRPr="00166582">
              <w:rPr>
                <w:rFonts w:ascii="Times New Roman" w:hAnsi="Times New Roman"/>
                <w:b/>
              </w:rPr>
              <w:t>Операційна</w:t>
            </w:r>
            <w:proofErr w:type="spellEnd"/>
            <w:r w:rsidRPr="00166582">
              <w:rPr>
                <w:rFonts w:ascii="Times New Roman" w:hAnsi="Times New Roman"/>
                <w:b/>
              </w:rPr>
              <w:t xml:space="preserve"> система</w:t>
            </w:r>
            <w:r w:rsidRPr="00166582">
              <w:rPr>
                <w:rFonts w:ascii="Times New Roman" w:hAnsi="Times New Roman"/>
              </w:rPr>
              <w:t xml:space="preserve">: </w:t>
            </w:r>
            <w:proofErr w:type="spellStart"/>
            <w:r w:rsidRPr="00166582">
              <w:rPr>
                <w:rFonts w:ascii="Times New Roman" w:hAnsi="Times New Roman"/>
                <w:b/>
                <w:kern w:val="36"/>
                <w:lang w:eastAsia="uk-UA"/>
              </w:rPr>
              <w:t>Microsoft</w:t>
            </w:r>
            <w:proofErr w:type="spellEnd"/>
            <w:r w:rsidRPr="00166582">
              <w:rPr>
                <w:rFonts w:ascii="Times New Roman" w:hAnsi="Times New Roman"/>
                <w:b/>
                <w:kern w:val="36"/>
                <w:lang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b/>
                <w:kern w:val="36"/>
                <w:lang w:eastAsia="uk-UA"/>
              </w:rPr>
              <w:t>Windows</w:t>
            </w:r>
            <w:proofErr w:type="spellEnd"/>
            <w:r w:rsidRPr="00166582">
              <w:rPr>
                <w:rFonts w:ascii="Times New Roman" w:hAnsi="Times New Roman"/>
                <w:b/>
                <w:kern w:val="36"/>
                <w:lang w:eastAsia="uk-UA"/>
              </w:rPr>
              <w:t xml:space="preserve"> 11</w:t>
            </w:r>
            <w:r w:rsidRPr="00166582">
              <w:rPr>
                <w:rFonts w:ascii="Times New Roman" w:hAnsi="Times New Roman"/>
                <w:kern w:val="36"/>
                <w:lang w:eastAsia="uk-UA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  <w:kern w:val="36"/>
                <w:lang w:eastAsia="uk-UA"/>
              </w:rPr>
              <w:t>Професійна</w:t>
            </w:r>
            <w:proofErr w:type="spellEnd"/>
            <w:r w:rsidRPr="00166582">
              <w:rPr>
                <w:rFonts w:ascii="Times New Roman" w:hAnsi="Times New Roman"/>
                <w:kern w:val="36"/>
                <w:lang w:eastAsia="uk-UA"/>
              </w:rPr>
              <w:t xml:space="preserve"> ОЕМ, 64-</w:t>
            </w:r>
            <w:proofErr w:type="gramStart"/>
            <w:r w:rsidRPr="00166582">
              <w:rPr>
                <w:rFonts w:ascii="Times New Roman" w:hAnsi="Times New Roman"/>
                <w:kern w:val="36"/>
                <w:lang w:eastAsia="uk-UA"/>
              </w:rPr>
              <w:t>bit,</w:t>
            </w:r>
            <w:r w:rsidRPr="00166582">
              <w:rPr>
                <w:rFonts w:ascii="Times New Roman" w:hAnsi="Times New Roman"/>
              </w:rPr>
              <w:t>українська</w:t>
            </w:r>
            <w:proofErr w:type="gram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мова</w:t>
            </w:r>
            <w:proofErr w:type="spellEnd"/>
            <w:r w:rsidRPr="00166582">
              <w:rPr>
                <w:rFonts w:ascii="Times New Roman" w:hAnsi="Times New Roman"/>
              </w:rPr>
              <w:t xml:space="preserve">, </w:t>
            </w:r>
            <w:proofErr w:type="spellStart"/>
            <w:r w:rsidRPr="00166582">
              <w:rPr>
                <w:rFonts w:ascii="Times New Roman" w:hAnsi="Times New Roman"/>
              </w:rPr>
              <w:t>офіційна</w:t>
            </w:r>
            <w:proofErr w:type="spellEnd"/>
            <w:r w:rsidRPr="00166582">
              <w:rPr>
                <w:rFonts w:ascii="Times New Roman" w:hAnsi="Times New Roman"/>
              </w:rPr>
              <w:t xml:space="preserve"> </w:t>
            </w:r>
            <w:proofErr w:type="spellStart"/>
            <w:r w:rsidRPr="00166582">
              <w:rPr>
                <w:rFonts w:ascii="Times New Roman" w:hAnsi="Times New Roman"/>
              </w:rPr>
              <w:t>ліцензія</w:t>
            </w:r>
            <w:proofErr w:type="spellEnd"/>
          </w:p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582">
              <w:rPr>
                <w:rFonts w:ascii="Times New Roman" w:hAnsi="Times New Roman"/>
                <w:b/>
                <w:bCs/>
                <w:lang w:eastAsia="ru-RU"/>
              </w:rPr>
              <w:t>Гарантія</w:t>
            </w:r>
            <w:proofErr w:type="spellEnd"/>
            <w:r w:rsidRPr="00166582">
              <w:rPr>
                <w:rFonts w:ascii="Times New Roman" w:hAnsi="Times New Roman"/>
                <w:b/>
                <w:bCs/>
                <w:lang w:eastAsia="ru-RU"/>
              </w:rPr>
              <w:t xml:space="preserve"> не </w:t>
            </w:r>
            <w:proofErr w:type="spellStart"/>
            <w:r w:rsidRPr="00166582">
              <w:rPr>
                <w:rFonts w:ascii="Times New Roman" w:hAnsi="Times New Roman"/>
                <w:b/>
                <w:bCs/>
                <w:lang w:eastAsia="ru-RU"/>
              </w:rPr>
              <w:t>менше</w:t>
            </w:r>
            <w:proofErr w:type="spellEnd"/>
            <w:r w:rsidRPr="00166582">
              <w:rPr>
                <w:rFonts w:ascii="Times New Roman" w:hAnsi="Times New Roman"/>
                <w:b/>
                <w:bCs/>
                <w:lang w:eastAsia="ru-RU"/>
              </w:rPr>
              <w:t xml:space="preserve"> 12 </w:t>
            </w:r>
            <w:proofErr w:type="spellStart"/>
            <w:r w:rsidRPr="00166582">
              <w:rPr>
                <w:rFonts w:ascii="Times New Roman" w:hAnsi="Times New Roman"/>
                <w:b/>
                <w:bCs/>
                <w:lang w:eastAsia="ru-RU"/>
              </w:rPr>
              <w:t>міс</w:t>
            </w:r>
            <w:proofErr w:type="spellEnd"/>
            <w:r w:rsidRPr="00166582">
              <w:rPr>
                <w:rStyle w:val="ng-star-inserted"/>
                <w:rFonts w:ascii="Times New Roman" w:hAnsi="Times New Roman"/>
              </w:rPr>
              <w:t xml:space="preserve"> </w:t>
            </w:r>
          </w:p>
        </w:tc>
      </w:tr>
      <w:tr w:rsidR="00935A39" w:rsidTr="00935A3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39" w:rsidRDefault="00935A39" w:rsidP="00935A39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lastRenderedPageBreak/>
              <w:t>Максимальний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формат </w:t>
            </w:r>
            <w:proofErr w:type="spellStart"/>
            <w:r>
              <w:rPr>
                <w:rFonts w:ascii="Times New Roman" w:hAnsi="Times New Roman"/>
                <w:bCs/>
              </w:rPr>
              <w:t>сканування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39" w:rsidRDefault="00935A39" w:rsidP="00935A3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bCs/>
              </w:rPr>
              <w:t>менш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ніж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297х420 мм (А3) </w:t>
            </w:r>
            <w:proofErr w:type="spellStart"/>
            <w:r>
              <w:rPr>
                <w:rFonts w:ascii="Times New Roman" w:hAnsi="Times New Roman"/>
                <w:bCs/>
              </w:rPr>
              <w:t>одночасне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сканування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2-х </w:t>
            </w:r>
            <w:proofErr w:type="spellStart"/>
            <w:r>
              <w:rPr>
                <w:rFonts w:ascii="Times New Roman" w:hAnsi="Times New Roman"/>
                <w:bCs/>
              </w:rPr>
              <w:t>сторінок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формату А4</w:t>
            </w:r>
          </w:p>
        </w:tc>
      </w:tr>
      <w:tr w:rsidR="00935A39" w:rsidTr="00935A3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39" w:rsidRDefault="00935A39" w:rsidP="00935A39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Фокусування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39" w:rsidRDefault="00935A39" w:rsidP="00935A3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Авто</w:t>
            </w:r>
          </w:p>
        </w:tc>
      </w:tr>
      <w:tr w:rsidR="00935A39" w:rsidTr="00935A39">
        <w:trPr>
          <w:trHeight w:val="31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39" w:rsidRDefault="00935A39" w:rsidP="00935A39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Швидкість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сканування</w:t>
            </w:r>
            <w:proofErr w:type="spellEnd"/>
            <w:r>
              <w:rPr>
                <w:rFonts w:ascii="Times New Roman" w:hAnsi="Times New Roman"/>
                <w:bCs/>
              </w:rPr>
              <w:t>, А3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39" w:rsidRDefault="00935A39" w:rsidP="00935A3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bCs/>
              </w:rPr>
              <w:t>менше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ніж</w:t>
            </w:r>
            <w:proofErr w:type="spellEnd"/>
            <w:r>
              <w:rPr>
                <w:rFonts w:ascii="Times New Roman" w:hAnsi="Times New Roman"/>
                <w:bCs/>
              </w:rPr>
              <w:t xml:space="preserve"> 1,5 сек/</w:t>
            </w:r>
            <w:proofErr w:type="spellStart"/>
            <w:r>
              <w:rPr>
                <w:rFonts w:ascii="Times New Roman" w:hAnsi="Times New Roman"/>
                <w:bCs/>
              </w:rPr>
              <w:t>стор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935A39" w:rsidTr="00935A3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39" w:rsidRDefault="00935A39" w:rsidP="00935A39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Формати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файлів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39" w:rsidRDefault="00935A39" w:rsidP="00935A3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JPEG, PDF, TIFF, PNG</w:t>
            </w:r>
          </w:p>
        </w:tc>
      </w:tr>
      <w:tr w:rsidR="00935A39" w:rsidTr="00935A3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39" w:rsidRDefault="00935A39" w:rsidP="00935A39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Можливості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ПЗ: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39" w:rsidRDefault="00935A39" w:rsidP="00935A39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Інтелектуальна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корекція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кривизни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Cs/>
              </w:rPr>
              <w:t>обрізка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автоматичне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вирівнювання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кута повороту </w:t>
            </w:r>
            <w:proofErr w:type="spellStart"/>
            <w:r>
              <w:rPr>
                <w:rFonts w:ascii="Times New Roman" w:hAnsi="Times New Roman"/>
                <w:bCs/>
              </w:rPr>
              <w:t>сторінки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br/>
            </w:r>
            <w:proofErr w:type="spellStart"/>
            <w:r>
              <w:rPr>
                <w:rFonts w:ascii="Times New Roman" w:hAnsi="Times New Roman"/>
                <w:bCs/>
              </w:rPr>
              <w:t>Покращення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якості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зображення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обробка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кольорів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зображення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вбудованими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драйвер сканера алгоритмами.</w:t>
            </w:r>
          </w:p>
        </w:tc>
      </w:tr>
      <w:tr w:rsidR="00935A39" w:rsidTr="00D83FA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39" w:rsidRDefault="00935A39" w:rsidP="00935A39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Режими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39" w:rsidRDefault="00935A39" w:rsidP="00935A39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Вирівнювання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вигнутих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зображень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; автоматична </w:t>
            </w:r>
            <w:proofErr w:type="spellStart"/>
            <w:r>
              <w:rPr>
                <w:rFonts w:ascii="Times New Roman" w:hAnsi="Times New Roman"/>
                <w:bCs/>
              </w:rPr>
              <w:t>обрізка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виправлення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перекосу, поворот; датчик </w:t>
            </w:r>
            <w:proofErr w:type="spellStart"/>
            <w:r>
              <w:rPr>
                <w:rFonts w:ascii="Times New Roman" w:hAnsi="Times New Roman"/>
                <w:bCs/>
              </w:rPr>
              <w:t>виявлення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перевернутих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сторінок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сканування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до локального ПК; </w:t>
            </w:r>
            <w:proofErr w:type="spellStart"/>
            <w:r>
              <w:rPr>
                <w:rFonts w:ascii="Times New Roman" w:hAnsi="Times New Roman"/>
                <w:bCs/>
              </w:rPr>
              <w:t>сканування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</w:rPr>
              <w:t>мережеві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папки; </w:t>
            </w:r>
            <w:proofErr w:type="spellStart"/>
            <w:r>
              <w:rPr>
                <w:rFonts w:ascii="Times New Roman" w:hAnsi="Times New Roman"/>
                <w:bCs/>
              </w:rPr>
              <w:t>надання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назви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файлу </w:t>
            </w:r>
            <w:proofErr w:type="spellStart"/>
            <w:r>
              <w:rPr>
                <w:rFonts w:ascii="Times New Roman" w:hAnsi="Times New Roman"/>
                <w:bCs/>
              </w:rPr>
              <w:t>під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bCs/>
              </w:rPr>
              <w:t>сканування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сканування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однією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кнопкою</w:t>
            </w:r>
            <w:proofErr w:type="spellEnd"/>
          </w:p>
        </w:tc>
      </w:tr>
      <w:tr w:rsidR="00D83FAB" w:rsidTr="00D83FAB">
        <w:trPr>
          <w:trHeight w:val="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3FAB" w:rsidRPr="00166582" w:rsidRDefault="00D83FAB" w:rsidP="00D83FAB">
            <w:pPr>
              <w:spacing w:after="0" w:line="240" w:lineRule="auto"/>
              <w:ind w:left="720"/>
              <w:rPr>
                <w:rFonts w:ascii="Times New Roman" w:hAnsi="Times New Roman"/>
                <w:b/>
              </w:rPr>
            </w:pPr>
            <w:proofErr w:type="spellStart"/>
            <w:r w:rsidRPr="00166582">
              <w:rPr>
                <w:rFonts w:ascii="Times New Roman" w:hAnsi="Times New Roman"/>
                <w:b/>
                <w:bCs/>
              </w:rPr>
              <w:t>Кількість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FAB" w:rsidRPr="00166582" w:rsidRDefault="00D83FAB" w:rsidP="00D83F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6582">
              <w:rPr>
                <w:rFonts w:ascii="Times New Roman" w:hAnsi="Times New Roman"/>
                <w:b/>
                <w:bCs/>
              </w:rPr>
              <w:t xml:space="preserve">193 </w:t>
            </w:r>
            <w:proofErr w:type="spellStart"/>
            <w:r w:rsidRPr="00166582">
              <w:rPr>
                <w:rFonts w:ascii="Times New Roman" w:hAnsi="Times New Roman"/>
                <w:b/>
                <w:bCs/>
              </w:rPr>
              <w:t>комплекти</w:t>
            </w:r>
            <w:proofErr w:type="spellEnd"/>
          </w:p>
        </w:tc>
      </w:tr>
    </w:tbl>
    <w:p w:rsidR="00B71C47" w:rsidRDefault="00B71C47">
      <w:pPr>
        <w:pStyle w:val="a7"/>
        <w:ind w:firstLine="720"/>
        <w:jc w:val="both"/>
        <w:rPr>
          <w:rFonts w:ascii="Times New Roman" w:hAnsi="Times New Roman"/>
        </w:rPr>
      </w:pPr>
    </w:p>
    <w:p w:rsidR="00B71C47" w:rsidRPr="00935A39" w:rsidRDefault="00744845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935A39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935A39">
        <w:rPr>
          <w:rFonts w:ascii="Times New Roman" w:hAnsi="Times New Roman"/>
          <w:sz w:val="24"/>
          <w:szCs w:val="24"/>
        </w:rPr>
        <w:t>вартості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r w:rsidR="00D83FAB">
        <w:rPr>
          <w:rFonts w:ascii="Times New Roman" w:hAnsi="Times New Roman"/>
          <w:sz w:val="24"/>
          <w:szCs w:val="24"/>
          <w:lang w:val="uk-UA"/>
        </w:rPr>
        <w:t xml:space="preserve">персональних </w:t>
      </w:r>
      <w:proofErr w:type="spellStart"/>
      <w:r w:rsidR="00D83FAB">
        <w:rPr>
          <w:rFonts w:ascii="Times New Roman" w:hAnsi="Times New Roman"/>
          <w:sz w:val="24"/>
          <w:szCs w:val="24"/>
          <w:lang w:val="uk-UA"/>
        </w:rPr>
        <w:t>компютерів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sz w:val="24"/>
          <w:szCs w:val="24"/>
        </w:rPr>
        <w:t>входять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sz w:val="24"/>
          <w:szCs w:val="24"/>
        </w:rPr>
        <w:t>послуги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sz w:val="24"/>
          <w:szCs w:val="24"/>
        </w:rPr>
        <w:t>із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поставки товару та </w:t>
      </w:r>
      <w:proofErr w:type="spellStart"/>
      <w:r w:rsidRPr="00935A39">
        <w:rPr>
          <w:rFonts w:ascii="Times New Roman" w:hAnsi="Times New Roman"/>
          <w:sz w:val="24"/>
          <w:szCs w:val="24"/>
        </w:rPr>
        <w:t>розвантаження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935A39">
        <w:rPr>
          <w:rFonts w:ascii="Times New Roman" w:hAnsi="Times New Roman"/>
          <w:sz w:val="24"/>
          <w:szCs w:val="24"/>
        </w:rPr>
        <w:t>адресою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sz w:val="24"/>
          <w:szCs w:val="24"/>
        </w:rPr>
        <w:t>згідно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sz w:val="24"/>
          <w:szCs w:val="24"/>
        </w:rPr>
        <w:t>тендерної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sz w:val="24"/>
          <w:szCs w:val="24"/>
        </w:rPr>
        <w:t>документації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та проекту договору. </w:t>
      </w:r>
    </w:p>
    <w:p w:rsidR="00B71C47" w:rsidRPr="00935A39" w:rsidRDefault="00744845">
      <w:pPr>
        <w:pStyle w:val="a7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35A39">
        <w:rPr>
          <w:rFonts w:ascii="Times New Roman" w:hAnsi="Times New Roman"/>
          <w:sz w:val="24"/>
          <w:szCs w:val="24"/>
        </w:rPr>
        <w:t>Всі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sz w:val="24"/>
          <w:szCs w:val="24"/>
        </w:rPr>
        <w:t>посилання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35A39">
        <w:rPr>
          <w:rFonts w:ascii="Times New Roman" w:hAnsi="Times New Roman"/>
          <w:sz w:val="24"/>
          <w:szCs w:val="24"/>
        </w:rPr>
        <w:t>конкретну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sz w:val="24"/>
          <w:szCs w:val="24"/>
        </w:rPr>
        <w:t>торгівельну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марку </w:t>
      </w:r>
      <w:proofErr w:type="spellStart"/>
      <w:r w:rsidRPr="00935A39">
        <w:rPr>
          <w:rFonts w:ascii="Times New Roman" w:hAnsi="Times New Roman"/>
          <w:sz w:val="24"/>
          <w:szCs w:val="24"/>
        </w:rPr>
        <w:t>чи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sz w:val="24"/>
          <w:szCs w:val="24"/>
        </w:rPr>
        <w:t>фірму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, патент, </w:t>
      </w:r>
      <w:proofErr w:type="spellStart"/>
      <w:r w:rsidRPr="00935A39">
        <w:rPr>
          <w:rFonts w:ascii="Times New Roman" w:hAnsi="Times New Roman"/>
          <w:sz w:val="24"/>
          <w:szCs w:val="24"/>
        </w:rPr>
        <w:t>конструкцію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sz w:val="24"/>
          <w:szCs w:val="24"/>
        </w:rPr>
        <w:t>або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тип предмета </w:t>
      </w:r>
      <w:proofErr w:type="spellStart"/>
      <w:r w:rsidRPr="00935A39">
        <w:rPr>
          <w:rFonts w:ascii="Times New Roman" w:hAnsi="Times New Roman"/>
          <w:sz w:val="24"/>
          <w:szCs w:val="24"/>
        </w:rPr>
        <w:t>закупівлі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5A39">
        <w:rPr>
          <w:rFonts w:ascii="Times New Roman" w:hAnsi="Times New Roman"/>
          <w:sz w:val="24"/>
          <w:szCs w:val="24"/>
        </w:rPr>
        <w:t>джерело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sz w:val="24"/>
          <w:szCs w:val="24"/>
        </w:rPr>
        <w:t>його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sz w:val="24"/>
          <w:szCs w:val="24"/>
        </w:rPr>
        <w:t>походження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sz w:val="24"/>
          <w:szCs w:val="24"/>
        </w:rPr>
        <w:t>або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sz w:val="24"/>
          <w:szCs w:val="24"/>
        </w:rPr>
        <w:t>виробника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5A39">
        <w:rPr>
          <w:rFonts w:ascii="Times New Roman" w:hAnsi="Times New Roman"/>
          <w:sz w:val="24"/>
          <w:szCs w:val="24"/>
        </w:rPr>
        <w:t>слід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sz w:val="24"/>
          <w:szCs w:val="24"/>
        </w:rPr>
        <w:t>читати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35A39">
        <w:rPr>
          <w:rFonts w:ascii="Times New Roman" w:hAnsi="Times New Roman"/>
          <w:sz w:val="24"/>
          <w:szCs w:val="24"/>
        </w:rPr>
        <w:t>виразом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935A39">
        <w:rPr>
          <w:rFonts w:ascii="Times New Roman" w:hAnsi="Times New Roman"/>
          <w:sz w:val="24"/>
          <w:szCs w:val="24"/>
        </w:rPr>
        <w:t>або</w:t>
      </w:r>
      <w:proofErr w:type="spellEnd"/>
      <w:r w:rsidRPr="00935A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A39">
        <w:rPr>
          <w:rFonts w:ascii="Times New Roman" w:hAnsi="Times New Roman"/>
          <w:sz w:val="24"/>
          <w:szCs w:val="24"/>
        </w:rPr>
        <w:t>еквівалент</w:t>
      </w:r>
      <w:proofErr w:type="spellEnd"/>
      <w:r w:rsidRPr="00935A39">
        <w:rPr>
          <w:rFonts w:ascii="Times New Roman" w:hAnsi="Times New Roman"/>
          <w:sz w:val="24"/>
          <w:szCs w:val="24"/>
        </w:rPr>
        <w:t>»</w:t>
      </w:r>
    </w:p>
    <w:p w:rsidR="00B71C47" w:rsidRDefault="00B71C47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1C47" w:rsidRDefault="00744845">
      <w:pPr>
        <w:spacing w:after="0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4.   Обґрунтування очікуваної вартості предмета закупівлі</w:t>
      </w:r>
    </w:p>
    <w:p w:rsidR="00B71C47" w:rsidRDefault="00744845">
      <w:pPr>
        <w:ind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Враховуючи наявну потребу у закупівлі </w:t>
      </w:r>
      <w:r w:rsidR="00D83FAB">
        <w:rPr>
          <w:rFonts w:ascii="Times New Roman" w:hAnsi="Times New Roman"/>
          <w:sz w:val="24"/>
          <w:szCs w:val="24"/>
          <w:lang w:val="uk-UA"/>
        </w:rPr>
        <w:t>персональних комп’ютерів</w:t>
      </w:r>
      <w:r w:rsidRPr="00100055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>для місцевих загальних судів Чернігівської області та на 2024 рік було визначено очікувану вартість закупівлі відповідно до п. п.1 п. 1 розділу ІІІ примірної методики визначення очікуваної вартості предмета закупівлі затвердженої наказом Мінекономіки від 18.02.2020 № 275, шляхом пошуку, збору та аналізу загальнодоступної інформації про ціну, до якої відноситься: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інформація про ціну товару відповідного виду, що містяться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>прайс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-листах, в електронній системі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>закупівель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"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>Prozorro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" та на аналогічних торгівельних електронних майданчиках. </w:t>
      </w:r>
    </w:p>
    <w:p w:rsidR="00B71C47" w:rsidRDefault="00744845">
      <w:pPr>
        <w:spacing w:after="0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>Очікувана вартість закупівлі становить</w:t>
      </w:r>
      <w:r w:rsidR="00D83FAB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>: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</w:t>
      </w:r>
      <w:r w:rsidR="00D83FAB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>4 439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> 000.00 грн.</w:t>
      </w:r>
    </w:p>
    <w:p w:rsidR="00B71C47" w:rsidRDefault="00B71C47">
      <w:pPr>
        <w:spacing w:after="0"/>
        <w:ind w:firstLine="426"/>
        <w:contextualSpacing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val="uk-UA" w:eastAsia="uk-UA"/>
        </w:rPr>
      </w:pPr>
    </w:p>
    <w:p w:rsidR="00B71C47" w:rsidRDefault="00744845">
      <w:pPr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5. Обґрунтування розміру бюджетного призначення: </w:t>
      </w:r>
    </w:p>
    <w:p w:rsidR="00B71C47" w:rsidRDefault="00744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Придбання та застосування в роботі придбаного обладнання дозволить сформувати необхідну для роботи базу комп</w:t>
      </w:r>
      <w:r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ютерного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сканувального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серверного устаткування, скоротити витрати часу на обробку матеріалів судових справ та підготовки їх до розгляду, забезпечить вільний та прозорий доступ до судочинства громадян, тощо. </w:t>
      </w:r>
    </w:p>
    <w:p w:rsidR="00B71C47" w:rsidRDefault="00B71C47">
      <w:pPr>
        <w:spacing w:after="0"/>
        <w:ind w:firstLine="567"/>
        <w:contextualSpacing/>
        <w:jc w:val="both"/>
        <w:rPr>
          <w:sz w:val="24"/>
          <w:szCs w:val="24"/>
          <w:lang w:val="uk-UA"/>
        </w:rPr>
      </w:pPr>
    </w:p>
    <w:sectPr w:rsidR="00B71C47">
      <w:pgSz w:w="11906" w:h="16838"/>
      <w:pgMar w:top="426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6D15" w:rsidRDefault="00126D15">
      <w:pPr>
        <w:spacing w:line="240" w:lineRule="auto"/>
      </w:pPr>
      <w:r>
        <w:separator/>
      </w:r>
    </w:p>
  </w:endnote>
  <w:endnote w:type="continuationSeparator" w:id="0">
    <w:p w:rsidR="00126D15" w:rsidRDefault="00126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acefont SSH">
    <w:altName w:val="Trebuchet MS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6D15" w:rsidRDefault="00126D15">
      <w:pPr>
        <w:spacing w:after="0"/>
      </w:pPr>
      <w:r>
        <w:separator/>
      </w:r>
    </w:p>
  </w:footnote>
  <w:footnote w:type="continuationSeparator" w:id="0">
    <w:p w:rsidR="00126D15" w:rsidRDefault="00126D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E1104"/>
    <w:multiLevelType w:val="multilevel"/>
    <w:tmpl w:val="0E8E11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2D"/>
    <w:rsid w:val="000109F3"/>
    <w:rsid w:val="00016D41"/>
    <w:rsid w:val="00022A5A"/>
    <w:rsid w:val="00071E8A"/>
    <w:rsid w:val="0008222E"/>
    <w:rsid w:val="00100055"/>
    <w:rsid w:val="00126D15"/>
    <w:rsid w:val="001A79AA"/>
    <w:rsid w:val="00223A7E"/>
    <w:rsid w:val="00373DFE"/>
    <w:rsid w:val="00397AC6"/>
    <w:rsid w:val="003F3132"/>
    <w:rsid w:val="004235AC"/>
    <w:rsid w:val="00437C27"/>
    <w:rsid w:val="00480B01"/>
    <w:rsid w:val="00677E2D"/>
    <w:rsid w:val="00722D94"/>
    <w:rsid w:val="00744845"/>
    <w:rsid w:val="00784451"/>
    <w:rsid w:val="007D153B"/>
    <w:rsid w:val="00827225"/>
    <w:rsid w:val="00935A39"/>
    <w:rsid w:val="00981456"/>
    <w:rsid w:val="00994809"/>
    <w:rsid w:val="00A434C7"/>
    <w:rsid w:val="00A8489F"/>
    <w:rsid w:val="00B71C47"/>
    <w:rsid w:val="00BA72B3"/>
    <w:rsid w:val="00BF00A7"/>
    <w:rsid w:val="00C62F45"/>
    <w:rsid w:val="00CB0E21"/>
    <w:rsid w:val="00CC53B1"/>
    <w:rsid w:val="00D40649"/>
    <w:rsid w:val="00D65DEE"/>
    <w:rsid w:val="00D83FAB"/>
    <w:rsid w:val="00E6467D"/>
    <w:rsid w:val="00E83076"/>
    <w:rsid w:val="00EB6DD7"/>
    <w:rsid w:val="00EF2BA0"/>
    <w:rsid w:val="00F51357"/>
    <w:rsid w:val="00FB02FA"/>
    <w:rsid w:val="575A0048"/>
    <w:rsid w:val="6B63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55A3"/>
  <w15:docId w15:val="{67A63F98-C274-404F-AAEF-8A5672B7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val="ru-RU"/>
    </w:rPr>
  </w:style>
  <w:style w:type="table" w:customStyle="1" w:styleId="4">
    <w:name w:val="Сетка таблицы4"/>
    <w:basedOn w:val="a1"/>
    <w:uiPriority w:val="59"/>
    <w:qFormat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ng-star-inserted">
    <w:name w:val="ng-star-inserted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rain.com.ua/ukr/category/Operativna_pamyat-c3130/filter=6175-171567/" TargetMode="External"/><Relationship Id="rId18" Type="http://schemas.openxmlformats.org/officeDocument/2006/relationships/hyperlink" Target="https://brain.com.ua/ukr/category/SSD_dysky-c1484/filter=1441-g20574/" TargetMode="External"/><Relationship Id="rId26" Type="http://schemas.openxmlformats.org/officeDocument/2006/relationships/hyperlink" Target="https://brain.com.ua/ukr/category/Systemni_materynski_platy-c1264-226/filter=33136-8604999200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rain.com.ua/ukr/category/Procesory-c1097-128/filter=520-66000347400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brain.com.ua/ukr/category/Operativna_pamyat-c3130/filter=6174-423691/" TargetMode="External"/><Relationship Id="rId17" Type="http://schemas.openxmlformats.org/officeDocument/2006/relationships/hyperlink" Target="https://brain.com.ua/ukr/category/SSD_dysky-c1484/filter=773-86004106300/" TargetMode="External"/><Relationship Id="rId25" Type="http://schemas.openxmlformats.org/officeDocument/2006/relationships/hyperlink" Target="https://brain.com.ua/ukr/category/Systemni_materynski_platy-c1264-226/filter=1379-g9329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rain.com.ua/ukr/category/SSD_dysky-c1484/filter=9279-86020340500/" TargetMode="External"/><Relationship Id="rId20" Type="http://schemas.openxmlformats.org/officeDocument/2006/relationships/hyperlink" Target="https://brain.com.ua/ukr/category/Procesory-c1097-128/filter=19590-75000454900/" TargetMode="External"/><Relationship Id="rId29" Type="http://schemas.openxmlformats.org/officeDocument/2006/relationships/hyperlink" Target="https://brain.com.ua/ukr/category/Systemni_materynski_platy-c1264-226/filter=1385-8605010630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in.com.ua/ukr/category/Korpusy-c1441-271/filter=10975-86023595300/" TargetMode="External"/><Relationship Id="rId24" Type="http://schemas.openxmlformats.org/officeDocument/2006/relationships/hyperlink" Target="https://brain.com.ua/ukr/category/Systemni_materynski_platy-c1264-226/filter=11163-86023987600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rain.com.ua/ukr/category/Operativna_pamyat-c3130/filter=6179-g507573/" TargetMode="External"/><Relationship Id="rId23" Type="http://schemas.openxmlformats.org/officeDocument/2006/relationships/hyperlink" Target="https://brain.com.ua/ukr/category/Systemni_materynski_platy-c1264-226/filter=11161-86023960400/" TargetMode="External"/><Relationship Id="rId28" Type="http://schemas.openxmlformats.org/officeDocument/2006/relationships/hyperlink" Target="https://brain.com.ua/ukr/category/Systemni_materynski_platy-c1264-226/filter=1385-86050106200/" TargetMode="External"/><Relationship Id="rId10" Type="http://schemas.openxmlformats.org/officeDocument/2006/relationships/hyperlink" Target="https://brain.com.ua/ukr/category/Korpusy-c1441-271/filter=10974-86023594000/" TargetMode="External"/><Relationship Id="rId19" Type="http://schemas.openxmlformats.org/officeDocument/2006/relationships/hyperlink" Target="https://brain.com.ua/ukr/category/SSD_dysky-c1484/filter=777-86003465100/" TargetMode="External"/><Relationship Id="rId31" Type="http://schemas.openxmlformats.org/officeDocument/2006/relationships/hyperlink" Target="https://brain.com.ua/ukr/category/Systemni_materynski_platy-c1264-226/filter=1376-g935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sa.court.gov.ua" TargetMode="External"/><Relationship Id="rId14" Type="http://schemas.openxmlformats.org/officeDocument/2006/relationships/hyperlink" Target="https://brain.com.ua/ukr/category/Operativna_pamyat-c3130/filter=6176-171441/" TargetMode="External"/><Relationship Id="rId22" Type="http://schemas.openxmlformats.org/officeDocument/2006/relationships/hyperlink" Target="https://brain.com.ua/ukr/category/Procesory-c1097-128/filter=24767-86033259100/" TargetMode="External"/><Relationship Id="rId27" Type="http://schemas.openxmlformats.org/officeDocument/2006/relationships/hyperlink" Target="https://brain.com.ua/ukr/category/Systemni_materynski_platy-c1264-226/filter=11178-86023963200/" TargetMode="External"/><Relationship Id="rId30" Type="http://schemas.openxmlformats.org/officeDocument/2006/relationships/hyperlink" Target="https://brain.com.ua/ukr/category/Systemni_materynski_platy-c1264-226/filter=1385-86050106600/" TargetMode="External"/><Relationship Id="rId8" Type="http://schemas.openxmlformats.org/officeDocument/2006/relationships/hyperlink" Target="mailto:inbox@cn.court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6989</Words>
  <Characters>3985</Characters>
  <Application>Microsoft Office Word</Application>
  <DocSecurity>0</DocSecurity>
  <Lines>33</Lines>
  <Paragraphs>21</Paragraphs>
  <ScaleCrop>false</ScaleCrop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Кулик</dc:creator>
  <cp:lastModifiedBy>Наталія Ричкаль</cp:lastModifiedBy>
  <cp:revision>8</cp:revision>
  <cp:lastPrinted>2024-12-09T07:56:00Z</cp:lastPrinted>
  <dcterms:created xsi:type="dcterms:W3CDTF">2023-12-07T08:53:00Z</dcterms:created>
  <dcterms:modified xsi:type="dcterms:W3CDTF">2024-12-09T07:56:00Z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92484116D2BA4DB180753823C07C9F88_12</vt:lpwstr>
  </property>
</Properties>
</file>