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25C" w:rsidRDefault="00CD325C" w:rsidP="00CD325C">
      <w:pPr>
        <w:spacing w:after="0" w:line="240" w:lineRule="exact"/>
        <w:ind w:left="567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4022C">
        <w:rPr>
          <w:rFonts w:ascii="Times New Roman" w:eastAsia="Times New Roman" w:hAnsi="Times New Roman"/>
          <w:sz w:val="28"/>
          <w:szCs w:val="28"/>
          <w:lang w:val="uk-UA" w:eastAsia="ru-RU"/>
        </w:rPr>
        <w:t>ЗАТВЕРДЖЕНО</w:t>
      </w:r>
    </w:p>
    <w:p w:rsidR="00CD325C" w:rsidRPr="0014022C" w:rsidRDefault="00CD325C" w:rsidP="00CD325C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402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Наказ Територіального управління Служби судової охорони у Черкаській області </w:t>
      </w:r>
    </w:p>
    <w:p w:rsidR="00CD325C" w:rsidRPr="00057C75" w:rsidRDefault="00CD325C" w:rsidP="00CD325C">
      <w:pPr>
        <w:tabs>
          <w:tab w:val="left" w:pos="5245"/>
        </w:tabs>
        <w:spacing w:after="0" w:line="240" w:lineRule="auto"/>
        <w:ind w:left="567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________2025 №_______</w:t>
      </w:r>
    </w:p>
    <w:p w:rsidR="00CD325C" w:rsidRPr="008B01AD" w:rsidRDefault="00CD325C" w:rsidP="00CD32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704867" w:rsidRPr="007B41DC" w:rsidRDefault="00704867" w:rsidP="00704867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val="uk-UA" w:eastAsia="ru-RU"/>
        </w:rPr>
      </w:pPr>
    </w:p>
    <w:p w:rsidR="00704867" w:rsidRPr="007B41DC" w:rsidRDefault="00704867" w:rsidP="00C721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B41D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УМОВИ</w:t>
      </w:r>
    </w:p>
    <w:p w:rsidR="00704867" w:rsidRPr="007B41DC" w:rsidRDefault="00704867" w:rsidP="007048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B41D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проведення конкурсу на зайняття вакантної посади </w:t>
      </w:r>
    </w:p>
    <w:p w:rsidR="00704867" w:rsidRPr="007B41DC" w:rsidRDefault="00E84E89" w:rsidP="007048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E84E8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командир автомобільного відділення господарського взводу </w:t>
      </w:r>
      <w:r w:rsidR="00704867" w:rsidRPr="007B41D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Територіального управління Служби судової охорони у Черкаській області </w:t>
      </w:r>
    </w:p>
    <w:p w:rsidR="00FA5E3A" w:rsidRPr="007B41DC" w:rsidRDefault="00FA5E3A" w:rsidP="00FA5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FA5E3A" w:rsidRPr="007B41DC" w:rsidRDefault="00FA5E3A" w:rsidP="00FA5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B41D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Загальні умови</w:t>
      </w:r>
    </w:p>
    <w:p w:rsidR="00FA5E3A" w:rsidRPr="007B41DC" w:rsidRDefault="007267F3" w:rsidP="00FA5E3A">
      <w:pPr>
        <w:tabs>
          <w:tab w:val="left" w:pos="743"/>
        </w:tabs>
        <w:spacing w:after="0" w:line="240" w:lineRule="auto"/>
        <w:ind w:left="-108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B41D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  <w:r w:rsidR="00FA5E3A" w:rsidRPr="007B41D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1. Основні повноваження </w:t>
      </w:r>
      <w:r w:rsidR="00E84E89" w:rsidRPr="00E84E8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командир</w:t>
      </w:r>
      <w:r w:rsidR="00E84E8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а</w:t>
      </w:r>
      <w:r w:rsidR="00E84E89" w:rsidRPr="00E84E8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автомобільного відділення господарського взводу </w:t>
      </w:r>
      <w:r w:rsidR="007F4A36" w:rsidRPr="007B41D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Т</w:t>
      </w:r>
      <w:r w:rsidR="00FA5E3A" w:rsidRPr="007B41D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ериторіального управління Служби судової охорони у Черкаській області:</w:t>
      </w:r>
    </w:p>
    <w:p w:rsidR="00E84E89" w:rsidRPr="00E84E89" w:rsidRDefault="00456A37" w:rsidP="00E84E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  <w:r w:rsidRPr="007B41DC">
        <w:rPr>
          <w:rFonts w:ascii="Times New Roman" w:hAnsi="Times New Roman" w:cs="Times New Roman"/>
          <w:color w:val="000000"/>
          <w:sz w:val="28"/>
          <w:lang w:val="uk-UA"/>
        </w:rPr>
        <w:t xml:space="preserve">Основним завданням </w:t>
      </w:r>
      <w:r w:rsidRPr="007B41DC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командира </w:t>
      </w:r>
      <w:r w:rsidR="00E84E89" w:rsidRPr="00E84E89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автомобільного відділення господарського взводу </w:t>
      </w:r>
      <w:r w:rsidRPr="007B41DC">
        <w:rPr>
          <w:rFonts w:ascii="Times New Roman" w:hAnsi="Times New Roman" w:cs="Times New Roman"/>
          <w:color w:val="000000"/>
          <w:sz w:val="28"/>
          <w:lang w:val="uk-UA"/>
        </w:rPr>
        <w:t xml:space="preserve">є </w:t>
      </w:r>
      <w:r w:rsidR="00E84E89">
        <w:rPr>
          <w:rFonts w:ascii="Times New Roman" w:hAnsi="Times New Roman" w:cs="Times New Roman"/>
          <w:color w:val="000000"/>
          <w:sz w:val="28"/>
          <w:lang w:val="uk-UA"/>
        </w:rPr>
        <w:t>о</w:t>
      </w:r>
      <w:r w:rsidR="00E84E89" w:rsidRPr="00E84E89">
        <w:rPr>
          <w:rFonts w:ascii="Times New Roman" w:hAnsi="Times New Roman" w:cs="Times New Roman"/>
          <w:color w:val="000000"/>
          <w:sz w:val="28"/>
          <w:lang w:val="uk-UA"/>
        </w:rPr>
        <w:t>рганіз</w:t>
      </w:r>
      <w:r w:rsidR="00E84E89">
        <w:rPr>
          <w:rFonts w:ascii="Times New Roman" w:hAnsi="Times New Roman" w:cs="Times New Roman"/>
          <w:color w:val="000000"/>
          <w:sz w:val="28"/>
          <w:lang w:val="uk-UA"/>
        </w:rPr>
        <w:t>ація</w:t>
      </w:r>
      <w:r w:rsidR="00E84E89" w:rsidRPr="00E84E89">
        <w:rPr>
          <w:rFonts w:ascii="Times New Roman" w:hAnsi="Times New Roman" w:cs="Times New Roman"/>
          <w:color w:val="000000"/>
          <w:sz w:val="28"/>
          <w:lang w:val="uk-UA"/>
        </w:rPr>
        <w:t xml:space="preserve"> використання транспортних засобів, вжи</w:t>
      </w:r>
      <w:r w:rsidR="00E84E89">
        <w:rPr>
          <w:rFonts w:ascii="Times New Roman" w:hAnsi="Times New Roman" w:cs="Times New Roman"/>
          <w:color w:val="000000"/>
          <w:sz w:val="28"/>
          <w:lang w:val="uk-UA"/>
        </w:rPr>
        <w:t>ття</w:t>
      </w:r>
      <w:r w:rsidR="00E84E89" w:rsidRPr="00E84E89">
        <w:rPr>
          <w:rFonts w:ascii="Times New Roman" w:hAnsi="Times New Roman" w:cs="Times New Roman"/>
          <w:color w:val="000000"/>
          <w:sz w:val="28"/>
          <w:lang w:val="uk-UA"/>
        </w:rPr>
        <w:t xml:space="preserve"> заходів стосовно своєчасного ремонту та обслуговування транспортних засобів.</w:t>
      </w:r>
    </w:p>
    <w:p w:rsidR="00DC26C7" w:rsidRPr="007B41DC" w:rsidRDefault="00DC26C7" w:rsidP="00D746B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B41DC">
        <w:rPr>
          <w:sz w:val="28"/>
          <w:szCs w:val="28"/>
          <w:lang w:val="uk-UA"/>
        </w:rPr>
        <w:t>Він зобов'язаний:</w:t>
      </w:r>
    </w:p>
    <w:p w:rsidR="00E84E89" w:rsidRDefault="00DC26C7" w:rsidP="00DC26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B41DC">
        <w:rPr>
          <w:rFonts w:ascii="Times New Roman" w:hAnsi="Times New Roman"/>
          <w:sz w:val="28"/>
          <w:szCs w:val="28"/>
          <w:lang w:val="uk-UA" w:eastAsia="ru-RU"/>
        </w:rPr>
        <w:t xml:space="preserve">1) </w:t>
      </w:r>
      <w:r w:rsidR="00E84E89">
        <w:rPr>
          <w:rFonts w:ascii="Times New Roman" w:hAnsi="Times New Roman"/>
          <w:sz w:val="28"/>
          <w:szCs w:val="28"/>
          <w:lang w:val="uk-UA" w:eastAsia="ru-RU"/>
        </w:rPr>
        <w:t>с</w:t>
      </w:r>
      <w:r w:rsidR="00E84E89" w:rsidRPr="00E84E89">
        <w:rPr>
          <w:rFonts w:ascii="Times New Roman" w:hAnsi="Times New Roman"/>
          <w:sz w:val="28"/>
          <w:szCs w:val="28"/>
          <w:lang w:val="uk-UA" w:eastAsia="ru-RU"/>
        </w:rPr>
        <w:t>истематизувати та вдосконалю</w:t>
      </w:r>
      <w:r w:rsidR="00E84E89">
        <w:rPr>
          <w:rFonts w:ascii="Times New Roman" w:hAnsi="Times New Roman"/>
          <w:sz w:val="28"/>
          <w:szCs w:val="28"/>
          <w:lang w:val="uk-UA" w:eastAsia="ru-RU"/>
        </w:rPr>
        <w:t>вати</w:t>
      </w:r>
      <w:r w:rsidR="00E84E89" w:rsidRPr="00E84E89">
        <w:rPr>
          <w:rFonts w:ascii="Times New Roman" w:hAnsi="Times New Roman"/>
          <w:sz w:val="28"/>
          <w:szCs w:val="28"/>
          <w:lang w:val="uk-UA" w:eastAsia="ru-RU"/>
        </w:rPr>
        <w:t xml:space="preserve"> роботу автомобільного відділення, впроваджу</w:t>
      </w:r>
      <w:r w:rsidR="00E84E89">
        <w:rPr>
          <w:rFonts w:ascii="Times New Roman" w:hAnsi="Times New Roman"/>
          <w:sz w:val="28"/>
          <w:szCs w:val="28"/>
          <w:lang w:val="uk-UA" w:eastAsia="ru-RU"/>
        </w:rPr>
        <w:t>вати</w:t>
      </w:r>
      <w:r w:rsidR="00E84E89" w:rsidRPr="00E84E89">
        <w:rPr>
          <w:rFonts w:ascii="Times New Roman" w:hAnsi="Times New Roman"/>
          <w:sz w:val="28"/>
          <w:szCs w:val="28"/>
          <w:lang w:val="uk-UA" w:eastAsia="ru-RU"/>
        </w:rPr>
        <w:t xml:space="preserve"> нові, сучасні методи автотранспортного забезпечення</w:t>
      </w:r>
      <w:r w:rsidR="00E84E89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E84E89" w:rsidRDefault="00E84E89" w:rsidP="00DC26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B41DC">
        <w:rPr>
          <w:rFonts w:ascii="Times New Roman" w:hAnsi="Times New Roman"/>
          <w:sz w:val="28"/>
          <w:szCs w:val="28"/>
          <w:lang w:val="uk-UA" w:eastAsia="ru-RU"/>
        </w:rPr>
        <w:t>2)</w:t>
      </w:r>
      <w:r w:rsidR="00862142" w:rsidRPr="00862142">
        <w:t xml:space="preserve"> </w:t>
      </w:r>
      <w:r w:rsidR="00862142">
        <w:rPr>
          <w:rFonts w:ascii="Times New Roman" w:hAnsi="Times New Roman"/>
          <w:sz w:val="28"/>
          <w:szCs w:val="28"/>
          <w:lang w:val="uk-UA" w:eastAsia="ru-RU"/>
        </w:rPr>
        <w:t xml:space="preserve"> о</w:t>
      </w:r>
      <w:r w:rsidR="00862142" w:rsidRPr="00862142">
        <w:rPr>
          <w:rFonts w:ascii="Times New Roman" w:hAnsi="Times New Roman"/>
          <w:sz w:val="28"/>
          <w:szCs w:val="28"/>
          <w:lang w:val="uk-UA" w:eastAsia="ru-RU"/>
        </w:rPr>
        <w:t>рганізовувати використання транспортних засобів, вживати заход</w:t>
      </w:r>
      <w:r w:rsidR="00862142">
        <w:rPr>
          <w:rFonts w:ascii="Times New Roman" w:hAnsi="Times New Roman"/>
          <w:sz w:val="28"/>
          <w:szCs w:val="28"/>
          <w:lang w:val="uk-UA" w:eastAsia="ru-RU"/>
        </w:rPr>
        <w:t>и</w:t>
      </w:r>
      <w:r w:rsidR="00862142" w:rsidRPr="00862142">
        <w:rPr>
          <w:rFonts w:ascii="Times New Roman" w:hAnsi="Times New Roman"/>
          <w:sz w:val="28"/>
          <w:szCs w:val="28"/>
          <w:lang w:val="uk-UA" w:eastAsia="ru-RU"/>
        </w:rPr>
        <w:t xml:space="preserve"> стосовно своєчасного ремонту та обслуговування транспортних засобів</w:t>
      </w:r>
      <w:r w:rsidR="00862142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E84E89" w:rsidRDefault="00E84E89" w:rsidP="00DC26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B41DC">
        <w:rPr>
          <w:rFonts w:ascii="Times New Roman" w:hAnsi="Times New Roman"/>
          <w:sz w:val="28"/>
          <w:szCs w:val="28"/>
          <w:lang w:val="uk-UA" w:eastAsia="ru-RU"/>
        </w:rPr>
        <w:t>3)</w:t>
      </w:r>
      <w:r w:rsidR="00862142" w:rsidRPr="00862142">
        <w:t xml:space="preserve"> </w:t>
      </w:r>
      <w:r w:rsidR="00862142">
        <w:rPr>
          <w:rFonts w:ascii="Times New Roman" w:hAnsi="Times New Roman"/>
          <w:sz w:val="28"/>
          <w:szCs w:val="28"/>
          <w:lang w:val="uk-UA" w:eastAsia="ru-RU"/>
        </w:rPr>
        <w:t xml:space="preserve"> к</w:t>
      </w:r>
      <w:r w:rsidR="00862142" w:rsidRPr="00862142">
        <w:rPr>
          <w:rFonts w:ascii="Times New Roman" w:hAnsi="Times New Roman"/>
          <w:sz w:val="28"/>
          <w:szCs w:val="28"/>
          <w:lang w:val="uk-UA" w:eastAsia="ru-RU"/>
        </w:rPr>
        <w:t>онтролювати дотримання правил дорожнього руху співробітниками автомобільного відділення</w:t>
      </w:r>
      <w:r w:rsidR="00862142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E84E89" w:rsidRDefault="00E84E89" w:rsidP="00DC26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B41DC">
        <w:rPr>
          <w:rFonts w:ascii="Times New Roman" w:hAnsi="Times New Roman"/>
          <w:sz w:val="28"/>
          <w:szCs w:val="28"/>
          <w:lang w:val="uk-UA" w:eastAsia="ru-RU"/>
        </w:rPr>
        <w:t>4)</w:t>
      </w:r>
      <w:r w:rsidR="00862142" w:rsidRPr="0086214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62142">
        <w:rPr>
          <w:rFonts w:ascii="Times New Roman" w:hAnsi="Times New Roman"/>
          <w:sz w:val="28"/>
          <w:szCs w:val="28"/>
          <w:lang w:val="uk-UA" w:eastAsia="ru-RU"/>
        </w:rPr>
        <w:t>о</w:t>
      </w:r>
      <w:r w:rsidR="00862142" w:rsidRPr="00862142">
        <w:rPr>
          <w:rFonts w:ascii="Times New Roman" w:hAnsi="Times New Roman"/>
          <w:sz w:val="28"/>
          <w:szCs w:val="28"/>
          <w:lang w:val="uk-UA" w:eastAsia="ru-RU"/>
        </w:rPr>
        <w:t>рганізовувати правильне ведення дорожніх листів та журналу обліку роботи транспортних засобів</w:t>
      </w:r>
      <w:r w:rsidR="00862142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E84E89" w:rsidRDefault="00E84E89" w:rsidP="00DC26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B41DC">
        <w:rPr>
          <w:rFonts w:ascii="Times New Roman" w:hAnsi="Times New Roman"/>
          <w:sz w:val="28"/>
          <w:szCs w:val="28"/>
          <w:lang w:val="uk-UA" w:eastAsia="ru-RU"/>
        </w:rPr>
        <w:t>5)</w:t>
      </w:r>
      <w:r w:rsidR="00862142" w:rsidRPr="00862142">
        <w:t xml:space="preserve"> </w:t>
      </w:r>
      <w:r w:rsidR="00862142">
        <w:rPr>
          <w:rFonts w:ascii="Times New Roman" w:hAnsi="Times New Roman"/>
          <w:sz w:val="28"/>
          <w:szCs w:val="28"/>
          <w:lang w:val="uk-UA" w:eastAsia="ru-RU"/>
        </w:rPr>
        <w:t>о</w:t>
      </w:r>
      <w:r w:rsidR="00862142" w:rsidRPr="00862142">
        <w:rPr>
          <w:rFonts w:ascii="Times New Roman" w:hAnsi="Times New Roman"/>
          <w:sz w:val="28"/>
          <w:szCs w:val="28"/>
          <w:lang w:val="uk-UA" w:eastAsia="ru-RU"/>
        </w:rPr>
        <w:t>рганізовувати та проводити своєчасне інструктування особового складу автомобільного відділення відповідно до вимог техніки безпеки та правил дорожнього руху</w:t>
      </w:r>
      <w:r w:rsidR="00862142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862142" w:rsidRDefault="00DC26C7" w:rsidP="008621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B41DC">
        <w:rPr>
          <w:rFonts w:ascii="Times New Roman" w:hAnsi="Times New Roman"/>
          <w:sz w:val="28"/>
          <w:szCs w:val="28"/>
          <w:lang w:val="uk-UA" w:eastAsia="ru-RU"/>
        </w:rPr>
        <w:t xml:space="preserve">6) </w:t>
      </w:r>
      <w:r w:rsidR="00862142">
        <w:rPr>
          <w:rFonts w:ascii="Times New Roman" w:hAnsi="Times New Roman"/>
          <w:sz w:val="28"/>
          <w:szCs w:val="28"/>
          <w:lang w:val="uk-UA" w:eastAsia="ru-RU"/>
        </w:rPr>
        <w:t>к</w:t>
      </w:r>
      <w:r w:rsidR="00862142" w:rsidRPr="00862142">
        <w:rPr>
          <w:rFonts w:ascii="Times New Roman" w:hAnsi="Times New Roman"/>
          <w:sz w:val="28"/>
          <w:szCs w:val="28"/>
          <w:lang w:val="uk-UA" w:eastAsia="ru-RU"/>
        </w:rPr>
        <w:t>онтролювати своєчасне обслуговування</w:t>
      </w:r>
      <w:r w:rsidR="00862142">
        <w:rPr>
          <w:rFonts w:ascii="Times New Roman" w:hAnsi="Times New Roman"/>
          <w:sz w:val="28"/>
          <w:szCs w:val="28"/>
          <w:lang w:val="uk-UA" w:eastAsia="ru-RU"/>
        </w:rPr>
        <w:t>,</w:t>
      </w:r>
      <w:r w:rsidR="00862142" w:rsidRPr="00862142">
        <w:rPr>
          <w:rFonts w:ascii="Times New Roman" w:hAnsi="Times New Roman"/>
          <w:sz w:val="28"/>
          <w:szCs w:val="28"/>
          <w:lang w:val="uk-UA" w:eastAsia="ru-RU"/>
        </w:rPr>
        <w:t xml:space="preserve"> збереження та цілісність автотранспортних засобів.</w:t>
      </w:r>
    </w:p>
    <w:p w:rsidR="00862142" w:rsidRPr="00862142" w:rsidRDefault="00862142" w:rsidP="008621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A5E3A" w:rsidRPr="007B41DC" w:rsidRDefault="00FA5E3A" w:rsidP="00DC26C7">
      <w:pPr>
        <w:spacing w:after="0" w:line="240" w:lineRule="auto"/>
        <w:ind w:left="-108" w:firstLine="816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B41D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2. Умови оплати праці:</w:t>
      </w:r>
    </w:p>
    <w:p w:rsidR="00FA5E3A" w:rsidRPr="007B41DC" w:rsidRDefault="00FA5E3A" w:rsidP="00FA5E3A">
      <w:pPr>
        <w:spacing w:after="0" w:line="240" w:lineRule="auto"/>
        <w:ind w:left="-108"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B41D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1) посадовий оклад – 3350 гривень відповідно, до постанови Кабінету Міністрів України від 03 квітня 2019 року № 289 «Про грошове забезпечення співробітників Служби судової охорони»;</w:t>
      </w:r>
    </w:p>
    <w:p w:rsidR="00FA5E3A" w:rsidRPr="007B41DC" w:rsidRDefault="00FA5E3A" w:rsidP="00FA5E3A">
      <w:pPr>
        <w:spacing w:after="0" w:line="240" w:lineRule="auto"/>
        <w:ind w:left="-108"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B41D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</w:t>
      </w:r>
      <w:r w:rsidRPr="007B41DC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які мають постійний характер), премії та одноразових додаткових видів грошового забезпечення.</w:t>
      </w:r>
    </w:p>
    <w:p w:rsidR="00FA5E3A" w:rsidRPr="007B41DC" w:rsidRDefault="00FA5E3A" w:rsidP="00FA5E3A">
      <w:pPr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A5E3A" w:rsidRPr="007B41DC" w:rsidRDefault="00FA5E3A" w:rsidP="00DC26C7">
      <w:pPr>
        <w:spacing w:after="0" w:line="240" w:lineRule="auto"/>
        <w:ind w:left="-108" w:firstLine="8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B41D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3. Інформація про строковість чи безстроковість призначення на посаду:</w:t>
      </w:r>
    </w:p>
    <w:p w:rsidR="00FA5E3A" w:rsidRPr="007B41DC" w:rsidRDefault="00FA5E3A" w:rsidP="00FA5E3A">
      <w:pPr>
        <w:spacing w:after="0" w:line="240" w:lineRule="auto"/>
        <w:ind w:left="-108"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B41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безстроково.</w:t>
      </w:r>
    </w:p>
    <w:p w:rsidR="00FA5E3A" w:rsidRPr="007B41DC" w:rsidRDefault="00FA5E3A" w:rsidP="00FA5E3A">
      <w:pPr>
        <w:spacing w:after="0" w:line="240" w:lineRule="auto"/>
        <w:ind w:left="-108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704867" w:rsidRPr="007B41DC" w:rsidRDefault="00FA5E3A" w:rsidP="00DC26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B41D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4. Перелік документів, необхідних для участі в конкурсі та строк їх подання:</w:t>
      </w:r>
    </w:p>
    <w:p w:rsidR="006A34AB" w:rsidRPr="003C1F94" w:rsidRDefault="006A34AB" w:rsidP="006A34AB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6A34AB" w:rsidRPr="003C1F94" w:rsidRDefault="006A34AB" w:rsidP="006A34AB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2) копія паспорта громадянина України, ідентифікаційний код; </w:t>
      </w:r>
    </w:p>
    <w:p w:rsidR="006A34AB" w:rsidRPr="003C1F94" w:rsidRDefault="006A34AB" w:rsidP="006A34AB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3) копії документів про освіту (диплом/атестат з додатком з оцінками); </w:t>
      </w:r>
    </w:p>
    <w:p w:rsidR="006A34AB" w:rsidRPr="003C1F94" w:rsidRDefault="006A34AB" w:rsidP="006A34AB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>4) заповнена особова картка визначеного зразка з наклейною фотокарткою розміром 30х40 мм (форма П-2 – згідно з додатком), автобіографія (згідно з додатком);</w:t>
      </w:r>
    </w:p>
    <w:p w:rsidR="006A34AB" w:rsidRPr="003C1F94" w:rsidRDefault="006A34AB" w:rsidP="006A34AB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6A34AB" w:rsidRPr="003C1F94" w:rsidRDefault="006A34AB" w:rsidP="006A34AB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6) копія трудової книжки; </w:t>
      </w:r>
    </w:p>
    <w:p w:rsidR="006A34AB" w:rsidRPr="003C1F94" w:rsidRDefault="006A34AB" w:rsidP="006A34AB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 (форма 086/о);</w:t>
      </w:r>
    </w:p>
    <w:p w:rsidR="006A34AB" w:rsidRPr="003C1F94" w:rsidRDefault="006A34AB" w:rsidP="006A34AB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>7.1.) сертифікат про проходження профілактичного наркологічного огляду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A34AB" w:rsidRPr="003C1F94" w:rsidRDefault="006A34AB" w:rsidP="006A34AB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>7.2.) медична довідки про проходження обов’язкових попереднього та періодичного психіатричних оглядів;</w:t>
      </w:r>
    </w:p>
    <w:p w:rsidR="006A34AB" w:rsidRDefault="006A34AB" w:rsidP="006A34AB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>8) копі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військово-облікових документів </w:t>
      </w:r>
      <w:r w:rsidRPr="003C1F94">
        <w:rPr>
          <w:rFonts w:ascii="Times New Roman" w:hAnsi="Times New Roman" w:cs="Times New Roman"/>
          <w:sz w:val="28"/>
          <w:szCs w:val="28"/>
          <w:lang w:val="uk-UA"/>
        </w:rPr>
        <w:t>або посвідчення особи військовослужбовця (для військовозобов’язаних або військовослужбовців)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45012" w:rsidRPr="00345012" w:rsidRDefault="006A34AB" w:rsidP="006A34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9) д</w:t>
      </w:r>
      <w:r w:rsidRPr="00590832">
        <w:rPr>
          <w:rFonts w:ascii="Times New Roman" w:hAnsi="Times New Roman" w:cs="Times New Roman"/>
          <w:sz w:val="28"/>
          <w:szCs w:val="28"/>
          <w:lang w:val="uk-UA"/>
        </w:rPr>
        <w:t xml:space="preserve">окумент </w:t>
      </w:r>
      <w:r w:rsidRPr="005908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про повну загальну середню освіту, що підтверджує вивчення особою української мови як навчального предмета (дисципліни), або державни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й</w:t>
      </w:r>
      <w:r w:rsidRPr="005908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сертифікат про рівень володіння державною мовою, що видається Національною комісією зі стандартів державної мови.</w:t>
      </w:r>
      <w:r w:rsidR="00345012" w:rsidRPr="003450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345012" w:rsidRPr="00345012" w:rsidRDefault="00345012" w:rsidP="003450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3450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  <w:r w:rsidRPr="00345012">
        <w:rPr>
          <w:rFonts w:ascii="Times New Roman" w:eastAsia="Calibri" w:hAnsi="Times New Roman" w:cs="Times New Roman"/>
          <w:sz w:val="28"/>
          <w:lang w:val="uk-UA"/>
        </w:rPr>
        <w:t xml:space="preserve"> </w:t>
      </w:r>
    </w:p>
    <w:p w:rsidR="00345012" w:rsidRPr="00345012" w:rsidRDefault="00345012" w:rsidP="003450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5012">
        <w:rPr>
          <w:rFonts w:ascii="Times New Roman" w:eastAsia="Calibri" w:hAnsi="Times New Roman" w:cs="Times New Roman"/>
          <w:sz w:val="28"/>
          <w:szCs w:val="28"/>
          <w:lang w:val="uk-UA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:rsidR="00345012" w:rsidRPr="00345012" w:rsidRDefault="00345012" w:rsidP="00345012">
      <w:pPr>
        <w:spacing w:after="0" w:line="240" w:lineRule="auto"/>
        <w:ind w:left="-108"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45012" w:rsidRPr="00345012" w:rsidRDefault="00345012" w:rsidP="00345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5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Документи приймаються з </w:t>
      </w:r>
      <w:r w:rsidR="006A34AB"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6A34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6A34AB"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A34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</w:t>
      </w:r>
      <w:r w:rsidR="006A34AB"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години</w:t>
      </w:r>
      <w:r w:rsidR="006A34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62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BE0B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bookmarkStart w:id="0" w:name="_GoBack"/>
      <w:bookmarkEnd w:id="0"/>
      <w:r w:rsidR="003245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62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квіт</w:t>
      </w:r>
      <w:r w:rsidR="00290A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="006A34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A34AB"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C72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6A34AB"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Pr="00345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                    </w:t>
      </w:r>
      <w:r w:rsidR="006A34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C72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6A34AB"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:00 години </w:t>
      </w:r>
      <w:r w:rsidR="00862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 квіт</w:t>
      </w:r>
      <w:r w:rsidR="003245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="006A34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A34AB"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C72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345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за </w:t>
      </w:r>
      <w:proofErr w:type="spellStart"/>
      <w:r w:rsidRPr="00345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345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м. Черкаси, </w:t>
      </w:r>
      <w:r w:rsidR="00A504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вулиця </w:t>
      </w:r>
      <w:r w:rsidR="00862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Хрещатик</w:t>
      </w:r>
      <w:r w:rsidRPr="00345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862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193</w:t>
      </w:r>
      <w:r w:rsidRPr="00345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(Територіальне управління Служби судової охорони у Черкаській області).</w:t>
      </w:r>
    </w:p>
    <w:p w:rsidR="00FA5E3A" w:rsidRPr="007B41DC" w:rsidRDefault="00FA5E3A" w:rsidP="00FA5E3A">
      <w:pPr>
        <w:spacing w:after="0" w:line="240" w:lineRule="auto"/>
        <w:ind w:left="-108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FA5E3A" w:rsidRPr="007B41DC" w:rsidRDefault="00FA5E3A" w:rsidP="00FA5E3A">
      <w:pPr>
        <w:spacing w:after="0" w:line="240" w:lineRule="auto"/>
        <w:ind w:left="-108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B41D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 </w:t>
      </w:r>
      <w:r w:rsidR="00A504B8" w:rsidRPr="00A504B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командира автомобільного відділення господарського взводу </w:t>
      </w:r>
      <w:r w:rsidR="0017308D" w:rsidRPr="007B41D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Територіального </w:t>
      </w:r>
      <w:r w:rsidRPr="007B41D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управління</w:t>
      </w:r>
      <w:r w:rsidRPr="007B41D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A877DF" w:rsidRPr="007B41D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Служби судової охорони у Черкаській області </w:t>
      </w:r>
      <w:r w:rsidRPr="007B41D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FA5E3A" w:rsidRPr="007B41DC" w:rsidRDefault="00FA5E3A" w:rsidP="00FA5E3A">
      <w:pPr>
        <w:spacing w:after="0" w:line="240" w:lineRule="auto"/>
        <w:ind w:left="-108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FA5E3A" w:rsidRPr="007B41DC" w:rsidRDefault="00FA5E3A" w:rsidP="00703B6E">
      <w:pPr>
        <w:spacing w:after="0" w:line="240" w:lineRule="auto"/>
        <w:ind w:left="-108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B41D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5. Місце, дата та час початку проведення конкурсу: </w:t>
      </w:r>
    </w:p>
    <w:p w:rsidR="00684F47" w:rsidRPr="007B41DC" w:rsidRDefault="00684F47" w:rsidP="007B41DC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B41D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м. Черкаси, </w:t>
      </w:r>
      <w:r w:rsidR="00A504B8" w:rsidRPr="00A504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вулиця Хрещатик, 193</w:t>
      </w:r>
      <w:r w:rsidRPr="007B41D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="00A504B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15</w:t>
      </w:r>
      <w:r w:rsidR="0032453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A504B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квіт</w:t>
      </w:r>
      <w:r w:rsidR="0032453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ня</w:t>
      </w:r>
      <w:r w:rsidR="006A34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7B41D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</w:t>
      </w:r>
      <w:r w:rsidR="00C7210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Pr="007B41D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 о 09.00 годині.</w:t>
      </w:r>
    </w:p>
    <w:p w:rsidR="00FA5E3A" w:rsidRPr="007B41DC" w:rsidRDefault="00FA5E3A" w:rsidP="00FA5E3A">
      <w:pPr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FA5E3A" w:rsidRPr="007B41DC" w:rsidRDefault="00FA5E3A" w:rsidP="0029475E">
      <w:pPr>
        <w:tabs>
          <w:tab w:val="left" w:pos="851"/>
        </w:tabs>
        <w:spacing w:after="0" w:line="240" w:lineRule="auto"/>
        <w:ind w:left="-108" w:firstLine="816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7B41DC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6A34AB" w:rsidRDefault="006A34AB" w:rsidP="00705BA7">
      <w:pPr>
        <w:widowControl w:val="0"/>
        <w:tabs>
          <w:tab w:val="left" w:pos="142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8F">
        <w:rPr>
          <w:rFonts w:ascii="Times New Roman" w:eastAsia="Times New Roman" w:hAnsi="Times New Roman"/>
          <w:sz w:val="28"/>
          <w:szCs w:val="28"/>
          <w:lang w:val="uk-UA" w:eastAsia="ru-RU"/>
        </w:rPr>
        <w:t>(0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99</w:t>
      </w:r>
      <w:r w:rsidRPr="003031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133</w:t>
      </w:r>
      <w:r w:rsidRPr="0030318F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86</w:t>
      </w:r>
      <w:r w:rsidRPr="0030318F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30; </w:t>
      </w:r>
      <w:hyperlink r:id="rId4" w:history="1">
        <w:r w:rsidRPr="00AE6C9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vrp</w:t>
        </w:r>
        <w:r w:rsidRPr="00AE6C9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.ck@sso.gov.ua</w:t>
        </w:r>
      </w:hyperlink>
    </w:p>
    <w:p w:rsidR="006A34AB" w:rsidRPr="0057404A" w:rsidRDefault="006A34AB" w:rsidP="00705BA7">
      <w:pPr>
        <w:widowControl w:val="0"/>
        <w:tabs>
          <w:tab w:val="left" w:pos="142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57404A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Алексашкіна Людмила Леонідівна</w:t>
      </w:r>
    </w:p>
    <w:p w:rsidR="006A34AB" w:rsidRPr="00B54D50" w:rsidRDefault="006A34AB" w:rsidP="00705BA7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Рудікевич </w:t>
      </w:r>
      <w:r w:rsidRPr="00B54D50">
        <w:rPr>
          <w:rFonts w:ascii="Times New Roman" w:hAnsi="Times New Roman" w:cs="Times New Roman"/>
          <w:sz w:val="28"/>
          <w:szCs w:val="28"/>
          <w:lang w:val="uk-UA"/>
        </w:rPr>
        <w:t>Валерій Володимирович;</w:t>
      </w:r>
    </w:p>
    <w:p w:rsidR="006A34AB" w:rsidRPr="00CE4DF3" w:rsidRDefault="006A34AB" w:rsidP="006A34AB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 w:rsidRPr="00B54D50">
        <w:rPr>
          <w:rFonts w:ascii="Times New Roman" w:hAnsi="Times New Roman" w:cs="Times New Roman"/>
          <w:sz w:val="28"/>
          <w:szCs w:val="28"/>
          <w:lang w:val="uk-UA"/>
        </w:rPr>
        <w:t>Запісочний Олександр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Іванови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W w:w="9768" w:type="dxa"/>
        <w:tblInd w:w="108" w:type="dxa"/>
        <w:tblLook w:val="04A0" w:firstRow="1" w:lastRow="0" w:firstColumn="1" w:lastColumn="0" w:noHBand="0" w:noVBand="1"/>
      </w:tblPr>
      <w:tblGrid>
        <w:gridCol w:w="4008"/>
        <w:gridCol w:w="24"/>
        <w:gridCol w:w="5736"/>
      </w:tblGrid>
      <w:tr w:rsidR="00C40618" w:rsidRPr="007B41DC" w:rsidTr="00C21849">
        <w:trPr>
          <w:trHeight w:val="408"/>
        </w:trPr>
        <w:tc>
          <w:tcPr>
            <w:tcW w:w="9768" w:type="dxa"/>
            <w:gridSpan w:val="3"/>
          </w:tcPr>
          <w:p w:rsidR="00C40618" w:rsidRPr="007B41DC" w:rsidRDefault="00C40618" w:rsidP="00C21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br w:type="page"/>
            </w:r>
          </w:p>
          <w:p w:rsidR="00C40618" w:rsidRPr="007B41DC" w:rsidRDefault="00C40618" w:rsidP="00CF0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Кваліфікаційні вимоги</w:t>
            </w:r>
          </w:p>
        </w:tc>
      </w:tr>
      <w:tr w:rsidR="00C40618" w:rsidRPr="007B41DC" w:rsidTr="00C21849">
        <w:trPr>
          <w:trHeight w:val="408"/>
        </w:trPr>
        <w:tc>
          <w:tcPr>
            <w:tcW w:w="4032" w:type="dxa"/>
            <w:gridSpan w:val="2"/>
            <w:hideMark/>
          </w:tcPr>
          <w:p w:rsidR="00C40618" w:rsidRPr="007B41DC" w:rsidRDefault="00C40618" w:rsidP="00C218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1. Освіта</w:t>
            </w:r>
          </w:p>
        </w:tc>
        <w:tc>
          <w:tcPr>
            <w:tcW w:w="5736" w:type="dxa"/>
          </w:tcPr>
          <w:p w:rsidR="00C40618" w:rsidRPr="007B41DC" w:rsidRDefault="00A504B8" w:rsidP="00C218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504B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освіта повна загальна середня</w:t>
            </w:r>
            <w:r w:rsidR="00C40618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C40618" w:rsidRPr="007B41DC" w:rsidRDefault="00C40618" w:rsidP="00C218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C40618" w:rsidRPr="007B41DC" w:rsidTr="00C21849">
        <w:trPr>
          <w:trHeight w:val="408"/>
        </w:trPr>
        <w:tc>
          <w:tcPr>
            <w:tcW w:w="4032" w:type="dxa"/>
            <w:gridSpan w:val="2"/>
            <w:hideMark/>
          </w:tcPr>
          <w:p w:rsidR="00C40618" w:rsidRPr="007B41DC" w:rsidRDefault="00C40618" w:rsidP="00C218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2. Досвід роботи</w:t>
            </w:r>
          </w:p>
        </w:tc>
        <w:tc>
          <w:tcPr>
            <w:tcW w:w="5736" w:type="dxa"/>
            <w:hideMark/>
          </w:tcPr>
          <w:p w:rsidR="00C40618" w:rsidRPr="007B41DC" w:rsidRDefault="00A504B8" w:rsidP="00083735">
            <w:pPr>
              <w:pStyle w:val="1"/>
              <w:tabs>
                <w:tab w:val="left" w:pos="142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 xml:space="preserve">має </w:t>
            </w:r>
            <w:r w:rsidRPr="00A504B8">
              <w:rPr>
                <w:iCs/>
                <w:sz w:val="28"/>
                <w:szCs w:val="28"/>
                <w:lang w:val="uk-UA"/>
              </w:rPr>
              <w:t>досвід роботи в державних органах влади, органах системи правосуддя, правоохоронних органах чи військових формуваннях - не менше ніж один рік</w:t>
            </w:r>
            <w:r w:rsidR="00CF0596" w:rsidRPr="007B41DC">
              <w:rPr>
                <w:color w:val="auto"/>
                <w:sz w:val="28"/>
                <w:szCs w:val="28"/>
                <w:lang w:val="uk-UA"/>
              </w:rPr>
              <w:t>.</w:t>
            </w:r>
          </w:p>
        </w:tc>
      </w:tr>
      <w:tr w:rsidR="00C40618" w:rsidRPr="007B41DC" w:rsidTr="00C21849">
        <w:trPr>
          <w:trHeight w:val="408"/>
        </w:trPr>
        <w:tc>
          <w:tcPr>
            <w:tcW w:w="4032" w:type="dxa"/>
            <w:gridSpan w:val="2"/>
          </w:tcPr>
          <w:p w:rsidR="00C40618" w:rsidRPr="007B41DC" w:rsidRDefault="00C40618" w:rsidP="00C218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736" w:type="dxa"/>
          </w:tcPr>
          <w:p w:rsidR="00C40618" w:rsidRPr="007B41DC" w:rsidRDefault="00C40618" w:rsidP="00C218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C40618" w:rsidRPr="007B41DC" w:rsidTr="00C21849">
        <w:trPr>
          <w:trHeight w:val="408"/>
        </w:trPr>
        <w:tc>
          <w:tcPr>
            <w:tcW w:w="4032" w:type="dxa"/>
            <w:gridSpan w:val="2"/>
            <w:hideMark/>
          </w:tcPr>
          <w:p w:rsidR="00C40618" w:rsidRPr="007B41DC" w:rsidRDefault="00C40618" w:rsidP="00C21849">
            <w:pPr>
              <w:spacing w:after="0" w:line="240" w:lineRule="atLeast"/>
              <w:ind w:right="-39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3. Володіння державною мовою</w:t>
            </w:r>
          </w:p>
        </w:tc>
        <w:tc>
          <w:tcPr>
            <w:tcW w:w="5736" w:type="dxa"/>
            <w:hideMark/>
          </w:tcPr>
          <w:p w:rsidR="00C40618" w:rsidRPr="007B41DC" w:rsidRDefault="00C40618" w:rsidP="00C21849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вільне володіння державною мовою.</w:t>
            </w:r>
          </w:p>
        </w:tc>
      </w:tr>
      <w:tr w:rsidR="00C40618" w:rsidRPr="007B41DC" w:rsidTr="00C21849">
        <w:trPr>
          <w:trHeight w:val="408"/>
        </w:trPr>
        <w:tc>
          <w:tcPr>
            <w:tcW w:w="9768" w:type="dxa"/>
            <w:gridSpan w:val="3"/>
          </w:tcPr>
          <w:p w:rsidR="00CF6B87" w:rsidRPr="007B41DC" w:rsidRDefault="00CF6B87" w:rsidP="00C21849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C40618" w:rsidRPr="007B41DC" w:rsidTr="00C21849">
        <w:trPr>
          <w:trHeight w:val="408"/>
        </w:trPr>
        <w:tc>
          <w:tcPr>
            <w:tcW w:w="9768" w:type="dxa"/>
            <w:gridSpan w:val="3"/>
          </w:tcPr>
          <w:p w:rsidR="00C40618" w:rsidRPr="007B41DC" w:rsidRDefault="00C40618" w:rsidP="00CF059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Вимоги до компетентності</w:t>
            </w:r>
          </w:p>
        </w:tc>
      </w:tr>
      <w:tr w:rsidR="00C40618" w:rsidRPr="00BE0B0F" w:rsidTr="00C21849">
        <w:trPr>
          <w:trHeight w:val="408"/>
        </w:trPr>
        <w:tc>
          <w:tcPr>
            <w:tcW w:w="4008" w:type="dxa"/>
            <w:hideMark/>
          </w:tcPr>
          <w:p w:rsidR="00C40618" w:rsidRPr="007B41DC" w:rsidRDefault="00C40618" w:rsidP="00C21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1. Наявність лідерських </w:t>
            </w:r>
            <w:r w:rsidR="00EF1735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навичок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C40618" w:rsidRPr="007B41DC" w:rsidRDefault="00C40618" w:rsidP="00A212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організація роботи та контроль;</w:t>
            </w:r>
            <w:r w:rsidR="00A21277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управління людськими ресурсами;</w:t>
            </w:r>
            <w:r w:rsidR="00A21277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вміння мотивувати підлеглих;</w:t>
            </w:r>
            <w:r w:rsidR="00A21277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багатофункціональність</w:t>
            </w:r>
            <w:r w:rsidR="00A21277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;  </w:t>
            </w: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досягнення кінцевих результатів</w:t>
            </w:r>
            <w:r w:rsidR="00394626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A21277" w:rsidRPr="007B41DC" w:rsidRDefault="00A21277" w:rsidP="00A212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C40618" w:rsidRPr="007B41DC" w:rsidTr="00C21849">
        <w:trPr>
          <w:trHeight w:val="408"/>
        </w:trPr>
        <w:tc>
          <w:tcPr>
            <w:tcW w:w="4008" w:type="dxa"/>
            <w:hideMark/>
          </w:tcPr>
          <w:p w:rsidR="00C40618" w:rsidRPr="007B41DC" w:rsidRDefault="00C40618" w:rsidP="00C21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2. Вміння працювати в колективі</w:t>
            </w:r>
          </w:p>
        </w:tc>
        <w:tc>
          <w:tcPr>
            <w:tcW w:w="5760" w:type="dxa"/>
            <w:gridSpan w:val="2"/>
            <w:shd w:val="clear" w:color="auto" w:fill="FFFFFF"/>
            <w:hideMark/>
          </w:tcPr>
          <w:p w:rsidR="00C40618" w:rsidRPr="007B41DC" w:rsidRDefault="00C40618" w:rsidP="00C2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щирість та відкритість;</w:t>
            </w:r>
            <w:r w:rsidR="00A21277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орієнтація на досягнення ефективного результату діяльності підрозділу;</w:t>
            </w:r>
            <w:r w:rsidR="00A21277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рівне ставлення та повага до колег</w:t>
            </w:r>
            <w:r w:rsidR="00394626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D41BC1" w:rsidRPr="007B41DC" w:rsidRDefault="00D41BC1" w:rsidP="00C2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C40618" w:rsidRPr="007B41DC" w:rsidTr="00C21849">
        <w:trPr>
          <w:trHeight w:val="408"/>
        </w:trPr>
        <w:tc>
          <w:tcPr>
            <w:tcW w:w="4008" w:type="dxa"/>
            <w:hideMark/>
          </w:tcPr>
          <w:p w:rsidR="00C40618" w:rsidRPr="007B41DC" w:rsidRDefault="00C40618" w:rsidP="00C21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3. Аналітичні здібності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D41BC1" w:rsidRPr="007B41DC" w:rsidRDefault="00C40618" w:rsidP="00A212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здатність систематизувати, узагальнювати інформацію;</w:t>
            </w:r>
            <w:r w:rsidR="00A21277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гнучкість;</w:t>
            </w:r>
            <w:r w:rsidR="00A21277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проникливість</w:t>
            </w:r>
            <w:r w:rsidR="00394626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A21277" w:rsidRPr="007B41DC" w:rsidRDefault="00A21277" w:rsidP="00A212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40618" w:rsidRPr="007B41DC" w:rsidTr="00C21849">
        <w:trPr>
          <w:trHeight w:val="408"/>
        </w:trPr>
        <w:tc>
          <w:tcPr>
            <w:tcW w:w="4008" w:type="dxa"/>
            <w:hideMark/>
          </w:tcPr>
          <w:p w:rsidR="00C40618" w:rsidRPr="007B41DC" w:rsidRDefault="00C40618" w:rsidP="00C21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4. Взаємодія з територіальними підрозділами </w:t>
            </w:r>
          </w:p>
        </w:tc>
        <w:tc>
          <w:tcPr>
            <w:tcW w:w="5760" w:type="dxa"/>
            <w:gridSpan w:val="2"/>
            <w:shd w:val="clear" w:color="auto" w:fill="FFFFFF"/>
            <w:hideMark/>
          </w:tcPr>
          <w:p w:rsidR="00C40618" w:rsidRPr="007B41DC" w:rsidRDefault="00C40618" w:rsidP="00C218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виконання завдань, визначених територіальним управлінням Служби з організації охорони судів, органів та установ системи правосуддя</w:t>
            </w:r>
            <w:r w:rsidR="00394626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D41BC1" w:rsidRPr="007B41DC" w:rsidRDefault="00D41BC1" w:rsidP="00C218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C40618" w:rsidRPr="007B41DC" w:rsidTr="00C21849">
        <w:trPr>
          <w:trHeight w:val="408"/>
        </w:trPr>
        <w:tc>
          <w:tcPr>
            <w:tcW w:w="4008" w:type="dxa"/>
            <w:hideMark/>
          </w:tcPr>
          <w:p w:rsidR="00C40618" w:rsidRPr="007B41DC" w:rsidRDefault="00C40618" w:rsidP="00C21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5. Особистісні компетенції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D41BC1" w:rsidRPr="007B41DC" w:rsidRDefault="00C40618" w:rsidP="00A212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комунікабельність, принциповість, рішучість та наполегливість під час виконання поставлених завдань;</w:t>
            </w:r>
            <w:r w:rsidR="00CF0596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системність;</w:t>
            </w:r>
            <w:r w:rsidR="00CF0596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самоорганізація та саморозвиток;</w:t>
            </w:r>
            <w:r w:rsidR="00CF0596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політична нейтральність</w:t>
            </w:r>
            <w:r w:rsidR="00394626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A21277" w:rsidRPr="007B41DC" w:rsidRDefault="00A21277" w:rsidP="00A212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40618" w:rsidRPr="007B41DC" w:rsidTr="00C21849">
        <w:trPr>
          <w:trHeight w:val="408"/>
        </w:trPr>
        <w:tc>
          <w:tcPr>
            <w:tcW w:w="4008" w:type="dxa"/>
            <w:shd w:val="clear" w:color="auto" w:fill="FFFFFF"/>
            <w:hideMark/>
          </w:tcPr>
          <w:p w:rsidR="00C40618" w:rsidRPr="007B41DC" w:rsidRDefault="00C40618" w:rsidP="00C21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6. Забезпечення охорони об’єктів системи правосуддя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D41BC1" w:rsidRPr="007B41DC" w:rsidRDefault="00C40618" w:rsidP="00A212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знання законодавства, яке регулює діяльність судових та правоохоронних органів;</w:t>
            </w:r>
            <w:r w:rsidR="00A21277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знання системи правоохоронних органів, розмежування їх компетенції, порядок забезпечення їх співпраці</w:t>
            </w:r>
            <w:r w:rsidR="00394626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A21277" w:rsidRPr="007B41DC" w:rsidRDefault="00A21277" w:rsidP="00A212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40618" w:rsidRPr="007B41DC" w:rsidTr="00C21849">
        <w:trPr>
          <w:trHeight w:val="408"/>
        </w:trPr>
        <w:tc>
          <w:tcPr>
            <w:tcW w:w="4008" w:type="dxa"/>
            <w:hideMark/>
          </w:tcPr>
          <w:p w:rsidR="00C40618" w:rsidRPr="007B41DC" w:rsidRDefault="00C40618" w:rsidP="00C21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7. Робота з інформацією </w:t>
            </w:r>
          </w:p>
        </w:tc>
        <w:tc>
          <w:tcPr>
            <w:tcW w:w="5760" w:type="dxa"/>
            <w:gridSpan w:val="2"/>
            <w:hideMark/>
          </w:tcPr>
          <w:p w:rsidR="00C40618" w:rsidRPr="007B41DC" w:rsidRDefault="00C40618" w:rsidP="00C218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знання основ законодавства про інформацію.</w:t>
            </w:r>
          </w:p>
        </w:tc>
      </w:tr>
      <w:tr w:rsidR="00C40618" w:rsidRPr="007B41DC" w:rsidTr="00C21849">
        <w:trPr>
          <w:trHeight w:val="408"/>
        </w:trPr>
        <w:tc>
          <w:tcPr>
            <w:tcW w:w="9768" w:type="dxa"/>
            <w:gridSpan w:val="3"/>
          </w:tcPr>
          <w:p w:rsidR="00356CD5" w:rsidRPr="007B41DC" w:rsidRDefault="00356CD5" w:rsidP="00CF0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C40618" w:rsidRPr="007B41DC" w:rsidRDefault="00C40618" w:rsidP="00CF0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C40618" w:rsidRPr="007B41DC" w:rsidTr="00C21849">
        <w:trPr>
          <w:trHeight w:val="408"/>
        </w:trPr>
        <w:tc>
          <w:tcPr>
            <w:tcW w:w="4008" w:type="dxa"/>
            <w:hideMark/>
          </w:tcPr>
          <w:p w:rsidR="00C40618" w:rsidRPr="007B41DC" w:rsidRDefault="00C40618" w:rsidP="00C21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1. Знання законодавства</w:t>
            </w:r>
          </w:p>
        </w:tc>
        <w:tc>
          <w:tcPr>
            <w:tcW w:w="5760" w:type="dxa"/>
            <w:gridSpan w:val="2"/>
          </w:tcPr>
          <w:p w:rsidR="00CF6B87" w:rsidRPr="007B41DC" w:rsidRDefault="00C40618" w:rsidP="00CF05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  <w:r w:rsidR="00394626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C40618" w:rsidRPr="00BE0B0F" w:rsidTr="00C21849">
        <w:trPr>
          <w:trHeight w:val="408"/>
        </w:trPr>
        <w:tc>
          <w:tcPr>
            <w:tcW w:w="4008" w:type="dxa"/>
            <w:hideMark/>
          </w:tcPr>
          <w:p w:rsidR="00C40618" w:rsidRPr="007B41DC" w:rsidRDefault="00C40618" w:rsidP="00C21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2. Знання спеціального законодавства </w:t>
            </w:r>
          </w:p>
        </w:tc>
        <w:tc>
          <w:tcPr>
            <w:tcW w:w="5760" w:type="dxa"/>
            <w:gridSpan w:val="2"/>
          </w:tcPr>
          <w:p w:rsidR="00C40618" w:rsidRPr="007B41DC" w:rsidRDefault="00C40618" w:rsidP="00A21277">
            <w:pPr>
              <w:spacing w:after="0" w:line="240" w:lineRule="auto"/>
              <w:ind w:left="-5" w:right="9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знання:</w:t>
            </w:r>
            <w:r w:rsidR="00A21277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</w:t>
            </w:r>
            <w:r w:rsidR="00CF0596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законів України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  <w:r w:rsidR="00CF0596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C40618" w:rsidRPr="007B41DC" w:rsidRDefault="00C40618" w:rsidP="00C406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</w:p>
    <w:sectPr w:rsidR="00C40618" w:rsidRPr="007B41DC" w:rsidSect="00CF2B6E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5B"/>
    <w:rsid w:val="0000667E"/>
    <w:rsid w:val="00023259"/>
    <w:rsid w:val="00076426"/>
    <w:rsid w:val="00083735"/>
    <w:rsid w:val="000C4034"/>
    <w:rsid w:val="000F035E"/>
    <w:rsid w:val="00116DC7"/>
    <w:rsid w:val="001319F8"/>
    <w:rsid w:val="00141B21"/>
    <w:rsid w:val="00150E69"/>
    <w:rsid w:val="0015153D"/>
    <w:rsid w:val="0017308D"/>
    <w:rsid w:val="00196185"/>
    <w:rsid w:val="001C23D9"/>
    <w:rsid w:val="002211AC"/>
    <w:rsid w:val="00285799"/>
    <w:rsid w:val="00290A8F"/>
    <w:rsid w:val="0029475E"/>
    <w:rsid w:val="0032453D"/>
    <w:rsid w:val="00335E5D"/>
    <w:rsid w:val="00345012"/>
    <w:rsid w:val="00356CD5"/>
    <w:rsid w:val="00360E6C"/>
    <w:rsid w:val="00364833"/>
    <w:rsid w:val="0038493E"/>
    <w:rsid w:val="00394626"/>
    <w:rsid w:val="003F6194"/>
    <w:rsid w:val="004202CE"/>
    <w:rsid w:val="00422F5E"/>
    <w:rsid w:val="004247D2"/>
    <w:rsid w:val="00456A37"/>
    <w:rsid w:val="00460C00"/>
    <w:rsid w:val="00490106"/>
    <w:rsid w:val="004C1452"/>
    <w:rsid w:val="004C2E01"/>
    <w:rsid w:val="004C5218"/>
    <w:rsid w:val="004C5601"/>
    <w:rsid w:val="004D65BE"/>
    <w:rsid w:val="004E628A"/>
    <w:rsid w:val="00511D51"/>
    <w:rsid w:val="00542E09"/>
    <w:rsid w:val="005709F0"/>
    <w:rsid w:val="00571BFE"/>
    <w:rsid w:val="00580163"/>
    <w:rsid w:val="0062109C"/>
    <w:rsid w:val="00623CD8"/>
    <w:rsid w:val="00624F35"/>
    <w:rsid w:val="00684F47"/>
    <w:rsid w:val="006A34AB"/>
    <w:rsid w:val="006C531B"/>
    <w:rsid w:val="006D6477"/>
    <w:rsid w:val="006F25A6"/>
    <w:rsid w:val="00703B6E"/>
    <w:rsid w:val="00704867"/>
    <w:rsid w:val="00723FAB"/>
    <w:rsid w:val="007267F3"/>
    <w:rsid w:val="007476A4"/>
    <w:rsid w:val="00760E95"/>
    <w:rsid w:val="0076455B"/>
    <w:rsid w:val="007648E2"/>
    <w:rsid w:val="00781318"/>
    <w:rsid w:val="00792EA0"/>
    <w:rsid w:val="007938D3"/>
    <w:rsid w:val="007A4ED2"/>
    <w:rsid w:val="007B3E38"/>
    <w:rsid w:val="007B41DC"/>
    <w:rsid w:val="007F4A36"/>
    <w:rsid w:val="00822C77"/>
    <w:rsid w:val="0082407E"/>
    <w:rsid w:val="008255C9"/>
    <w:rsid w:val="00825A9F"/>
    <w:rsid w:val="00862142"/>
    <w:rsid w:val="00863F9B"/>
    <w:rsid w:val="0087206F"/>
    <w:rsid w:val="0087313F"/>
    <w:rsid w:val="00881B7B"/>
    <w:rsid w:val="00892A40"/>
    <w:rsid w:val="008C4618"/>
    <w:rsid w:val="008F373E"/>
    <w:rsid w:val="00900D7C"/>
    <w:rsid w:val="0090435D"/>
    <w:rsid w:val="00931F4A"/>
    <w:rsid w:val="00935C02"/>
    <w:rsid w:val="00946171"/>
    <w:rsid w:val="00977B15"/>
    <w:rsid w:val="009A259E"/>
    <w:rsid w:val="009E5F2E"/>
    <w:rsid w:val="009E6994"/>
    <w:rsid w:val="00A21277"/>
    <w:rsid w:val="00A40D7A"/>
    <w:rsid w:val="00A42D82"/>
    <w:rsid w:val="00A504B8"/>
    <w:rsid w:val="00A877DF"/>
    <w:rsid w:val="00A972B6"/>
    <w:rsid w:val="00A97C56"/>
    <w:rsid w:val="00AD375F"/>
    <w:rsid w:val="00B77058"/>
    <w:rsid w:val="00B84EDB"/>
    <w:rsid w:val="00B93131"/>
    <w:rsid w:val="00BB427F"/>
    <w:rsid w:val="00BE0B0F"/>
    <w:rsid w:val="00BF7242"/>
    <w:rsid w:val="00C00FB0"/>
    <w:rsid w:val="00C15F4C"/>
    <w:rsid w:val="00C2236B"/>
    <w:rsid w:val="00C2464A"/>
    <w:rsid w:val="00C307DE"/>
    <w:rsid w:val="00C400FA"/>
    <w:rsid w:val="00C40618"/>
    <w:rsid w:val="00C715C8"/>
    <w:rsid w:val="00C72108"/>
    <w:rsid w:val="00C7686D"/>
    <w:rsid w:val="00C77CAC"/>
    <w:rsid w:val="00C81060"/>
    <w:rsid w:val="00C911A6"/>
    <w:rsid w:val="00CD325C"/>
    <w:rsid w:val="00CD4DF0"/>
    <w:rsid w:val="00CF0596"/>
    <w:rsid w:val="00CF2B6E"/>
    <w:rsid w:val="00CF6B87"/>
    <w:rsid w:val="00D30258"/>
    <w:rsid w:val="00D3162F"/>
    <w:rsid w:val="00D41BC1"/>
    <w:rsid w:val="00D52C74"/>
    <w:rsid w:val="00D746B7"/>
    <w:rsid w:val="00D75944"/>
    <w:rsid w:val="00D91246"/>
    <w:rsid w:val="00DA488D"/>
    <w:rsid w:val="00DC26C7"/>
    <w:rsid w:val="00E1204A"/>
    <w:rsid w:val="00E21853"/>
    <w:rsid w:val="00E2226F"/>
    <w:rsid w:val="00E84E89"/>
    <w:rsid w:val="00E9712E"/>
    <w:rsid w:val="00EC345F"/>
    <w:rsid w:val="00ED3313"/>
    <w:rsid w:val="00EE1184"/>
    <w:rsid w:val="00EE69D0"/>
    <w:rsid w:val="00EF1735"/>
    <w:rsid w:val="00F302D0"/>
    <w:rsid w:val="00F5769C"/>
    <w:rsid w:val="00F92843"/>
    <w:rsid w:val="00FA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828F9"/>
  <w15:docId w15:val="{0CBB5D20-B76C-4A6C-8F92-66FF2B7D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4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335E5D"/>
  </w:style>
  <w:style w:type="paragraph" w:customStyle="1" w:styleId="1">
    <w:name w:val="Основний текст1"/>
    <w:basedOn w:val="a"/>
    <w:rsid w:val="0028579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56A37"/>
    <w:pPr>
      <w:ind w:left="720"/>
      <w:contextualSpacing/>
    </w:pPr>
  </w:style>
  <w:style w:type="paragraph" w:customStyle="1" w:styleId="rvps2">
    <w:name w:val="rvps2"/>
    <w:basedOn w:val="a"/>
    <w:rsid w:val="00456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3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B3E3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A34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rp.ck@sso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4784</Words>
  <Characters>2728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Користувач</cp:lastModifiedBy>
  <cp:revision>10</cp:revision>
  <cp:lastPrinted>2025-04-01T14:31:00Z</cp:lastPrinted>
  <dcterms:created xsi:type="dcterms:W3CDTF">2024-01-15T07:39:00Z</dcterms:created>
  <dcterms:modified xsi:type="dcterms:W3CDTF">2025-04-04T09:28:00Z</dcterms:modified>
</cp:coreProperties>
</file>