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12C" w:rsidRDefault="0038212C" w:rsidP="0038212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8212C" w:rsidRPr="0014022C" w:rsidRDefault="0038212C" w:rsidP="0038212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8212C" w:rsidRPr="00057C75" w:rsidRDefault="00153510" w:rsidP="0038212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w:t>
      </w:r>
      <w:r w:rsidR="0038212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_____</w:t>
      </w:r>
    </w:p>
    <w:p w:rsidR="0038212C" w:rsidRPr="008B01AD" w:rsidRDefault="0038212C" w:rsidP="0038212C">
      <w:pPr>
        <w:spacing w:after="0" w:line="240" w:lineRule="auto"/>
        <w:jc w:val="center"/>
        <w:rPr>
          <w:rFonts w:ascii="Times New Roman" w:eastAsia="Calibri" w:hAnsi="Times New Roman" w:cs="Times New Roman"/>
          <w:b/>
          <w:sz w:val="28"/>
          <w:szCs w:val="28"/>
          <w:lang w:val="uk-UA" w:eastAsia="ru-RU"/>
        </w:rPr>
      </w:pPr>
    </w:p>
    <w:p w:rsidR="00882826" w:rsidRPr="00C55055"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контролер</w:t>
      </w:r>
      <w:r w:rsidR="0049664D" w:rsidRPr="0035124C">
        <w:rPr>
          <w:rFonts w:ascii="Times New Roman" w:eastAsia="Calibri" w:hAnsi="Times New Roman" w:cs="Times New Roman"/>
          <w:b/>
          <w:sz w:val="28"/>
          <w:szCs w:val="28"/>
          <w:lang w:val="uk-UA" w:eastAsia="ru-RU"/>
        </w:rPr>
        <w:t>а</w:t>
      </w:r>
      <w:r w:rsidRPr="0035124C">
        <w:rPr>
          <w:rFonts w:ascii="Times New Roman" w:eastAsia="Calibri" w:hAnsi="Times New Roman" w:cs="Times New Roman"/>
          <w:b/>
          <w:sz w:val="28"/>
          <w:szCs w:val="28"/>
          <w:lang w:val="uk-UA" w:eastAsia="ru-RU"/>
        </w:rPr>
        <w:t xml:space="preserve"> ІІ </w:t>
      </w:r>
      <w:r w:rsidR="007646E9">
        <w:rPr>
          <w:rFonts w:ascii="Times New Roman" w:eastAsia="Calibri" w:hAnsi="Times New Roman" w:cs="Times New Roman"/>
          <w:b/>
          <w:sz w:val="28"/>
          <w:szCs w:val="28"/>
          <w:lang w:val="uk-UA" w:eastAsia="ru-RU"/>
        </w:rPr>
        <w:t>категорії підрозділу охорони</w:t>
      </w:r>
      <w:r w:rsidR="0049664D" w:rsidRPr="0035124C">
        <w:rPr>
          <w:rFonts w:ascii="Times New Roman" w:eastAsia="Calibri" w:hAnsi="Times New Roman" w:cs="Times New Roman"/>
          <w:b/>
          <w:sz w:val="28"/>
          <w:szCs w:val="28"/>
          <w:lang w:val="uk-UA" w:eastAsia="ru-RU"/>
        </w:rPr>
        <w:t xml:space="preserve"> </w:t>
      </w:r>
    </w:p>
    <w:p w:rsidR="001B7E3F" w:rsidRPr="0035124C"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C07C8" w:rsidRPr="00CE4DF3" w:rsidRDefault="007C07C8" w:rsidP="00A22D29">
      <w:pPr>
        <w:spacing w:after="0" w:line="216" w:lineRule="auto"/>
        <w:jc w:val="center"/>
        <w:rPr>
          <w:rFonts w:ascii="Times New Roman" w:eastAsia="Calibri" w:hAnsi="Times New Roman" w:cs="Times New Roman"/>
          <w:b/>
          <w:sz w:val="28"/>
          <w:szCs w:val="28"/>
          <w:lang w:val="uk-UA" w:eastAsia="ru-RU"/>
        </w:rPr>
      </w:pP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00F3380F" w:rsidRPr="0035124C">
        <w:rPr>
          <w:rFonts w:ascii="Times New Roman" w:eastAsia="Calibri" w:hAnsi="Times New Roman" w:cs="Times New Roman"/>
          <w:b/>
          <w:sz w:val="28"/>
          <w:szCs w:val="28"/>
          <w:lang w:val="uk-UA" w:eastAsia="ru-RU"/>
        </w:rPr>
        <w:t xml:space="preserve">ІІ </w:t>
      </w:r>
      <w:r w:rsidR="00F3380F">
        <w:rPr>
          <w:rFonts w:ascii="Times New Roman" w:eastAsia="Calibri" w:hAnsi="Times New Roman" w:cs="Times New Roman"/>
          <w:b/>
          <w:sz w:val="28"/>
          <w:szCs w:val="28"/>
          <w:lang w:val="uk-UA" w:eastAsia="ru-RU"/>
        </w:rPr>
        <w:t xml:space="preserve">категорії </w:t>
      </w:r>
      <w:r w:rsidR="0035124C" w:rsidRPr="0035124C">
        <w:rPr>
          <w:rFonts w:ascii="Times New Roman" w:eastAsia="Calibri" w:hAnsi="Times New Roman" w:cs="Times New Roman"/>
          <w:b/>
          <w:sz w:val="28"/>
          <w:szCs w:val="28"/>
          <w:lang w:val="uk-UA" w:bidi="en-US"/>
        </w:rPr>
        <w:t>підрозділ</w:t>
      </w:r>
      <w:r w:rsidR="007646E9">
        <w:rPr>
          <w:rFonts w:ascii="Times New Roman" w:eastAsia="Calibri" w:hAnsi="Times New Roman" w:cs="Times New Roman"/>
          <w:b/>
          <w:sz w:val="28"/>
          <w:szCs w:val="28"/>
          <w:lang w:val="uk-UA" w:bidi="en-US"/>
        </w:rPr>
        <w:t>у</w:t>
      </w:r>
      <w:r w:rsidR="0035124C" w:rsidRPr="0035124C">
        <w:rPr>
          <w:rFonts w:ascii="Times New Roman" w:eastAsia="Calibri" w:hAnsi="Times New Roman" w:cs="Times New Roman"/>
          <w:b/>
          <w:sz w:val="28"/>
          <w:szCs w:val="28"/>
          <w:lang w:val="uk-UA" w:bidi="en-US"/>
        </w:rPr>
        <w:t xml:space="preserve"> охорони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CC48F6" w:rsidRPr="00CC48F6" w:rsidRDefault="00CC48F6" w:rsidP="00CC48F6">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4367C" w:rsidRPr="0030318F" w:rsidRDefault="00A22D29" w:rsidP="001436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0014367C"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14367C"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A22D29" w:rsidRPr="00590832" w:rsidRDefault="0014367C" w:rsidP="001436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A22D29" w:rsidRPr="00590832">
        <w:rPr>
          <w:rFonts w:ascii="Times New Roman" w:hAnsi="Times New Roman" w:cs="Times New Roman"/>
          <w:color w:val="333333"/>
          <w:sz w:val="28"/>
          <w:szCs w:val="28"/>
          <w:shd w:val="clear" w:color="auto" w:fill="FFFFFF"/>
          <w:lang w:val="uk-UA"/>
        </w:rPr>
        <w:t xml:space="preserve">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Pr="00A22D29" w:rsidRDefault="00A22D29" w:rsidP="00A22D29">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6436" w:rsidRPr="007C07C8" w:rsidRDefault="007F6436" w:rsidP="007F6436">
      <w:pPr>
        <w:spacing w:after="0" w:line="216" w:lineRule="auto"/>
        <w:ind w:firstLine="709"/>
        <w:jc w:val="both"/>
        <w:rPr>
          <w:rFonts w:ascii="Times New Roman" w:eastAsia="Times New Roman" w:hAnsi="Times New Roman" w:cs="Times New Roman"/>
          <w:sz w:val="16"/>
          <w:szCs w:val="16"/>
          <w:lang w:val="uk-UA" w:eastAsia="ru-RU"/>
        </w:rPr>
      </w:pPr>
    </w:p>
    <w:p w:rsidR="007F6436" w:rsidRPr="00E73A5C" w:rsidRDefault="007F6436" w:rsidP="007F6436">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w:t>
      </w:r>
      <w:r w:rsidR="005F27E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153510">
        <w:rPr>
          <w:rFonts w:ascii="Times New Roman" w:eastAsia="Times New Roman" w:hAnsi="Times New Roman" w:cs="Times New Roman"/>
          <w:sz w:val="28"/>
          <w:szCs w:val="28"/>
          <w:lang w:val="uk-UA" w:eastAsia="ru-RU"/>
        </w:rPr>
        <w:t>2</w:t>
      </w:r>
      <w:r w:rsidR="00DC7317">
        <w:rPr>
          <w:rFonts w:ascii="Times New Roman" w:eastAsia="Times New Roman" w:hAnsi="Times New Roman" w:cs="Times New Roman"/>
          <w:sz w:val="28"/>
          <w:szCs w:val="28"/>
          <w:lang w:val="uk-UA" w:eastAsia="ru-RU"/>
        </w:rPr>
        <w:t>4</w:t>
      </w:r>
      <w:r w:rsidR="000B69B9">
        <w:rPr>
          <w:rFonts w:ascii="Times New Roman" w:eastAsia="Times New Roman" w:hAnsi="Times New Roman" w:cs="Times New Roman"/>
          <w:sz w:val="28"/>
          <w:szCs w:val="28"/>
          <w:lang w:val="uk-UA" w:eastAsia="ru-RU"/>
        </w:rPr>
        <w:t xml:space="preserve"> </w:t>
      </w:r>
      <w:r w:rsidR="00DC7317">
        <w:rPr>
          <w:rFonts w:ascii="Times New Roman" w:eastAsia="Times New Roman" w:hAnsi="Times New Roman" w:cs="Times New Roman"/>
          <w:sz w:val="28"/>
          <w:szCs w:val="28"/>
          <w:lang w:val="uk-UA" w:eastAsia="ru-RU"/>
        </w:rPr>
        <w:t>верес</w:t>
      </w:r>
      <w:r w:rsidR="001D6EE1">
        <w:rPr>
          <w:rFonts w:ascii="Times New Roman" w:eastAsia="Times New Roman" w:hAnsi="Times New Roman" w:cs="Times New Roman"/>
          <w:sz w:val="28"/>
          <w:szCs w:val="28"/>
          <w:lang w:val="uk-UA" w:eastAsia="ru-RU"/>
        </w:rPr>
        <w:t>ня</w:t>
      </w:r>
      <w:r w:rsidR="00DD7DE5">
        <w:rPr>
          <w:rFonts w:ascii="Times New Roman" w:eastAsia="Times New Roman" w:hAnsi="Times New Roman" w:cs="Times New Roman"/>
          <w:sz w:val="28"/>
          <w:szCs w:val="28"/>
          <w:lang w:val="uk-UA" w:eastAsia="ru-RU"/>
        </w:rPr>
        <w:t xml:space="preserve"> </w:t>
      </w:r>
      <w:r w:rsidR="008611BA">
        <w:rPr>
          <w:rFonts w:ascii="Times New Roman" w:eastAsia="Times New Roman" w:hAnsi="Times New Roman" w:cs="Times New Roman"/>
          <w:sz w:val="28"/>
          <w:szCs w:val="28"/>
          <w:lang w:val="uk-UA" w:eastAsia="ru-RU"/>
        </w:rPr>
        <w:t>202</w:t>
      </w:r>
      <w:r w:rsidR="00D0239C">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sidR="00FC4CA9">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C7317">
        <w:rPr>
          <w:rFonts w:ascii="Times New Roman" w:eastAsia="Times New Roman" w:hAnsi="Times New Roman" w:cs="Times New Roman"/>
          <w:sz w:val="28"/>
          <w:szCs w:val="28"/>
          <w:lang w:val="uk-UA" w:eastAsia="ru-RU"/>
        </w:rPr>
        <w:t>07</w:t>
      </w:r>
      <w:r w:rsidR="00C9195F">
        <w:rPr>
          <w:rFonts w:ascii="Times New Roman" w:eastAsia="Times New Roman" w:hAnsi="Times New Roman" w:cs="Times New Roman"/>
          <w:sz w:val="28"/>
          <w:szCs w:val="28"/>
          <w:lang w:val="uk-UA" w:eastAsia="ru-RU"/>
        </w:rPr>
        <w:t xml:space="preserve"> </w:t>
      </w:r>
      <w:r w:rsidR="00DC7317">
        <w:rPr>
          <w:rFonts w:ascii="Times New Roman" w:eastAsia="Times New Roman" w:hAnsi="Times New Roman" w:cs="Times New Roman"/>
          <w:sz w:val="28"/>
          <w:szCs w:val="28"/>
          <w:lang w:val="uk-UA" w:eastAsia="ru-RU"/>
        </w:rPr>
        <w:t>жовт</w:t>
      </w:r>
      <w:r w:rsidR="001D6EE1">
        <w:rPr>
          <w:rFonts w:ascii="Times New Roman" w:eastAsia="Times New Roman" w:hAnsi="Times New Roman" w:cs="Times New Roman"/>
          <w:sz w:val="28"/>
          <w:szCs w:val="28"/>
          <w:lang w:val="uk-UA" w:eastAsia="ru-RU"/>
        </w:rPr>
        <w:t>ня</w:t>
      </w:r>
      <w:r w:rsidR="008611BA">
        <w:rPr>
          <w:rFonts w:ascii="Times New Roman" w:eastAsia="Times New Roman" w:hAnsi="Times New Roman" w:cs="Times New Roman"/>
          <w:sz w:val="28"/>
          <w:szCs w:val="28"/>
          <w:lang w:val="uk-UA" w:eastAsia="ru-RU"/>
        </w:rPr>
        <w:t xml:space="preserve"> 202</w:t>
      </w:r>
      <w:r w:rsidR="00D0239C">
        <w:rPr>
          <w:rFonts w:ascii="Times New Roman" w:eastAsia="Times New Roman" w:hAnsi="Times New Roman" w:cs="Times New Roman"/>
          <w:sz w:val="28"/>
          <w:szCs w:val="28"/>
          <w:lang w:val="uk-UA" w:eastAsia="ru-RU"/>
        </w:rPr>
        <w:t>5</w:t>
      </w:r>
      <w:r w:rsidR="008611BA" w:rsidRPr="00E73A5C">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 xml:space="preserve">року за адресою: м. Черкаси, </w:t>
      </w:r>
      <w:r w:rsidR="001D6EE1">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A22D29" w:rsidRPr="007C07C8"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22D29" w:rsidRDefault="00D715C8" w:rsidP="00A22D29">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sidR="001D6EE1">
        <w:rPr>
          <w:rFonts w:ascii="Times New Roman" w:eastAsia="Times New Roman" w:hAnsi="Times New Roman" w:cs="Times New Roman"/>
          <w:sz w:val="28"/>
          <w:szCs w:val="28"/>
          <w:lang w:val="uk-UA" w:eastAsia="ru-RU"/>
        </w:rPr>
        <w:t>вулиця Хрещатик</w:t>
      </w:r>
      <w:r w:rsidR="001D6EE1"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C7317">
        <w:rPr>
          <w:rFonts w:ascii="Times New Roman" w:eastAsia="Times New Roman" w:hAnsi="Times New Roman" w:cs="Times New Roman"/>
          <w:sz w:val="28"/>
          <w:szCs w:val="28"/>
          <w:lang w:val="uk-UA" w:eastAsia="ru-RU"/>
        </w:rPr>
        <w:t>08 жовт</w:t>
      </w:r>
      <w:r w:rsidR="001D6EE1">
        <w:rPr>
          <w:rFonts w:ascii="Times New Roman" w:eastAsia="Times New Roman" w:hAnsi="Times New Roman" w:cs="Times New Roman"/>
          <w:sz w:val="28"/>
          <w:szCs w:val="28"/>
          <w:lang w:val="uk-UA" w:eastAsia="ru-RU"/>
        </w:rPr>
        <w:t>ня</w:t>
      </w:r>
      <w:r w:rsidR="00C437CD">
        <w:rPr>
          <w:rFonts w:ascii="Times New Roman" w:eastAsia="Times New Roman" w:hAnsi="Times New Roman" w:cs="Times New Roman"/>
          <w:sz w:val="28"/>
          <w:szCs w:val="28"/>
          <w:lang w:val="uk-UA" w:eastAsia="ru-RU"/>
        </w:rPr>
        <w:t xml:space="preserve"> </w:t>
      </w:r>
      <w:r w:rsidR="00A22D29">
        <w:rPr>
          <w:rFonts w:ascii="Times New Roman" w:eastAsia="Calibri" w:hAnsi="Times New Roman" w:cs="Times New Roman"/>
          <w:sz w:val="28"/>
          <w:szCs w:val="28"/>
          <w:lang w:eastAsia="ru-RU"/>
        </w:rPr>
        <w:t>202</w:t>
      </w:r>
      <w:r w:rsidR="00D0239C">
        <w:rPr>
          <w:rFonts w:ascii="Times New Roman" w:eastAsia="Calibri" w:hAnsi="Times New Roman" w:cs="Times New Roman"/>
          <w:sz w:val="28"/>
          <w:szCs w:val="28"/>
          <w:lang w:val="uk-UA" w:eastAsia="ru-RU"/>
        </w:rPr>
        <w:t>5</w:t>
      </w:r>
      <w:r w:rsidR="00A22D29">
        <w:rPr>
          <w:rFonts w:ascii="Times New Roman" w:eastAsia="Calibri" w:hAnsi="Times New Roman" w:cs="Times New Roman"/>
          <w:sz w:val="28"/>
          <w:szCs w:val="28"/>
          <w:lang w:eastAsia="ru-RU"/>
        </w:rPr>
        <w:t xml:space="preserve"> року</w:t>
      </w:r>
      <w:r w:rsidR="00A22D29">
        <w:rPr>
          <w:rFonts w:ascii="Times New Roman" w:eastAsia="Calibri" w:hAnsi="Times New Roman" w:cs="Times New Roman"/>
          <w:sz w:val="28"/>
          <w:szCs w:val="28"/>
          <w:lang w:val="uk-UA" w:eastAsia="ru-RU"/>
        </w:rPr>
        <w:t xml:space="preserve"> о </w:t>
      </w:r>
      <w:r w:rsidR="00A22D29">
        <w:rPr>
          <w:rFonts w:ascii="Times New Roman" w:eastAsia="Calibri" w:hAnsi="Times New Roman" w:cs="Times New Roman"/>
          <w:sz w:val="28"/>
          <w:szCs w:val="28"/>
          <w:lang w:eastAsia="ru-RU"/>
        </w:rPr>
        <w:t>09</w:t>
      </w:r>
      <w:r w:rsidR="005F27E7">
        <w:rPr>
          <w:rFonts w:ascii="Times New Roman" w:eastAsia="Calibri" w:hAnsi="Times New Roman" w:cs="Times New Roman"/>
          <w:sz w:val="28"/>
          <w:szCs w:val="28"/>
          <w:lang w:val="uk-UA" w:eastAsia="ru-RU"/>
        </w:rPr>
        <w:t>:</w:t>
      </w:r>
      <w:r w:rsidR="00A22D29">
        <w:rPr>
          <w:rFonts w:ascii="Times New Roman" w:eastAsia="Calibri" w:hAnsi="Times New Roman" w:cs="Times New Roman"/>
          <w:sz w:val="28"/>
          <w:szCs w:val="28"/>
          <w:lang w:eastAsia="ru-RU"/>
        </w:rPr>
        <w:t xml:space="preserve">00 </w:t>
      </w:r>
      <w:r w:rsidR="00A22D29">
        <w:rPr>
          <w:rFonts w:ascii="Times New Roman" w:eastAsia="Calibri" w:hAnsi="Times New Roman" w:cs="Times New Roman"/>
          <w:sz w:val="28"/>
          <w:szCs w:val="28"/>
          <w:lang w:val="uk-UA" w:eastAsia="ru-RU"/>
        </w:rPr>
        <w:t>годині</w:t>
      </w:r>
      <w:r w:rsidR="00A22D29">
        <w:rPr>
          <w:rFonts w:ascii="Times New Roman" w:eastAsia="Calibri" w:hAnsi="Times New Roman" w:cs="Times New Roman"/>
          <w:sz w:val="28"/>
          <w:szCs w:val="28"/>
          <w:lang w:eastAsia="ru-RU"/>
        </w:rPr>
        <w:t>.</w:t>
      </w:r>
    </w:p>
    <w:p w:rsidR="00A22D29" w:rsidRDefault="00A22D29"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B45BE" w:rsidRPr="00A22D29" w:rsidRDefault="00AB45BE"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Pr="003E481B" w:rsidRDefault="00D0239C" w:rsidP="00A22D29">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sidR="000B69B9">
        <w:rPr>
          <w:rFonts w:ascii="Times New Roman" w:eastAsia="Times New Roman" w:hAnsi="Times New Roman"/>
          <w:sz w:val="28"/>
          <w:szCs w:val="28"/>
          <w:lang w:val="uk-UA" w:eastAsia="ru-RU"/>
        </w:rPr>
        <w:t>;</w:t>
      </w:r>
      <w:r w:rsidR="00A22D29">
        <w:rPr>
          <w:rFonts w:ascii="Times New Roman" w:eastAsia="Times New Roman" w:hAnsi="Times New Roman"/>
          <w:sz w:val="28"/>
          <w:szCs w:val="28"/>
          <w:lang w:val="uk-UA" w:eastAsia="ru-RU"/>
        </w:rPr>
        <w:t xml:space="preserve"> </w:t>
      </w:r>
      <w:r w:rsidR="00A22D29">
        <w:rPr>
          <w:rFonts w:ascii="Times New Roman" w:hAnsi="Times New Roman" w:cs="Times New Roman"/>
          <w:sz w:val="28"/>
          <w:szCs w:val="28"/>
          <w:lang w:val="en-US"/>
        </w:rPr>
        <w:t>vrp</w:t>
      </w:r>
      <w:r w:rsidR="00A22D29" w:rsidRPr="007B41DC">
        <w:rPr>
          <w:rFonts w:ascii="Times New Roman" w:hAnsi="Times New Roman" w:cs="Times New Roman"/>
          <w:sz w:val="28"/>
          <w:szCs w:val="28"/>
          <w:lang w:val="uk-UA"/>
        </w:rPr>
        <w:t>.ck@sso.gov.ua</w:t>
      </w:r>
    </w:p>
    <w:p w:rsidR="00A22D29" w:rsidRDefault="00D16712"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r w:rsidR="00A22D29">
        <w:rPr>
          <w:rFonts w:ascii="Times New Roman" w:hAnsi="Times New Roman" w:cs="Times New Roman"/>
          <w:sz w:val="28"/>
          <w:szCs w:val="28"/>
          <w:lang w:val="uk-UA"/>
        </w:rPr>
        <w:t>;</w:t>
      </w:r>
    </w:p>
    <w:p w:rsidR="00AA3E0C" w:rsidRDefault="00AA3E0C"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A22D29" w:rsidRPr="00CE4DF3"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1D6EE1" w:rsidTr="007F643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153510" w:rsidRPr="00CE4DF3" w:rsidRDefault="00153510" w:rsidP="00A22D29">
                  <w:pPr>
                    <w:spacing w:after="0" w:line="216" w:lineRule="auto"/>
                    <w:ind w:right="-39"/>
                    <w:jc w:val="both"/>
                    <w:rPr>
                      <w:rFonts w:ascii="Times New Roman" w:hAnsi="Times New Roman"/>
                      <w:sz w:val="28"/>
                      <w:szCs w:val="28"/>
                      <w:lang w:val="uk-UA"/>
                    </w:rPr>
                  </w:pP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153510" w:rsidRPr="00CE4DF3" w:rsidRDefault="00153510"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1D6EE1"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1D6EE1"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Pr="00CE4DF3" w:rsidRDefault="00305347" w:rsidP="00A22D29">
                  <w:pPr>
                    <w:spacing w:line="216" w:lineRule="auto"/>
                    <w:ind w:left="171"/>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305347" w:rsidRDefault="00305347" w:rsidP="00305347">
      <w:pPr>
        <w:spacing w:after="0" w:line="240" w:lineRule="exact"/>
        <w:ind w:left="5670"/>
        <w:jc w:val="both"/>
        <w:rPr>
          <w:rFonts w:ascii="Times New Roman" w:eastAsia="Times New Roman" w:hAnsi="Times New Roman"/>
          <w:sz w:val="28"/>
          <w:szCs w:val="28"/>
          <w:lang w:val="uk-UA" w:eastAsia="ru-RU"/>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057C75"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305347" w:rsidRPr="008B01AD" w:rsidRDefault="00305347" w:rsidP="00305347">
      <w:pPr>
        <w:spacing w:after="0" w:line="240" w:lineRule="auto"/>
        <w:jc w:val="center"/>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24 вересня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0B565C">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0B565C">
        <w:rPr>
          <w:rFonts w:ascii="Times New Roman" w:eastAsia="Calibri" w:hAnsi="Times New Roman" w:cs="Times New Roman"/>
          <w:sz w:val="28"/>
          <w:szCs w:val="28"/>
          <w:lang w:val="uk-UA" w:eastAsia="ru-RU"/>
        </w:rPr>
        <w:t xml:space="preserve"> ІІ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08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1D6EE1"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1D6EE1"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1D6EE1"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305347" w:rsidRDefault="00305347" w:rsidP="00305347">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577A9"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305347" w:rsidRPr="00C577A9" w:rsidRDefault="00305347" w:rsidP="00305347">
      <w:pPr>
        <w:spacing w:after="0"/>
        <w:ind w:left="6096"/>
        <w:rPr>
          <w:rFonts w:ascii="Times New Roman" w:eastAsia="Calibri" w:hAnsi="Times New Roman" w:cs="Times New Roman"/>
          <w:sz w:val="28"/>
          <w:szCs w:val="28"/>
        </w:rPr>
      </w:pPr>
    </w:p>
    <w:p w:rsidR="00305347" w:rsidRPr="008B01AD" w:rsidRDefault="00305347" w:rsidP="00305347">
      <w:pPr>
        <w:spacing w:after="0" w:line="240" w:lineRule="auto"/>
        <w:ind w:left="6096"/>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24 вересня 2025</w:t>
      </w:r>
      <w:r w:rsidRPr="00E73A5C">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4E47C7">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4E47C7">
        <w:rPr>
          <w:rFonts w:ascii="Times New Roman" w:eastAsia="Calibri" w:hAnsi="Times New Roman" w:cs="Times New Roman"/>
          <w:sz w:val="28"/>
          <w:szCs w:val="28"/>
          <w:lang w:val="uk-UA" w:eastAsia="ru-RU"/>
        </w:rPr>
        <w:t xml:space="preserve"> ІІ категорії (воді</w:t>
      </w:r>
      <w:r>
        <w:rPr>
          <w:rFonts w:ascii="Times New Roman" w:eastAsia="Calibri" w:hAnsi="Times New Roman" w:cs="Times New Roman"/>
          <w:sz w:val="28"/>
          <w:szCs w:val="28"/>
          <w:lang w:val="uk-UA" w:eastAsia="ru-RU"/>
        </w:rPr>
        <w:t>я</w:t>
      </w:r>
      <w:r w:rsidRPr="004E47C7">
        <w:rPr>
          <w:rFonts w:ascii="Times New Roman" w:eastAsia="Calibri" w:hAnsi="Times New Roman" w:cs="Times New Roman"/>
          <w:sz w:val="28"/>
          <w:szCs w:val="28"/>
          <w:lang w:val="uk-UA" w:eastAsia="ru-RU"/>
        </w:rPr>
        <w:t xml:space="preserve">) автомобільного відділення господарського взводу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08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4179C2"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4179C2"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4179C2"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05110"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Default="00305347" w:rsidP="00305347">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A22D29" w:rsidRDefault="00305347" w:rsidP="00305347">
      <w:pPr>
        <w:spacing w:after="0" w:line="216" w:lineRule="auto"/>
        <w:ind w:firstLine="709"/>
        <w:jc w:val="both"/>
        <w:rPr>
          <w:rFonts w:ascii="Times New Roman" w:hAnsi="Times New Roman"/>
          <w:sz w:val="16"/>
          <w:szCs w:val="16"/>
          <w:lang w:val="uk-UA"/>
        </w:rPr>
      </w:pP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24 вересня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07 жовтня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CF6B58">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CF6B58">
        <w:rPr>
          <w:rFonts w:ascii="Times New Roman" w:eastAsia="Calibri" w:hAnsi="Times New Roman" w:cs="Times New Roman"/>
          <w:sz w:val="28"/>
          <w:szCs w:val="28"/>
          <w:lang w:val="uk-UA" w:eastAsia="ru-RU"/>
        </w:rPr>
        <w:t xml:space="preserve"> 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08 жовтня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Default="00305347" w:rsidP="0030534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05347" w:rsidRPr="0057404A" w:rsidRDefault="00305347" w:rsidP="0030534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05347" w:rsidRPr="00B54D50"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05347" w:rsidRPr="00C05110" w:rsidRDefault="00305347" w:rsidP="00305347">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305347" w:rsidRPr="006B1D1D" w:rsidTr="00C633AC">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6B1D1D"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6B1D1D"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BB427F" w:rsidRPr="001B7E3F" w:rsidRDefault="00BB427F" w:rsidP="00A22D29">
      <w:pPr>
        <w:spacing w:line="216" w:lineRule="auto"/>
        <w:rPr>
          <w:lang w:val="uk-UA"/>
        </w:rPr>
      </w:pPr>
      <w:bookmarkStart w:id="0" w:name="_GoBack"/>
      <w:bookmarkEnd w:id="0"/>
    </w:p>
    <w:sectPr w:rsidR="00BB427F" w:rsidRPr="001B7E3F" w:rsidSect="00AA3E0C">
      <w:headerReference w:type="default" r:id="rId8"/>
      <w:pgSz w:w="11906" w:h="16838" w:code="9"/>
      <w:pgMar w:top="426"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DCA" w:rsidRDefault="006A1DCA">
      <w:pPr>
        <w:spacing w:after="0" w:line="240" w:lineRule="auto"/>
      </w:pPr>
      <w:r>
        <w:separator/>
      </w:r>
    </w:p>
  </w:endnote>
  <w:endnote w:type="continuationSeparator" w:id="0">
    <w:p w:rsidR="006A1DCA" w:rsidRDefault="006A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DCA" w:rsidRDefault="006A1DCA">
      <w:pPr>
        <w:spacing w:after="0" w:line="240" w:lineRule="auto"/>
      </w:pPr>
      <w:r>
        <w:separator/>
      </w:r>
    </w:p>
  </w:footnote>
  <w:footnote w:type="continuationSeparator" w:id="0">
    <w:p w:rsidR="006A1DCA" w:rsidRDefault="006A1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3053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1241"/>
    <w:rsid w:val="00003BF3"/>
    <w:rsid w:val="0000401D"/>
    <w:rsid w:val="00006311"/>
    <w:rsid w:val="00013651"/>
    <w:rsid w:val="0002719B"/>
    <w:rsid w:val="00027B09"/>
    <w:rsid w:val="00040185"/>
    <w:rsid w:val="00053B0E"/>
    <w:rsid w:val="0008318C"/>
    <w:rsid w:val="000A5762"/>
    <w:rsid w:val="000B37A6"/>
    <w:rsid w:val="000B5C5F"/>
    <w:rsid w:val="000B69B9"/>
    <w:rsid w:val="000E02C0"/>
    <w:rsid w:val="000F09F4"/>
    <w:rsid w:val="001140D1"/>
    <w:rsid w:val="0014367C"/>
    <w:rsid w:val="00146C84"/>
    <w:rsid w:val="00153510"/>
    <w:rsid w:val="001544B6"/>
    <w:rsid w:val="0015734D"/>
    <w:rsid w:val="00157F28"/>
    <w:rsid w:val="00171496"/>
    <w:rsid w:val="0018355B"/>
    <w:rsid w:val="001B5434"/>
    <w:rsid w:val="001B7E3F"/>
    <w:rsid w:val="001D6EE1"/>
    <w:rsid w:val="001D7216"/>
    <w:rsid w:val="001E58FE"/>
    <w:rsid w:val="002411A4"/>
    <w:rsid w:val="00245B05"/>
    <w:rsid w:val="00250148"/>
    <w:rsid w:val="002640C7"/>
    <w:rsid w:val="00270B79"/>
    <w:rsid w:val="002844D2"/>
    <w:rsid w:val="002D6F3A"/>
    <w:rsid w:val="002D79AE"/>
    <w:rsid w:val="002E49C5"/>
    <w:rsid w:val="002F7290"/>
    <w:rsid w:val="00305347"/>
    <w:rsid w:val="003061AA"/>
    <w:rsid w:val="00324C3B"/>
    <w:rsid w:val="00334021"/>
    <w:rsid w:val="00341BCC"/>
    <w:rsid w:val="003439D5"/>
    <w:rsid w:val="003449DF"/>
    <w:rsid w:val="00345428"/>
    <w:rsid w:val="00350161"/>
    <w:rsid w:val="0035124C"/>
    <w:rsid w:val="003615D1"/>
    <w:rsid w:val="0037727A"/>
    <w:rsid w:val="0038212C"/>
    <w:rsid w:val="00384DDE"/>
    <w:rsid w:val="00392C3A"/>
    <w:rsid w:val="003C1F94"/>
    <w:rsid w:val="003C3152"/>
    <w:rsid w:val="003D5565"/>
    <w:rsid w:val="00407D33"/>
    <w:rsid w:val="00417767"/>
    <w:rsid w:val="00420D11"/>
    <w:rsid w:val="00442A06"/>
    <w:rsid w:val="00443CC8"/>
    <w:rsid w:val="0049664D"/>
    <w:rsid w:val="004A1DCD"/>
    <w:rsid w:val="004F1670"/>
    <w:rsid w:val="00500A1B"/>
    <w:rsid w:val="00506B8E"/>
    <w:rsid w:val="00516370"/>
    <w:rsid w:val="00521E8D"/>
    <w:rsid w:val="00547BCF"/>
    <w:rsid w:val="00567080"/>
    <w:rsid w:val="00572871"/>
    <w:rsid w:val="00590832"/>
    <w:rsid w:val="0059259C"/>
    <w:rsid w:val="00593275"/>
    <w:rsid w:val="0059589A"/>
    <w:rsid w:val="005B32F0"/>
    <w:rsid w:val="005B5FCB"/>
    <w:rsid w:val="005C73EE"/>
    <w:rsid w:val="005D6C3F"/>
    <w:rsid w:val="005F01AD"/>
    <w:rsid w:val="005F27E7"/>
    <w:rsid w:val="005F756B"/>
    <w:rsid w:val="006063A4"/>
    <w:rsid w:val="006141D9"/>
    <w:rsid w:val="00614A7B"/>
    <w:rsid w:val="0062001B"/>
    <w:rsid w:val="00621EAC"/>
    <w:rsid w:val="00640B87"/>
    <w:rsid w:val="006467C3"/>
    <w:rsid w:val="00661BFF"/>
    <w:rsid w:val="0067057C"/>
    <w:rsid w:val="006741A9"/>
    <w:rsid w:val="00674E04"/>
    <w:rsid w:val="00675F28"/>
    <w:rsid w:val="006761CB"/>
    <w:rsid w:val="00680075"/>
    <w:rsid w:val="006873F1"/>
    <w:rsid w:val="00692E63"/>
    <w:rsid w:val="006A034E"/>
    <w:rsid w:val="006A1DCA"/>
    <w:rsid w:val="006C3DC8"/>
    <w:rsid w:val="006C6F40"/>
    <w:rsid w:val="006D60B4"/>
    <w:rsid w:val="006E1483"/>
    <w:rsid w:val="006E284C"/>
    <w:rsid w:val="007056BC"/>
    <w:rsid w:val="00726F90"/>
    <w:rsid w:val="00733A54"/>
    <w:rsid w:val="007555B6"/>
    <w:rsid w:val="00761104"/>
    <w:rsid w:val="007646E9"/>
    <w:rsid w:val="00765E4B"/>
    <w:rsid w:val="00784EDF"/>
    <w:rsid w:val="0079045C"/>
    <w:rsid w:val="00796AFC"/>
    <w:rsid w:val="007A19BF"/>
    <w:rsid w:val="007C07C8"/>
    <w:rsid w:val="007C4593"/>
    <w:rsid w:val="007C573A"/>
    <w:rsid w:val="007D01CA"/>
    <w:rsid w:val="007E312E"/>
    <w:rsid w:val="007E4290"/>
    <w:rsid w:val="007F6436"/>
    <w:rsid w:val="008611BA"/>
    <w:rsid w:val="00867183"/>
    <w:rsid w:val="00871816"/>
    <w:rsid w:val="00882826"/>
    <w:rsid w:val="008A4DD0"/>
    <w:rsid w:val="008C03FA"/>
    <w:rsid w:val="008C7501"/>
    <w:rsid w:val="008E447C"/>
    <w:rsid w:val="008F18C2"/>
    <w:rsid w:val="008F7082"/>
    <w:rsid w:val="0091546B"/>
    <w:rsid w:val="0092120A"/>
    <w:rsid w:val="00924579"/>
    <w:rsid w:val="00924EF1"/>
    <w:rsid w:val="0094153E"/>
    <w:rsid w:val="00952D6C"/>
    <w:rsid w:val="009603B0"/>
    <w:rsid w:val="00967916"/>
    <w:rsid w:val="00982BB3"/>
    <w:rsid w:val="009A1D7E"/>
    <w:rsid w:val="009A22CD"/>
    <w:rsid w:val="009B0700"/>
    <w:rsid w:val="009B4A84"/>
    <w:rsid w:val="009D0B4B"/>
    <w:rsid w:val="009E3FCA"/>
    <w:rsid w:val="009E68A4"/>
    <w:rsid w:val="009F18E3"/>
    <w:rsid w:val="009F7B2D"/>
    <w:rsid w:val="00A179B4"/>
    <w:rsid w:val="00A22D29"/>
    <w:rsid w:val="00A70C4B"/>
    <w:rsid w:val="00A75BF2"/>
    <w:rsid w:val="00A94DFE"/>
    <w:rsid w:val="00AA3E0C"/>
    <w:rsid w:val="00AA4A6C"/>
    <w:rsid w:val="00AB3214"/>
    <w:rsid w:val="00AB322F"/>
    <w:rsid w:val="00AB45BE"/>
    <w:rsid w:val="00AC1EB5"/>
    <w:rsid w:val="00AC78D6"/>
    <w:rsid w:val="00AF4E68"/>
    <w:rsid w:val="00B14DCD"/>
    <w:rsid w:val="00B21EE5"/>
    <w:rsid w:val="00B340E2"/>
    <w:rsid w:val="00B555D7"/>
    <w:rsid w:val="00B6616B"/>
    <w:rsid w:val="00B76AE7"/>
    <w:rsid w:val="00B92405"/>
    <w:rsid w:val="00B95DD7"/>
    <w:rsid w:val="00BA78A9"/>
    <w:rsid w:val="00BB427F"/>
    <w:rsid w:val="00BC1D6A"/>
    <w:rsid w:val="00BC2C25"/>
    <w:rsid w:val="00BC65A4"/>
    <w:rsid w:val="00BF072D"/>
    <w:rsid w:val="00C04EED"/>
    <w:rsid w:val="00C167FB"/>
    <w:rsid w:val="00C17FB1"/>
    <w:rsid w:val="00C27DD1"/>
    <w:rsid w:val="00C3054B"/>
    <w:rsid w:val="00C437CD"/>
    <w:rsid w:val="00C4618C"/>
    <w:rsid w:val="00C55055"/>
    <w:rsid w:val="00C62266"/>
    <w:rsid w:val="00C73564"/>
    <w:rsid w:val="00C9195F"/>
    <w:rsid w:val="00C935F6"/>
    <w:rsid w:val="00CA4A8F"/>
    <w:rsid w:val="00CC48F6"/>
    <w:rsid w:val="00CE4DF3"/>
    <w:rsid w:val="00CE705C"/>
    <w:rsid w:val="00CF4E10"/>
    <w:rsid w:val="00D0239C"/>
    <w:rsid w:val="00D04959"/>
    <w:rsid w:val="00D16712"/>
    <w:rsid w:val="00D16E63"/>
    <w:rsid w:val="00D279BB"/>
    <w:rsid w:val="00D30D70"/>
    <w:rsid w:val="00D313B4"/>
    <w:rsid w:val="00D32601"/>
    <w:rsid w:val="00D715C8"/>
    <w:rsid w:val="00D719E1"/>
    <w:rsid w:val="00D767F7"/>
    <w:rsid w:val="00DA1AFB"/>
    <w:rsid w:val="00DA1E6A"/>
    <w:rsid w:val="00DC7317"/>
    <w:rsid w:val="00DD7DE5"/>
    <w:rsid w:val="00DE0EDE"/>
    <w:rsid w:val="00DF3766"/>
    <w:rsid w:val="00E0106F"/>
    <w:rsid w:val="00E023B6"/>
    <w:rsid w:val="00E04E06"/>
    <w:rsid w:val="00E20CDF"/>
    <w:rsid w:val="00E32CFD"/>
    <w:rsid w:val="00E35BB4"/>
    <w:rsid w:val="00E527A0"/>
    <w:rsid w:val="00E5321C"/>
    <w:rsid w:val="00E61F8F"/>
    <w:rsid w:val="00E662D9"/>
    <w:rsid w:val="00E7340A"/>
    <w:rsid w:val="00E77462"/>
    <w:rsid w:val="00E81B7A"/>
    <w:rsid w:val="00EA37A0"/>
    <w:rsid w:val="00EA51E8"/>
    <w:rsid w:val="00EA7E62"/>
    <w:rsid w:val="00EC5799"/>
    <w:rsid w:val="00ED10C9"/>
    <w:rsid w:val="00EE17F0"/>
    <w:rsid w:val="00F12452"/>
    <w:rsid w:val="00F3380F"/>
    <w:rsid w:val="00F36198"/>
    <w:rsid w:val="00F55665"/>
    <w:rsid w:val="00F76BFD"/>
    <w:rsid w:val="00F76ED2"/>
    <w:rsid w:val="00F8516F"/>
    <w:rsid w:val="00FA3BFE"/>
    <w:rsid w:val="00FB48EF"/>
    <w:rsid w:val="00FC0429"/>
    <w:rsid w:val="00FC4CA9"/>
    <w:rsid w:val="00FC6AD6"/>
    <w:rsid w:val="00FD14DC"/>
    <w:rsid w:val="00FD4107"/>
    <w:rsid w:val="00FE5952"/>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0370"/>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F9D1-D460-4D58-B9B2-33B24EB6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15764</Words>
  <Characters>8987</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24</cp:revision>
  <cp:lastPrinted>2025-09-24T07:07:00Z</cp:lastPrinted>
  <dcterms:created xsi:type="dcterms:W3CDTF">2024-07-02T13:07:00Z</dcterms:created>
  <dcterms:modified xsi:type="dcterms:W3CDTF">2025-09-26T06:21:00Z</dcterms:modified>
</cp:coreProperties>
</file>