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B1090F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796211021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697522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20.</w:t>
      </w:r>
      <w:r w:rsidR="00410E00">
        <w:rPr>
          <w:szCs w:val="28"/>
        </w:rPr>
        <w:t>12</w:t>
      </w:r>
      <w:r w:rsidR="006716C2" w:rsidRPr="005E2852">
        <w:rPr>
          <w:szCs w:val="28"/>
          <w:lang w:val="ru-RU"/>
        </w:rPr>
        <w:t>.</w:t>
      </w:r>
      <w:r w:rsidR="006716C2">
        <w:rPr>
          <w:szCs w:val="28"/>
          <w:lang w:val="ru-RU"/>
        </w:rPr>
        <w:t>2024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388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 xml:space="preserve">их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співробітників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0</w:t>
      </w:r>
      <w:r w:rsidR="009B0C63" w:rsidRPr="00D62CCF">
        <w:rPr>
          <w:rFonts w:eastAsiaTheme="minorHAnsi"/>
          <w:sz w:val="28"/>
          <w:szCs w:val="28"/>
          <w:lang w:eastAsia="en-US" w:bidi="en-US"/>
        </w:rPr>
        <w:t>3</w:t>
      </w:r>
      <w:r w:rsidRPr="00D62CCF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січ</w:t>
      </w:r>
      <w:r w:rsidR="00410E00" w:rsidRPr="00D62CCF">
        <w:rPr>
          <w:rFonts w:eastAsiaTheme="minorHAnsi"/>
          <w:sz w:val="28"/>
          <w:szCs w:val="28"/>
          <w:lang w:eastAsia="en-US" w:bidi="en-US"/>
        </w:rPr>
        <w:t>ня</w:t>
      </w:r>
      <w:r w:rsidRPr="00D62CCF">
        <w:rPr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1E528E" w:rsidRPr="00B94F8B" w:rsidRDefault="001E528E" w:rsidP="001E528E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</w:t>
      </w:r>
      <w:r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2 взводу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(заступника командира відділення) 2 відділення                 (м. Полонне) 3 взводу охорони (м. Старокостянтинів) 1 підрозділу охорони                  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sz w:val="28"/>
          <w:szCs w:val="28"/>
          <w:lang w:bidi="en-US"/>
        </w:rPr>
        <w:t xml:space="preserve">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3 відділення (м. Красилів) 3 взводу охорони                         (м. Старокостянтинів)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sz w:val="28"/>
          <w:szCs w:val="28"/>
          <w:lang w:bidi="en-US"/>
        </w:rPr>
        <w:t xml:space="preserve">– </w:t>
      </w:r>
      <w:r w:rsidR="00DD726B">
        <w:rPr>
          <w:i/>
          <w:sz w:val="28"/>
          <w:szCs w:val="28"/>
          <w:lang w:bidi="en-US"/>
        </w:rPr>
        <w:t xml:space="preserve">         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посада;</w:t>
      </w:r>
    </w:p>
    <w:p w:rsidR="00E4382C" w:rsidRPr="00B94F8B" w:rsidRDefault="006716C2" w:rsidP="00AF7203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3 відділення (м. Красилів) 3 взводу охорони                         (м. Старокостянтинів)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sz w:val="28"/>
          <w:szCs w:val="28"/>
          <w:lang w:bidi="en-US"/>
        </w:rPr>
        <w:t xml:space="preserve">– </w:t>
      </w:r>
      <w:r w:rsidR="00DD726B">
        <w:rPr>
          <w:i/>
          <w:sz w:val="28"/>
          <w:szCs w:val="28"/>
          <w:lang w:bidi="en-US"/>
        </w:rPr>
        <w:t xml:space="preserve">               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4 відділення (смт Теофіполь) 4 взводу охорони                  (м. Волочиськ)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2 відділення (м. Ізяслав) 5 взводу охорони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2 відділення (м. Ізяслав) 5 взводу охорони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(заступника командира відділення) 3 відділення                   (м. Нетішин) 5 взводу охорони (м. Шепетівка) 1 підрозділу охорони                                 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5 відділення (м. Славута) 5 взводу охорони   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lastRenderedPageBreak/>
        <w:t xml:space="preserve">контролера ІІ категорії 5 відділення (м. Славута) 5 взводу охорони   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1 відділення (м. 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2 відділення (Кам’янець-Подільський)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(м. Дунаївці) 6 взводу охорони                        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2B23DB" w:rsidRDefault="002B23DB" w:rsidP="002B23DB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>контролера І</w:t>
      </w:r>
      <w:r>
        <w:rPr>
          <w:i/>
          <w:color w:val="000000" w:themeColor="text1"/>
          <w:sz w:val="28"/>
          <w:szCs w:val="28"/>
          <w:lang w:bidi="en-US"/>
        </w:rPr>
        <w:t>І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категорії </w:t>
      </w:r>
      <w:r>
        <w:rPr>
          <w:i/>
          <w:color w:val="000000" w:themeColor="text1"/>
          <w:sz w:val="28"/>
          <w:szCs w:val="28"/>
          <w:lang w:bidi="en-US"/>
        </w:rPr>
        <w:t>2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відділення (</w:t>
      </w:r>
      <w:r>
        <w:rPr>
          <w:i/>
          <w:color w:val="000000" w:themeColor="text1"/>
          <w:sz w:val="28"/>
          <w:szCs w:val="28"/>
          <w:lang w:bidi="en-US"/>
        </w:rPr>
        <w:t>м. Деражня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2B23DB" w:rsidRPr="00B94F8B" w:rsidRDefault="002B23DB" w:rsidP="002B23DB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3 відділення (смт Летичів)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5B6955" w:rsidRPr="00B94F8B" w:rsidRDefault="005B6955" w:rsidP="005B695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(смт Летичів) 8 взводу охорони                         (смт Летичів)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="00DD726B"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 w:rsidR="0083133D">
        <w:rPr>
          <w:i/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9B0C63" w:rsidRPr="00D62CCF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)</w:t>
      </w:r>
      <w:r w:rsidRPr="00D62CCF">
        <w:rPr>
          <w:rFonts w:eastAsiaTheme="minorHAnsi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2B23DB">
        <w:rPr>
          <w:rFonts w:eastAsiaTheme="minorHAnsi"/>
          <w:i/>
          <w:sz w:val="28"/>
          <w:szCs w:val="28"/>
          <w:lang w:eastAsia="en-US" w:bidi="en-US"/>
        </w:rPr>
        <w:t>Фурман К.О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Pr="0083133D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их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9B0C63">
        <w:rPr>
          <w:i/>
          <w:sz w:val="28"/>
          <w:szCs w:val="28"/>
        </w:rPr>
        <w:t>Капустінська</w:t>
      </w:r>
      <w:proofErr w:type="spellEnd"/>
      <w:r w:rsidR="009B0C63">
        <w:rPr>
          <w:i/>
          <w:sz w:val="28"/>
          <w:szCs w:val="28"/>
        </w:rPr>
        <w:t xml:space="preserve"> В.Л.</w:t>
      </w:r>
      <w:r>
        <w:rPr>
          <w:i/>
          <w:sz w:val="28"/>
          <w:szCs w:val="28"/>
        </w:rPr>
        <w:t>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 </w:t>
      </w:r>
      <w:r w:rsidR="00697522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90F" w:rsidRDefault="00B1090F">
      <w:r>
        <w:separator/>
      </w:r>
    </w:p>
  </w:endnote>
  <w:endnote w:type="continuationSeparator" w:id="0">
    <w:p w:rsidR="00B1090F" w:rsidRDefault="00B1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90F" w:rsidRDefault="00B1090F">
      <w:r>
        <w:separator/>
      </w:r>
    </w:p>
  </w:footnote>
  <w:footnote w:type="continuationSeparator" w:id="0">
    <w:p w:rsidR="00B1090F" w:rsidRDefault="00B1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202A1"/>
    <w:rsid w:val="00070561"/>
    <w:rsid w:val="00150D73"/>
    <w:rsid w:val="001D098F"/>
    <w:rsid w:val="001E528E"/>
    <w:rsid w:val="00231F56"/>
    <w:rsid w:val="0023293C"/>
    <w:rsid w:val="00245C5C"/>
    <w:rsid w:val="00256205"/>
    <w:rsid w:val="002B23DB"/>
    <w:rsid w:val="002D6348"/>
    <w:rsid w:val="00381F3E"/>
    <w:rsid w:val="003F5E7B"/>
    <w:rsid w:val="00406747"/>
    <w:rsid w:val="00410E00"/>
    <w:rsid w:val="00467BE2"/>
    <w:rsid w:val="00504611"/>
    <w:rsid w:val="005B6955"/>
    <w:rsid w:val="00603A88"/>
    <w:rsid w:val="00622F4A"/>
    <w:rsid w:val="006716C2"/>
    <w:rsid w:val="00697522"/>
    <w:rsid w:val="0083133D"/>
    <w:rsid w:val="00845F94"/>
    <w:rsid w:val="00866998"/>
    <w:rsid w:val="00874AB5"/>
    <w:rsid w:val="00966CEC"/>
    <w:rsid w:val="00975CE6"/>
    <w:rsid w:val="0097774D"/>
    <w:rsid w:val="00983559"/>
    <w:rsid w:val="009B0C63"/>
    <w:rsid w:val="00A30404"/>
    <w:rsid w:val="00A36F30"/>
    <w:rsid w:val="00A4675C"/>
    <w:rsid w:val="00AF7203"/>
    <w:rsid w:val="00B1090F"/>
    <w:rsid w:val="00B94F8B"/>
    <w:rsid w:val="00C721A8"/>
    <w:rsid w:val="00C772A2"/>
    <w:rsid w:val="00C95178"/>
    <w:rsid w:val="00D54102"/>
    <w:rsid w:val="00D62CCF"/>
    <w:rsid w:val="00D72251"/>
    <w:rsid w:val="00DD726B"/>
    <w:rsid w:val="00E14DEA"/>
    <w:rsid w:val="00E21F37"/>
    <w:rsid w:val="00E32672"/>
    <w:rsid w:val="00E4382C"/>
    <w:rsid w:val="00F93EBD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F18616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3233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9</cp:revision>
  <cp:lastPrinted>2024-12-20T12:44:00Z</cp:lastPrinted>
  <dcterms:created xsi:type="dcterms:W3CDTF">2024-12-03T06:35:00Z</dcterms:created>
  <dcterms:modified xsi:type="dcterms:W3CDTF">2024-12-20T12:44:00Z</dcterms:modified>
</cp:coreProperties>
</file>