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F67F" w14:textId="585CA50D"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14:paraId="26F74992" w14:textId="77777777" w:rsidR="00AD36A3" w:rsidRPr="00424726" w:rsidRDefault="00AD36A3" w:rsidP="00A36315">
      <w:pPr>
        <w:jc w:val="center"/>
        <w:rPr>
          <w:b/>
          <w:lang w:val="uk-UA"/>
        </w:rPr>
      </w:pPr>
    </w:p>
    <w:p w14:paraId="77CE1AEF" w14:textId="716C2E3E"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535223" w:rsidRPr="00424726">
        <w:rPr>
          <w:b/>
          <w:szCs w:val="28"/>
          <w:lang w:val="uk-UA"/>
        </w:rPr>
        <w:t>4</w:t>
      </w:r>
      <w:r w:rsidR="00003B9D">
        <w:rPr>
          <w:b/>
          <w:szCs w:val="28"/>
          <w:lang w:val="uk-UA"/>
        </w:rPr>
        <w:t>4</w:t>
      </w:r>
    </w:p>
    <w:p w14:paraId="2373F429" w14:textId="77777777" w:rsidR="00E75C8D" w:rsidRDefault="00E75C8D" w:rsidP="00E75C8D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14:paraId="326A7F12" w14:textId="74866AB8" w:rsidR="00E75C8D" w:rsidRPr="004339FA" w:rsidRDefault="00E75C8D" w:rsidP="00E75C8D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003B9D">
        <w:rPr>
          <w:bCs/>
          <w:color w:val="000000"/>
          <w:bdr w:val="none" w:sz="0" w:space="0" w:color="auto" w:frame="1"/>
        </w:rPr>
        <w:t>01</w:t>
      </w:r>
      <w:r w:rsidRPr="004339FA">
        <w:rPr>
          <w:bCs/>
          <w:color w:val="000000"/>
          <w:bdr w:val="none" w:sz="0" w:space="0" w:color="auto" w:frame="1"/>
        </w:rPr>
        <w:t>.0</w:t>
      </w:r>
      <w:r w:rsidR="00003B9D">
        <w:rPr>
          <w:bCs/>
          <w:color w:val="000000"/>
          <w:bdr w:val="none" w:sz="0" w:space="0" w:color="auto" w:frame="1"/>
        </w:rPr>
        <w:t>9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>
        <w:rPr>
          <w:bCs/>
          <w:color w:val="000000"/>
          <w:bdr w:val="none" w:sz="0" w:space="0" w:color="auto" w:frame="1"/>
        </w:rPr>
        <w:t>20</w:t>
      </w:r>
      <w:r w:rsidR="00003B9D">
        <w:rPr>
          <w:bCs/>
          <w:color w:val="000000"/>
          <w:bdr w:val="none" w:sz="0" w:space="0" w:color="auto" w:frame="1"/>
        </w:rPr>
        <w:t>4</w:t>
      </w:r>
      <w:r w:rsidRPr="004339FA">
        <w:rPr>
          <w:bCs/>
          <w:color w:val="000000"/>
          <w:bdr w:val="none" w:sz="0" w:space="0" w:color="auto" w:frame="1"/>
        </w:rPr>
        <w:t>)</w:t>
      </w:r>
    </w:p>
    <w:p w14:paraId="1234E3E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1218EC3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вакантних посад співробітників територіального управління Служби судової охорони</w:t>
      </w:r>
    </w:p>
    <w:p w14:paraId="612BC4A3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14:paraId="6723914E" w14:textId="77777777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14:paraId="5A8A5359" w14:textId="385776EE"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003B9D">
        <w:rPr>
          <w:b/>
          <w:bCs/>
          <w:sz w:val="28"/>
          <w:szCs w:val="28"/>
          <w:bdr w:val="none" w:sz="0" w:space="0" w:color="auto" w:frame="1"/>
        </w:rPr>
        <w:t>15</w:t>
      </w:r>
      <w:r w:rsidRPr="00424726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E75C8D">
        <w:rPr>
          <w:b/>
          <w:bCs/>
          <w:sz w:val="28"/>
          <w:szCs w:val="28"/>
          <w:bdr w:val="none" w:sz="0" w:space="0" w:color="auto" w:frame="1"/>
        </w:rPr>
        <w:t>вересня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14:paraId="07AC5A66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A149F18" w14:textId="77777777"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14:paraId="042843B9" w14:textId="5AB93705" w:rsidR="00535223" w:rsidRPr="00424726" w:rsidRDefault="00535223" w:rsidP="00535223">
      <w:pPr>
        <w:pStyle w:val="ft02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24726">
        <w:rPr>
          <w:b/>
          <w:color w:val="000000"/>
          <w:sz w:val="28"/>
          <w:szCs w:val="28"/>
        </w:rPr>
        <w:t>Голова комісії:</w:t>
      </w:r>
      <w:r w:rsidRPr="00424726">
        <w:rPr>
          <w:b/>
          <w:color w:val="000000"/>
          <w:sz w:val="28"/>
          <w:szCs w:val="28"/>
        </w:rPr>
        <w:tab/>
      </w:r>
      <w:r w:rsidR="00003B9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Микола ТИМОЩУК</w:t>
      </w:r>
    </w:p>
    <w:p w14:paraId="17BAC82E" w14:textId="77777777" w:rsidR="00535223" w:rsidRPr="00424726" w:rsidRDefault="00535223" w:rsidP="00535223">
      <w:pPr>
        <w:pStyle w:val="ft01"/>
        <w:shd w:val="clear" w:color="auto" w:fill="FFFFFF"/>
        <w:tabs>
          <w:tab w:val="left" w:pos="4962"/>
          <w:tab w:val="left" w:pos="6663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39E5A7C" w14:textId="77777777" w:rsidR="00535223" w:rsidRPr="00424726" w:rsidRDefault="00535223" w:rsidP="0053522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24726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14:paraId="1D0235B8" w14:textId="6F551715" w:rsidR="00535223" w:rsidRDefault="00535223" w:rsidP="0053522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</w:r>
      <w:r w:rsidR="00003B9D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Вікторія ОСАДЕЦЬ</w:t>
      </w:r>
    </w:p>
    <w:p w14:paraId="2E637EA9" w14:textId="77777777" w:rsidR="00003B9D" w:rsidRPr="00424726" w:rsidRDefault="00003B9D" w:rsidP="00535223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14:paraId="78D39242" w14:textId="77777777" w:rsidR="00535223" w:rsidRPr="00424726" w:rsidRDefault="00535223" w:rsidP="00535223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Адміністратор:</w:t>
      </w:r>
      <w:r w:rsidRPr="00424726">
        <w:rPr>
          <w:b/>
          <w:color w:val="000000"/>
          <w:sz w:val="28"/>
          <w:szCs w:val="28"/>
        </w:rPr>
        <w:tab/>
        <w:t>Лілія КОРОЛЬ</w:t>
      </w:r>
    </w:p>
    <w:p w14:paraId="7D352F84" w14:textId="77777777"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287B37E" w14:textId="7C00732D"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</w:t>
      </w:r>
      <w:r w:rsidR="00575D61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</w:t>
      </w:r>
      <w:r w:rsidR="00575D61">
        <w:rPr>
          <w:szCs w:val="28"/>
          <w:lang w:val="uk-UA" w:eastAsia="uk-UA"/>
        </w:rPr>
        <w:t xml:space="preserve">54 </w:t>
      </w:r>
      <w:r w:rsidRPr="00424726">
        <w:rPr>
          <w:szCs w:val="28"/>
          <w:lang w:val="uk-UA" w:eastAsia="uk-UA"/>
        </w:rPr>
        <w:t>(із змінами).</w:t>
      </w:r>
    </w:p>
    <w:p w14:paraId="53E6140D" w14:textId="1DA21AC4"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>омісії для</w:t>
      </w:r>
      <w:r w:rsidR="00374BB4">
        <w:rPr>
          <w:szCs w:val="28"/>
          <w:lang w:val="uk-UA" w:eastAsia="uk-UA"/>
        </w:rPr>
        <w:t xml:space="preserve"> </w:t>
      </w:r>
      <w:r w:rsidR="00374BB4" w:rsidRPr="00424726">
        <w:rPr>
          <w:szCs w:val="28"/>
          <w:lang w:val="uk-UA" w:eastAsia="uk-UA"/>
        </w:rPr>
        <w:t xml:space="preserve">проведення конкурсу на зайняття вакантних посад співробітників 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Порядку проведення конкурсу для призначення на посади співробітників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Служби судової охорони (зі змінами) (далі – Порядок проведення конкурсу),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14:paraId="4911E30C" w14:textId="77777777" w:rsidR="00005DCB" w:rsidRDefault="00005DCB" w:rsidP="00374BB4">
      <w:pPr>
        <w:shd w:val="clear" w:color="auto" w:fill="FFFFFF"/>
        <w:ind w:firstLine="709"/>
        <w:rPr>
          <w:szCs w:val="28"/>
          <w:lang w:val="uk-UA" w:eastAsia="uk-UA"/>
        </w:rPr>
      </w:pPr>
    </w:p>
    <w:p w14:paraId="314CB6C8" w14:textId="77777777" w:rsidR="00551351" w:rsidRDefault="00424726" w:rsidP="00D71363">
      <w:pPr>
        <w:shd w:val="clear" w:color="auto" w:fill="FFFFFF"/>
        <w:ind w:firstLine="709"/>
        <w:rPr>
          <w:szCs w:val="28"/>
          <w:lang w:val="uk-UA" w:bidi="en-US"/>
        </w:rPr>
      </w:pPr>
      <w:r w:rsidRPr="00005DCB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005DCB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51351">
        <w:rPr>
          <w:szCs w:val="28"/>
          <w:lang w:val="uk-UA" w:eastAsia="uk-UA"/>
        </w:rPr>
        <w:t xml:space="preserve"> Тимощука М.С</w:t>
      </w:r>
      <w:r w:rsidRPr="00424726">
        <w:rPr>
          <w:szCs w:val="28"/>
          <w:lang w:val="uk-UA" w:eastAsia="uk-UA"/>
        </w:rPr>
        <w:t xml:space="preserve">., який повідомив, що відповідно до наказу Служби від </w:t>
      </w:r>
      <w:r w:rsidR="00551351">
        <w:rPr>
          <w:bCs/>
          <w:color w:val="000000"/>
          <w:bdr w:val="none" w:sz="0" w:space="0" w:color="auto" w:frame="1"/>
          <w:lang w:val="uk-UA"/>
        </w:rPr>
        <w:t>01</w:t>
      </w:r>
      <w:r w:rsidR="00E75C8D" w:rsidRPr="004339FA">
        <w:rPr>
          <w:bCs/>
          <w:color w:val="000000"/>
          <w:bdr w:val="none" w:sz="0" w:space="0" w:color="auto" w:frame="1"/>
        </w:rPr>
        <w:t>.0</w:t>
      </w:r>
      <w:r w:rsidR="00551351">
        <w:rPr>
          <w:bCs/>
          <w:color w:val="000000"/>
          <w:bdr w:val="none" w:sz="0" w:space="0" w:color="auto" w:frame="1"/>
          <w:lang w:val="uk-UA"/>
        </w:rPr>
        <w:t>9</w:t>
      </w:r>
      <w:r w:rsidR="00E75C8D" w:rsidRPr="004339FA">
        <w:rPr>
          <w:bCs/>
          <w:color w:val="000000"/>
          <w:bdr w:val="none" w:sz="0" w:space="0" w:color="auto" w:frame="1"/>
        </w:rPr>
        <w:t xml:space="preserve">.2025 № </w:t>
      </w:r>
      <w:r w:rsidR="00E75C8D">
        <w:rPr>
          <w:bCs/>
          <w:color w:val="000000"/>
          <w:bdr w:val="none" w:sz="0" w:space="0" w:color="auto" w:frame="1"/>
        </w:rPr>
        <w:t>20</w:t>
      </w:r>
      <w:r w:rsidR="00551351">
        <w:rPr>
          <w:bCs/>
          <w:color w:val="000000"/>
          <w:bdr w:val="none" w:sz="0" w:space="0" w:color="auto" w:frame="1"/>
          <w:lang w:val="uk-UA"/>
        </w:rPr>
        <w:t>4</w:t>
      </w:r>
      <w:r w:rsidR="00E75C8D" w:rsidRPr="00424726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«Про оголошення конкурсу на зайняття вакантних посад </w:t>
      </w:r>
      <w:r w:rsidR="00005DCB">
        <w:rPr>
          <w:szCs w:val="28"/>
          <w:lang w:val="uk-UA" w:eastAsia="uk-UA"/>
        </w:rPr>
        <w:t xml:space="preserve">територіального управління </w:t>
      </w:r>
      <w:r w:rsidRPr="00424726">
        <w:rPr>
          <w:szCs w:val="28"/>
          <w:lang w:val="uk-UA" w:eastAsia="uk-UA"/>
        </w:rPr>
        <w:t>Служби судової охорони</w:t>
      </w:r>
      <w:r w:rsidR="00005DCB">
        <w:rPr>
          <w:szCs w:val="28"/>
          <w:lang w:val="uk-UA" w:eastAsia="uk-UA"/>
        </w:rPr>
        <w:t xml:space="preserve"> у Хмельницькій області</w:t>
      </w:r>
      <w:r w:rsidRPr="00424726">
        <w:rPr>
          <w:szCs w:val="28"/>
          <w:lang w:val="uk-UA" w:eastAsia="uk-UA"/>
        </w:rPr>
        <w:t xml:space="preserve">» оголошено </w:t>
      </w:r>
      <w:r w:rsidR="00005DCB">
        <w:rPr>
          <w:szCs w:val="28"/>
          <w:lang w:val="uk-UA" w:eastAsia="uk-UA"/>
        </w:rPr>
        <w:t>1</w:t>
      </w:r>
      <w:r w:rsidR="00551351">
        <w:rPr>
          <w:szCs w:val="28"/>
          <w:lang w:val="uk-UA" w:eastAsia="uk-UA"/>
        </w:rPr>
        <w:t>6</w:t>
      </w:r>
      <w:r w:rsidR="00005DCB">
        <w:rPr>
          <w:szCs w:val="28"/>
          <w:lang w:val="uk-UA" w:eastAsia="uk-UA"/>
        </w:rPr>
        <w:t xml:space="preserve">-ий </w:t>
      </w:r>
      <w:r w:rsidRPr="00424726">
        <w:rPr>
          <w:szCs w:val="28"/>
          <w:lang w:val="uk-UA" w:eastAsia="uk-UA"/>
        </w:rPr>
        <w:t xml:space="preserve">конкурс на зайняття наступних </w:t>
      </w:r>
      <w:r w:rsidR="00551351">
        <w:rPr>
          <w:szCs w:val="28"/>
          <w:lang w:val="uk-UA" w:eastAsia="uk-UA"/>
        </w:rPr>
        <w:t>двох</w:t>
      </w:r>
      <w:r w:rsidR="00472D0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вакантних</w:t>
      </w:r>
      <w:r w:rsidR="00005DCB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посад</w:t>
      </w:r>
      <w:r w:rsidR="00551351">
        <w:rPr>
          <w:szCs w:val="28"/>
          <w:lang w:val="uk-UA" w:eastAsia="uk-UA"/>
        </w:rPr>
        <w:t xml:space="preserve"> – </w:t>
      </w:r>
      <w:r w:rsidR="00D71363">
        <w:rPr>
          <w:szCs w:val="28"/>
          <w:lang w:bidi="en-US"/>
        </w:rPr>
        <w:t>контролер</w:t>
      </w:r>
      <w:r w:rsidR="00551351">
        <w:rPr>
          <w:szCs w:val="28"/>
          <w:lang w:val="uk-UA" w:bidi="en-US"/>
        </w:rPr>
        <w:t xml:space="preserve"> </w:t>
      </w:r>
      <w:r w:rsidR="00D71363" w:rsidRPr="00D71363">
        <w:rPr>
          <w:szCs w:val="28"/>
          <w:lang w:val="uk-UA" w:bidi="en-US"/>
        </w:rPr>
        <w:t>І категорії взводу забезпечення безпеки ТУ Служби</w:t>
      </w:r>
      <w:r w:rsidR="00551351">
        <w:rPr>
          <w:szCs w:val="28"/>
          <w:lang w:val="uk-UA" w:bidi="en-US"/>
        </w:rPr>
        <w:t>.</w:t>
      </w:r>
    </w:p>
    <w:p w14:paraId="6186EA39" w14:textId="77777777" w:rsidR="00987D51" w:rsidRDefault="00424726" w:rsidP="00987D51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Запропонував затвердити такий порядок денний роботи Комісії</w:t>
      </w:r>
      <w:r w:rsidR="00987D51">
        <w:rPr>
          <w:szCs w:val="28"/>
          <w:lang w:val="uk-UA" w:eastAsia="uk-UA"/>
        </w:rPr>
        <w:t>.</w:t>
      </w:r>
    </w:p>
    <w:p w14:paraId="4931B890" w14:textId="77777777" w:rsidR="00987D51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14:paraId="66CA285A" w14:textId="6D3945A5"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t>ПОРЯДОК ДЕННИЙ:</w:t>
      </w:r>
    </w:p>
    <w:p w14:paraId="0D5A38D5" w14:textId="59430B89" w:rsidR="00987D51" w:rsidRPr="00987D5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кандидатів на зайняття вакантних посад.</w:t>
      </w:r>
    </w:p>
    <w:p w14:paraId="7EAAA37D" w14:textId="77777777" w:rsidR="00987D5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кандидатів на зайняття вакантних посад склад Комісії,</w:t>
      </w:r>
      <w:r w:rsidR="00987D51"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порядку проведення конкурсу та ухвалене рішення на попередньому засіданні.</w:t>
      </w:r>
    </w:p>
    <w:p w14:paraId="6666D4C8" w14:textId="7ADDF956" w:rsidR="00987D5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lastRenderedPageBreak/>
        <w:t>Перевірка рівня фізичної підготовки кандидатів на зайняття вакантних</w:t>
      </w:r>
      <w:r w:rsidR="00987D51">
        <w:rPr>
          <w:lang w:val="uk-UA" w:eastAsia="uk-UA"/>
        </w:rPr>
        <w:t xml:space="preserve"> </w:t>
      </w:r>
      <w:r w:rsidRPr="00987D51">
        <w:rPr>
          <w:lang w:val="uk-UA" w:eastAsia="uk-UA"/>
        </w:rPr>
        <w:t>посад</w:t>
      </w:r>
      <w:r w:rsidR="00253E7E">
        <w:rPr>
          <w:lang w:val="uk-UA" w:eastAsia="uk-UA"/>
        </w:rPr>
        <w:t xml:space="preserve"> </w:t>
      </w:r>
      <w:r w:rsidR="007F11B1">
        <w:rPr>
          <w:lang w:val="uk-UA" w:eastAsia="uk-UA"/>
        </w:rPr>
        <w:t>ТУ Служби</w:t>
      </w:r>
      <w:r w:rsidRPr="00987D51">
        <w:rPr>
          <w:lang w:val="uk-UA" w:eastAsia="uk-UA"/>
        </w:rPr>
        <w:t>.</w:t>
      </w:r>
    </w:p>
    <w:p w14:paraId="227F089F" w14:textId="77777777" w:rsidR="00151C7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кандидатами та визначення її результатів.</w:t>
      </w:r>
    </w:p>
    <w:p w14:paraId="0B56B7F0" w14:textId="77777777" w:rsidR="00151C71" w:rsidRDefault="00424726" w:rsidP="0049203B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переможців конкурсу та других за результатами конкурсу</w:t>
      </w:r>
      <w:r w:rsidR="00151C71">
        <w:rPr>
          <w:lang w:val="uk-UA" w:eastAsia="uk-UA"/>
        </w:rPr>
        <w:t xml:space="preserve"> </w:t>
      </w:r>
      <w:r w:rsidRPr="00987D51">
        <w:rPr>
          <w:lang w:val="uk-UA" w:eastAsia="uk-UA"/>
        </w:rPr>
        <w:t xml:space="preserve">кандидатів на зайняття вакантних посад співробітників </w:t>
      </w:r>
      <w:r w:rsidR="00151C71"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 w:rsidR="00151C71">
        <w:rPr>
          <w:lang w:val="uk-UA" w:eastAsia="uk-UA"/>
        </w:rPr>
        <w:t>.</w:t>
      </w:r>
    </w:p>
    <w:p w14:paraId="28E7CBF3" w14:textId="77777777" w:rsidR="00151C71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14:paraId="7B98878C" w14:textId="390FF1BC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424726" w:rsidRPr="00987D51">
        <w:rPr>
          <w:lang w:val="uk-UA" w:eastAsia="uk-UA"/>
        </w:rPr>
        <w:t xml:space="preserve"> </w:t>
      </w:r>
      <w:r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14:paraId="5FA0B65F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14:paraId="3DB460A7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14:paraId="522C8938" w14:textId="77777777"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</w:p>
    <w:p w14:paraId="4325131D" w14:textId="77777777"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14:paraId="6B651D74" w14:textId="6FCA68D8"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>1. Перевірка явки кандидатів на зайняття вакантних посад.</w:t>
      </w:r>
    </w:p>
    <w:p w14:paraId="7455309A" w14:textId="77777777" w:rsidR="00151C71" w:rsidRDefault="00151C71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14:paraId="6077ECE0" w14:textId="543ED31F"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полковника Служби судової охорони</w:t>
      </w:r>
      <w:r w:rsidR="00151C71" w:rsidRPr="00F83B9D">
        <w:rPr>
          <w:szCs w:val="28"/>
          <w:lang w:val="uk-UA" w:eastAsia="uk-UA"/>
        </w:rPr>
        <w:t xml:space="preserve"> Король Л.М.,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>, що для участі в конкурсі на зайняття</w:t>
      </w:r>
      <w:r w:rsidR="00151C71" w:rsidRPr="00F83B9D">
        <w:rPr>
          <w:szCs w:val="28"/>
          <w:lang w:val="uk-UA" w:eastAsia="uk-UA"/>
        </w:rPr>
        <w:t xml:space="preserve"> </w:t>
      </w:r>
      <w:r w:rsidR="00551351">
        <w:rPr>
          <w:szCs w:val="28"/>
          <w:lang w:val="uk-UA" w:eastAsia="uk-UA"/>
        </w:rPr>
        <w:t xml:space="preserve">двох </w:t>
      </w:r>
      <w:r w:rsidRPr="00F83B9D">
        <w:rPr>
          <w:szCs w:val="28"/>
          <w:lang w:val="uk-UA" w:eastAsia="uk-UA"/>
        </w:rPr>
        <w:t xml:space="preserve">вакантних посад 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 xml:space="preserve">прибули </w:t>
      </w:r>
      <w:r w:rsidR="00F83B9D" w:rsidRPr="00F83B9D">
        <w:rPr>
          <w:szCs w:val="28"/>
          <w:lang w:val="uk-UA" w:eastAsia="uk-UA"/>
        </w:rPr>
        <w:t xml:space="preserve">наступних </w:t>
      </w:r>
      <w:r w:rsidR="00551351">
        <w:rPr>
          <w:szCs w:val="28"/>
          <w:lang w:val="uk-UA" w:eastAsia="uk-UA"/>
        </w:rPr>
        <w:t xml:space="preserve">два </w:t>
      </w:r>
      <w:r w:rsidRPr="00F83B9D">
        <w:rPr>
          <w:szCs w:val="28"/>
          <w:lang w:val="uk-UA" w:eastAsia="uk-UA"/>
        </w:rPr>
        <w:t>кандидат</w:t>
      </w:r>
      <w:r w:rsidR="00551351">
        <w:rPr>
          <w:szCs w:val="28"/>
          <w:lang w:val="uk-UA" w:eastAsia="uk-UA"/>
        </w:rPr>
        <w:t>и</w:t>
      </w:r>
      <w:r w:rsidRPr="00F83B9D">
        <w:rPr>
          <w:szCs w:val="28"/>
          <w:lang w:val="uk-UA" w:eastAsia="uk-UA"/>
        </w:rPr>
        <w:t>:</w:t>
      </w:r>
    </w:p>
    <w:p w14:paraId="101EE905" w14:textId="3F2B4E2B" w:rsidR="00433706" w:rsidRPr="00433706" w:rsidRDefault="00433706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 xml:space="preserve">командира І категорії взводу </w:t>
      </w:r>
      <w:r w:rsidR="00E079C0">
        <w:rPr>
          <w:bCs/>
          <w:color w:val="000000" w:themeColor="text1"/>
          <w:lang w:val="uk-UA"/>
        </w:rPr>
        <w:t xml:space="preserve">забезпечення безпеки </w:t>
      </w:r>
      <w:r w:rsidRPr="00433706">
        <w:rPr>
          <w:bCs/>
          <w:color w:val="000000" w:themeColor="text1"/>
          <w:lang w:val="uk-UA"/>
        </w:rPr>
        <w:t xml:space="preserve">ТУ Служби: </w:t>
      </w:r>
      <w:r w:rsidR="00E079C0">
        <w:rPr>
          <w:lang w:val="uk-UA"/>
        </w:rPr>
        <w:t xml:space="preserve">ЗАГАРУК Володимир </w:t>
      </w:r>
      <w:r w:rsidR="009E25DF">
        <w:rPr>
          <w:lang w:val="uk-UA"/>
        </w:rPr>
        <w:t>Євгенович</w:t>
      </w:r>
      <w:r w:rsidRPr="00433706">
        <w:rPr>
          <w:color w:val="000000" w:themeColor="text1"/>
          <w:lang w:val="uk-UA"/>
        </w:rPr>
        <w:t>;</w:t>
      </w:r>
    </w:p>
    <w:p w14:paraId="02E82D45" w14:textId="6D72DAC1" w:rsidR="004B4974" w:rsidRDefault="009E25DF" w:rsidP="00433706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Cs/>
          <w:color w:val="000000" w:themeColor="text1"/>
          <w:lang w:val="uk-UA"/>
        </w:rPr>
      </w:pPr>
      <w:r w:rsidRPr="00433706">
        <w:rPr>
          <w:color w:val="000000" w:themeColor="text1"/>
          <w:lang w:val="uk-UA"/>
        </w:rPr>
        <w:t xml:space="preserve">на посаду </w:t>
      </w:r>
      <w:r w:rsidRPr="00433706">
        <w:rPr>
          <w:bCs/>
          <w:color w:val="000000" w:themeColor="text1"/>
          <w:lang w:val="uk-UA"/>
        </w:rPr>
        <w:t xml:space="preserve">командира І категорії взводу </w:t>
      </w:r>
      <w:r>
        <w:rPr>
          <w:bCs/>
          <w:color w:val="000000" w:themeColor="text1"/>
          <w:lang w:val="uk-UA"/>
        </w:rPr>
        <w:t xml:space="preserve">забезпечення безпеки </w:t>
      </w:r>
      <w:r w:rsidRPr="00433706">
        <w:rPr>
          <w:bCs/>
          <w:color w:val="000000" w:themeColor="text1"/>
          <w:lang w:val="uk-UA"/>
        </w:rPr>
        <w:t>ТУ Служби:</w:t>
      </w:r>
    </w:p>
    <w:p w14:paraId="0CDE1C31" w14:textId="194F6389" w:rsidR="00433706" w:rsidRPr="004B4974" w:rsidRDefault="009E25DF" w:rsidP="004B4974">
      <w:pPr>
        <w:shd w:val="clear" w:color="auto" w:fill="FFFFFF"/>
        <w:tabs>
          <w:tab w:val="left" w:pos="993"/>
        </w:tabs>
        <w:contextualSpacing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ПЕНЦАК Владислав Олегович.</w:t>
      </w:r>
    </w:p>
    <w:p w14:paraId="4A81F532" w14:textId="77777777" w:rsidR="00967BDD" w:rsidRPr="00F83B9D" w:rsidRDefault="00967BDD" w:rsidP="003C0248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</w:p>
    <w:p w14:paraId="1870D485" w14:textId="630B1B01"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53E7E">
        <w:rPr>
          <w:szCs w:val="28"/>
          <w:lang w:val="uk-UA" w:eastAsia="uk-UA"/>
        </w:rPr>
        <w:t xml:space="preserve"> 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9E25DF">
        <w:rPr>
          <w:szCs w:val="28"/>
          <w:lang w:val="uk-UA" w:eastAsia="uk-UA"/>
        </w:rPr>
        <w:t xml:space="preserve">двох </w:t>
      </w:r>
      <w:r>
        <w:rPr>
          <w:szCs w:val="28"/>
          <w:lang w:val="uk-UA" w:eastAsia="uk-UA"/>
        </w:rPr>
        <w:t>вищезазначених кандидатів.</w:t>
      </w:r>
    </w:p>
    <w:p w14:paraId="26E74D12" w14:textId="128472F3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14:paraId="7E3A8BB9" w14:textId="2C2D8218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 - одноголосно.</w:t>
      </w:r>
    </w:p>
    <w:p w14:paraId="3456B5C5" w14:textId="7D881503"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</w:p>
    <w:p w14:paraId="689B1B1C" w14:textId="3F44FA7D"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A77996">
        <w:rPr>
          <w:szCs w:val="28"/>
          <w:lang w:val="uk-UA" w:eastAsia="uk-UA"/>
        </w:rPr>
        <w:t>двох</w:t>
      </w:r>
      <w:r>
        <w:rPr>
          <w:szCs w:val="28"/>
          <w:lang w:val="uk-UA" w:eastAsia="uk-UA"/>
        </w:rPr>
        <w:t xml:space="preserve"> кандидатів</w:t>
      </w:r>
      <w:r w:rsidR="000B06CA">
        <w:rPr>
          <w:szCs w:val="28"/>
          <w:lang w:val="uk-UA" w:eastAsia="uk-UA"/>
        </w:rPr>
        <w:t>.</w:t>
      </w:r>
    </w:p>
    <w:p w14:paraId="39265295" w14:textId="77777777" w:rsidR="005B294A" w:rsidRDefault="005B294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14:paraId="7DE01D70" w14:textId="77777777"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14:paraId="3F7E1226" w14:textId="74BA9B68"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 xml:space="preserve">Доведення до кандидатів на зайняття вакантних посад 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>
        <w:rPr>
          <w:szCs w:val="28"/>
          <w:lang w:val="uk-UA" w:eastAsia="uk-UA"/>
        </w:rPr>
        <w:t xml:space="preserve"> 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</w:t>
      </w:r>
      <w:r>
        <w:rPr>
          <w:szCs w:val="28"/>
          <w:lang w:val="uk-UA" w:eastAsia="uk-UA"/>
        </w:rPr>
        <w:t xml:space="preserve"> </w:t>
      </w:r>
      <w:r w:rsidR="00424726" w:rsidRPr="00424726">
        <w:rPr>
          <w:szCs w:val="28"/>
          <w:lang w:val="uk-UA" w:eastAsia="uk-UA"/>
        </w:rPr>
        <w:t>Комісії.</w:t>
      </w:r>
    </w:p>
    <w:p w14:paraId="0EAFF6C3" w14:textId="77777777" w:rsidR="000B06CA" w:rsidRDefault="000B06CA" w:rsidP="00424726">
      <w:pPr>
        <w:shd w:val="clear" w:color="auto" w:fill="FFFFFF"/>
        <w:jc w:val="left"/>
        <w:rPr>
          <w:szCs w:val="28"/>
          <w:lang w:val="uk-UA" w:eastAsia="uk-UA"/>
        </w:rPr>
      </w:pPr>
    </w:p>
    <w:p w14:paraId="1BACB24C" w14:textId="2D741E40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5E6553">
        <w:rPr>
          <w:szCs w:val="28"/>
          <w:lang w:val="uk-UA" w:eastAsia="uk-UA"/>
        </w:rPr>
        <w:t xml:space="preserve"> 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кандидатів та членів комісії П</w:t>
      </w:r>
      <w:r w:rsidRPr="00424726">
        <w:rPr>
          <w:szCs w:val="28"/>
          <w:lang w:val="uk-UA" w:eastAsia="uk-UA"/>
        </w:rPr>
        <w:t>орядок проведення конкурсу та ухвалене рішення на попередньому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засіданні Комісії (протокол Комісії від </w:t>
      </w:r>
      <w:r w:rsidR="00A77996">
        <w:rPr>
          <w:szCs w:val="28"/>
          <w:lang w:val="uk-UA" w:eastAsia="uk-UA"/>
        </w:rPr>
        <w:t>12</w:t>
      </w:r>
      <w:r w:rsidR="005E6553">
        <w:rPr>
          <w:szCs w:val="28"/>
          <w:lang w:val="uk-UA" w:eastAsia="uk-UA"/>
        </w:rPr>
        <w:t>.0</w:t>
      </w:r>
      <w:r w:rsidR="00BF3E0C">
        <w:rPr>
          <w:szCs w:val="28"/>
          <w:lang w:val="uk-UA" w:eastAsia="uk-UA"/>
        </w:rPr>
        <w:t>9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BF3E0C">
        <w:rPr>
          <w:szCs w:val="28"/>
          <w:lang w:val="uk-UA" w:eastAsia="uk-UA"/>
        </w:rPr>
        <w:t>4</w:t>
      </w:r>
      <w:r w:rsidR="00A77996">
        <w:rPr>
          <w:szCs w:val="28"/>
          <w:lang w:val="uk-UA" w:eastAsia="uk-UA"/>
        </w:rPr>
        <w:t>3</w:t>
      </w:r>
      <w:r w:rsidRPr="00424726">
        <w:rPr>
          <w:szCs w:val="28"/>
          <w:lang w:val="uk-UA" w:eastAsia="uk-UA"/>
        </w:rPr>
        <w:t>) стосовно залучення</w:t>
      </w:r>
      <w:r w:rsidR="005E6553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14:paraId="73851CDA" w14:textId="437FDF77"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14:paraId="348F59DC" w14:textId="77777777" w:rsidR="0049634F" w:rsidRDefault="0049634F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14:paraId="454DF896" w14:textId="77777777"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t>ПО ТРЕТЬОМУ ПУНКТУ ПОРЯДКУ ДЕНОГО:</w:t>
      </w:r>
    </w:p>
    <w:p w14:paraId="754C83AD" w14:textId="119DDEE2"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3. Перевірка рівня фізичної підготовки кандидатів на зайняття вакантних</w:t>
      </w:r>
      <w:r w:rsidR="00253E7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посад співробітників </w:t>
      </w:r>
      <w:r w:rsidR="00253E7E">
        <w:rPr>
          <w:szCs w:val="28"/>
          <w:lang w:val="uk-UA" w:eastAsia="uk-UA"/>
        </w:rPr>
        <w:t xml:space="preserve">ТУ </w:t>
      </w:r>
      <w:r w:rsidRPr="00424726">
        <w:rPr>
          <w:szCs w:val="28"/>
          <w:lang w:val="uk-UA" w:eastAsia="uk-UA"/>
        </w:rPr>
        <w:t>Служби.</w:t>
      </w:r>
    </w:p>
    <w:p w14:paraId="6874BFB5" w14:textId="77777777" w:rsidR="00253E7E" w:rsidRDefault="00253E7E" w:rsidP="005E6553">
      <w:pPr>
        <w:shd w:val="clear" w:color="auto" w:fill="FFFFFF"/>
        <w:ind w:firstLine="709"/>
        <w:rPr>
          <w:szCs w:val="28"/>
          <w:lang w:val="uk-UA" w:eastAsia="uk-UA"/>
        </w:rPr>
      </w:pPr>
    </w:p>
    <w:p w14:paraId="0DD8CA08" w14:textId="3549A8CA" w:rsidR="00DD122C" w:rsidRPr="00B121AB" w:rsidRDefault="00424726" w:rsidP="00B121A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E13585">
        <w:rPr>
          <w:b/>
          <w:lang w:val="uk-UA" w:eastAsia="uk-UA"/>
        </w:rPr>
        <w:lastRenderedPageBreak/>
        <w:t>СЛУХАЛИ:</w:t>
      </w:r>
      <w:r w:rsidRPr="00424726">
        <w:rPr>
          <w:lang w:val="uk-UA" w:eastAsia="uk-UA"/>
        </w:rPr>
        <w:t xml:space="preserve"> </w:t>
      </w:r>
      <w:r w:rsidR="00FA7CE3">
        <w:rPr>
          <w:lang w:val="uk-UA" w:eastAsia="uk-UA"/>
        </w:rPr>
        <w:t>майора</w:t>
      </w:r>
      <w:r w:rsidRPr="00424726">
        <w:rPr>
          <w:lang w:val="uk-UA" w:eastAsia="uk-UA"/>
        </w:rPr>
        <w:t xml:space="preserve"> Служби судової охорони </w:t>
      </w:r>
      <w:proofErr w:type="spellStart"/>
      <w:r w:rsidR="00FA7CE3">
        <w:rPr>
          <w:lang w:val="uk-UA" w:eastAsia="uk-UA"/>
        </w:rPr>
        <w:t>Капустінську</w:t>
      </w:r>
      <w:proofErr w:type="spellEnd"/>
      <w:r w:rsidR="00FA7CE3">
        <w:rPr>
          <w:lang w:val="uk-UA" w:eastAsia="uk-UA"/>
        </w:rPr>
        <w:t xml:space="preserve"> В.Л.</w:t>
      </w:r>
      <w:r w:rsidRPr="00424726">
        <w:rPr>
          <w:lang w:val="uk-UA" w:eastAsia="uk-UA"/>
        </w:rPr>
        <w:t>, яка</w:t>
      </w:r>
      <w:r w:rsidR="00E13585"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поінформувала, що </w:t>
      </w:r>
      <w:r w:rsidR="00DD122C" w:rsidRPr="00DD122C">
        <w:rPr>
          <w:lang w:val="uk-UA" w:eastAsia="uk-UA"/>
        </w:rPr>
        <w:t>кандидат</w:t>
      </w:r>
      <w:r w:rsidR="00DD122C">
        <w:rPr>
          <w:lang w:val="uk-UA" w:eastAsia="uk-UA"/>
        </w:rPr>
        <w:t>и</w:t>
      </w:r>
      <w:r w:rsidR="00BC2E7C" w:rsidRPr="00BC2E7C">
        <w:rPr>
          <w:color w:val="000000" w:themeColor="text1"/>
          <w:lang w:val="uk-UA"/>
        </w:rPr>
        <w:t xml:space="preserve"> </w:t>
      </w:r>
      <w:proofErr w:type="spellStart"/>
      <w:r w:rsidR="00A50878">
        <w:rPr>
          <w:color w:val="000000" w:themeColor="text1"/>
          <w:lang w:val="uk-UA"/>
        </w:rPr>
        <w:t>Загарук</w:t>
      </w:r>
      <w:proofErr w:type="spellEnd"/>
      <w:r w:rsidR="00A50878">
        <w:rPr>
          <w:color w:val="000000" w:themeColor="text1"/>
          <w:lang w:val="uk-UA"/>
        </w:rPr>
        <w:t xml:space="preserve"> В.Є. та </w:t>
      </w:r>
      <w:proofErr w:type="spellStart"/>
      <w:r w:rsidR="00A50878">
        <w:rPr>
          <w:color w:val="000000" w:themeColor="text1"/>
          <w:lang w:val="uk-UA"/>
        </w:rPr>
        <w:t>Пенцак</w:t>
      </w:r>
      <w:proofErr w:type="spellEnd"/>
      <w:r w:rsidR="00A50878">
        <w:rPr>
          <w:color w:val="000000" w:themeColor="text1"/>
          <w:lang w:val="uk-UA"/>
        </w:rPr>
        <w:t xml:space="preserve"> В.О. </w:t>
      </w:r>
      <w:r w:rsidR="00DD122C" w:rsidRPr="00DD122C">
        <w:rPr>
          <w:lang w:val="uk-UA" w:eastAsia="uk-UA"/>
        </w:rPr>
        <w:t xml:space="preserve">власноруч </w:t>
      </w:r>
      <w:r w:rsidR="00BC2E7C">
        <w:rPr>
          <w:lang w:val="uk-UA" w:eastAsia="uk-UA"/>
        </w:rPr>
        <w:t>подали</w:t>
      </w:r>
      <w:r w:rsidR="00DD122C" w:rsidRPr="00DD122C">
        <w:rPr>
          <w:lang w:val="uk-UA" w:eastAsia="uk-UA"/>
        </w:rPr>
        <w:t xml:space="preserve"> заяв</w:t>
      </w:r>
      <w:r w:rsidR="00BC2E7C">
        <w:rPr>
          <w:lang w:val="uk-UA" w:eastAsia="uk-UA"/>
        </w:rPr>
        <w:t>и</w:t>
      </w:r>
      <w:r w:rsidR="00DD122C" w:rsidRPr="00DD122C">
        <w:rPr>
          <w:lang w:val="uk-UA" w:eastAsia="uk-UA"/>
        </w:rPr>
        <w:t xml:space="preserve"> про надання письмової згоди про участь у проведені перевірки з фізичної підготов</w:t>
      </w:r>
      <w:r w:rsidR="00A50878">
        <w:rPr>
          <w:lang w:val="uk-UA" w:eastAsia="uk-UA"/>
        </w:rPr>
        <w:t>леності</w:t>
      </w:r>
      <w:r w:rsidR="00DD122C" w:rsidRPr="00DD122C">
        <w:rPr>
          <w:lang w:val="uk-UA" w:eastAsia="uk-UA"/>
        </w:rPr>
        <w:t xml:space="preserve"> та про відсутність </w:t>
      </w:r>
      <w:r w:rsidR="00BC2E7C">
        <w:rPr>
          <w:lang w:val="uk-UA" w:eastAsia="uk-UA"/>
        </w:rPr>
        <w:t xml:space="preserve">у них </w:t>
      </w:r>
      <w:r w:rsidR="00DD122C" w:rsidRPr="00DD122C">
        <w:rPr>
          <w:lang w:val="uk-UA" w:eastAsia="uk-UA"/>
        </w:rPr>
        <w:t xml:space="preserve">медичних протипоказань відповідно </w:t>
      </w:r>
      <w:r w:rsidR="00BC2E7C">
        <w:rPr>
          <w:lang w:val="uk-UA" w:eastAsia="uk-UA"/>
        </w:rPr>
        <w:t>до зразку</w:t>
      </w:r>
      <w:r w:rsidR="00DB53FD">
        <w:rPr>
          <w:lang w:val="uk-UA" w:eastAsia="uk-UA"/>
        </w:rPr>
        <w:t xml:space="preserve">, визначеного </w:t>
      </w:r>
      <w:r w:rsidR="00BC2E7C" w:rsidRPr="00424726">
        <w:rPr>
          <w:lang w:val="uk-UA" w:eastAsia="uk-UA"/>
        </w:rPr>
        <w:t>пункт</w:t>
      </w:r>
      <w:r w:rsidR="00364C5F">
        <w:rPr>
          <w:lang w:val="uk-UA" w:eastAsia="uk-UA"/>
        </w:rPr>
        <w:t>ом</w:t>
      </w:r>
      <w:r w:rsidR="00BC2E7C">
        <w:rPr>
          <w:lang w:val="uk-UA" w:eastAsia="uk-UA"/>
        </w:rPr>
        <w:t xml:space="preserve"> 15</w:t>
      </w:r>
      <w:r w:rsidR="00BC2E7C" w:rsidRPr="00424726">
        <w:rPr>
          <w:lang w:val="uk-UA" w:eastAsia="uk-UA"/>
        </w:rPr>
        <w:t xml:space="preserve"> розділу ІІ додатку 9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>Інструкції з фізичної підготовки в Службі судової охорони, затвердженої</w:t>
      </w:r>
      <w:r w:rsidR="00BC2E7C">
        <w:rPr>
          <w:lang w:val="uk-UA" w:eastAsia="uk-UA"/>
        </w:rPr>
        <w:t xml:space="preserve"> </w:t>
      </w:r>
      <w:r w:rsidR="00BC2E7C" w:rsidRPr="00424726">
        <w:rPr>
          <w:lang w:val="uk-UA" w:eastAsia="uk-UA"/>
        </w:rPr>
        <w:t xml:space="preserve">наказом Служби судової охорони від 17.06.2025 </w:t>
      </w:r>
      <w:r w:rsidR="00BC2E7C">
        <w:rPr>
          <w:lang w:val="uk-UA" w:eastAsia="uk-UA"/>
        </w:rPr>
        <w:t>№</w:t>
      </w:r>
      <w:r w:rsidR="00BC2E7C" w:rsidRPr="00424726">
        <w:rPr>
          <w:lang w:val="uk-UA" w:eastAsia="uk-UA"/>
        </w:rPr>
        <w:t xml:space="preserve"> 166</w:t>
      </w:r>
      <w:r w:rsidR="00BC2E7C">
        <w:rPr>
          <w:lang w:val="uk-UA" w:eastAsia="uk-UA"/>
        </w:rPr>
        <w:t>.</w:t>
      </w:r>
    </w:p>
    <w:p w14:paraId="65A488AC" w14:textId="77777777" w:rsidR="00A86FCF" w:rsidRDefault="00A86FCF" w:rsidP="000E6B9F">
      <w:pPr>
        <w:shd w:val="clear" w:color="auto" w:fill="FFFFFF"/>
        <w:ind w:firstLine="709"/>
        <w:rPr>
          <w:rStyle w:val="markedcontent"/>
          <w:szCs w:val="28"/>
        </w:rPr>
      </w:pPr>
    </w:p>
    <w:p w14:paraId="6C5C4CA8" w14:textId="4F9F47AF" w:rsidR="00DD122C" w:rsidRDefault="00A86FCF" w:rsidP="000E6B9F">
      <w:pPr>
        <w:shd w:val="clear" w:color="auto" w:fill="FFFFFF"/>
        <w:ind w:firstLine="709"/>
        <w:rPr>
          <w:szCs w:val="28"/>
          <w:lang w:val="uk-UA" w:eastAsia="uk-UA"/>
        </w:rPr>
      </w:pPr>
      <w:r w:rsidRPr="00E13585">
        <w:rPr>
          <w:b/>
          <w:szCs w:val="28"/>
          <w:lang w:val="uk-UA" w:eastAsia="uk-UA"/>
        </w:rPr>
        <w:t>СЛУХАЛИ:</w:t>
      </w:r>
      <w:r>
        <w:rPr>
          <w:b/>
          <w:szCs w:val="28"/>
          <w:lang w:val="uk-UA" w:eastAsia="uk-UA"/>
        </w:rPr>
        <w:t xml:space="preserve"> </w:t>
      </w:r>
      <w:r w:rsidR="00C313EF">
        <w:rPr>
          <w:rStyle w:val="markedcontent"/>
          <w:szCs w:val="28"/>
          <w:lang w:val="uk-UA"/>
        </w:rPr>
        <w:t>капітана</w:t>
      </w:r>
      <w:r w:rsidR="00A4541F" w:rsidRPr="00EF5453">
        <w:rPr>
          <w:rStyle w:val="markedcontent"/>
          <w:szCs w:val="28"/>
        </w:rPr>
        <w:t xml:space="preserve"> </w:t>
      </w:r>
      <w:r w:rsidR="00A4541F" w:rsidRPr="00A86FCF">
        <w:rPr>
          <w:rStyle w:val="markedcontent"/>
          <w:szCs w:val="28"/>
          <w:lang w:val="uk-UA"/>
        </w:rPr>
        <w:t>Служби судової охорони Глушко Л.В., головного спеціаліста (з медичного забезпечення) ТУ Служби</w:t>
      </w:r>
      <w:r>
        <w:rPr>
          <w:rStyle w:val="markedcontent"/>
          <w:szCs w:val="28"/>
          <w:lang w:val="uk-UA"/>
        </w:rPr>
        <w:t xml:space="preserve">, яка поінформувала, що відповідно до </w:t>
      </w:r>
      <w:r w:rsidRPr="00424726">
        <w:rPr>
          <w:szCs w:val="28"/>
          <w:lang w:val="uk-UA" w:eastAsia="uk-UA"/>
        </w:rPr>
        <w:t>пункт</w:t>
      </w:r>
      <w:r>
        <w:rPr>
          <w:szCs w:val="28"/>
          <w:lang w:val="uk-UA" w:eastAsia="uk-UA"/>
        </w:rPr>
        <w:t>у 16</w:t>
      </w:r>
      <w:r w:rsidRPr="00424726">
        <w:rPr>
          <w:szCs w:val="28"/>
          <w:lang w:val="uk-UA" w:eastAsia="uk-UA"/>
        </w:rPr>
        <w:t xml:space="preserve"> розділу ІІ додатку 9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Інструкції з фізичної підготовки в Службі судової охорони, затвердженої</w:t>
      </w:r>
      <w:r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 xml:space="preserve">наказом Служби судової охорони від 17.06.2025 </w:t>
      </w:r>
      <w:r>
        <w:rPr>
          <w:szCs w:val="28"/>
          <w:lang w:val="uk-UA" w:eastAsia="uk-UA"/>
        </w:rPr>
        <w:t>№</w:t>
      </w:r>
      <w:r w:rsidRPr="00424726">
        <w:rPr>
          <w:szCs w:val="28"/>
          <w:lang w:val="uk-UA" w:eastAsia="uk-UA"/>
        </w:rPr>
        <w:t xml:space="preserve"> 166</w:t>
      </w:r>
      <w:r>
        <w:rPr>
          <w:szCs w:val="28"/>
          <w:lang w:val="uk-UA" w:eastAsia="uk-UA"/>
        </w:rPr>
        <w:t xml:space="preserve">, здійснено медичний огляд та проведено опитування кандидатів </w:t>
      </w:r>
      <w:r w:rsidRPr="00DD122C">
        <w:rPr>
          <w:szCs w:val="28"/>
          <w:lang w:val="uk-UA" w:eastAsia="uk-UA"/>
        </w:rPr>
        <w:t xml:space="preserve">про відсутність </w:t>
      </w:r>
      <w:r>
        <w:rPr>
          <w:szCs w:val="28"/>
          <w:lang w:val="uk-UA" w:eastAsia="uk-UA"/>
        </w:rPr>
        <w:t xml:space="preserve">у них </w:t>
      </w:r>
      <w:r w:rsidRPr="00DD122C">
        <w:rPr>
          <w:szCs w:val="28"/>
          <w:lang w:val="uk-UA" w:eastAsia="uk-UA"/>
        </w:rPr>
        <w:t>медичних протипоказань</w:t>
      </w:r>
      <w:r>
        <w:rPr>
          <w:szCs w:val="28"/>
          <w:lang w:val="uk-UA" w:eastAsia="uk-UA"/>
        </w:rPr>
        <w:t xml:space="preserve"> </w:t>
      </w:r>
      <w:r w:rsidR="00364C5F">
        <w:rPr>
          <w:szCs w:val="28"/>
          <w:lang w:val="uk-UA" w:eastAsia="uk-UA"/>
        </w:rPr>
        <w:t xml:space="preserve">щодо </w:t>
      </w:r>
      <w:r w:rsidRPr="00DD122C">
        <w:rPr>
          <w:szCs w:val="28"/>
          <w:lang w:val="uk-UA" w:eastAsia="uk-UA"/>
        </w:rPr>
        <w:t>проведен</w:t>
      </w:r>
      <w:r>
        <w:rPr>
          <w:szCs w:val="28"/>
          <w:lang w:val="uk-UA" w:eastAsia="uk-UA"/>
        </w:rPr>
        <w:t>ня</w:t>
      </w:r>
      <w:r w:rsidRPr="00DD122C">
        <w:rPr>
          <w:szCs w:val="28"/>
          <w:lang w:val="uk-UA" w:eastAsia="uk-UA"/>
        </w:rPr>
        <w:t xml:space="preserve"> перевірки з фізичної підготов</w:t>
      </w:r>
      <w:r w:rsidR="00B94CC1">
        <w:rPr>
          <w:szCs w:val="28"/>
          <w:lang w:val="uk-UA" w:eastAsia="uk-UA"/>
        </w:rPr>
        <w:t>леності</w:t>
      </w:r>
      <w:r>
        <w:rPr>
          <w:szCs w:val="28"/>
          <w:lang w:val="uk-UA" w:eastAsia="uk-UA"/>
        </w:rPr>
        <w:t>.</w:t>
      </w:r>
    </w:p>
    <w:p w14:paraId="75BDE6A5" w14:textId="77777777" w:rsidR="00DD122C" w:rsidRDefault="00DD122C" w:rsidP="000E6B9F">
      <w:pPr>
        <w:shd w:val="clear" w:color="auto" w:fill="FFFFFF"/>
        <w:ind w:firstLine="709"/>
        <w:rPr>
          <w:szCs w:val="28"/>
          <w:lang w:val="uk-UA" w:eastAsia="uk-UA"/>
        </w:rPr>
      </w:pPr>
    </w:p>
    <w:p w14:paraId="17A6C371" w14:textId="0797356D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A86FC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A86FCF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запропонував всім членам Комісії та учасникам конкурсу</w:t>
      </w:r>
      <w:r w:rsidR="004963E5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прослідувати до місця проведення перевірки рівня фізичної підготовки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кандидатів та поставив на голосування питання щодо початку першого етапу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конкурсу – перевірка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посад</w:t>
      </w:r>
      <w:r w:rsidR="004E142E">
        <w:rPr>
          <w:szCs w:val="28"/>
          <w:lang w:val="uk-UA" w:eastAsia="uk-UA"/>
        </w:rPr>
        <w:t xml:space="preserve"> співробітників ТУ Служби.</w:t>
      </w:r>
    </w:p>
    <w:p w14:paraId="6924518B" w14:textId="77777777" w:rsidR="005C31D2" w:rsidRDefault="005C31D2" w:rsidP="003B3FAA">
      <w:pPr>
        <w:shd w:val="clear" w:color="auto" w:fill="FFFFFF"/>
        <w:ind w:firstLine="709"/>
        <w:rPr>
          <w:b/>
          <w:i/>
          <w:szCs w:val="28"/>
          <w:lang w:val="uk-UA" w:eastAsia="uk-UA"/>
        </w:rPr>
      </w:pPr>
    </w:p>
    <w:p w14:paraId="3B12D68D" w14:textId="4EE959BC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4E142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4E142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70717749" w14:textId="77777777" w:rsidR="004E142E" w:rsidRDefault="004E142E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0978BE06" w14:textId="072A648F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E142E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почати перший етап конкурсу – перевірка рівня фізичної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на зайняття вакантн</w:t>
      </w:r>
      <w:r w:rsidR="004E142E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посад співробітник</w:t>
      </w:r>
      <w:r w:rsidR="004E142E">
        <w:rPr>
          <w:szCs w:val="28"/>
          <w:lang w:val="uk-UA" w:eastAsia="uk-UA"/>
        </w:rPr>
        <w:t>ів ТУ</w:t>
      </w:r>
      <w:r w:rsidRPr="00424726">
        <w:rPr>
          <w:szCs w:val="28"/>
          <w:lang w:val="uk-UA" w:eastAsia="uk-UA"/>
        </w:rPr>
        <w:t xml:space="preserve"> Служби.</w:t>
      </w:r>
    </w:p>
    <w:p w14:paraId="12F26A92" w14:textId="28EB97D6" w:rsidR="004E142E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проведення першого етапу конкурсу результати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передані адміністратору для</w:t>
      </w:r>
      <w:r w:rsidR="004E142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узагальнення.</w:t>
      </w:r>
    </w:p>
    <w:p w14:paraId="37314F70" w14:textId="27899096" w:rsidR="00B57C9F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оцінювання рівня фізичної</w:t>
      </w:r>
      <w:r w:rsidR="00B57C9F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підготов</w:t>
      </w:r>
      <w:r w:rsidR="005C31D2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кандидатів та передано для оголошення голові Комісії.</w:t>
      </w:r>
    </w:p>
    <w:p w14:paraId="0820778C" w14:textId="77777777" w:rsidR="00B57C9F" w:rsidRDefault="00B57C9F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0BAE636E" w14:textId="14C98E4A" w:rsidR="00F61CE7" w:rsidRDefault="00424726" w:rsidP="003B3FAA">
      <w:pPr>
        <w:shd w:val="clear" w:color="auto" w:fill="FFFFFF"/>
        <w:ind w:firstLine="709"/>
        <w:rPr>
          <w:szCs w:val="28"/>
          <w:lang w:val="uk-UA" w:eastAsia="uk-UA"/>
        </w:rPr>
      </w:pPr>
      <w:r w:rsidRPr="00B57C9F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F61CE7">
        <w:rPr>
          <w:szCs w:val="28"/>
          <w:lang w:val="uk-UA" w:eastAsia="uk-UA"/>
        </w:rPr>
        <w:t xml:space="preserve"> </w:t>
      </w:r>
      <w:r w:rsidR="005C31D2">
        <w:rPr>
          <w:szCs w:val="28"/>
          <w:lang w:val="uk-UA" w:eastAsia="uk-UA"/>
        </w:rPr>
        <w:t>Тимощука М.С.</w:t>
      </w:r>
      <w:r w:rsidRPr="00424726">
        <w:rPr>
          <w:szCs w:val="28"/>
          <w:lang w:val="uk-UA" w:eastAsia="uk-UA"/>
        </w:rPr>
        <w:t>, який оголосив узагальнені адміністратором результати</w:t>
      </w:r>
      <w:r w:rsidR="00F61CE7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оцінювання рівня фізичної підготов</w:t>
      </w:r>
      <w:r w:rsidR="005C31D2">
        <w:rPr>
          <w:szCs w:val="28"/>
          <w:lang w:val="uk-UA" w:eastAsia="uk-UA"/>
        </w:rPr>
        <w:t xml:space="preserve">леності </w:t>
      </w:r>
      <w:r w:rsidRPr="00424726">
        <w:rPr>
          <w:szCs w:val="28"/>
          <w:lang w:val="uk-UA" w:eastAsia="uk-UA"/>
        </w:rPr>
        <w:t>кандидатів, а саме:</w:t>
      </w:r>
    </w:p>
    <w:p w14:paraId="3F73BD05" w14:textId="19560896" w:rsidR="00CD2DB0" w:rsidRPr="00433706" w:rsidRDefault="005C31D2" w:rsidP="00CD2DB0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>
        <w:rPr>
          <w:lang w:val="uk-UA"/>
        </w:rPr>
        <w:t>ЗАГАРУК Володимир Євгенович</w:t>
      </w:r>
      <w:r w:rsidR="00CD2DB0">
        <w:rPr>
          <w:lang w:val="uk-UA"/>
        </w:rPr>
        <w:t xml:space="preserve"> </w:t>
      </w:r>
      <w:r w:rsidR="00CD2DB0" w:rsidRPr="00424726">
        <w:rPr>
          <w:lang w:val="uk-UA" w:eastAsia="uk-UA"/>
        </w:rPr>
        <w:t>– зараховано</w:t>
      </w:r>
      <w:r w:rsidR="00CD2DB0" w:rsidRPr="00433706">
        <w:rPr>
          <w:color w:val="000000" w:themeColor="text1"/>
          <w:lang w:val="uk-UA"/>
        </w:rPr>
        <w:t>;</w:t>
      </w:r>
    </w:p>
    <w:p w14:paraId="08E0D9DD" w14:textId="0B19ACC3" w:rsidR="00CD2DB0" w:rsidRPr="004B4974" w:rsidRDefault="002D7AB1" w:rsidP="00CD2DB0">
      <w:pPr>
        <w:shd w:val="clear" w:color="auto" w:fill="FFFFFF"/>
        <w:tabs>
          <w:tab w:val="left" w:pos="993"/>
        </w:tabs>
        <w:ind w:firstLine="709"/>
        <w:contextualSpacing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ПЕНЦАК </w:t>
      </w:r>
      <w:r w:rsidR="00C71D39">
        <w:rPr>
          <w:color w:val="000000" w:themeColor="text1"/>
          <w:lang w:val="uk-UA"/>
        </w:rPr>
        <w:t>Владислав Олегович</w:t>
      </w:r>
      <w:r w:rsidR="00CD2DB0">
        <w:rPr>
          <w:color w:val="000000" w:themeColor="text1"/>
          <w:lang w:val="uk-UA"/>
        </w:rPr>
        <w:t xml:space="preserve"> </w:t>
      </w:r>
      <w:r w:rsidR="00CD2DB0" w:rsidRPr="00424726">
        <w:rPr>
          <w:lang w:val="uk-UA" w:eastAsia="uk-UA"/>
        </w:rPr>
        <w:t>– зараховано</w:t>
      </w:r>
      <w:r w:rsidR="00C71D39">
        <w:rPr>
          <w:lang w:val="uk-UA" w:eastAsia="uk-UA"/>
        </w:rPr>
        <w:t>.</w:t>
      </w:r>
    </w:p>
    <w:p w14:paraId="5E96986C" w14:textId="77777777" w:rsidR="00894FA0" w:rsidRDefault="00894FA0" w:rsidP="003B3FAA">
      <w:pPr>
        <w:shd w:val="clear" w:color="auto" w:fill="FFFFFF"/>
        <w:ind w:firstLine="709"/>
        <w:rPr>
          <w:szCs w:val="28"/>
          <w:lang w:val="uk-UA" w:eastAsia="uk-UA"/>
        </w:rPr>
      </w:pPr>
    </w:p>
    <w:p w14:paraId="16760010" w14:textId="5AAF5162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Голов</w:t>
      </w:r>
      <w:r w:rsidR="00A357C3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Комісії полковник Служби судової охорони</w:t>
      </w:r>
      <w:r w:rsidR="000238B8">
        <w:rPr>
          <w:szCs w:val="28"/>
          <w:lang w:val="uk-UA" w:eastAsia="uk-UA"/>
        </w:rPr>
        <w:t xml:space="preserve"> </w:t>
      </w:r>
      <w:r w:rsidR="00C36691">
        <w:rPr>
          <w:szCs w:val="28"/>
          <w:lang w:val="uk-UA" w:eastAsia="uk-UA"/>
        </w:rPr>
        <w:t>Тимощук М.С</w:t>
      </w:r>
      <w:r w:rsidRPr="00424726">
        <w:rPr>
          <w:szCs w:val="28"/>
          <w:lang w:val="uk-UA" w:eastAsia="uk-UA"/>
        </w:rPr>
        <w:t>. запропонував за</w:t>
      </w:r>
      <w:r w:rsidR="00A357C3">
        <w:rPr>
          <w:szCs w:val="28"/>
          <w:lang w:val="uk-UA" w:eastAsia="uk-UA"/>
        </w:rPr>
        <w:t xml:space="preserve">твердити </w:t>
      </w:r>
      <w:r w:rsidRPr="00424726">
        <w:rPr>
          <w:szCs w:val="28"/>
          <w:lang w:val="uk-UA" w:eastAsia="uk-UA"/>
        </w:rPr>
        <w:t>результати перевірки рівня</w:t>
      </w:r>
      <w:r w:rsidR="00D630EE">
        <w:rPr>
          <w:szCs w:val="28"/>
          <w:lang w:val="uk-UA" w:eastAsia="uk-UA"/>
        </w:rPr>
        <w:t xml:space="preserve"> </w:t>
      </w:r>
      <w:r w:rsidRPr="00424726">
        <w:rPr>
          <w:szCs w:val="28"/>
          <w:lang w:val="uk-UA" w:eastAsia="uk-UA"/>
        </w:rPr>
        <w:t>фізичної підготов</w:t>
      </w:r>
      <w:r w:rsidR="00C36691">
        <w:rPr>
          <w:szCs w:val="28"/>
          <w:lang w:val="uk-UA" w:eastAsia="uk-UA"/>
        </w:rPr>
        <w:t>леності</w:t>
      </w:r>
      <w:r w:rsidRPr="00424726">
        <w:rPr>
          <w:szCs w:val="28"/>
          <w:lang w:val="uk-UA" w:eastAsia="uk-UA"/>
        </w:rPr>
        <w:t xml:space="preserve"> </w:t>
      </w:r>
      <w:r w:rsidR="00D630EE">
        <w:rPr>
          <w:szCs w:val="28"/>
          <w:lang w:val="uk-UA" w:eastAsia="uk-UA"/>
        </w:rPr>
        <w:t>вищезазначених кандидатів</w:t>
      </w:r>
      <w:r w:rsidRPr="00424726">
        <w:rPr>
          <w:szCs w:val="28"/>
          <w:lang w:val="uk-UA" w:eastAsia="uk-UA"/>
        </w:rPr>
        <w:t>.</w:t>
      </w:r>
    </w:p>
    <w:p w14:paraId="6FFB2604" w14:textId="77777777" w:rsidR="00D630EE" w:rsidRDefault="00D630EE" w:rsidP="00A412EB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CF8F07" w14:textId="5EADDECA" w:rsidR="00D630EE" w:rsidRDefault="003D505E" w:rsidP="00A412EB">
      <w:pPr>
        <w:shd w:val="clear" w:color="auto" w:fill="FFFFFF"/>
        <w:ind w:firstLine="709"/>
        <w:rPr>
          <w:szCs w:val="28"/>
          <w:lang w:val="uk-UA" w:eastAsia="uk-UA"/>
        </w:rPr>
      </w:pPr>
      <w:r w:rsidRPr="00D630EE">
        <w:rPr>
          <w:b/>
          <w:i/>
          <w:szCs w:val="28"/>
          <w:lang w:val="uk-UA" w:eastAsia="uk-UA"/>
        </w:rPr>
        <w:t>Голосували:</w:t>
      </w:r>
      <w:r w:rsidRPr="00424726">
        <w:rPr>
          <w:szCs w:val="28"/>
          <w:lang w:val="uk-UA" w:eastAsia="uk-UA"/>
        </w:rPr>
        <w:t xml:space="preserve"> </w:t>
      </w:r>
      <w:r w:rsidR="00D630EE"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 w:rsidR="00D630EE"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14:paraId="5E4EDC82" w14:textId="6505E6DC" w:rsidR="001276EB" w:rsidRDefault="003D505E" w:rsidP="00F65BB3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675C72">
        <w:rPr>
          <w:b/>
          <w:lang w:val="uk-UA" w:eastAsia="uk-UA"/>
        </w:rPr>
        <w:lastRenderedPageBreak/>
        <w:t>УХВАЛИЛИ:</w:t>
      </w:r>
      <w:r w:rsidRPr="00424726">
        <w:rPr>
          <w:lang w:val="uk-UA" w:eastAsia="uk-UA"/>
        </w:rPr>
        <w:t xml:space="preserve"> затвердити результати перевірки рівня фізичної підготов</w:t>
      </w:r>
      <w:r w:rsidR="00A357C3">
        <w:rPr>
          <w:lang w:val="uk-UA" w:eastAsia="uk-UA"/>
        </w:rPr>
        <w:t>леності</w:t>
      </w:r>
      <w:r w:rsidR="00675C72">
        <w:rPr>
          <w:lang w:val="uk-UA" w:eastAsia="uk-UA"/>
        </w:rPr>
        <w:t xml:space="preserve"> </w:t>
      </w:r>
      <w:r w:rsidRPr="00424726">
        <w:rPr>
          <w:lang w:val="uk-UA" w:eastAsia="uk-UA"/>
        </w:rPr>
        <w:t xml:space="preserve">кандидатів та допустити </w:t>
      </w:r>
      <w:proofErr w:type="spellStart"/>
      <w:r w:rsidR="00A357C3">
        <w:rPr>
          <w:lang w:val="uk-UA"/>
        </w:rPr>
        <w:t>Загарука</w:t>
      </w:r>
      <w:proofErr w:type="spellEnd"/>
      <w:r w:rsidR="00A357C3">
        <w:rPr>
          <w:lang w:val="uk-UA"/>
        </w:rPr>
        <w:t xml:space="preserve"> Володимира Євгеновича та </w:t>
      </w:r>
      <w:proofErr w:type="spellStart"/>
      <w:r w:rsidR="00A357C3">
        <w:rPr>
          <w:lang w:val="uk-UA"/>
        </w:rPr>
        <w:t>Пенцака</w:t>
      </w:r>
      <w:proofErr w:type="spellEnd"/>
      <w:r w:rsidR="00A357C3">
        <w:rPr>
          <w:lang w:val="uk-UA"/>
        </w:rPr>
        <w:t xml:space="preserve"> Владислава Олеговича</w:t>
      </w:r>
      <w:r w:rsidR="00F65BB3">
        <w:rPr>
          <w:lang w:val="uk-UA"/>
        </w:rPr>
        <w:t xml:space="preserve"> </w:t>
      </w:r>
      <w:r w:rsidRPr="00424726">
        <w:rPr>
          <w:lang w:val="uk-UA" w:eastAsia="uk-UA"/>
        </w:rPr>
        <w:t>до наступного етапу конкурсу.</w:t>
      </w:r>
    </w:p>
    <w:p w14:paraId="2E5AD177" w14:textId="77777777" w:rsidR="001276EB" w:rsidRDefault="001276EB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lang w:val="uk-UA" w:eastAsia="uk-UA"/>
        </w:rPr>
      </w:pPr>
    </w:p>
    <w:p w14:paraId="61FBC176" w14:textId="77777777"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14:paraId="75485DA0" w14:textId="6B23FF51" w:rsidR="002A5361" w:rsidRPr="006F6C85" w:rsidRDefault="002A5361" w:rsidP="006F6C85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ind w:hanging="11"/>
        <w:rPr>
          <w:lang w:val="uk-UA" w:eastAsia="uk-UA"/>
        </w:rPr>
      </w:pPr>
      <w:r w:rsidRPr="006F6C85">
        <w:rPr>
          <w:lang w:val="uk-UA" w:eastAsia="uk-UA"/>
        </w:rPr>
        <w:t>Проведення співбесіди з кандидатами та визначення її результатів.</w:t>
      </w:r>
    </w:p>
    <w:p w14:paraId="464F8FB1" w14:textId="77777777" w:rsidR="002A5361" w:rsidRDefault="002A5361" w:rsidP="0027414C">
      <w:pPr>
        <w:shd w:val="clear" w:color="auto" w:fill="FFFFFF"/>
        <w:ind w:firstLine="709"/>
        <w:rPr>
          <w:szCs w:val="28"/>
          <w:lang w:val="uk-UA" w:eastAsia="uk-UA"/>
        </w:rPr>
      </w:pPr>
    </w:p>
    <w:p w14:paraId="4A29D61C" w14:textId="5184B9A0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 xml:space="preserve">Олександру </w:t>
      </w:r>
      <w:proofErr w:type="spellStart"/>
      <w:r w:rsidR="00A621D7">
        <w:rPr>
          <w:szCs w:val="28"/>
          <w:lang w:val="uk-UA" w:eastAsia="uk-UA"/>
        </w:rPr>
        <w:t>Швень</w:t>
      </w:r>
      <w:proofErr w:type="spellEnd"/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проходження співбесіди за переліками вимог професійної компетентності, які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вказані в умовах проведення конкурсу на зайняття вакантних посад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співробітників 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Відвести кандидатам для співбесіди до 10 хвилин із них 2 хвилини для</w:t>
      </w:r>
      <w:r w:rsidR="00B62B98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представлення.</w:t>
      </w:r>
    </w:p>
    <w:p w14:paraId="3070800F" w14:textId="77777777"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3FB288B4" w14:textId="7AE57740"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Pr="00AF3509">
        <w:rPr>
          <w:szCs w:val="28"/>
          <w:lang w:val="uk-UA" w:eastAsia="uk-UA"/>
        </w:rPr>
        <w:t xml:space="preserve"> 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14:paraId="501CC005" w14:textId="77777777"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14:paraId="716A1720" w14:textId="4262A981"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УХВАЛИЛИ:</w:t>
      </w:r>
      <w:r w:rsidRPr="00AF3509">
        <w:rPr>
          <w:szCs w:val="28"/>
          <w:lang w:val="uk-UA" w:eastAsia="uk-UA"/>
        </w:rPr>
        <w:t xml:space="preserve"> відвести кандидатам для проходження співбесіди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Здійснювати оцінювання результатів проходження співбесіди вказаним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>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</w:t>
      </w:r>
      <w:r w:rsidR="00AF3509">
        <w:rPr>
          <w:szCs w:val="28"/>
          <w:lang w:val="uk-UA" w:eastAsia="uk-UA"/>
        </w:rPr>
        <w:t xml:space="preserve"> </w:t>
      </w:r>
      <w:r w:rsidRPr="00AF3509">
        <w:rPr>
          <w:szCs w:val="28"/>
          <w:lang w:val="uk-UA" w:eastAsia="uk-UA"/>
        </w:rPr>
        <w:t xml:space="preserve">конкурсу на зайняття вакантних посад співробітників 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14:paraId="2926D29E" w14:textId="0E0611B3"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339E33A0" w14:textId="2EC8F7C4"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F22450">
        <w:rPr>
          <w:szCs w:val="28"/>
          <w:lang w:val="uk-UA" w:eastAsia="uk-UA"/>
        </w:rPr>
        <w:t xml:space="preserve"> 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E215F9">
        <w:rPr>
          <w:szCs w:val="28"/>
          <w:lang w:val="uk-UA" w:eastAsia="uk-UA"/>
        </w:rPr>
        <w:t xml:space="preserve"> </w:t>
      </w:r>
      <w:proofErr w:type="spellStart"/>
      <w:r w:rsidR="00F22450">
        <w:rPr>
          <w:szCs w:val="28"/>
          <w:lang w:val="uk-UA" w:eastAsia="uk-UA"/>
        </w:rPr>
        <w:t>Швень</w:t>
      </w:r>
      <w:proofErr w:type="spellEnd"/>
      <w:r w:rsidR="00F22450">
        <w:rPr>
          <w:szCs w:val="28"/>
          <w:lang w:val="uk-UA" w:eastAsia="uk-UA"/>
        </w:rPr>
        <w:t xml:space="preserve"> О.А.</w:t>
      </w:r>
      <w:r w:rsidR="005F0CB3">
        <w:rPr>
          <w:szCs w:val="28"/>
          <w:lang w:val="uk-UA" w:eastAsia="uk-UA"/>
        </w:rPr>
        <w:t xml:space="preserve"> та </w:t>
      </w:r>
      <w:proofErr w:type="spellStart"/>
      <w:r w:rsidR="005F0CB3">
        <w:rPr>
          <w:szCs w:val="28"/>
          <w:lang w:val="uk-UA" w:eastAsia="uk-UA"/>
        </w:rPr>
        <w:t>Осадець</w:t>
      </w:r>
      <w:proofErr w:type="spellEnd"/>
      <w:r w:rsidR="005F0CB3">
        <w:rPr>
          <w:szCs w:val="28"/>
          <w:lang w:val="uk-UA" w:eastAsia="uk-UA"/>
        </w:rPr>
        <w:t xml:space="preserve"> В.В.,</w:t>
      </w:r>
      <w:r w:rsidRPr="00F22450">
        <w:rPr>
          <w:szCs w:val="28"/>
          <w:lang w:val="uk-UA" w:eastAsia="uk-UA"/>
        </w:rPr>
        <w:t xml:space="preserve"> які ставили запитання кандидатам під час співбесіди.</w:t>
      </w:r>
    </w:p>
    <w:p w14:paraId="09F84230" w14:textId="71FEF3A8"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Визначення результатів оцінювання співбесіди здійснювалося кожним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членом Комісії індивідуально та було зафіксовано у відомостях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співбесіди, які передані адміністратору для узагальнення.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співбесіди з кандидатами на зайняття вакантних посад 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14:paraId="13CDEE8E" w14:textId="77777777"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14:paraId="21E7CC37" w14:textId="7174D8FD"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3A1237">
        <w:rPr>
          <w:szCs w:val="28"/>
          <w:lang w:val="uk-UA" w:eastAsia="uk-UA"/>
        </w:rPr>
        <w:t xml:space="preserve"> 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оцінювання співбесіди з кандидатами на зайняття вакантних посад</w:t>
      </w:r>
      <w:r w:rsidR="003A1237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 xml:space="preserve">співробітників 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14:paraId="78F0202E" w14:textId="2F0F892F" w:rsidR="00051B2A" w:rsidRPr="00C83D5C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6BBD9EDC" w14:textId="16F19D41" w:rsidR="00767403" w:rsidRPr="00767403" w:rsidRDefault="00051B2A" w:rsidP="00784E3D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767403">
        <w:rPr>
          <w:color w:val="000000" w:themeColor="text1"/>
          <w:lang w:val="uk-UA"/>
        </w:rPr>
        <w:t xml:space="preserve">на посаду </w:t>
      </w:r>
      <w:r w:rsidRPr="00767403">
        <w:rPr>
          <w:bCs/>
          <w:color w:val="000000" w:themeColor="text1"/>
          <w:lang w:val="uk-UA"/>
        </w:rPr>
        <w:t xml:space="preserve">контролера І категорії взводу </w:t>
      </w:r>
      <w:r w:rsidR="00767403">
        <w:rPr>
          <w:bCs/>
          <w:color w:val="000000" w:themeColor="text1"/>
          <w:lang w:val="uk-UA"/>
        </w:rPr>
        <w:t>забезпечення безпеки</w:t>
      </w:r>
      <w:r w:rsidRPr="00767403">
        <w:rPr>
          <w:bCs/>
          <w:color w:val="000000" w:themeColor="text1"/>
          <w:lang w:val="uk-UA"/>
        </w:rPr>
        <w:t xml:space="preserve"> ТУ</w:t>
      </w:r>
      <w:r w:rsidR="00CF1394">
        <w:rPr>
          <w:bCs/>
          <w:color w:val="000000" w:themeColor="text1"/>
          <w:lang w:val="uk-UA"/>
        </w:rPr>
        <w:t> </w:t>
      </w:r>
      <w:r w:rsidRPr="00767403">
        <w:rPr>
          <w:bCs/>
          <w:color w:val="000000" w:themeColor="text1"/>
          <w:lang w:val="uk-UA"/>
        </w:rPr>
        <w:t>Служби:</w:t>
      </w:r>
    </w:p>
    <w:p w14:paraId="579CAC9D" w14:textId="53CFE2D7" w:rsidR="00051B2A" w:rsidRPr="00767403" w:rsidRDefault="00CF1394" w:rsidP="00CF1394">
      <w:pPr>
        <w:pStyle w:val="ad"/>
        <w:shd w:val="clear" w:color="auto" w:fill="FFFFFF"/>
        <w:tabs>
          <w:tab w:val="left" w:pos="993"/>
        </w:tabs>
        <w:ind w:left="709"/>
        <w:contextualSpacing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ЗАГАРУК Володимир Євгенович</w:t>
      </w:r>
      <w:r w:rsidR="00CC3CB4" w:rsidRPr="00767403">
        <w:rPr>
          <w:color w:val="000000" w:themeColor="text1"/>
          <w:lang w:val="uk-UA"/>
        </w:rPr>
        <w:t xml:space="preserve"> – 9</w:t>
      </w:r>
      <w:r w:rsidR="00CC3CB4" w:rsidRPr="00767403">
        <w:rPr>
          <w:lang w:val="uk-UA" w:eastAsia="uk-UA"/>
        </w:rPr>
        <w:t>,</w:t>
      </w:r>
      <w:r>
        <w:rPr>
          <w:lang w:val="uk-UA" w:eastAsia="uk-UA"/>
        </w:rPr>
        <w:t>7</w:t>
      </w:r>
      <w:r w:rsidR="00CC3CB4" w:rsidRPr="00767403">
        <w:rPr>
          <w:lang w:val="uk-UA" w:eastAsia="uk-UA"/>
        </w:rPr>
        <w:t xml:space="preserve"> балів</w:t>
      </w:r>
      <w:r w:rsidR="00051B2A" w:rsidRPr="00767403">
        <w:rPr>
          <w:color w:val="000000" w:themeColor="text1"/>
          <w:lang w:val="uk-UA"/>
        </w:rPr>
        <w:t>;</w:t>
      </w:r>
    </w:p>
    <w:p w14:paraId="5248A189" w14:textId="77777777" w:rsidR="00051B2A" w:rsidRPr="00C83D5C" w:rsidRDefault="00051B2A" w:rsidP="00051B2A">
      <w:pPr>
        <w:shd w:val="clear" w:color="auto" w:fill="FFFFFF"/>
        <w:tabs>
          <w:tab w:val="left" w:pos="993"/>
        </w:tabs>
        <w:contextualSpacing/>
        <w:rPr>
          <w:color w:val="000000" w:themeColor="text1"/>
          <w:sz w:val="16"/>
          <w:szCs w:val="16"/>
          <w:lang w:val="uk-UA"/>
        </w:rPr>
      </w:pPr>
    </w:p>
    <w:p w14:paraId="061DDA4C" w14:textId="77777777" w:rsidR="00CF1394" w:rsidRPr="00767403" w:rsidRDefault="00CF1394" w:rsidP="00CF1394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767403">
        <w:rPr>
          <w:color w:val="000000" w:themeColor="text1"/>
          <w:lang w:val="uk-UA"/>
        </w:rPr>
        <w:t xml:space="preserve">на посаду </w:t>
      </w:r>
      <w:r w:rsidRPr="00767403">
        <w:rPr>
          <w:bCs/>
          <w:color w:val="000000" w:themeColor="text1"/>
          <w:lang w:val="uk-UA"/>
        </w:rPr>
        <w:t xml:space="preserve">контролера І категорії взводу </w:t>
      </w:r>
      <w:r>
        <w:rPr>
          <w:bCs/>
          <w:color w:val="000000" w:themeColor="text1"/>
          <w:lang w:val="uk-UA"/>
        </w:rPr>
        <w:t>забезпечення безпеки</w:t>
      </w:r>
      <w:r w:rsidRPr="00767403">
        <w:rPr>
          <w:bCs/>
          <w:color w:val="000000" w:themeColor="text1"/>
          <w:lang w:val="uk-UA"/>
        </w:rPr>
        <w:t xml:space="preserve"> ТУ</w:t>
      </w:r>
      <w:r>
        <w:rPr>
          <w:bCs/>
          <w:color w:val="000000" w:themeColor="text1"/>
          <w:lang w:val="uk-UA"/>
        </w:rPr>
        <w:t> </w:t>
      </w:r>
      <w:r w:rsidRPr="00767403">
        <w:rPr>
          <w:bCs/>
          <w:color w:val="000000" w:themeColor="text1"/>
          <w:lang w:val="uk-UA"/>
        </w:rPr>
        <w:t>Служби:</w:t>
      </w:r>
    </w:p>
    <w:p w14:paraId="3096E079" w14:textId="15A3917B" w:rsidR="00051B2A" w:rsidRPr="00051B2A" w:rsidRDefault="00837B70" w:rsidP="00CF1394">
      <w:pPr>
        <w:pStyle w:val="ad"/>
        <w:shd w:val="clear" w:color="auto" w:fill="FFFFFF"/>
        <w:tabs>
          <w:tab w:val="left" w:pos="993"/>
        </w:tabs>
        <w:ind w:left="709"/>
        <w:contextualSpacing/>
        <w:jc w:val="both"/>
        <w:rPr>
          <w:color w:val="000000" w:themeColor="text1"/>
          <w:lang w:val="uk-UA"/>
        </w:rPr>
      </w:pPr>
      <w:r>
        <w:rPr>
          <w:lang w:val="uk-UA"/>
        </w:rPr>
        <w:t>ПЕНЦАК Владислав Олегович</w:t>
      </w:r>
      <w:r w:rsidR="00CC3CB4">
        <w:rPr>
          <w:lang w:val="uk-UA"/>
        </w:rPr>
        <w:t xml:space="preserve"> – </w:t>
      </w:r>
      <w:r>
        <w:rPr>
          <w:lang w:val="uk-UA"/>
        </w:rPr>
        <w:t>9,3</w:t>
      </w:r>
      <w:r w:rsidR="00CC3CB4" w:rsidRPr="00051B2A">
        <w:rPr>
          <w:lang w:val="uk-UA" w:eastAsia="uk-UA"/>
        </w:rPr>
        <w:t xml:space="preserve"> бал</w:t>
      </w:r>
      <w:r>
        <w:rPr>
          <w:lang w:val="uk-UA" w:eastAsia="uk-UA"/>
        </w:rPr>
        <w:t>и</w:t>
      </w:r>
      <w:r w:rsidR="00051B2A" w:rsidRPr="00051B2A">
        <w:rPr>
          <w:color w:val="000000" w:themeColor="text1"/>
          <w:lang w:val="uk-UA"/>
        </w:rPr>
        <w:t>;</w:t>
      </w:r>
    </w:p>
    <w:p w14:paraId="3243C8F7" w14:textId="77777777" w:rsidR="00C83D5C" w:rsidRPr="00C83D5C" w:rsidRDefault="00C83D5C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174B067A" w14:textId="6D817994" w:rsidR="00F22450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>На підставі статті 57 Порядку проведення конкурсу кандидати, які під час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проходження співбесіди отримали середній бал 0,5 або нижче за однією з вимог,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lastRenderedPageBreak/>
        <w:t>вважаються такими, що не пройшли конкурсний відбір та не можуть бути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включеними до загального рейтингового списку.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Наразі</w:t>
      </w:r>
      <w:r w:rsidR="00C83D5C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такі кандидати відсутні.</w:t>
      </w:r>
    </w:p>
    <w:p w14:paraId="59138B06" w14:textId="5C44D4F6" w:rsidR="006D17F6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Голова Комісії </w:t>
      </w:r>
      <w:r w:rsidR="00F22450" w:rsidRP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 xml:space="preserve">олковник Служби судової охорони </w:t>
      </w:r>
      <w:r w:rsidR="00C83D5C">
        <w:rPr>
          <w:szCs w:val="28"/>
          <w:lang w:val="uk-UA" w:eastAsia="uk-UA"/>
        </w:rPr>
        <w:t>Тимощук М.С</w:t>
      </w:r>
      <w:r w:rsidR="00F22450" w:rsidRPr="00F22450">
        <w:rPr>
          <w:szCs w:val="28"/>
          <w:lang w:val="uk-UA" w:eastAsia="uk-UA"/>
        </w:rPr>
        <w:t xml:space="preserve">. </w:t>
      </w:r>
      <w:r w:rsidRPr="00F22450">
        <w:rPr>
          <w:szCs w:val="28"/>
          <w:lang w:val="uk-UA" w:eastAsia="uk-UA"/>
        </w:rPr>
        <w:t>запропонував затвердити результати оцінювання проходження співбесіди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кандидатів.</w:t>
      </w:r>
    </w:p>
    <w:p w14:paraId="3EAE626D" w14:textId="77777777" w:rsidR="00F22450" w:rsidRPr="00F22450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14:paraId="0F2CB5D7" w14:textId="500452B6" w:rsidR="006D17F6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F22450">
        <w:rPr>
          <w:b/>
          <w:i/>
          <w:szCs w:val="28"/>
          <w:lang w:val="uk-UA" w:eastAsia="uk-UA"/>
        </w:rPr>
        <w:t>Голосували:</w:t>
      </w:r>
      <w:r w:rsidRPr="00F22450">
        <w:rPr>
          <w:szCs w:val="28"/>
          <w:lang w:val="uk-UA" w:eastAsia="uk-UA"/>
        </w:rPr>
        <w:t xml:space="preserve"> </w:t>
      </w:r>
      <w:r w:rsidR="00F22450">
        <w:rPr>
          <w:szCs w:val="28"/>
          <w:lang w:val="uk-UA" w:eastAsia="uk-UA"/>
        </w:rPr>
        <w:t>«</w:t>
      </w:r>
      <w:r w:rsidRPr="00F22450">
        <w:rPr>
          <w:szCs w:val="28"/>
          <w:lang w:val="uk-UA" w:eastAsia="uk-UA"/>
        </w:rPr>
        <w:t>за</w:t>
      </w:r>
      <w:r w:rsidR="00F22450">
        <w:rPr>
          <w:szCs w:val="28"/>
          <w:lang w:val="uk-UA" w:eastAsia="uk-UA"/>
        </w:rPr>
        <w:t>»</w:t>
      </w:r>
      <w:r w:rsidRPr="00F22450">
        <w:rPr>
          <w:szCs w:val="28"/>
          <w:lang w:val="uk-UA" w:eastAsia="uk-UA"/>
        </w:rPr>
        <w:t xml:space="preserve"> – одноголосно.</w:t>
      </w:r>
    </w:p>
    <w:p w14:paraId="50E5FBCA" w14:textId="77777777" w:rsidR="00F22450" w:rsidRPr="00F22450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14:paraId="16922958" w14:textId="09A28D98" w:rsidR="00221C45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УХВАЛИЛИ:</w:t>
      </w:r>
      <w:r w:rsidRPr="00F22450">
        <w:rPr>
          <w:szCs w:val="28"/>
          <w:lang w:val="uk-UA" w:eastAsia="uk-UA"/>
        </w:rPr>
        <w:t xml:space="preserve"> затвердити результати оцінювання проходження</w:t>
      </w:r>
      <w:r w:rsidR="00F22450" w:rsidRPr="00F22450">
        <w:rPr>
          <w:szCs w:val="28"/>
          <w:lang w:val="uk-UA" w:eastAsia="uk-UA"/>
        </w:rPr>
        <w:t xml:space="preserve"> </w:t>
      </w:r>
      <w:r w:rsidRPr="00F22450">
        <w:rPr>
          <w:szCs w:val="28"/>
          <w:lang w:val="uk-UA" w:eastAsia="uk-UA"/>
        </w:rPr>
        <w:t>кандидатами співбесіди відповідно до набраних ними балів.</w:t>
      </w:r>
    </w:p>
    <w:p w14:paraId="3C1EAC0D" w14:textId="77777777" w:rsidR="00F22450" w:rsidRPr="00F22450" w:rsidRDefault="00F22450" w:rsidP="00F22450">
      <w:pPr>
        <w:shd w:val="clear" w:color="auto" w:fill="FFFFFF"/>
        <w:rPr>
          <w:szCs w:val="28"/>
          <w:lang w:val="uk-UA" w:eastAsia="uk-UA"/>
        </w:rPr>
      </w:pPr>
    </w:p>
    <w:p w14:paraId="7788F431" w14:textId="3DA51D8B" w:rsidR="00646631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646631">
        <w:rPr>
          <w:b/>
          <w:szCs w:val="28"/>
          <w:lang w:val="uk-UA" w:eastAsia="uk-UA"/>
        </w:rPr>
        <w:t xml:space="preserve">ПО </w:t>
      </w:r>
      <w:r w:rsidR="00FC7366">
        <w:rPr>
          <w:b/>
          <w:szCs w:val="28"/>
          <w:lang w:val="uk-UA" w:eastAsia="uk-UA"/>
        </w:rPr>
        <w:t>П’ЯТОМУ ПУНКТУ</w:t>
      </w:r>
      <w:r w:rsidRPr="00646631">
        <w:rPr>
          <w:b/>
          <w:szCs w:val="28"/>
          <w:lang w:val="uk-UA" w:eastAsia="uk-UA"/>
        </w:rPr>
        <w:t xml:space="preserve"> ПОРЯДКУ ДЕННОГО:</w:t>
      </w:r>
    </w:p>
    <w:p w14:paraId="1F1C9EC1" w14:textId="556B02F1" w:rsidR="006D17F6" w:rsidRDefault="005D4893" w:rsidP="00646631">
      <w:pPr>
        <w:shd w:val="clear" w:color="auto" w:fill="FFFFFF"/>
        <w:ind w:firstLine="709"/>
        <w:rPr>
          <w:lang w:val="uk-UA" w:eastAsia="uk-UA"/>
        </w:rPr>
      </w:pPr>
      <w:r>
        <w:rPr>
          <w:szCs w:val="28"/>
          <w:lang w:val="uk-UA" w:eastAsia="uk-UA"/>
        </w:rPr>
        <w:t>5</w:t>
      </w:r>
      <w:r w:rsidR="00646631">
        <w:rPr>
          <w:szCs w:val="28"/>
          <w:lang w:val="uk-UA" w:eastAsia="uk-UA"/>
        </w:rPr>
        <w:t xml:space="preserve">. </w:t>
      </w:r>
      <w:r w:rsidR="003D505E" w:rsidRPr="00646631">
        <w:rPr>
          <w:szCs w:val="28"/>
          <w:lang w:val="uk-UA" w:eastAsia="uk-UA"/>
        </w:rPr>
        <w:t>Визначення переможців конкурсу та других за результатами конкурсу</w:t>
      </w:r>
      <w:r w:rsidR="00646631" w:rsidRPr="00646631">
        <w:rPr>
          <w:lang w:val="uk-UA" w:eastAsia="uk-UA"/>
        </w:rPr>
        <w:t xml:space="preserve"> </w:t>
      </w:r>
      <w:r w:rsidR="003D505E" w:rsidRPr="00646631">
        <w:rPr>
          <w:lang w:val="uk-UA" w:eastAsia="uk-UA"/>
        </w:rPr>
        <w:t xml:space="preserve">кандидатів на зайняття вакантних посад співробітників </w:t>
      </w:r>
      <w:r w:rsidR="00A0558C">
        <w:rPr>
          <w:lang w:val="uk-UA" w:eastAsia="uk-UA"/>
        </w:rPr>
        <w:t xml:space="preserve">ТУ </w:t>
      </w:r>
      <w:r w:rsidR="003D505E" w:rsidRPr="00646631">
        <w:rPr>
          <w:lang w:val="uk-UA" w:eastAsia="uk-UA"/>
        </w:rPr>
        <w:t>Служби.</w:t>
      </w:r>
    </w:p>
    <w:p w14:paraId="3AF8BFD7" w14:textId="77777777" w:rsidR="00AB5D16" w:rsidRPr="0064663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14:paraId="51D1D16E" w14:textId="0201F046" w:rsidR="00AB5D16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AB5D16">
        <w:rPr>
          <w:b/>
          <w:szCs w:val="28"/>
          <w:lang w:val="uk-UA" w:eastAsia="uk-UA"/>
        </w:rPr>
        <w:t>СЛУХАЛИ:</w:t>
      </w:r>
      <w:r w:rsidRPr="00AB5D16">
        <w:rPr>
          <w:szCs w:val="28"/>
          <w:lang w:val="uk-UA" w:eastAsia="uk-UA"/>
        </w:rPr>
        <w:t xml:space="preserve"> Голову Комісії </w:t>
      </w:r>
      <w:r w:rsidR="00AB5D16">
        <w:rPr>
          <w:szCs w:val="28"/>
          <w:lang w:val="uk-UA" w:eastAsia="uk-UA"/>
        </w:rPr>
        <w:t>п</w:t>
      </w:r>
      <w:r w:rsidRPr="00AB5D16">
        <w:rPr>
          <w:szCs w:val="28"/>
          <w:lang w:val="uk-UA" w:eastAsia="uk-UA"/>
        </w:rPr>
        <w:t>олковника Служби судової охорони</w:t>
      </w:r>
      <w:r w:rsidR="00AB5D16">
        <w:rPr>
          <w:szCs w:val="28"/>
          <w:lang w:val="uk-UA" w:eastAsia="uk-UA"/>
        </w:rPr>
        <w:t xml:space="preserve"> </w:t>
      </w:r>
      <w:r w:rsidR="00DC1ECC">
        <w:rPr>
          <w:szCs w:val="28"/>
          <w:lang w:val="uk-UA" w:eastAsia="uk-UA"/>
        </w:rPr>
        <w:t>Тимощука М.С</w:t>
      </w:r>
      <w:r w:rsidRPr="00AB5D16">
        <w:rPr>
          <w:szCs w:val="28"/>
          <w:lang w:val="uk-UA" w:eastAsia="uk-UA"/>
        </w:rPr>
        <w:t>., який повідомив, що адміністратором складено загальний рейтинг</w:t>
      </w:r>
      <w:r w:rsidR="00AB5D16">
        <w:rPr>
          <w:szCs w:val="28"/>
          <w:lang w:val="uk-UA" w:eastAsia="uk-UA"/>
        </w:rPr>
        <w:t xml:space="preserve"> </w:t>
      </w:r>
      <w:r w:rsidRPr="00AB5D16">
        <w:rPr>
          <w:szCs w:val="28"/>
          <w:lang w:val="uk-UA" w:eastAsia="uk-UA"/>
        </w:rPr>
        <w:t>кандидатів, результати якого виглядають наступним чином:</w:t>
      </w:r>
    </w:p>
    <w:p w14:paraId="174BCE28" w14:textId="77777777" w:rsidR="001A2F07" w:rsidRPr="00882B17" w:rsidRDefault="001A2F07" w:rsidP="00AB5D16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1DACC3E5" w14:textId="47E8CAA3" w:rsidR="00336C55" w:rsidRPr="00330C85" w:rsidRDefault="00EA6482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330C85">
        <w:rPr>
          <w:color w:val="000000" w:themeColor="text1"/>
          <w:lang w:val="uk-UA"/>
        </w:rPr>
        <w:t xml:space="preserve">на посаду </w:t>
      </w:r>
      <w:r w:rsidRPr="00330C85">
        <w:rPr>
          <w:bCs/>
          <w:color w:val="000000" w:themeColor="text1"/>
          <w:lang w:val="uk-UA"/>
        </w:rPr>
        <w:t>к</w:t>
      </w:r>
      <w:r w:rsidR="00DC1ECC" w:rsidRPr="00330C85">
        <w:rPr>
          <w:bCs/>
          <w:color w:val="000000" w:themeColor="text1"/>
          <w:lang w:val="uk-UA"/>
        </w:rPr>
        <w:t xml:space="preserve">онтролера І категорії взводу забезпечення безпеки </w:t>
      </w:r>
      <w:r w:rsidRPr="00330C85">
        <w:rPr>
          <w:bCs/>
          <w:color w:val="000000" w:themeColor="text1"/>
          <w:lang w:val="uk-UA"/>
        </w:rPr>
        <w:t>ТУ Служби</w:t>
      </w:r>
      <w:r w:rsidR="00336C55" w:rsidRPr="00330C85">
        <w:rPr>
          <w:color w:val="000000" w:themeColor="text1"/>
          <w:lang w:val="uk-UA"/>
        </w:rPr>
        <w:t>:</w:t>
      </w:r>
    </w:p>
    <w:p w14:paraId="461250BE" w14:textId="77777777" w:rsidR="00734C4E" w:rsidRPr="00882B1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734C4E" w:rsidRPr="00882B17" w14:paraId="0E6016B6" w14:textId="77777777" w:rsidTr="00BC06B5">
        <w:tc>
          <w:tcPr>
            <w:tcW w:w="860" w:type="dxa"/>
            <w:vAlign w:val="center"/>
          </w:tcPr>
          <w:p w14:paraId="117D665F" w14:textId="77777777" w:rsidR="00734C4E" w:rsidRPr="00DC1ECC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DC1ECC">
              <w:rPr>
                <w:sz w:val="26"/>
                <w:szCs w:val="26"/>
                <w:lang w:val="uk-UA" w:eastAsia="uk-UA"/>
              </w:rPr>
              <w:t>Поряд</w:t>
            </w:r>
          </w:p>
          <w:p w14:paraId="12CCF872" w14:textId="77777777" w:rsidR="00734C4E" w:rsidRPr="00DC1ECC" w:rsidRDefault="00734C4E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DC1ECC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DC1ECC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5C63EE27" w14:textId="77777777" w:rsidR="00734C4E" w:rsidRPr="00DC1ECC" w:rsidRDefault="00734C4E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DC1ECC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00B4259D" w14:textId="77777777" w:rsidR="00734C4E" w:rsidRPr="00DC1ECC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DC1ECC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1A13AA8A" w14:textId="77777777" w:rsidR="00734C4E" w:rsidRPr="00DC1ECC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DC1ECC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7F8233F1" w14:textId="77777777" w:rsidR="00734C4E" w:rsidRPr="00DC1ECC" w:rsidRDefault="00734C4E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DC1ECC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410F98A7" w14:textId="77777777" w:rsidR="00734C4E" w:rsidRPr="00DC1ECC" w:rsidRDefault="00734C4E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DC1ECC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734C4E" w:rsidRPr="00882B17" w14:paraId="38EA17EB" w14:textId="77777777" w:rsidTr="00BC06B5">
        <w:tc>
          <w:tcPr>
            <w:tcW w:w="860" w:type="dxa"/>
            <w:vAlign w:val="center"/>
          </w:tcPr>
          <w:p w14:paraId="17540801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0DC3D792" w14:textId="7CB21A87" w:rsidR="00734C4E" w:rsidRPr="00882B17" w:rsidRDefault="00DC1ECC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ЗАГАРУК Володимир Євгенович</w:t>
            </w:r>
          </w:p>
        </w:tc>
        <w:tc>
          <w:tcPr>
            <w:tcW w:w="2410" w:type="dxa"/>
            <w:vAlign w:val="center"/>
          </w:tcPr>
          <w:p w14:paraId="2D31C146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68D06DF9" w14:textId="74822FC3" w:rsidR="00734C4E" w:rsidRPr="00882B17" w:rsidRDefault="00DC1ECC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9,7</w:t>
            </w:r>
          </w:p>
        </w:tc>
        <w:tc>
          <w:tcPr>
            <w:tcW w:w="1134" w:type="dxa"/>
            <w:vAlign w:val="center"/>
          </w:tcPr>
          <w:p w14:paraId="1F17D79B" w14:textId="2564EDCF" w:rsidR="00734C4E" w:rsidRPr="00882B17" w:rsidRDefault="00DC1ECC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lang w:val="uk-UA" w:eastAsia="uk-UA"/>
              </w:rPr>
              <w:t>9,7</w:t>
            </w:r>
          </w:p>
        </w:tc>
        <w:tc>
          <w:tcPr>
            <w:tcW w:w="790" w:type="dxa"/>
            <w:vAlign w:val="center"/>
          </w:tcPr>
          <w:p w14:paraId="70B7093B" w14:textId="77777777" w:rsidR="00734C4E" w:rsidRPr="00882B17" w:rsidRDefault="00734C4E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4DE48478" w14:textId="77777777" w:rsidR="00336C55" w:rsidRPr="00882B17" w:rsidRDefault="00336C55" w:rsidP="00336C55">
      <w:pPr>
        <w:shd w:val="clear" w:color="auto" w:fill="FFFFFF"/>
        <w:tabs>
          <w:tab w:val="left" w:pos="1134"/>
        </w:tabs>
        <w:ind w:firstLine="709"/>
        <w:rPr>
          <w:color w:val="000000" w:themeColor="text1"/>
          <w:sz w:val="24"/>
          <w:szCs w:val="24"/>
          <w:lang w:val="uk-UA"/>
        </w:rPr>
      </w:pPr>
    </w:p>
    <w:p w14:paraId="6FC92FFA" w14:textId="09F164F9" w:rsidR="00DC1ECC" w:rsidRPr="00330C85" w:rsidRDefault="00DC1ECC" w:rsidP="00DC1ECC">
      <w:pPr>
        <w:pStyle w:val="ad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330C85">
        <w:rPr>
          <w:color w:val="000000" w:themeColor="text1"/>
          <w:lang w:val="uk-UA"/>
        </w:rPr>
        <w:t xml:space="preserve">на посаду </w:t>
      </w:r>
      <w:r w:rsidRPr="00330C85">
        <w:rPr>
          <w:bCs/>
          <w:color w:val="000000" w:themeColor="text1"/>
          <w:lang w:val="uk-UA"/>
        </w:rPr>
        <w:t>контролера І категорії взводу забезпечення безпеки ТУ Служби</w:t>
      </w:r>
      <w:r w:rsidRPr="00330C85">
        <w:rPr>
          <w:color w:val="000000" w:themeColor="text1"/>
          <w:lang w:val="uk-UA"/>
        </w:rPr>
        <w:t>:</w:t>
      </w:r>
    </w:p>
    <w:p w14:paraId="370F1633" w14:textId="77777777" w:rsidR="00CC6FBC" w:rsidRPr="00882B17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color w:val="000000" w:themeColor="text1"/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 w:firstRow="1" w:lastRow="0" w:firstColumn="1" w:lastColumn="0" w:noHBand="0" w:noVBand="1"/>
      </w:tblPr>
      <w:tblGrid>
        <w:gridCol w:w="860"/>
        <w:gridCol w:w="3104"/>
        <w:gridCol w:w="2410"/>
        <w:gridCol w:w="1478"/>
        <w:gridCol w:w="1134"/>
        <w:gridCol w:w="790"/>
      </w:tblGrid>
      <w:tr w:rsidR="005042CB" w:rsidRPr="00882B17" w14:paraId="45C73FF0" w14:textId="77777777" w:rsidTr="00BC06B5">
        <w:tc>
          <w:tcPr>
            <w:tcW w:w="860" w:type="dxa"/>
            <w:vAlign w:val="center"/>
          </w:tcPr>
          <w:p w14:paraId="29852085" w14:textId="77777777" w:rsidR="005042CB" w:rsidRPr="00EA5A3B" w:rsidRDefault="005042CB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EA5A3B">
              <w:rPr>
                <w:sz w:val="26"/>
                <w:szCs w:val="26"/>
                <w:lang w:val="uk-UA" w:eastAsia="uk-UA"/>
              </w:rPr>
              <w:t>Поряд</w:t>
            </w:r>
          </w:p>
          <w:p w14:paraId="733D6288" w14:textId="77777777" w:rsidR="005042CB" w:rsidRPr="00EA5A3B" w:rsidRDefault="005042CB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EA5A3B">
              <w:rPr>
                <w:sz w:val="26"/>
                <w:szCs w:val="26"/>
                <w:lang w:val="uk-UA" w:eastAsia="uk-UA"/>
              </w:rPr>
              <w:t>ковий</w:t>
            </w:r>
            <w:proofErr w:type="spellEnd"/>
            <w:r w:rsidRPr="00EA5A3B">
              <w:rPr>
                <w:sz w:val="26"/>
                <w:szCs w:val="26"/>
                <w:lang w:val="uk-UA" w:eastAsia="uk-UA"/>
              </w:rPr>
              <w:t xml:space="preserve"> номер</w:t>
            </w:r>
          </w:p>
        </w:tc>
        <w:tc>
          <w:tcPr>
            <w:tcW w:w="3104" w:type="dxa"/>
            <w:vAlign w:val="center"/>
          </w:tcPr>
          <w:p w14:paraId="14FA01E8" w14:textId="77777777" w:rsidR="005042CB" w:rsidRPr="00EA5A3B" w:rsidRDefault="005042CB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EA5A3B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2410" w:type="dxa"/>
          </w:tcPr>
          <w:p w14:paraId="5627D68E" w14:textId="77777777" w:rsidR="005042CB" w:rsidRPr="00EA5A3B" w:rsidRDefault="005042CB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A5A3B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478" w:type="dxa"/>
          </w:tcPr>
          <w:p w14:paraId="515EE50B" w14:textId="77777777" w:rsidR="005042CB" w:rsidRPr="00EA5A3B" w:rsidRDefault="005042CB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A5A3B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14:paraId="4085C092" w14:textId="77777777" w:rsidR="005042CB" w:rsidRPr="00EA5A3B" w:rsidRDefault="005042CB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EA5A3B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14:paraId="66397841" w14:textId="77777777" w:rsidR="005042CB" w:rsidRPr="00EA5A3B" w:rsidRDefault="005042CB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EA5A3B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5042CB" w:rsidRPr="00882B17" w14:paraId="5A6A38BF" w14:textId="77777777" w:rsidTr="00BC06B5">
        <w:tc>
          <w:tcPr>
            <w:tcW w:w="860" w:type="dxa"/>
            <w:vAlign w:val="center"/>
          </w:tcPr>
          <w:p w14:paraId="07ECAA5D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1.</w:t>
            </w:r>
          </w:p>
        </w:tc>
        <w:tc>
          <w:tcPr>
            <w:tcW w:w="3104" w:type="dxa"/>
            <w:vAlign w:val="center"/>
          </w:tcPr>
          <w:p w14:paraId="1D5072E6" w14:textId="04E5AB57" w:rsidR="005042CB" w:rsidRPr="00882B17" w:rsidRDefault="0064338D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szCs w:val="28"/>
                <w:lang w:val="uk-UA"/>
              </w:rPr>
              <w:t>ПЕНЦАК Владислав Олегович</w:t>
            </w:r>
          </w:p>
        </w:tc>
        <w:tc>
          <w:tcPr>
            <w:tcW w:w="2410" w:type="dxa"/>
            <w:vAlign w:val="center"/>
          </w:tcPr>
          <w:p w14:paraId="3254B57A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зараховано</w:t>
            </w:r>
          </w:p>
        </w:tc>
        <w:tc>
          <w:tcPr>
            <w:tcW w:w="1478" w:type="dxa"/>
            <w:vAlign w:val="center"/>
          </w:tcPr>
          <w:p w14:paraId="76C2CD94" w14:textId="42DE99BB" w:rsidR="005042CB" w:rsidRPr="00882B17" w:rsidRDefault="00882B17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>
              <w:rPr>
                <w:lang w:val="uk-UA" w:eastAsia="uk-UA"/>
              </w:rPr>
              <w:t>,</w:t>
            </w:r>
            <w:r w:rsidR="0064338D">
              <w:rPr>
                <w:lang w:val="uk-UA" w:eastAsia="uk-UA"/>
              </w:rPr>
              <w:t>3</w:t>
            </w:r>
          </w:p>
        </w:tc>
        <w:tc>
          <w:tcPr>
            <w:tcW w:w="1134" w:type="dxa"/>
            <w:vAlign w:val="center"/>
          </w:tcPr>
          <w:p w14:paraId="2A5592D0" w14:textId="09121F05" w:rsidR="005042CB" w:rsidRPr="00882B17" w:rsidRDefault="00882B17" w:rsidP="00BC06B5">
            <w:pPr>
              <w:jc w:val="center"/>
              <w:rPr>
                <w:szCs w:val="28"/>
                <w:lang w:val="uk-UA" w:eastAsia="uk-UA"/>
              </w:rPr>
            </w:pPr>
            <w:r>
              <w:rPr>
                <w:color w:val="000000" w:themeColor="text1"/>
                <w:lang w:val="uk-UA"/>
              </w:rPr>
              <w:t>9</w:t>
            </w:r>
            <w:r>
              <w:rPr>
                <w:lang w:val="uk-UA" w:eastAsia="uk-UA"/>
              </w:rPr>
              <w:t>,</w:t>
            </w:r>
            <w:r w:rsidR="0064338D">
              <w:rPr>
                <w:lang w:val="uk-UA" w:eastAsia="uk-UA"/>
              </w:rPr>
              <w:t>3</w:t>
            </w:r>
          </w:p>
        </w:tc>
        <w:tc>
          <w:tcPr>
            <w:tcW w:w="790" w:type="dxa"/>
            <w:vAlign w:val="center"/>
          </w:tcPr>
          <w:p w14:paraId="2FEE0CB5" w14:textId="77777777" w:rsidR="005042CB" w:rsidRPr="00882B17" w:rsidRDefault="005042CB" w:rsidP="00BC06B5">
            <w:pPr>
              <w:jc w:val="center"/>
              <w:rPr>
                <w:szCs w:val="28"/>
                <w:lang w:val="uk-UA" w:eastAsia="uk-UA"/>
              </w:rPr>
            </w:pPr>
            <w:r w:rsidRPr="00882B17">
              <w:rPr>
                <w:szCs w:val="28"/>
                <w:lang w:val="uk-UA" w:eastAsia="uk-UA"/>
              </w:rPr>
              <w:t>1</w:t>
            </w:r>
          </w:p>
        </w:tc>
      </w:tr>
    </w:tbl>
    <w:p w14:paraId="3C389C0E" w14:textId="62C79E79" w:rsidR="005042CB" w:rsidRPr="005D51EA" w:rsidRDefault="005042CB" w:rsidP="00336C55">
      <w:pPr>
        <w:pStyle w:val="ad"/>
        <w:shd w:val="clear" w:color="auto" w:fill="FFFFFF"/>
        <w:tabs>
          <w:tab w:val="left" w:pos="1134"/>
        </w:tabs>
        <w:ind w:left="0" w:firstLine="709"/>
        <w:rPr>
          <w:color w:val="000000" w:themeColor="text1"/>
          <w:lang w:val="uk-UA"/>
        </w:rPr>
      </w:pPr>
    </w:p>
    <w:p w14:paraId="552C4D18" w14:textId="07FE3672"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0B2489">
        <w:rPr>
          <w:b/>
          <w:szCs w:val="28"/>
          <w:lang w:val="uk-UA" w:eastAsia="uk-UA"/>
        </w:rPr>
        <w:t>СЛУХАЛИ:</w:t>
      </w:r>
      <w:r w:rsidRPr="000B2489">
        <w:rPr>
          <w:szCs w:val="28"/>
          <w:lang w:val="uk-UA" w:eastAsia="uk-UA"/>
        </w:rPr>
        <w:t xml:space="preserve"> Голову Комісії </w:t>
      </w:r>
      <w:r w:rsidR="000B2489">
        <w:rPr>
          <w:szCs w:val="28"/>
          <w:lang w:val="uk-UA" w:eastAsia="uk-UA"/>
        </w:rPr>
        <w:t>п</w:t>
      </w:r>
      <w:r w:rsidRPr="000B2489">
        <w:rPr>
          <w:szCs w:val="28"/>
          <w:lang w:val="uk-UA" w:eastAsia="uk-UA"/>
        </w:rPr>
        <w:t>олковника Служби судової охорони</w:t>
      </w:r>
      <w:r w:rsidR="000B2489">
        <w:rPr>
          <w:szCs w:val="28"/>
          <w:lang w:val="uk-UA" w:eastAsia="uk-UA"/>
        </w:rPr>
        <w:t xml:space="preserve"> </w:t>
      </w:r>
      <w:r w:rsidR="00B93A86">
        <w:rPr>
          <w:szCs w:val="28"/>
          <w:lang w:val="uk-UA" w:eastAsia="uk-UA"/>
        </w:rPr>
        <w:t>Тимощука М.С</w:t>
      </w:r>
      <w:r w:rsidRPr="000B2489">
        <w:rPr>
          <w:szCs w:val="28"/>
          <w:lang w:val="uk-UA" w:eastAsia="uk-UA"/>
        </w:rPr>
        <w:t>., який запропонував за результатами загального рейтингового</w:t>
      </w:r>
      <w:r w:rsidR="000B2489">
        <w:rPr>
          <w:szCs w:val="28"/>
          <w:lang w:val="uk-UA" w:eastAsia="uk-UA"/>
        </w:rPr>
        <w:t xml:space="preserve"> </w:t>
      </w:r>
      <w:r w:rsidRPr="000B2489">
        <w:rPr>
          <w:szCs w:val="28"/>
          <w:lang w:val="uk-UA" w:eastAsia="uk-UA"/>
        </w:rPr>
        <w:t xml:space="preserve">списку кандидатів на зайняття вакантних посад співробітників </w:t>
      </w:r>
      <w:r w:rsidR="000B2489">
        <w:rPr>
          <w:szCs w:val="28"/>
          <w:lang w:val="uk-UA" w:eastAsia="uk-UA"/>
        </w:rPr>
        <w:t xml:space="preserve">ТУ </w:t>
      </w:r>
      <w:r w:rsidRPr="000B2489">
        <w:rPr>
          <w:szCs w:val="28"/>
          <w:lang w:val="uk-UA" w:eastAsia="uk-UA"/>
        </w:rPr>
        <w:t>Служби визначити переможцями конкурсу наступних кандидатів:</w:t>
      </w:r>
    </w:p>
    <w:p w14:paraId="6B06E5B5" w14:textId="77777777" w:rsidR="00543438" w:rsidRPr="00543438" w:rsidRDefault="00543438" w:rsidP="00543438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14:paraId="02A73337" w14:textId="4045D1B4" w:rsidR="00543438" w:rsidRPr="00543438" w:rsidRDefault="00292320" w:rsidP="0049203B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330C85">
        <w:rPr>
          <w:color w:val="000000" w:themeColor="text1"/>
          <w:lang w:val="uk-UA"/>
        </w:rPr>
        <w:t xml:space="preserve">на посаду </w:t>
      </w:r>
      <w:r w:rsidRPr="00330C85">
        <w:rPr>
          <w:bCs/>
          <w:color w:val="000000" w:themeColor="text1"/>
          <w:lang w:val="uk-UA"/>
        </w:rPr>
        <w:t>контролера І категорії взводу забезпечення безпеки ТУ Служби</w:t>
      </w:r>
      <w:r>
        <w:rPr>
          <w:color w:val="000000" w:themeColor="text1"/>
          <w:lang w:val="uk-UA"/>
        </w:rPr>
        <w:t xml:space="preserve"> ЗАГАРУКА Володимира Євгеновича</w:t>
      </w:r>
      <w:r w:rsidR="00543438" w:rsidRPr="00543438">
        <w:rPr>
          <w:lang w:val="uk-UA"/>
        </w:rPr>
        <w:t xml:space="preserve"> – </w:t>
      </w:r>
      <w:r>
        <w:rPr>
          <w:lang w:val="uk-UA" w:eastAsia="uk-UA"/>
        </w:rPr>
        <w:t>9,7</w:t>
      </w:r>
      <w:r w:rsidR="00543438" w:rsidRPr="00543438">
        <w:rPr>
          <w:lang w:val="uk-UA" w:eastAsia="uk-UA"/>
        </w:rPr>
        <w:t xml:space="preserve"> бал</w:t>
      </w:r>
      <w:r>
        <w:rPr>
          <w:lang w:val="uk-UA" w:eastAsia="uk-UA"/>
        </w:rPr>
        <w:t>ів</w:t>
      </w:r>
      <w:r w:rsidR="00543438" w:rsidRPr="00543438">
        <w:rPr>
          <w:color w:val="000000" w:themeColor="text1"/>
          <w:lang w:val="uk-UA"/>
        </w:rPr>
        <w:t>;</w:t>
      </w:r>
    </w:p>
    <w:p w14:paraId="63646C2B" w14:textId="77777777" w:rsidR="00543438" w:rsidRPr="00543438" w:rsidRDefault="00543438" w:rsidP="00543438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16"/>
          <w:szCs w:val="16"/>
          <w:lang w:val="uk-UA"/>
        </w:rPr>
      </w:pPr>
    </w:p>
    <w:p w14:paraId="433BC58E" w14:textId="13DADB56" w:rsidR="00292320" w:rsidRPr="00543438" w:rsidRDefault="00292320" w:rsidP="00292320">
      <w:pPr>
        <w:pStyle w:val="ad"/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  <w:r w:rsidRPr="00330C85">
        <w:rPr>
          <w:color w:val="000000" w:themeColor="text1"/>
          <w:lang w:val="uk-UA"/>
        </w:rPr>
        <w:t xml:space="preserve">на посаду </w:t>
      </w:r>
      <w:r w:rsidRPr="00330C85">
        <w:rPr>
          <w:bCs/>
          <w:color w:val="000000" w:themeColor="text1"/>
          <w:lang w:val="uk-UA"/>
        </w:rPr>
        <w:t>контролера І категорії взводу забезпечення безпеки ТУ Служби</w:t>
      </w:r>
      <w:r>
        <w:rPr>
          <w:color w:val="000000" w:themeColor="text1"/>
          <w:lang w:val="uk-UA"/>
        </w:rPr>
        <w:t xml:space="preserve"> ПЕНЦАКА Владислава Олеговича</w:t>
      </w:r>
      <w:r w:rsidRPr="00543438">
        <w:rPr>
          <w:lang w:val="uk-UA"/>
        </w:rPr>
        <w:t xml:space="preserve"> – </w:t>
      </w:r>
      <w:r>
        <w:rPr>
          <w:lang w:val="uk-UA" w:eastAsia="uk-UA"/>
        </w:rPr>
        <w:t>9,3</w:t>
      </w:r>
      <w:r w:rsidRPr="00543438">
        <w:rPr>
          <w:lang w:val="uk-UA" w:eastAsia="uk-UA"/>
        </w:rPr>
        <w:t xml:space="preserve"> бал</w:t>
      </w:r>
      <w:r>
        <w:rPr>
          <w:lang w:val="uk-UA" w:eastAsia="uk-UA"/>
        </w:rPr>
        <w:t>и.</w:t>
      </w:r>
    </w:p>
    <w:p w14:paraId="0FD4C2AD" w14:textId="77777777" w:rsidR="00543438" w:rsidRPr="00543438" w:rsidRDefault="00543438" w:rsidP="00543438">
      <w:pPr>
        <w:shd w:val="clear" w:color="auto" w:fill="FFFFFF"/>
        <w:tabs>
          <w:tab w:val="left" w:pos="1134"/>
        </w:tabs>
        <w:ind w:firstLine="709"/>
        <w:contextualSpacing/>
        <w:rPr>
          <w:color w:val="000000" w:themeColor="text1"/>
          <w:sz w:val="16"/>
          <w:szCs w:val="16"/>
          <w:lang w:val="uk-UA"/>
        </w:rPr>
      </w:pPr>
    </w:p>
    <w:p w14:paraId="4AB9C6FD" w14:textId="384349D6" w:rsidR="00C40D6B" w:rsidRP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0B2489">
        <w:rPr>
          <w:b/>
          <w:i/>
          <w:szCs w:val="28"/>
          <w:lang w:val="uk-UA" w:eastAsia="uk-UA"/>
        </w:rPr>
        <w:lastRenderedPageBreak/>
        <w:t>Голосували:</w:t>
      </w:r>
      <w:r w:rsidRPr="000B2489">
        <w:rPr>
          <w:szCs w:val="28"/>
          <w:lang w:val="uk-UA" w:eastAsia="uk-UA"/>
        </w:rPr>
        <w:t xml:space="preserve"> </w:t>
      </w:r>
      <w:r w:rsidR="000B2489">
        <w:rPr>
          <w:szCs w:val="28"/>
          <w:lang w:val="uk-UA" w:eastAsia="uk-UA"/>
        </w:rPr>
        <w:t>«</w:t>
      </w:r>
      <w:r w:rsidRPr="000B2489">
        <w:rPr>
          <w:szCs w:val="28"/>
          <w:lang w:val="uk-UA" w:eastAsia="uk-UA"/>
        </w:rPr>
        <w:t>за</w:t>
      </w:r>
      <w:r w:rsidR="000B2489">
        <w:rPr>
          <w:szCs w:val="28"/>
          <w:lang w:val="uk-UA" w:eastAsia="uk-UA"/>
        </w:rPr>
        <w:t>»</w:t>
      </w:r>
      <w:r w:rsidRPr="000B2489">
        <w:rPr>
          <w:szCs w:val="28"/>
          <w:lang w:val="uk-UA" w:eastAsia="uk-UA"/>
        </w:rPr>
        <w:t xml:space="preserve"> – одноголосно.</w:t>
      </w:r>
    </w:p>
    <w:p w14:paraId="730D7875" w14:textId="77777777" w:rsidR="000B2489" w:rsidRPr="00DC22DA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14:paraId="5A541D81" w14:textId="77777777" w:rsidR="001C5490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1" w:name="_Hlk207271730"/>
      <w:r w:rsidRPr="00906363">
        <w:rPr>
          <w:b/>
          <w:lang w:val="uk-UA" w:eastAsia="uk-UA"/>
        </w:rPr>
        <w:t>УХВАЛИЛИ:</w:t>
      </w:r>
      <w:r w:rsidRPr="00906363">
        <w:rPr>
          <w:lang w:val="uk-UA" w:eastAsia="uk-UA"/>
        </w:rPr>
        <w:t xml:space="preserve"> визначити переможцями </w:t>
      </w:r>
      <w:r w:rsidR="003629FC" w:rsidRPr="00906363">
        <w:rPr>
          <w:lang w:val="uk-UA" w:eastAsia="uk-UA"/>
        </w:rPr>
        <w:t>1</w:t>
      </w:r>
      <w:r w:rsidR="00A24209" w:rsidRPr="00906363">
        <w:rPr>
          <w:lang w:val="uk-UA" w:eastAsia="uk-UA"/>
        </w:rPr>
        <w:t>6</w:t>
      </w:r>
      <w:r w:rsidR="003629FC" w:rsidRPr="00906363">
        <w:rPr>
          <w:lang w:val="uk-UA" w:eastAsia="uk-UA"/>
        </w:rPr>
        <w:t xml:space="preserve">-го </w:t>
      </w:r>
      <w:r w:rsidRPr="00906363">
        <w:rPr>
          <w:lang w:val="uk-UA" w:eastAsia="uk-UA"/>
        </w:rPr>
        <w:t>конкурсу</w:t>
      </w:r>
      <w:r w:rsidR="003629FC" w:rsidRPr="00906363">
        <w:rPr>
          <w:bCs/>
          <w:color w:val="00B050"/>
          <w:szCs w:val="27"/>
          <w:lang w:val="uk-UA" w:eastAsia="uk-UA"/>
        </w:rPr>
        <w:t xml:space="preserve"> </w:t>
      </w:r>
      <w:r w:rsidR="003629FC" w:rsidRPr="00906363">
        <w:rPr>
          <w:bCs/>
          <w:szCs w:val="27"/>
          <w:lang w:val="uk-UA" w:eastAsia="uk-UA"/>
        </w:rPr>
        <w:t xml:space="preserve">на зайняття </w:t>
      </w:r>
      <w:r w:rsidR="00A24209" w:rsidRPr="00906363">
        <w:rPr>
          <w:bCs/>
          <w:szCs w:val="27"/>
          <w:lang w:val="uk-UA" w:eastAsia="uk-UA"/>
        </w:rPr>
        <w:t xml:space="preserve">двох </w:t>
      </w:r>
      <w:r w:rsidR="003629FC" w:rsidRPr="00906363">
        <w:rPr>
          <w:bCs/>
          <w:szCs w:val="27"/>
          <w:lang w:val="uk-UA" w:eastAsia="uk-UA"/>
        </w:rPr>
        <w:t xml:space="preserve">вакантних посад </w:t>
      </w:r>
      <w:r w:rsidR="001C5490">
        <w:rPr>
          <w:bCs/>
          <w:szCs w:val="27"/>
          <w:lang w:val="uk-UA" w:eastAsia="uk-UA"/>
        </w:rPr>
        <w:t xml:space="preserve">співробітників ТУ Служби </w:t>
      </w:r>
      <w:r w:rsidR="00FB699B" w:rsidRPr="00906363">
        <w:rPr>
          <w:bCs/>
          <w:szCs w:val="27"/>
          <w:lang w:val="uk-UA" w:eastAsia="uk-UA"/>
        </w:rPr>
        <w:t xml:space="preserve">наступних </w:t>
      </w:r>
      <w:r w:rsidR="003625F0" w:rsidRPr="00906363">
        <w:rPr>
          <w:bCs/>
          <w:szCs w:val="27"/>
          <w:lang w:val="uk-UA" w:eastAsia="uk-UA"/>
        </w:rPr>
        <w:t>двох</w:t>
      </w:r>
      <w:r w:rsidR="003629FC" w:rsidRPr="00906363">
        <w:rPr>
          <w:bCs/>
          <w:szCs w:val="27"/>
          <w:lang w:val="uk-UA" w:eastAsia="uk-UA"/>
        </w:rPr>
        <w:t xml:space="preserve"> кандидатів</w:t>
      </w:r>
      <w:r w:rsidRPr="00906363">
        <w:rPr>
          <w:lang w:val="uk-UA" w:eastAsia="uk-UA"/>
        </w:rPr>
        <w:t>:</w:t>
      </w:r>
      <w:r w:rsidR="0054769E" w:rsidRPr="00906363">
        <w:rPr>
          <w:lang w:val="uk-UA" w:eastAsia="uk-UA"/>
        </w:rPr>
        <w:t xml:space="preserve"> </w:t>
      </w:r>
    </w:p>
    <w:p w14:paraId="75CE85A7" w14:textId="39CE6159" w:rsidR="001C5490" w:rsidRDefault="0054769E" w:rsidP="001C5490">
      <w:pPr>
        <w:pStyle w:val="ad"/>
        <w:shd w:val="clear" w:color="auto" w:fill="FFFFFF"/>
        <w:tabs>
          <w:tab w:val="left" w:pos="1134"/>
        </w:tabs>
        <w:ind w:left="0"/>
        <w:contextualSpacing/>
        <w:jc w:val="both"/>
        <w:rPr>
          <w:color w:val="000000" w:themeColor="text1"/>
          <w:lang w:val="uk-UA"/>
        </w:rPr>
      </w:pPr>
      <w:bookmarkStart w:id="2" w:name="_GoBack"/>
      <w:bookmarkEnd w:id="2"/>
      <w:r w:rsidRPr="00906363">
        <w:rPr>
          <w:color w:val="000000" w:themeColor="text1"/>
          <w:lang w:val="uk-UA"/>
        </w:rPr>
        <w:t xml:space="preserve">на посаду </w:t>
      </w:r>
      <w:r w:rsidR="003625F0" w:rsidRPr="00906363">
        <w:rPr>
          <w:bCs/>
          <w:color w:val="000000" w:themeColor="text1"/>
          <w:lang w:val="uk-UA"/>
        </w:rPr>
        <w:t>контролера І категорії взводу забезпечення безпеки ТУ Служби</w:t>
      </w:r>
      <w:r w:rsidR="003625F0" w:rsidRPr="00906363">
        <w:rPr>
          <w:color w:val="000000" w:themeColor="text1"/>
          <w:lang w:val="uk-UA"/>
        </w:rPr>
        <w:t xml:space="preserve"> </w:t>
      </w:r>
      <w:r w:rsidR="00906363" w:rsidRPr="00906363">
        <w:rPr>
          <w:color w:val="000000" w:themeColor="text1"/>
          <w:lang w:val="uk-UA"/>
        </w:rPr>
        <w:t xml:space="preserve">– </w:t>
      </w:r>
      <w:r w:rsidR="003625F0" w:rsidRPr="00906363">
        <w:rPr>
          <w:color w:val="000000" w:themeColor="text1"/>
          <w:lang w:val="uk-UA"/>
        </w:rPr>
        <w:t>ЗАГАРУКА Володимира Євгеновича</w:t>
      </w:r>
    </w:p>
    <w:p w14:paraId="6F659934" w14:textId="439E6DF4" w:rsidR="003625F0" w:rsidRPr="00906363" w:rsidRDefault="003625F0" w:rsidP="001C5490">
      <w:pPr>
        <w:pStyle w:val="ad"/>
        <w:shd w:val="clear" w:color="auto" w:fill="FFFFFF"/>
        <w:tabs>
          <w:tab w:val="left" w:pos="1134"/>
        </w:tabs>
        <w:ind w:left="0"/>
        <w:contextualSpacing/>
        <w:jc w:val="both"/>
        <w:rPr>
          <w:color w:val="000000" w:themeColor="text1"/>
          <w:lang w:val="uk-UA"/>
        </w:rPr>
      </w:pPr>
      <w:r w:rsidRPr="00906363">
        <w:rPr>
          <w:color w:val="000000" w:themeColor="text1"/>
          <w:lang w:val="uk-UA"/>
        </w:rPr>
        <w:t xml:space="preserve">на посаду </w:t>
      </w:r>
      <w:r w:rsidRPr="00906363">
        <w:rPr>
          <w:bCs/>
          <w:color w:val="000000" w:themeColor="text1"/>
          <w:lang w:val="uk-UA"/>
        </w:rPr>
        <w:t>контролера І категорії взводу забезпечення безпеки ТУ Служби</w:t>
      </w:r>
      <w:r w:rsidRPr="00906363">
        <w:rPr>
          <w:color w:val="000000" w:themeColor="text1"/>
          <w:lang w:val="uk-UA"/>
        </w:rPr>
        <w:t xml:space="preserve"> </w:t>
      </w:r>
      <w:r w:rsidR="00906363">
        <w:rPr>
          <w:color w:val="000000" w:themeColor="text1"/>
          <w:lang w:val="uk-UA"/>
        </w:rPr>
        <w:t xml:space="preserve">– </w:t>
      </w:r>
      <w:r w:rsidRPr="00906363">
        <w:rPr>
          <w:color w:val="000000" w:themeColor="text1"/>
          <w:lang w:val="uk-UA"/>
        </w:rPr>
        <w:t>ПЕНЦАКА Владислава Олеговича</w:t>
      </w:r>
      <w:r w:rsidRPr="00906363">
        <w:rPr>
          <w:lang w:val="uk-UA" w:eastAsia="uk-UA"/>
        </w:rPr>
        <w:t>.</w:t>
      </w:r>
    </w:p>
    <w:p w14:paraId="6B87E1CA" w14:textId="27B35D19" w:rsidR="0054769E" w:rsidRPr="00543438" w:rsidRDefault="0054769E" w:rsidP="0054769E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/>
        </w:rPr>
      </w:pPr>
    </w:p>
    <w:p w14:paraId="3B816C96" w14:textId="7D64556C" w:rsidR="005C776C" w:rsidRPr="000B2489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0B2489">
        <w:rPr>
          <w:szCs w:val="28"/>
          <w:lang w:val="uk-UA" w:eastAsia="uk-UA"/>
        </w:rPr>
        <w:t>Оскільки питання порядку денного вичерпані, засідання Комісії</w:t>
      </w:r>
      <w:r w:rsidR="00BD567A" w:rsidRPr="000B2489">
        <w:rPr>
          <w:szCs w:val="28"/>
          <w:lang w:val="uk-UA" w:eastAsia="uk-UA"/>
        </w:rPr>
        <w:t xml:space="preserve"> </w:t>
      </w:r>
      <w:r w:rsidRPr="000B2489">
        <w:rPr>
          <w:szCs w:val="28"/>
          <w:lang w:val="uk-UA" w:eastAsia="uk-UA"/>
        </w:rPr>
        <w:t>оголошується закритим.</w:t>
      </w:r>
    </w:p>
    <w:bookmarkEnd w:id="1"/>
    <w:p w14:paraId="2EB7AE6F" w14:textId="77777777" w:rsidR="00BD567A" w:rsidRPr="000B2489" w:rsidRDefault="00BD567A" w:rsidP="00BD567A">
      <w:pPr>
        <w:shd w:val="clear" w:color="auto" w:fill="FFFFFF"/>
        <w:rPr>
          <w:szCs w:val="28"/>
          <w:lang w:val="uk-UA" w:eastAsia="uk-UA"/>
        </w:rPr>
      </w:pPr>
    </w:p>
    <w:p w14:paraId="26DE2833" w14:textId="2FC20FA6" w:rsidR="00BD567A" w:rsidRPr="0059059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Додатки:</w:t>
      </w:r>
    </w:p>
    <w:p w14:paraId="69EE2935" w14:textId="4675C98D" w:rsidR="005C776C" w:rsidRPr="0059059F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>Відомість результатів перевірки фізичної підготов</w:t>
      </w:r>
      <w:r w:rsidR="0059059F" w:rsidRPr="0059059F">
        <w:rPr>
          <w:sz w:val="27"/>
          <w:szCs w:val="27"/>
          <w:lang w:val="uk-UA" w:eastAsia="uk-UA"/>
        </w:rPr>
        <w:t>леності</w:t>
      </w:r>
      <w:r w:rsidR="005C776C" w:rsidRPr="0059059F"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>кандидатів на заміщення вакантних посад співробітників</w:t>
      </w:r>
      <w:r w:rsidR="005C776C" w:rsidRPr="0059059F">
        <w:rPr>
          <w:sz w:val="27"/>
          <w:szCs w:val="27"/>
          <w:lang w:val="uk-UA" w:eastAsia="uk-UA"/>
        </w:rPr>
        <w:t xml:space="preserve"> </w:t>
      </w:r>
      <w:r w:rsidR="00E23959" w:rsidRPr="0059059F">
        <w:rPr>
          <w:sz w:val="27"/>
          <w:szCs w:val="27"/>
          <w:lang w:val="uk-UA" w:eastAsia="uk-UA"/>
        </w:rPr>
        <w:t>ТУ</w:t>
      </w:r>
      <w:r w:rsidRPr="0059059F">
        <w:rPr>
          <w:sz w:val="27"/>
          <w:szCs w:val="27"/>
          <w:lang w:val="uk-UA" w:eastAsia="uk-UA"/>
        </w:rPr>
        <w:t xml:space="preserve"> Служби на 1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 в 1 примірнику.</w:t>
      </w:r>
    </w:p>
    <w:p w14:paraId="1D348A72" w14:textId="5F1731A1" w:rsidR="003D505E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Зведенні відомості середніх балів кандидатів на </w:t>
      </w:r>
      <w:r w:rsidR="001C5490">
        <w:rPr>
          <w:sz w:val="27"/>
          <w:szCs w:val="27"/>
          <w:lang w:val="uk-UA" w:eastAsia="uk-UA"/>
        </w:rPr>
        <w:t>2</w:t>
      </w:r>
      <w:r w:rsidRPr="0059059F">
        <w:rPr>
          <w:sz w:val="27"/>
          <w:szCs w:val="27"/>
          <w:lang w:val="uk-UA" w:eastAsia="uk-UA"/>
        </w:rPr>
        <w:t xml:space="preserve">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</w:t>
      </w:r>
      <w:r w:rsidR="005C776C" w:rsidRPr="0059059F"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>в 1 примірнику.</w:t>
      </w:r>
    </w:p>
    <w:p w14:paraId="3B39A830" w14:textId="35C14B8D" w:rsidR="00F07C79" w:rsidRPr="00F07C79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>
        <w:rPr>
          <w:sz w:val="27"/>
          <w:szCs w:val="27"/>
          <w:lang w:val="uk-UA" w:eastAsia="uk-UA"/>
        </w:rPr>
        <w:t>Відомість загального рейтингу результатів 1</w:t>
      </w:r>
      <w:r w:rsidR="001C5490">
        <w:rPr>
          <w:sz w:val="27"/>
          <w:szCs w:val="27"/>
          <w:lang w:val="uk-UA" w:eastAsia="uk-UA"/>
        </w:rPr>
        <w:t>6-го</w:t>
      </w:r>
      <w:r>
        <w:rPr>
          <w:sz w:val="27"/>
          <w:szCs w:val="27"/>
          <w:lang w:val="uk-UA" w:eastAsia="uk-UA"/>
        </w:rPr>
        <w:t xml:space="preserve"> конкурсу на </w:t>
      </w:r>
      <w:r w:rsidRPr="0059059F">
        <w:rPr>
          <w:sz w:val="27"/>
          <w:szCs w:val="27"/>
          <w:lang w:val="uk-UA" w:eastAsia="uk-UA"/>
        </w:rPr>
        <w:t>за</w:t>
      </w:r>
      <w:r>
        <w:rPr>
          <w:sz w:val="27"/>
          <w:szCs w:val="27"/>
          <w:lang w:val="uk-UA" w:eastAsia="uk-UA"/>
        </w:rPr>
        <w:t xml:space="preserve">йняття </w:t>
      </w:r>
      <w:r w:rsidRPr="0059059F">
        <w:rPr>
          <w:sz w:val="27"/>
          <w:szCs w:val="27"/>
          <w:lang w:val="uk-UA" w:eastAsia="uk-UA"/>
        </w:rPr>
        <w:t>вакантних посад співробітників ТУ Служби</w:t>
      </w:r>
      <w:r>
        <w:rPr>
          <w:sz w:val="27"/>
          <w:szCs w:val="27"/>
          <w:lang w:val="uk-UA" w:eastAsia="uk-UA"/>
        </w:rPr>
        <w:t xml:space="preserve"> </w:t>
      </w:r>
      <w:r w:rsidRPr="0059059F">
        <w:rPr>
          <w:sz w:val="27"/>
          <w:szCs w:val="27"/>
          <w:lang w:val="uk-UA" w:eastAsia="uk-UA"/>
        </w:rPr>
        <w:t xml:space="preserve">на 1 </w:t>
      </w:r>
      <w:proofErr w:type="spellStart"/>
      <w:r w:rsidRPr="0059059F">
        <w:rPr>
          <w:sz w:val="27"/>
          <w:szCs w:val="27"/>
          <w:lang w:val="uk-UA" w:eastAsia="uk-UA"/>
        </w:rPr>
        <w:t>арк</w:t>
      </w:r>
      <w:proofErr w:type="spellEnd"/>
      <w:r w:rsidRPr="0059059F">
        <w:rPr>
          <w:sz w:val="27"/>
          <w:szCs w:val="27"/>
          <w:lang w:val="uk-UA" w:eastAsia="uk-UA"/>
        </w:rPr>
        <w:t>. в 1 примірнику.</w:t>
      </w:r>
    </w:p>
    <w:p w14:paraId="62D14AB8" w14:textId="77777777" w:rsidR="0092600F" w:rsidRPr="003F2E19" w:rsidRDefault="0092600F" w:rsidP="00A36315">
      <w:pPr>
        <w:rPr>
          <w:sz w:val="26"/>
          <w:szCs w:val="26"/>
          <w:lang w:val="uk-UA"/>
        </w:rPr>
      </w:pPr>
    </w:p>
    <w:p w14:paraId="5DD41466" w14:textId="371F9EE7" w:rsidR="007C5E39" w:rsidRPr="003F2E19" w:rsidRDefault="007C5E39" w:rsidP="00351F82">
      <w:pPr>
        <w:shd w:val="clear" w:color="auto" w:fill="FFFFFF"/>
        <w:textAlignment w:val="baseline"/>
        <w:rPr>
          <w:sz w:val="26"/>
          <w:szCs w:val="26"/>
          <w:lang w:val="uk-UA" w:eastAsia="uk-UA"/>
        </w:rPr>
      </w:pPr>
    </w:p>
    <w:p w14:paraId="5A2AE900" w14:textId="77777777" w:rsidR="00535223" w:rsidRPr="00424726" w:rsidRDefault="00535223" w:rsidP="00535223">
      <w:pPr>
        <w:pStyle w:val="ft0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bookmarkStart w:id="3" w:name="_Hlk172111664"/>
      <w:bookmarkStart w:id="4" w:name="_Hlk187230889"/>
      <w:bookmarkStart w:id="5" w:name="_Hlk139898311"/>
      <w:r w:rsidRPr="00424726">
        <w:rPr>
          <w:b/>
          <w:bCs/>
          <w:color w:val="000000"/>
          <w:sz w:val="28"/>
          <w:szCs w:val="28"/>
        </w:rPr>
        <w:t>Голова комісії:</w:t>
      </w:r>
    </w:p>
    <w:p w14:paraId="29591D8B" w14:textId="01BCC167" w:rsidR="00535223" w:rsidRPr="00424726" w:rsidRDefault="00535223" w:rsidP="00535223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b/>
          <w:bCs/>
          <w:color w:val="000000"/>
          <w:szCs w:val="28"/>
          <w:lang w:val="uk-UA"/>
        </w:rPr>
      </w:pPr>
      <w:r w:rsidRPr="00424726">
        <w:rPr>
          <w:color w:val="000000"/>
          <w:szCs w:val="28"/>
          <w:lang w:val="uk-UA"/>
        </w:rPr>
        <w:t xml:space="preserve">                                            ________________     </w:t>
      </w:r>
      <w:r w:rsidR="00D33CF3">
        <w:rPr>
          <w:b/>
          <w:color w:val="000000"/>
          <w:szCs w:val="28"/>
          <w:lang w:val="uk-UA"/>
        </w:rPr>
        <w:t>Микола ТИМОЩУК</w:t>
      </w:r>
    </w:p>
    <w:p w14:paraId="5ACF3144" w14:textId="6F3E389F" w:rsidR="00535223" w:rsidRPr="006164D1" w:rsidRDefault="00535223" w:rsidP="0053522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4"/>
          <w:szCs w:val="24"/>
          <w:lang w:val="uk-UA"/>
        </w:rPr>
      </w:pPr>
      <w:r w:rsidRPr="00424726">
        <w:rPr>
          <w:color w:val="000000"/>
          <w:szCs w:val="28"/>
          <w:lang w:val="uk-UA"/>
        </w:rPr>
        <w:tab/>
      </w:r>
      <w:r w:rsidRPr="006164D1">
        <w:rPr>
          <w:color w:val="000000"/>
          <w:sz w:val="24"/>
          <w:szCs w:val="24"/>
          <w:lang w:val="uk-UA"/>
        </w:rPr>
        <w:t>(підпис)</w:t>
      </w:r>
    </w:p>
    <w:bookmarkEnd w:id="3"/>
    <w:bookmarkEnd w:id="4"/>
    <w:bookmarkEnd w:id="5"/>
    <w:p w14:paraId="3143FC41" w14:textId="6854AA1D" w:rsidR="00535223" w:rsidRPr="00424726" w:rsidRDefault="00535223" w:rsidP="006164D1">
      <w:pPr>
        <w:shd w:val="clear" w:color="auto" w:fill="FFFFFF"/>
        <w:textAlignment w:val="baseline"/>
        <w:rPr>
          <w:b/>
          <w:color w:val="000000"/>
          <w:szCs w:val="28"/>
          <w:lang w:val="uk-UA"/>
        </w:rPr>
      </w:pPr>
      <w:r w:rsidRPr="00424726">
        <w:rPr>
          <w:b/>
          <w:bCs/>
          <w:color w:val="000000"/>
          <w:szCs w:val="28"/>
          <w:lang w:val="uk-UA"/>
        </w:rPr>
        <w:t>Члени комісії:</w:t>
      </w:r>
      <w:r w:rsidRPr="00424726">
        <w:rPr>
          <w:color w:val="000000"/>
          <w:szCs w:val="28"/>
          <w:lang w:val="uk-UA"/>
        </w:rPr>
        <w:t xml:space="preserve">                  _________________   </w:t>
      </w:r>
      <w:r w:rsidRPr="00424726">
        <w:rPr>
          <w:b/>
          <w:color w:val="000000"/>
          <w:szCs w:val="28"/>
          <w:lang w:val="uk-UA"/>
        </w:rPr>
        <w:t>Олександра ШВЕНЬ</w:t>
      </w:r>
    </w:p>
    <w:p w14:paraId="18311FDC" w14:textId="7E4D1217" w:rsidR="00535223" w:rsidRPr="006164D1" w:rsidRDefault="00535223" w:rsidP="0053522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  <w:r w:rsidRPr="00424726">
        <w:rPr>
          <w:color w:val="000000"/>
          <w:szCs w:val="28"/>
          <w:lang w:val="uk-UA"/>
        </w:rPr>
        <w:tab/>
      </w:r>
      <w:r w:rsidRPr="00424726">
        <w:rPr>
          <w:color w:val="000000"/>
          <w:szCs w:val="28"/>
          <w:lang w:val="uk-UA"/>
        </w:rPr>
        <w:tab/>
      </w:r>
      <w:r w:rsidRPr="006164D1">
        <w:rPr>
          <w:color w:val="000000"/>
          <w:sz w:val="24"/>
          <w:szCs w:val="24"/>
          <w:lang w:val="uk-UA"/>
        </w:rPr>
        <w:t>(підпис)</w:t>
      </w:r>
    </w:p>
    <w:p w14:paraId="25EE2C34" w14:textId="5795B88E" w:rsidR="00535223" w:rsidRPr="00424726" w:rsidRDefault="00535223" w:rsidP="00535223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 w:rsidRPr="00424726">
        <w:rPr>
          <w:color w:val="000000"/>
          <w:szCs w:val="28"/>
          <w:lang w:val="uk-UA"/>
        </w:rPr>
        <w:t xml:space="preserve">                                            _________________   </w:t>
      </w:r>
      <w:r w:rsidR="00D33CF3">
        <w:rPr>
          <w:b/>
          <w:color w:val="000000"/>
          <w:szCs w:val="28"/>
          <w:lang w:val="uk-UA"/>
        </w:rPr>
        <w:t>Вікторія ОСАДЕЦЬ</w:t>
      </w:r>
    </w:p>
    <w:p w14:paraId="3D228322" w14:textId="619DD735" w:rsidR="00535223" w:rsidRPr="006164D1" w:rsidRDefault="00535223" w:rsidP="00535223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4"/>
          <w:szCs w:val="24"/>
          <w:lang w:val="uk-UA"/>
        </w:rPr>
      </w:pPr>
      <w:r w:rsidRPr="00424726">
        <w:rPr>
          <w:color w:val="000000"/>
          <w:szCs w:val="28"/>
          <w:lang w:val="uk-UA"/>
        </w:rPr>
        <w:tab/>
      </w:r>
      <w:r w:rsidRPr="00424726">
        <w:rPr>
          <w:color w:val="000000"/>
          <w:szCs w:val="28"/>
          <w:lang w:val="uk-UA"/>
        </w:rPr>
        <w:tab/>
      </w:r>
      <w:r w:rsidRPr="006164D1">
        <w:rPr>
          <w:color w:val="000000"/>
          <w:sz w:val="24"/>
          <w:szCs w:val="24"/>
          <w:lang w:val="uk-UA"/>
        </w:rPr>
        <w:t>(підпис)</w:t>
      </w:r>
      <w:bookmarkEnd w:id="0"/>
    </w:p>
    <w:sectPr w:rsidR="00535223" w:rsidRPr="006164D1" w:rsidSect="00164DD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45CAF" w14:textId="77777777" w:rsidR="000816A4" w:rsidRDefault="000816A4" w:rsidP="0041616E">
      <w:r>
        <w:separator/>
      </w:r>
    </w:p>
  </w:endnote>
  <w:endnote w:type="continuationSeparator" w:id="0">
    <w:p w14:paraId="25587BE9" w14:textId="77777777" w:rsidR="000816A4" w:rsidRDefault="000816A4" w:rsidP="004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3C746" w14:textId="77777777" w:rsidR="000816A4" w:rsidRDefault="000816A4" w:rsidP="0041616E">
      <w:r>
        <w:separator/>
      </w:r>
    </w:p>
  </w:footnote>
  <w:footnote w:type="continuationSeparator" w:id="0">
    <w:p w14:paraId="01983899" w14:textId="77777777" w:rsidR="000816A4" w:rsidRDefault="000816A4" w:rsidP="0041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74A5BFB" w14:textId="27CD7676" w:rsidR="00E75C8D" w:rsidRPr="008E5C7D" w:rsidRDefault="00E75C8D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4693A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A3"/>
    <w:rsid w:val="00001A9E"/>
    <w:rsid w:val="00003B9D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6D2A"/>
    <w:rsid w:val="00040865"/>
    <w:rsid w:val="00042774"/>
    <w:rsid w:val="000470C6"/>
    <w:rsid w:val="00051B2A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6750"/>
    <w:rsid w:val="000902F9"/>
    <w:rsid w:val="00092A60"/>
    <w:rsid w:val="000A380E"/>
    <w:rsid w:val="000A4DB8"/>
    <w:rsid w:val="000B03DD"/>
    <w:rsid w:val="000B06CA"/>
    <w:rsid w:val="000B2489"/>
    <w:rsid w:val="000B3A5E"/>
    <w:rsid w:val="000C228F"/>
    <w:rsid w:val="000C408B"/>
    <w:rsid w:val="000C42E5"/>
    <w:rsid w:val="000C6069"/>
    <w:rsid w:val="000D62CD"/>
    <w:rsid w:val="000E2527"/>
    <w:rsid w:val="000E6B9F"/>
    <w:rsid w:val="000F4125"/>
    <w:rsid w:val="000F4418"/>
    <w:rsid w:val="000F4E1E"/>
    <w:rsid w:val="000F50BE"/>
    <w:rsid w:val="00101C02"/>
    <w:rsid w:val="001070E7"/>
    <w:rsid w:val="00114BD0"/>
    <w:rsid w:val="00125E32"/>
    <w:rsid w:val="001276EB"/>
    <w:rsid w:val="0013419D"/>
    <w:rsid w:val="00136FE1"/>
    <w:rsid w:val="00140691"/>
    <w:rsid w:val="00140805"/>
    <w:rsid w:val="001423F8"/>
    <w:rsid w:val="00145758"/>
    <w:rsid w:val="001511CC"/>
    <w:rsid w:val="00151C71"/>
    <w:rsid w:val="001524CC"/>
    <w:rsid w:val="001525E6"/>
    <w:rsid w:val="00155E95"/>
    <w:rsid w:val="001566FA"/>
    <w:rsid w:val="00157483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9049A"/>
    <w:rsid w:val="001962A7"/>
    <w:rsid w:val="001A02D5"/>
    <w:rsid w:val="001A2F07"/>
    <w:rsid w:val="001A324C"/>
    <w:rsid w:val="001A51C6"/>
    <w:rsid w:val="001A7674"/>
    <w:rsid w:val="001B1976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200DF8"/>
    <w:rsid w:val="002059AF"/>
    <w:rsid w:val="0021247A"/>
    <w:rsid w:val="00212790"/>
    <w:rsid w:val="00213668"/>
    <w:rsid w:val="00213E46"/>
    <w:rsid w:val="00214711"/>
    <w:rsid w:val="0021514F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4124C"/>
    <w:rsid w:val="00251352"/>
    <w:rsid w:val="002527E7"/>
    <w:rsid w:val="00253E7E"/>
    <w:rsid w:val="00255B60"/>
    <w:rsid w:val="00257D84"/>
    <w:rsid w:val="002630D2"/>
    <w:rsid w:val="00263DE3"/>
    <w:rsid w:val="0027414C"/>
    <w:rsid w:val="00274E9F"/>
    <w:rsid w:val="00277777"/>
    <w:rsid w:val="00284C26"/>
    <w:rsid w:val="002879B5"/>
    <w:rsid w:val="0029031C"/>
    <w:rsid w:val="00292320"/>
    <w:rsid w:val="00293152"/>
    <w:rsid w:val="00293DE9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7C68"/>
    <w:rsid w:val="00397CF9"/>
    <w:rsid w:val="003A0B56"/>
    <w:rsid w:val="003A1237"/>
    <w:rsid w:val="003A4A6A"/>
    <w:rsid w:val="003A6818"/>
    <w:rsid w:val="003B10BB"/>
    <w:rsid w:val="003B3FAA"/>
    <w:rsid w:val="003C0248"/>
    <w:rsid w:val="003C1CEA"/>
    <w:rsid w:val="003C6D45"/>
    <w:rsid w:val="003D2476"/>
    <w:rsid w:val="003D505E"/>
    <w:rsid w:val="003D712D"/>
    <w:rsid w:val="003E269E"/>
    <w:rsid w:val="003E30A9"/>
    <w:rsid w:val="003E7D07"/>
    <w:rsid w:val="003F2E19"/>
    <w:rsid w:val="003F3BC9"/>
    <w:rsid w:val="003F7266"/>
    <w:rsid w:val="00400970"/>
    <w:rsid w:val="004021DA"/>
    <w:rsid w:val="004042E0"/>
    <w:rsid w:val="00404A3A"/>
    <w:rsid w:val="00405FC1"/>
    <w:rsid w:val="0040714E"/>
    <w:rsid w:val="00407E82"/>
    <w:rsid w:val="0041616E"/>
    <w:rsid w:val="004162AB"/>
    <w:rsid w:val="00420E6A"/>
    <w:rsid w:val="00422BE3"/>
    <w:rsid w:val="00424726"/>
    <w:rsid w:val="0043016B"/>
    <w:rsid w:val="0043321E"/>
    <w:rsid w:val="004334CA"/>
    <w:rsid w:val="00433706"/>
    <w:rsid w:val="004456C3"/>
    <w:rsid w:val="0044715B"/>
    <w:rsid w:val="00447EBA"/>
    <w:rsid w:val="0045140F"/>
    <w:rsid w:val="00451887"/>
    <w:rsid w:val="00455673"/>
    <w:rsid w:val="00462474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7AF1"/>
    <w:rsid w:val="0049203B"/>
    <w:rsid w:val="00492A3A"/>
    <w:rsid w:val="0049634F"/>
    <w:rsid w:val="004963E5"/>
    <w:rsid w:val="00496A20"/>
    <w:rsid w:val="004A0A16"/>
    <w:rsid w:val="004B24B1"/>
    <w:rsid w:val="004B2DC5"/>
    <w:rsid w:val="004B3766"/>
    <w:rsid w:val="004B4974"/>
    <w:rsid w:val="004B500B"/>
    <w:rsid w:val="004B6FC0"/>
    <w:rsid w:val="004B7DC8"/>
    <w:rsid w:val="004B7F97"/>
    <w:rsid w:val="004D0684"/>
    <w:rsid w:val="004D13F9"/>
    <w:rsid w:val="004D7619"/>
    <w:rsid w:val="004E142E"/>
    <w:rsid w:val="004E15F7"/>
    <w:rsid w:val="004E3F10"/>
    <w:rsid w:val="004F0ACA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4CF0"/>
    <w:rsid w:val="00526315"/>
    <w:rsid w:val="00526857"/>
    <w:rsid w:val="0053090E"/>
    <w:rsid w:val="00532165"/>
    <w:rsid w:val="00535223"/>
    <w:rsid w:val="00535B99"/>
    <w:rsid w:val="00536320"/>
    <w:rsid w:val="00543438"/>
    <w:rsid w:val="0054769E"/>
    <w:rsid w:val="00551351"/>
    <w:rsid w:val="005540C4"/>
    <w:rsid w:val="00554394"/>
    <w:rsid w:val="005544EC"/>
    <w:rsid w:val="00560665"/>
    <w:rsid w:val="0056351A"/>
    <w:rsid w:val="00564130"/>
    <w:rsid w:val="00567738"/>
    <w:rsid w:val="00573614"/>
    <w:rsid w:val="005744D1"/>
    <w:rsid w:val="00575D61"/>
    <w:rsid w:val="00577107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294A"/>
    <w:rsid w:val="005B40CB"/>
    <w:rsid w:val="005B4BF3"/>
    <w:rsid w:val="005C0813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241F"/>
    <w:rsid w:val="005F3CE2"/>
    <w:rsid w:val="005F4C60"/>
    <w:rsid w:val="00600965"/>
    <w:rsid w:val="0060510E"/>
    <w:rsid w:val="0060647B"/>
    <w:rsid w:val="00606CCB"/>
    <w:rsid w:val="006155CC"/>
    <w:rsid w:val="006164D1"/>
    <w:rsid w:val="006242D0"/>
    <w:rsid w:val="00624874"/>
    <w:rsid w:val="006252D1"/>
    <w:rsid w:val="0062538E"/>
    <w:rsid w:val="00630E82"/>
    <w:rsid w:val="006311DB"/>
    <w:rsid w:val="006354AC"/>
    <w:rsid w:val="00642B98"/>
    <w:rsid w:val="0064338D"/>
    <w:rsid w:val="00646631"/>
    <w:rsid w:val="00646F52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639D"/>
    <w:rsid w:val="006976AC"/>
    <w:rsid w:val="006A0BCD"/>
    <w:rsid w:val="006A30C0"/>
    <w:rsid w:val="006A5771"/>
    <w:rsid w:val="006B0176"/>
    <w:rsid w:val="006B0E55"/>
    <w:rsid w:val="006B500F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5274"/>
    <w:rsid w:val="006F6C85"/>
    <w:rsid w:val="007040B4"/>
    <w:rsid w:val="00704213"/>
    <w:rsid w:val="007049AE"/>
    <w:rsid w:val="00707A77"/>
    <w:rsid w:val="00714BC0"/>
    <w:rsid w:val="00715645"/>
    <w:rsid w:val="0072246B"/>
    <w:rsid w:val="007229D0"/>
    <w:rsid w:val="00727D7A"/>
    <w:rsid w:val="00734C4E"/>
    <w:rsid w:val="0073503E"/>
    <w:rsid w:val="00740ADB"/>
    <w:rsid w:val="007420F9"/>
    <w:rsid w:val="0074442A"/>
    <w:rsid w:val="00747959"/>
    <w:rsid w:val="00750267"/>
    <w:rsid w:val="00754342"/>
    <w:rsid w:val="007568F2"/>
    <w:rsid w:val="007578FE"/>
    <w:rsid w:val="007627B5"/>
    <w:rsid w:val="00763373"/>
    <w:rsid w:val="00765F81"/>
    <w:rsid w:val="00767403"/>
    <w:rsid w:val="00782682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D5C2C"/>
    <w:rsid w:val="007E0BAF"/>
    <w:rsid w:val="007E7B84"/>
    <w:rsid w:val="007F11B1"/>
    <w:rsid w:val="007F3C58"/>
    <w:rsid w:val="007F45AA"/>
    <w:rsid w:val="007F4F35"/>
    <w:rsid w:val="007F6177"/>
    <w:rsid w:val="007F63EB"/>
    <w:rsid w:val="00800777"/>
    <w:rsid w:val="008037DB"/>
    <w:rsid w:val="00810D20"/>
    <w:rsid w:val="00810FD4"/>
    <w:rsid w:val="00815E0A"/>
    <w:rsid w:val="00816212"/>
    <w:rsid w:val="00823AAA"/>
    <w:rsid w:val="00830A2B"/>
    <w:rsid w:val="00834486"/>
    <w:rsid w:val="00835028"/>
    <w:rsid w:val="00837B70"/>
    <w:rsid w:val="00844D9D"/>
    <w:rsid w:val="00845C00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75D0D"/>
    <w:rsid w:val="00880983"/>
    <w:rsid w:val="00882B17"/>
    <w:rsid w:val="008904C9"/>
    <w:rsid w:val="00894688"/>
    <w:rsid w:val="00894FA0"/>
    <w:rsid w:val="008A1595"/>
    <w:rsid w:val="008A204B"/>
    <w:rsid w:val="008A5C18"/>
    <w:rsid w:val="008A627D"/>
    <w:rsid w:val="008B1AB4"/>
    <w:rsid w:val="008B72AF"/>
    <w:rsid w:val="008C202D"/>
    <w:rsid w:val="008C3140"/>
    <w:rsid w:val="008C7047"/>
    <w:rsid w:val="008D06E8"/>
    <w:rsid w:val="008D2408"/>
    <w:rsid w:val="008D45B7"/>
    <w:rsid w:val="008D50C2"/>
    <w:rsid w:val="008D564E"/>
    <w:rsid w:val="008D5B6D"/>
    <w:rsid w:val="008D66B7"/>
    <w:rsid w:val="008E5C7D"/>
    <w:rsid w:val="008E5DA0"/>
    <w:rsid w:val="008E63D1"/>
    <w:rsid w:val="008F211F"/>
    <w:rsid w:val="008F4469"/>
    <w:rsid w:val="00900E3D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600F"/>
    <w:rsid w:val="00927547"/>
    <w:rsid w:val="00935AAA"/>
    <w:rsid w:val="0094271F"/>
    <w:rsid w:val="00944225"/>
    <w:rsid w:val="00950320"/>
    <w:rsid w:val="009505CC"/>
    <w:rsid w:val="0095177E"/>
    <w:rsid w:val="00951B0E"/>
    <w:rsid w:val="009537E8"/>
    <w:rsid w:val="00954200"/>
    <w:rsid w:val="00964F16"/>
    <w:rsid w:val="00965565"/>
    <w:rsid w:val="00967BDD"/>
    <w:rsid w:val="009741D0"/>
    <w:rsid w:val="009771B3"/>
    <w:rsid w:val="00980B3D"/>
    <w:rsid w:val="00982979"/>
    <w:rsid w:val="00983F49"/>
    <w:rsid w:val="00987D51"/>
    <w:rsid w:val="0099258A"/>
    <w:rsid w:val="00993071"/>
    <w:rsid w:val="009953D4"/>
    <w:rsid w:val="00995652"/>
    <w:rsid w:val="00996AC6"/>
    <w:rsid w:val="009A1EEE"/>
    <w:rsid w:val="009A7418"/>
    <w:rsid w:val="009B2493"/>
    <w:rsid w:val="009B2FC2"/>
    <w:rsid w:val="009B57B7"/>
    <w:rsid w:val="009B6B14"/>
    <w:rsid w:val="009C40C8"/>
    <w:rsid w:val="009C67D6"/>
    <w:rsid w:val="009C6F3D"/>
    <w:rsid w:val="009D180A"/>
    <w:rsid w:val="009D1E01"/>
    <w:rsid w:val="009D350D"/>
    <w:rsid w:val="009D43FD"/>
    <w:rsid w:val="009D74FF"/>
    <w:rsid w:val="009E0C52"/>
    <w:rsid w:val="009E25DF"/>
    <w:rsid w:val="009E3970"/>
    <w:rsid w:val="009E56ED"/>
    <w:rsid w:val="009E7B9A"/>
    <w:rsid w:val="009F49AD"/>
    <w:rsid w:val="009F7982"/>
    <w:rsid w:val="00A0558C"/>
    <w:rsid w:val="00A06A92"/>
    <w:rsid w:val="00A11F4A"/>
    <w:rsid w:val="00A1371D"/>
    <w:rsid w:val="00A15F55"/>
    <w:rsid w:val="00A20751"/>
    <w:rsid w:val="00A21C23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1CA9"/>
    <w:rsid w:val="00A621D7"/>
    <w:rsid w:val="00A63A82"/>
    <w:rsid w:val="00A63DE9"/>
    <w:rsid w:val="00A706D6"/>
    <w:rsid w:val="00A71ABE"/>
    <w:rsid w:val="00A77996"/>
    <w:rsid w:val="00A85389"/>
    <w:rsid w:val="00A86FCF"/>
    <w:rsid w:val="00A94C48"/>
    <w:rsid w:val="00AA6687"/>
    <w:rsid w:val="00AA6D29"/>
    <w:rsid w:val="00AB1F12"/>
    <w:rsid w:val="00AB5D16"/>
    <w:rsid w:val="00AC4EE6"/>
    <w:rsid w:val="00AD343E"/>
    <w:rsid w:val="00AD36A3"/>
    <w:rsid w:val="00AD3C33"/>
    <w:rsid w:val="00AD7115"/>
    <w:rsid w:val="00AE42D5"/>
    <w:rsid w:val="00AE73EF"/>
    <w:rsid w:val="00AF094B"/>
    <w:rsid w:val="00AF3509"/>
    <w:rsid w:val="00B011B2"/>
    <w:rsid w:val="00B01411"/>
    <w:rsid w:val="00B03A06"/>
    <w:rsid w:val="00B055B4"/>
    <w:rsid w:val="00B06857"/>
    <w:rsid w:val="00B121AB"/>
    <w:rsid w:val="00B12FFE"/>
    <w:rsid w:val="00B172F5"/>
    <w:rsid w:val="00B17354"/>
    <w:rsid w:val="00B2004D"/>
    <w:rsid w:val="00B20420"/>
    <w:rsid w:val="00B238D2"/>
    <w:rsid w:val="00B3160E"/>
    <w:rsid w:val="00B372A2"/>
    <w:rsid w:val="00B379B2"/>
    <w:rsid w:val="00B37B3C"/>
    <w:rsid w:val="00B439FD"/>
    <w:rsid w:val="00B4629F"/>
    <w:rsid w:val="00B47805"/>
    <w:rsid w:val="00B5636F"/>
    <w:rsid w:val="00B57C9F"/>
    <w:rsid w:val="00B62B98"/>
    <w:rsid w:val="00B7295F"/>
    <w:rsid w:val="00B72C2B"/>
    <w:rsid w:val="00B8079F"/>
    <w:rsid w:val="00B83B9C"/>
    <w:rsid w:val="00B8448F"/>
    <w:rsid w:val="00B8479B"/>
    <w:rsid w:val="00B85CDE"/>
    <w:rsid w:val="00B86050"/>
    <w:rsid w:val="00B93A86"/>
    <w:rsid w:val="00B94CC1"/>
    <w:rsid w:val="00B95210"/>
    <w:rsid w:val="00B97825"/>
    <w:rsid w:val="00BA18FD"/>
    <w:rsid w:val="00BA215E"/>
    <w:rsid w:val="00BA3942"/>
    <w:rsid w:val="00BB081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E0A21"/>
    <w:rsid w:val="00BE2C0B"/>
    <w:rsid w:val="00BE7E44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102EC"/>
    <w:rsid w:val="00C146A7"/>
    <w:rsid w:val="00C1784C"/>
    <w:rsid w:val="00C257B1"/>
    <w:rsid w:val="00C3020D"/>
    <w:rsid w:val="00C313EF"/>
    <w:rsid w:val="00C33566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E53"/>
    <w:rsid w:val="00CB49FC"/>
    <w:rsid w:val="00CC04DB"/>
    <w:rsid w:val="00CC3CB4"/>
    <w:rsid w:val="00CC4B40"/>
    <w:rsid w:val="00CC6FBC"/>
    <w:rsid w:val="00CD226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230E"/>
    <w:rsid w:val="00D2676D"/>
    <w:rsid w:val="00D27DC1"/>
    <w:rsid w:val="00D30BCE"/>
    <w:rsid w:val="00D33CF3"/>
    <w:rsid w:val="00D40887"/>
    <w:rsid w:val="00D41E62"/>
    <w:rsid w:val="00D4552E"/>
    <w:rsid w:val="00D45F75"/>
    <w:rsid w:val="00D46932"/>
    <w:rsid w:val="00D51635"/>
    <w:rsid w:val="00D54A26"/>
    <w:rsid w:val="00D630EE"/>
    <w:rsid w:val="00D64C06"/>
    <w:rsid w:val="00D67604"/>
    <w:rsid w:val="00D71363"/>
    <w:rsid w:val="00D718D4"/>
    <w:rsid w:val="00D731AE"/>
    <w:rsid w:val="00D762AF"/>
    <w:rsid w:val="00D80927"/>
    <w:rsid w:val="00D81B84"/>
    <w:rsid w:val="00D85D7C"/>
    <w:rsid w:val="00D963E7"/>
    <w:rsid w:val="00DB0746"/>
    <w:rsid w:val="00DB4BE2"/>
    <w:rsid w:val="00DB53FD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E0F4D"/>
    <w:rsid w:val="00DE6A0A"/>
    <w:rsid w:val="00DE74FC"/>
    <w:rsid w:val="00DF3109"/>
    <w:rsid w:val="00DF5EBC"/>
    <w:rsid w:val="00DF6A32"/>
    <w:rsid w:val="00DF7E34"/>
    <w:rsid w:val="00E01D55"/>
    <w:rsid w:val="00E079C0"/>
    <w:rsid w:val="00E13585"/>
    <w:rsid w:val="00E13BDD"/>
    <w:rsid w:val="00E215F9"/>
    <w:rsid w:val="00E23959"/>
    <w:rsid w:val="00E24FD2"/>
    <w:rsid w:val="00E27D8D"/>
    <w:rsid w:val="00E37C8C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A3846"/>
    <w:rsid w:val="00EA45B4"/>
    <w:rsid w:val="00EA5A3B"/>
    <w:rsid w:val="00EA6482"/>
    <w:rsid w:val="00EA7903"/>
    <w:rsid w:val="00EC3954"/>
    <w:rsid w:val="00EC451D"/>
    <w:rsid w:val="00ED6AA9"/>
    <w:rsid w:val="00ED7B57"/>
    <w:rsid w:val="00EE4C3B"/>
    <w:rsid w:val="00EF1573"/>
    <w:rsid w:val="00EF1910"/>
    <w:rsid w:val="00EF2397"/>
    <w:rsid w:val="00EF2A6D"/>
    <w:rsid w:val="00F06473"/>
    <w:rsid w:val="00F07C79"/>
    <w:rsid w:val="00F113EF"/>
    <w:rsid w:val="00F20940"/>
    <w:rsid w:val="00F22450"/>
    <w:rsid w:val="00F25F57"/>
    <w:rsid w:val="00F267F1"/>
    <w:rsid w:val="00F301B6"/>
    <w:rsid w:val="00F333B5"/>
    <w:rsid w:val="00F34FD6"/>
    <w:rsid w:val="00F35213"/>
    <w:rsid w:val="00F37A35"/>
    <w:rsid w:val="00F518F2"/>
    <w:rsid w:val="00F5243E"/>
    <w:rsid w:val="00F54B45"/>
    <w:rsid w:val="00F61CE7"/>
    <w:rsid w:val="00F644CB"/>
    <w:rsid w:val="00F64D1E"/>
    <w:rsid w:val="00F65760"/>
    <w:rsid w:val="00F65BB3"/>
    <w:rsid w:val="00F6676A"/>
    <w:rsid w:val="00F76EA6"/>
    <w:rsid w:val="00F83B9D"/>
    <w:rsid w:val="00F840DA"/>
    <w:rsid w:val="00F85918"/>
    <w:rsid w:val="00F87A7F"/>
    <w:rsid w:val="00F926C8"/>
    <w:rsid w:val="00FA19E5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55BD"/>
  <w15:docId w15:val="{72296161-1926-401C-8DBC-46ABA6A4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ітки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ітки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і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4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E0E2C-42F6-4859-97F3-BCA1A98F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7108</Words>
  <Characters>4053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grinenko</dc:creator>
  <cp:lastModifiedBy>Лілія Король</cp:lastModifiedBy>
  <cp:revision>192</cp:revision>
  <cp:lastPrinted>2025-09-12T11:20:00Z</cp:lastPrinted>
  <dcterms:created xsi:type="dcterms:W3CDTF">2025-06-27T12:59:00Z</dcterms:created>
  <dcterms:modified xsi:type="dcterms:W3CDTF">2025-09-23T11:43:00Z</dcterms:modified>
</cp:coreProperties>
</file>