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1AA0C" w14:textId="77777777" w:rsidR="000241F9" w:rsidRPr="00AE22B1" w:rsidRDefault="000241F9" w:rsidP="00024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6D57B61" w14:textId="77777777" w:rsidR="000241F9" w:rsidRPr="00AE22B1" w:rsidRDefault="000241F9" w:rsidP="000241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22B1">
        <w:rPr>
          <w:rFonts w:ascii="Times New Roman" w:hAnsi="Times New Roman" w:cs="Times New Roman"/>
          <w:sz w:val="24"/>
          <w:szCs w:val="24"/>
        </w:rPr>
        <w:t>(відповідно до пункту 4¹ постанови КМУ від 11.10.2016 № 710 «Про ефективне використання державних коштів» (зі змінами))</w:t>
      </w:r>
    </w:p>
    <w:p w14:paraId="6A3243CC" w14:textId="6B7C98F0" w:rsidR="000241F9" w:rsidRPr="000241F9" w:rsidRDefault="000241F9" w:rsidP="000241F9">
      <w:pPr>
        <w:jc w:val="both"/>
        <w:rPr>
          <w:rFonts w:ascii="Times New Roman" w:hAnsi="Times New Roman"/>
          <w:color w:val="000000"/>
          <w:sz w:val="24"/>
          <w:szCs w:val="24"/>
          <w:lang w:eastAsia="uk-UA" w:bidi="uk-UA"/>
        </w:rPr>
      </w:pPr>
      <w:r w:rsidRPr="005928FD">
        <w:rPr>
          <w:rFonts w:ascii="Times New Roman" w:hAnsi="Times New Roman" w:cs="Times New Roman"/>
          <w:b/>
          <w:sz w:val="24"/>
          <w:szCs w:val="24"/>
        </w:rPr>
        <w:t>Назва предмета закупівлі</w:t>
      </w:r>
      <w:r w:rsidRPr="00F01B2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241F9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Системи відеоконференцзв'язку (технічний засіб відеозапису та забезпечення фіксації судового процесу) </w:t>
      </w:r>
      <w:r w:rsidRPr="000241F9">
        <w:rPr>
          <w:rFonts w:ascii="Times New Roman" w:hAnsi="Times New Roman" w:cs="Times New Roman"/>
          <w:b/>
          <w:bCs/>
          <w:sz w:val="24"/>
          <w:szCs w:val="24"/>
        </w:rPr>
        <w:t xml:space="preserve"> з встановленням, налаштуванням, інсталяцією цієї системи </w:t>
      </w:r>
      <w:r w:rsidRPr="000241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код CPV згідно </w:t>
      </w:r>
      <w:r w:rsidRPr="000241F9">
        <w:rPr>
          <w:rFonts w:ascii="Times New Roman" w:hAnsi="Times New Roman" w:cs="Times New Roman"/>
          <w:b/>
          <w:sz w:val="24"/>
          <w:szCs w:val="24"/>
        </w:rPr>
        <w:t>ДК 021:2015-</w:t>
      </w:r>
      <w:r w:rsidRPr="000241F9">
        <w:rPr>
          <w:rFonts w:ascii="Times New Roman" w:hAnsi="Times New Roman" w:cs="Times New Roman"/>
          <w:b/>
          <w:color w:val="000000"/>
          <w:sz w:val="24"/>
          <w:szCs w:val="24"/>
        </w:rPr>
        <w:t>32330000-5  - «Апаратура для запису та відтворення аудіо-та відеоматеріалу»</w:t>
      </w:r>
    </w:p>
    <w:p w14:paraId="255FC845" w14:textId="1E06C4E4" w:rsidR="000241F9" w:rsidRPr="00331AD6" w:rsidRDefault="000241F9" w:rsidP="000241F9">
      <w:pPr>
        <w:rPr>
          <w:rFonts w:ascii="Arial" w:hAnsi="Arial" w:cs="Arial"/>
          <w:color w:val="454545"/>
          <w:sz w:val="16"/>
          <w:szCs w:val="16"/>
          <w:shd w:val="clear" w:color="auto" w:fill="F0F5F2"/>
        </w:rPr>
      </w:pPr>
      <w:r w:rsidRPr="005928FD">
        <w:rPr>
          <w:rFonts w:ascii="Times New Roman" w:hAnsi="Times New Roman" w:cs="Times New Roman"/>
          <w:b/>
          <w:sz w:val="24"/>
          <w:szCs w:val="24"/>
        </w:rPr>
        <w:t xml:space="preserve">Ідентифікатор закупівлі: </w:t>
      </w:r>
      <w:r w:rsidRPr="00D13DC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5" w:tgtFrame="_blank" w:tooltip="Оголошення на порталі Уповноваженого органу" w:history="1">
        <w:r w:rsidR="00B846AE">
          <w:rPr>
            <w:rStyle w:val="js-apiid"/>
            <w:rFonts w:ascii="Arial" w:hAnsi="Arial" w:cs="Arial"/>
            <w:color w:val="000000"/>
            <w:sz w:val="21"/>
            <w:szCs w:val="21"/>
            <w:bdr w:val="none" w:sz="0" w:space="0" w:color="auto" w:frame="1"/>
            <w:shd w:val="clear" w:color="auto" w:fill="EEEEEE"/>
          </w:rPr>
          <w:t>UA-2024-11-13-004956-a</w:t>
        </w:r>
      </w:hyperlink>
    </w:p>
    <w:p w14:paraId="58954C38" w14:textId="77777777" w:rsidR="000241F9" w:rsidRPr="000241F9" w:rsidRDefault="000241F9" w:rsidP="000241F9">
      <w:pPr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024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закупівлі:</w:t>
      </w: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Технічні та якісні характеристики предмета закупівлі визначено з урахуванням реальних потреб і оптимального співвідношення ціни та якості.</w:t>
      </w:r>
    </w:p>
    <w:p w14:paraId="3A6862BA" w14:textId="254979B4" w:rsidR="000241F9" w:rsidRPr="000241F9" w:rsidRDefault="000241F9" w:rsidP="000241F9">
      <w:pPr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вартості системи відеоконференцзв’язку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входять послуги із встановлення, налаштування, інсталяції цієї системи.</w:t>
      </w:r>
    </w:p>
    <w:p w14:paraId="51A05163" w14:textId="77777777" w:rsidR="000241F9" w:rsidRPr="000241F9" w:rsidRDefault="000241F9" w:rsidP="000241F9">
      <w:pPr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024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Складові комплекту обладнання</w:t>
      </w:r>
    </w:p>
    <w:p w14:paraId="3A23F5F4" w14:textId="37B11065" w:rsidR="000241F9" w:rsidRDefault="000241F9" w:rsidP="000241F9">
      <w:pPr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24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Загальні вимоги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:</w:t>
      </w:r>
    </w:p>
    <w:tbl>
      <w:tblPr>
        <w:tblW w:w="9883" w:type="dxa"/>
        <w:tblInd w:w="-189" w:type="dxa"/>
        <w:tblLayout w:type="fixed"/>
        <w:tblLook w:val="0000" w:firstRow="0" w:lastRow="0" w:firstColumn="0" w:lastColumn="0" w:noHBand="0" w:noVBand="0"/>
      </w:tblPr>
      <w:tblGrid>
        <w:gridCol w:w="2111"/>
        <w:gridCol w:w="6586"/>
        <w:gridCol w:w="1186"/>
      </w:tblGrid>
      <w:tr w:rsidR="007B2C37" w:rsidRPr="000318BC" w14:paraId="2697C786" w14:textId="77777777" w:rsidTr="00F50129">
        <w:trPr>
          <w:trHeight w:val="719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DC530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BA2D05A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  <w:b/>
              </w:rPr>
              <w:t>Назва товару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FE7BC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309E560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  <w:b/>
              </w:rPr>
              <w:t>Характеристики товару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51B1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  <w:b/>
              </w:rPr>
              <w:t>Кількість</w:t>
            </w:r>
          </w:p>
        </w:tc>
      </w:tr>
      <w:tr w:rsidR="007B2C37" w:rsidRPr="000318BC" w14:paraId="7CB8DE18" w14:textId="77777777" w:rsidTr="00F50129">
        <w:trPr>
          <w:trHeight w:val="719"/>
        </w:trPr>
        <w:tc>
          <w:tcPr>
            <w:tcW w:w="8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E1974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  <w:b/>
              </w:rPr>
              <w:t>система відеоконференцзв'язку (технічний засіб відеозапису та забезпечення фіксації судового процесу):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32C57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0318BC">
              <w:rPr>
                <w:rFonts w:ascii="Times New Roman" w:hAnsi="Times New Roman" w:cs="Times New Roman"/>
                <w:b/>
              </w:rPr>
              <w:t xml:space="preserve"> шт.</w:t>
            </w:r>
          </w:p>
        </w:tc>
      </w:tr>
      <w:tr w:rsidR="007B2C37" w:rsidRPr="000318BC" w14:paraId="31F25239" w14:textId="77777777" w:rsidTr="00F50129">
        <w:trPr>
          <w:trHeight w:val="140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D2C6A" w14:textId="77777777" w:rsidR="007B2C37" w:rsidRPr="000318BC" w:rsidRDefault="007B2C37" w:rsidP="00F50129">
            <w:pPr>
              <w:widowControl w:val="0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  <w:b/>
                <w:bCs/>
              </w:rPr>
              <w:t>Системний блок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DB559" w14:textId="77777777" w:rsidR="007B2C37" w:rsidRPr="001E5348" w:rsidRDefault="007B2C37" w:rsidP="00F50129">
            <w:pPr>
              <w:widowControl w:val="0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  <w:lang w:bidi="hi-IN"/>
              </w:rPr>
              <w:t>Материнська</w:t>
            </w:r>
            <w:r w:rsidRPr="001E5348">
              <w:rPr>
                <w:rFonts w:ascii="Times New Roman" w:hAnsi="Times New Roman" w:cs="Times New Roman"/>
                <w:lang w:bidi="hi-IN"/>
              </w:rPr>
              <w:t xml:space="preserve"> </w:t>
            </w:r>
            <w:r w:rsidRPr="000318BC">
              <w:rPr>
                <w:rFonts w:ascii="Times New Roman" w:hAnsi="Times New Roman" w:cs="Times New Roman"/>
                <w:lang w:bidi="hi-IN"/>
              </w:rPr>
              <w:t>плата</w:t>
            </w:r>
            <w:r w:rsidRPr="001E5348">
              <w:rPr>
                <w:rFonts w:ascii="Times New Roman" w:hAnsi="Times New Roman" w:cs="Times New Roman"/>
                <w:lang w:bidi="hi-IN"/>
              </w:rPr>
              <w:t xml:space="preserve"> </w:t>
            </w:r>
            <w:r w:rsidRPr="001E5348">
              <w:rPr>
                <w:rFonts w:ascii="Times New Roman" w:hAnsi="Times New Roman" w:cs="Times New Roman"/>
                <w:lang w:val="en-US" w:bidi="hi-IN"/>
              </w:rPr>
              <w:t>Asus</w:t>
            </w:r>
            <w:r w:rsidRPr="001E5348">
              <w:rPr>
                <w:rFonts w:ascii="Times New Roman" w:hAnsi="Times New Roman" w:cs="Times New Roman"/>
                <w:lang w:bidi="hi-IN"/>
              </w:rPr>
              <w:t xml:space="preserve"> </w:t>
            </w:r>
            <w:r w:rsidRPr="001E5348">
              <w:rPr>
                <w:rFonts w:ascii="Times New Roman" w:hAnsi="Times New Roman" w:cs="Times New Roman"/>
                <w:lang w:val="en-US" w:bidi="hi-IN"/>
              </w:rPr>
              <w:t>PRIME</w:t>
            </w:r>
            <w:r w:rsidRPr="001E5348">
              <w:rPr>
                <w:rFonts w:ascii="Times New Roman" w:hAnsi="Times New Roman" w:cs="Times New Roman"/>
                <w:lang w:bidi="hi-IN"/>
              </w:rPr>
              <w:t xml:space="preserve"> </w:t>
            </w:r>
            <w:r w:rsidRPr="001E5348">
              <w:rPr>
                <w:rFonts w:ascii="Times New Roman" w:hAnsi="Times New Roman" w:cs="Times New Roman"/>
                <w:lang w:val="en-US" w:bidi="hi-IN"/>
              </w:rPr>
              <w:t>B</w:t>
            </w:r>
            <w:r w:rsidRPr="001E5348">
              <w:rPr>
                <w:rFonts w:ascii="Times New Roman" w:hAnsi="Times New Roman" w:cs="Times New Roman"/>
                <w:lang w:bidi="hi-IN"/>
              </w:rPr>
              <w:t>760</w:t>
            </w:r>
            <w:r w:rsidRPr="001E5348">
              <w:rPr>
                <w:rFonts w:ascii="Times New Roman" w:hAnsi="Times New Roman" w:cs="Times New Roman"/>
                <w:lang w:val="en-US" w:bidi="hi-IN"/>
              </w:rPr>
              <w:t>M</w:t>
            </w:r>
            <w:r w:rsidRPr="001E5348">
              <w:rPr>
                <w:rFonts w:ascii="Times New Roman" w:hAnsi="Times New Roman" w:cs="Times New Roman"/>
                <w:lang w:bidi="hi-IN"/>
              </w:rPr>
              <w:t>-</w:t>
            </w:r>
            <w:r w:rsidRPr="001E5348">
              <w:rPr>
                <w:rFonts w:ascii="Times New Roman" w:hAnsi="Times New Roman" w:cs="Times New Roman"/>
                <w:lang w:val="en-US" w:bidi="hi-IN"/>
              </w:rPr>
              <w:t>K</w:t>
            </w:r>
            <w:r w:rsidRPr="001E5348">
              <w:rPr>
                <w:rFonts w:ascii="Times New Roman" w:hAnsi="Times New Roman" w:cs="Times New Roman"/>
                <w:lang w:bidi="hi-IN"/>
              </w:rPr>
              <w:t>:</w:t>
            </w:r>
          </w:p>
          <w:p w14:paraId="7BF3052C" w14:textId="77777777" w:rsidR="007B2C37" w:rsidRPr="000318BC" w:rsidRDefault="007B2C37" w:rsidP="007B2C37">
            <w:pPr>
              <w:pStyle w:val="1"/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>Формфактор Micro ATX.</w:t>
            </w:r>
          </w:p>
          <w:p w14:paraId="351A7447" w14:textId="77777777" w:rsidR="007B2C37" w:rsidRPr="000318BC" w:rsidRDefault="007B2C37" w:rsidP="007B2C37">
            <w:pPr>
              <w:pStyle w:val="1"/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 xml:space="preserve">Чіпсет не гірше ніж </w:t>
            </w:r>
            <w:r w:rsidRPr="001E5348">
              <w:rPr>
                <w:sz w:val="22"/>
                <w:szCs w:val="22"/>
              </w:rPr>
              <w:t>intel B760</w:t>
            </w:r>
            <w:r w:rsidRPr="000318BC">
              <w:rPr>
                <w:sz w:val="22"/>
                <w:szCs w:val="22"/>
              </w:rPr>
              <w:t>.</w:t>
            </w:r>
          </w:p>
          <w:p w14:paraId="52EB950B" w14:textId="77777777" w:rsidR="007B2C37" w:rsidRPr="000318BC" w:rsidRDefault="007B2C37" w:rsidP="007B2C37">
            <w:pPr>
              <w:pStyle w:val="1"/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>Сумісність з процесором, оперативною пам'яттю та накопичувачем SSD.</w:t>
            </w:r>
          </w:p>
          <w:p w14:paraId="32C1AB40" w14:textId="77777777" w:rsidR="007B2C37" w:rsidRPr="001E5348" w:rsidRDefault="007B2C37" w:rsidP="007B2C37">
            <w:pPr>
              <w:pStyle w:val="1"/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 xml:space="preserve">Роз'єми пам'яті не менше </w:t>
            </w:r>
            <w:r w:rsidRPr="001E5348">
              <w:rPr>
                <w:sz w:val="22"/>
                <w:szCs w:val="22"/>
              </w:rPr>
              <w:t>2</w:t>
            </w:r>
            <w:r w:rsidRPr="000318BC">
              <w:rPr>
                <w:sz w:val="22"/>
                <w:szCs w:val="22"/>
              </w:rPr>
              <w:t xml:space="preserve"> x DIMM DDR</w:t>
            </w:r>
            <w:r w:rsidRPr="001E5348">
              <w:rPr>
                <w:sz w:val="22"/>
                <w:szCs w:val="22"/>
              </w:rPr>
              <w:t>5</w:t>
            </w:r>
            <w:r w:rsidRPr="000318BC">
              <w:rPr>
                <w:sz w:val="22"/>
                <w:szCs w:val="22"/>
              </w:rPr>
              <w:t>.</w:t>
            </w:r>
          </w:p>
          <w:p w14:paraId="4AD39170" w14:textId="77777777" w:rsidR="007B2C37" w:rsidRPr="000318BC" w:rsidRDefault="007B2C37" w:rsidP="007B2C37">
            <w:pPr>
              <w:pStyle w:val="1"/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 xml:space="preserve">Наявність портів на задній панелі </w:t>
            </w:r>
            <w:r w:rsidRPr="001E5348">
              <w:rPr>
                <w:sz w:val="22"/>
                <w:szCs w:val="22"/>
              </w:rPr>
              <w:t>не менше 4 інтерфейсів типу USB (з них: не менше 2 версії 2.0 або вище; не менше двох версії 3.0 або вище), лінійний та мікрофонний аудіовходи, аудіовихід, можливість підключення двох моніторів одночасно (порти HDMI та VGA)</w:t>
            </w:r>
            <w:r w:rsidRPr="000318BC">
              <w:rPr>
                <w:sz w:val="22"/>
                <w:szCs w:val="22"/>
              </w:rPr>
              <w:t>.</w:t>
            </w:r>
          </w:p>
          <w:p w14:paraId="317F51B3" w14:textId="77777777" w:rsidR="007B2C37" w:rsidRPr="00F9566E" w:rsidRDefault="007B2C37" w:rsidP="00F50129">
            <w:pPr>
              <w:widowControl w:val="0"/>
              <w:rPr>
                <w:rFonts w:ascii="Times New Roman" w:hAnsi="Times New Roman" w:cs="Times New Roman"/>
              </w:rPr>
            </w:pPr>
            <w:r w:rsidRPr="00F9566E">
              <w:rPr>
                <w:rFonts w:ascii="Times New Roman" w:hAnsi="Times New Roman" w:cs="Times New Roman"/>
                <w:lang w:bidi="hi-IN"/>
              </w:rPr>
              <w:t>Оперативна пам'ять 16ГБ</w:t>
            </w:r>
            <w:r>
              <w:rPr>
                <w:rFonts w:ascii="Times New Roman" w:hAnsi="Times New Roman" w:cs="Times New Roman"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lang w:val="en-US" w:bidi="hi-IN"/>
              </w:rPr>
              <w:t>Kingston</w:t>
            </w:r>
            <w:r w:rsidRPr="00F9566E">
              <w:rPr>
                <w:rFonts w:ascii="Times New Roman" w:hAnsi="Times New Roman" w:cs="Times New Roman"/>
                <w:lang w:bidi="hi-IN"/>
              </w:rPr>
              <w:t xml:space="preserve"> </w:t>
            </w:r>
            <w:r w:rsidRPr="00F9566E">
              <w:rPr>
                <w:rFonts w:ascii="Times New Roman" w:hAnsi="Times New Roman" w:cs="Times New Roman"/>
                <w:lang w:val="en-US" w:bidi="hi-IN"/>
              </w:rPr>
              <w:t>KVR</w:t>
            </w:r>
            <w:r w:rsidRPr="00F9566E">
              <w:rPr>
                <w:rFonts w:ascii="Times New Roman" w:hAnsi="Times New Roman" w:cs="Times New Roman"/>
                <w:lang w:bidi="hi-IN"/>
              </w:rPr>
              <w:t>48</w:t>
            </w:r>
            <w:r w:rsidRPr="00F9566E">
              <w:rPr>
                <w:rFonts w:ascii="Times New Roman" w:hAnsi="Times New Roman" w:cs="Times New Roman"/>
                <w:lang w:val="en-US" w:bidi="hi-IN"/>
              </w:rPr>
              <w:t>U</w:t>
            </w:r>
            <w:r w:rsidRPr="00F9566E">
              <w:rPr>
                <w:rFonts w:ascii="Times New Roman" w:hAnsi="Times New Roman" w:cs="Times New Roman"/>
                <w:lang w:bidi="hi-IN"/>
              </w:rPr>
              <w:t>40</w:t>
            </w:r>
            <w:r w:rsidRPr="00F9566E">
              <w:rPr>
                <w:rFonts w:ascii="Times New Roman" w:hAnsi="Times New Roman" w:cs="Times New Roman"/>
                <w:lang w:val="en-US" w:bidi="hi-IN"/>
              </w:rPr>
              <w:t>BS</w:t>
            </w:r>
            <w:r w:rsidRPr="00F9566E">
              <w:rPr>
                <w:rFonts w:ascii="Times New Roman" w:hAnsi="Times New Roman" w:cs="Times New Roman"/>
                <w:lang w:bidi="hi-IN"/>
              </w:rPr>
              <w:t>6</w:t>
            </w:r>
            <w:r w:rsidRPr="00F9566E">
              <w:rPr>
                <w:rFonts w:ascii="Times New Roman" w:hAnsi="Times New Roman" w:cs="Times New Roman"/>
                <w:lang w:val="en-US" w:bidi="hi-IN"/>
              </w:rPr>
              <w:t>K</w:t>
            </w:r>
            <w:r w:rsidRPr="00F9566E">
              <w:rPr>
                <w:rFonts w:ascii="Times New Roman" w:hAnsi="Times New Roman" w:cs="Times New Roman"/>
                <w:lang w:bidi="hi-IN"/>
              </w:rPr>
              <w:t>2-16:</w:t>
            </w:r>
          </w:p>
          <w:p w14:paraId="7C6E1BF6" w14:textId="77777777" w:rsidR="007B2C37" w:rsidRPr="000318BC" w:rsidRDefault="007B2C37" w:rsidP="007B2C37">
            <w:pPr>
              <w:pStyle w:val="1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>Тип пам'яті DDR</w:t>
            </w:r>
            <w:r>
              <w:rPr>
                <w:sz w:val="22"/>
                <w:szCs w:val="22"/>
                <w:lang w:val="ru-RU"/>
              </w:rPr>
              <w:t>5</w:t>
            </w:r>
            <w:r w:rsidRPr="000318BC">
              <w:rPr>
                <w:sz w:val="22"/>
                <w:szCs w:val="22"/>
              </w:rPr>
              <w:t>.</w:t>
            </w:r>
          </w:p>
          <w:p w14:paraId="2733A7B3" w14:textId="77777777" w:rsidR="007B2C37" w:rsidRPr="000318BC" w:rsidRDefault="007B2C37" w:rsidP="007B2C37">
            <w:pPr>
              <w:pStyle w:val="1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>Сумісна з материнською платою та іншими компонентами.</w:t>
            </w:r>
          </w:p>
          <w:p w14:paraId="03B55745" w14:textId="77777777" w:rsidR="007B2C37" w:rsidRPr="000318BC" w:rsidRDefault="007B2C37" w:rsidP="007B2C37">
            <w:pPr>
              <w:pStyle w:val="1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 xml:space="preserve">Частота не менше </w:t>
            </w:r>
            <w:r>
              <w:rPr>
                <w:sz w:val="22"/>
                <w:szCs w:val="22"/>
                <w:lang w:val="ru-RU"/>
              </w:rPr>
              <w:t>4800</w:t>
            </w:r>
            <w:r w:rsidRPr="000318BC">
              <w:rPr>
                <w:sz w:val="22"/>
                <w:szCs w:val="22"/>
              </w:rPr>
              <w:t xml:space="preserve"> МГц (частота не менше, ніж та яку підтримує процесор).</w:t>
            </w:r>
          </w:p>
          <w:p w14:paraId="5EE1B25A" w14:textId="77777777" w:rsidR="007B2C37" w:rsidRPr="008166BC" w:rsidRDefault="007B2C37" w:rsidP="00F50129">
            <w:pPr>
              <w:widowControl w:val="0"/>
              <w:rPr>
                <w:rFonts w:ascii="Times New Roman" w:hAnsi="Times New Roman" w:cs="Times New Roman"/>
              </w:rPr>
            </w:pPr>
            <w:r w:rsidRPr="008166BC">
              <w:rPr>
                <w:rFonts w:ascii="Times New Roman" w:hAnsi="Times New Roman" w:cs="Times New Roman"/>
                <w:lang w:bidi="hi-IN"/>
              </w:rPr>
              <w:t xml:space="preserve">Процесор </w:t>
            </w:r>
            <w:r w:rsidRPr="001E5348">
              <w:rPr>
                <w:rFonts w:ascii="Times New Roman" w:hAnsi="Times New Roman" w:cs="Times New Roman"/>
                <w:lang w:val="en-US" w:bidi="hi-IN"/>
              </w:rPr>
              <w:t>Intel Core i5-14400 3.5GHz/20MB (CM8071505093012) s1700 BOX</w:t>
            </w:r>
            <w:r w:rsidRPr="008166BC">
              <w:rPr>
                <w:rFonts w:ascii="Times New Roman" w:hAnsi="Times New Roman" w:cs="Times New Roman"/>
                <w:lang w:bidi="hi-IN"/>
              </w:rPr>
              <w:t>:</w:t>
            </w:r>
          </w:p>
          <w:p w14:paraId="1384210E" w14:textId="77777777" w:rsidR="007B2C37" w:rsidRPr="000318BC" w:rsidRDefault="007B2C37" w:rsidP="007B2C37">
            <w:pPr>
              <w:pStyle w:val="1"/>
              <w:numPr>
                <w:ilvl w:val="0"/>
                <w:numId w:val="4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 xml:space="preserve">Тип сокету Socket </w:t>
            </w:r>
            <w:r>
              <w:rPr>
                <w:sz w:val="22"/>
                <w:szCs w:val="22"/>
                <w:lang w:val="ru-RU"/>
              </w:rPr>
              <w:t>1700</w:t>
            </w:r>
            <w:r w:rsidRPr="000318BC">
              <w:rPr>
                <w:sz w:val="22"/>
                <w:szCs w:val="22"/>
              </w:rPr>
              <w:t>.</w:t>
            </w:r>
          </w:p>
          <w:p w14:paraId="4EF4E150" w14:textId="77777777" w:rsidR="007B2C37" w:rsidRPr="000318BC" w:rsidRDefault="007B2C37" w:rsidP="007B2C37">
            <w:pPr>
              <w:pStyle w:val="1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>Сумісний з материнською платою та іншими компонентами.</w:t>
            </w:r>
          </w:p>
          <w:p w14:paraId="2374A1FD" w14:textId="77777777" w:rsidR="007B2C37" w:rsidRPr="000318BC" w:rsidRDefault="007B2C37" w:rsidP="007B2C37">
            <w:pPr>
              <w:pStyle w:val="1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Максимальна т</w:t>
            </w:r>
            <w:r w:rsidRPr="000318BC">
              <w:rPr>
                <w:sz w:val="22"/>
                <w:szCs w:val="22"/>
              </w:rPr>
              <w:t>актова частота</w:t>
            </w:r>
            <w:r>
              <w:rPr>
                <w:sz w:val="22"/>
                <w:szCs w:val="22"/>
                <w:lang w:val="ru-RU"/>
              </w:rPr>
              <w:t xml:space="preserve"> -</w:t>
            </w:r>
            <w:r w:rsidRPr="000318BC">
              <w:rPr>
                <w:sz w:val="22"/>
                <w:szCs w:val="22"/>
              </w:rPr>
              <w:t xml:space="preserve"> не менше </w:t>
            </w:r>
            <w:r>
              <w:rPr>
                <w:sz w:val="22"/>
                <w:szCs w:val="22"/>
                <w:lang w:val="ru-RU"/>
              </w:rPr>
              <w:t>4,7</w:t>
            </w:r>
            <w:r w:rsidRPr="001E534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GHz</w:t>
            </w:r>
            <w:r w:rsidRPr="000318BC">
              <w:rPr>
                <w:sz w:val="22"/>
                <w:szCs w:val="22"/>
              </w:rPr>
              <w:t>.</w:t>
            </w:r>
          </w:p>
          <w:p w14:paraId="4C773E47" w14:textId="77777777" w:rsidR="007B2C37" w:rsidRPr="000318BC" w:rsidRDefault="007B2C37" w:rsidP="007B2C37">
            <w:pPr>
              <w:pStyle w:val="1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 xml:space="preserve">Кількість ядер не менше </w:t>
            </w:r>
            <w:r>
              <w:rPr>
                <w:sz w:val="22"/>
                <w:szCs w:val="22"/>
                <w:lang w:val="en-US"/>
              </w:rPr>
              <w:t>10</w:t>
            </w:r>
            <w:r w:rsidRPr="000318BC">
              <w:rPr>
                <w:sz w:val="22"/>
                <w:szCs w:val="22"/>
              </w:rPr>
              <w:t>.</w:t>
            </w:r>
          </w:p>
          <w:p w14:paraId="159CFBB1" w14:textId="77777777" w:rsidR="007B2C37" w:rsidRPr="000318BC" w:rsidRDefault="007B2C37" w:rsidP="007B2C37">
            <w:pPr>
              <w:pStyle w:val="1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>Кількість потоків не менше 16.</w:t>
            </w:r>
          </w:p>
          <w:p w14:paraId="42707D3B" w14:textId="77777777" w:rsidR="007B2C37" w:rsidRPr="000318BC" w:rsidRDefault="007B2C37" w:rsidP="007B2C37">
            <w:pPr>
              <w:pStyle w:val="1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lastRenderedPageBreak/>
              <w:t>Інтегрована графіка.</w:t>
            </w:r>
          </w:p>
          <w:p w14:paraId="708128A8" w14:textId="77777777" w:rsidR="007B2C37" w:rsidRPr="000318BC" w:rsidRDefault="007B2C37" w:rsidP="007B2C37">
            <w:pPr>
              <w:pStyle w:val="1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>Тип поставки BOX.</w:t>
            </w:r>
          </w:p>
          <w:p w14:paraId="2601A846" w14:textId="77777777" w:rsidR="007B2C37" w:rsidRPr="000318BC" w:rsidRDefault="007B2C37" w:rsidP="007B2C37">
            <w:pPr>
              <w:pStyle w:val="1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>Підтримка оперативної пам’яті не менш DDR</w:t>
            </w:r>
            <w:r w:rsidRPr="001E5348">
              <w:rPr>
                <w:sz w:val="22"/>
                <w:szCs w:val="22"/>
                <w:lang w:val="ru-RU"/>
              </w:rPr>
              <w:t>5</w:t>
            </w:r>
            <w:r w:rsidRPr="000318BC">
              <w:rPr>
                <w:sz w:val="22"/>
                <w:szCs w:val="22"/>
              </w:rPr>
              <w:t>-</w:t>
            </w:r>
            <w:r w:rsidRPr="001E5348">
              <w:rPr>
                <w:sz w:val="22"/>
                <w:szCs w:val="22"/>
                <w:lang w:val="ru-RU"/>
              </w:rPr>
              <w:t>4800</w:t>
            </w:r>
            <w:r w:rsidRPr="000318BC">
              <w:rPr>
                <w:sz w:val="22"/>
                <w:szCs w:val="22"/>
              </w:rPr>
              <w:t>.</w:t>
            </w:r>
          </w:p>
          <w:p w14:paraId="28A146FE" w14:textId="77777777" w:rsidR="007B2C37" w:rsidRPr="008166BC" w:rsidRDefault="007B2C37" w:rsidP="00F50129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0318BC">
              <w:rPr>
                <w:rFonts w:ascii="Times New Roman" w:hAnsi="Times New Roman" w:cs="Times New Roman"/>
                <w:lang w:bidi="hi-IN"/>
              </w:rPr>
              <w:t>Накопичувач</w:t>
            </w:r>
            <w:r w:rsidRPr="008166BC">
              <w:rPr>
                <w:rFonts w:ascii="Times New Roman" w:hAnsi="Times New Roman" w:cs="Times New Roman"/>
                <w:lang w:val="en-US" w:bidi="hi-IN"/>
              </w:rPr>
              <w:t xml:space="preserve"> SSD </w:t>
            </w:r>
            <w:r w:rsidRPr="001E5348">
              <w:rPr>
                <w:rFonts w:ascii="Times New Roman" w:hAnsi="Times New Roman" w:cs="Times New Roman"/>
                <w:lang w:val="en-US" w:bidi="hi-IN"/>
              </w:rPr>
              <w:t>Kingston NV2 250GB M.2 2280 NVMe PCIe 4.0 x4 (SNV2S/250G</w:t>
            </w:r>
            <w:r w:rsidRPr="008166BC">
              <w:rPr>
                <w:rFonts w:ascii="Times New Roman" w:hAnsi="Times New Roman" w:cs="Times New Roman"/>
                <w:lang w:val="en-US" w:bidi="hi-IN"/>
              </w:rPr>
              <w:t>:</w:t>
            </w:r>
          </w:p>
          <w:p w14:paraId="4E2D55A4" w14:textId="77777777" w:rsidR="007B2C37" w:rsidRPr="000318BC" w:rsidRDefault="007B2C37" w:rsidP="007B2C37">
            <w:pPr>
              <w:pStyle w:val="1"/>
              <w:numPr>
                <w:ilvl w:val="0"/>
                <w:numId w:val="6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  <w:lang w:eastAsia="uk-UA"/>
              </w:rPr>
              <w:t xml:space="preserve">Місткість накопичувача не менш </w:t>
            </w:r>
            <w:r w:rsidRPr="001E5348">
              <w:rPr>
                <w:sz w:val="22"/>
                <w:szCs w:val="22"/>
                <w:lang w:val="ru-RU" w:eastAsia="uk-UA"/>
              </w:rPr>
              <w:t>250</w:t>
            </w:r>
            <w:r w:rsidRPr="000318BC">
              <w:rPr>
                <w:sz w:val="22"/>
                <w:szCs w:val="22"/>
                <w:lang w:eastAsia="uk-UA"/>
              </w:rPr>
              <w:t xml:space="preserve"> ГБ.</w:t>
            </w:r>
          </w:p>
          <w:p w14:paraId="3C3B467A" w14:textId="77777777" w:rsidR="007B2C37" w:rsidRPr="000318BC" w:rsidRDefault="007B2C37" w:rsidP="007B2C37">
            <w:pPr>
              <w:pStyle w:val="1"/>
              <w:numPr>
                <w:ilvl w:val="0"/>
                <w:numId w:val="6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  <w:lang w:eastAsia="uk-UA"/>
              </w:rPr>
              <w:t>Форм-фактор M.2.</w:t>
            </w:r>
          </w:p>
          <w:p w14:paraId="490B7E40" w14:textId="77777777" w:rsidR="007B2C37" w:rsidRPr="000318BC" w:rsidRDefault="007B2C37" w:rsidP="007B2C37">
            <w:pPr>
              <w:pStyle w:val="1"/>
              <w:numPr>
                <w:ilvl w:val="0"/>
                <w:numId w:val="6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  <w:lang w:eastAsia="uk-UA"/>
              </w:rPr>
              <w:t>Сумісність з материнською платою та іншими компонентами.</w:t>
            </w:r>
          </w:p>
          <w:p w14:paraId="58F74579" w14:textId="77777777" w:rsidR="007B2C37" w:rsidRDefault="007B2C37" w:rsidP="007B2C37">
            <w:pPr>
              <w:pStyle w:val="1"/>
              <w:numPr>
                <w:ilvl w:val="0"/>
                <w:numId w:val="6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М</w:t>
            </w:r>
            <w:r w:rsidRPr="001E5348">
              <w:rPr>
                <w:sz w:val="22"/>
                <w:szCs w:val="22"/>
                <w:lang w:eastAsia="uk-UA"/>
              </w:rPr>
              <w:t>аксимальна швидкість читання не менше 3000 МБ/с</w:t>
            </w:r>
            <w:r w:rsidRPr="000318BC">
              <w:rPr>
                <w:sz w:val="22"/>
                <w:szCs w:val="22"/>
                <w:lang w:eastAsia="uk-UA"/>
              </w:rPr>
              <w:t>.</w:t>
            </w:r>
          </w:p>
          <w:p w14:paraId="21312633" w14:textId="77777777" w:rsidR="007B2C37" w:rsidRPr="000318BC" w:rsidRDefault="007B2C37" w:rsidP="007B2C37">
            <w:pPr>
              <w:pStyle w:val="1"/>
              <w:numPr>
                <w:ilvl w:val="0"/>
                <w:numId w:val="6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E5348">
              <w:rPr>
                <w:sz w:val="22"/>
                <w:szCs w:val="22"/>
              </w:rPr>
              <w:t>аксимальна швидкість запису не менше 1300 МБ/с</w:t>
            </w:r>
          </w:p>
          <w:p w14:paraId="759333F0" w14:textId="77777777" w:rsidR="007B2C37" w:rsidRDefault="007B2C37" w:rsidP="00F50129">
            <w:pPr>
              <w:widowControl w:val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 xml:space="preserve">Жорсткий диск </w:t>
            </w:r>
            <w:r w:rsidRPr="001E5348">
              <w:rPr>
                <w:rFonts w:ascii="Times New Roman" w:hAnsi="Times New Roman" w:cs="Times New Roman"/>
                <w:lang w:bidi="hi-IN"/>
              </w:rPr>
              <w:t>Western Digital Red Plus NAS 2TB 5400rpm 128МB WD20EFPX 3.5 SATA III</w:t>
            </w:r>
          </w:p>
          <w:p w14:paraId="2B3C6DFB" w14:textId="77777777" w:rsidR="007B2C37" w:rsidRPr="007C4C3C" w:rsidRDefault="007B2C37" w:rsidP="007B2C37">
            <w:pPr>
              <w:pStyle w:val="1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</w:rPr>
            </w:pPr>
            <w:r w:rsidRPr="007C4C3C">
              <w:rPr>
                <w:sz w:val="22"/>
                <w:szCs w:val="22"/>
              </w:rPr>
              <w:t xml:space="preserve">Місткість накопичувача не менш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Tb</w:t>
            </w:r>
            <w:r w:rsidRPr="000318BC">
              <w:rPr>
                <w:sz w:val="22"/>
                <w:szCs w:val="22"/>
              </w:rPr>
              <w:t>.</w:t>
            </w:r>
          </w:p>
          <w:p w14:paraId="48541052" w14:textId="77777777" w:rsidR="007B2C37" w:rsidRDefault="007B2C37" w:rsidP="007B2C37">
            <w:pPr>
              <w:pStyle w:val="1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C4C3C">
              <w:rPr>
                <w:sz w:val="22"/>
                <w:szCs w:val="22"/>
              </w:rPr>
              <w:t xml:space="preserve">ип </w:t>
            </w:r>
            <w:r>
              <w:rPr>
                <w:sz w:val="22"/>
                <w:szCs w:val="22"/>
              </w:rPr>
              <w:t xml:space="preserve">- </w:t>
            </w:r>
            <w:r w:rsidRPr="007C4C3C">
              <w:rPr>
                <w:sz w:val="22"/>
                <w:szCs w:val="22"/>
              </w:rPr>
              <w:t>SATA 3.0</w:t>
            </w:r>
            <w:r>
              <w:rPr>
                <w:sz w:val="22"/>
                <w:szCs w:val="22"/>
              </w:rPr>
              <w:t>.</w:t>
            </w:r>
          </w:p>
          <w:p w14:paraId="5C030755" w14:textId="77777777" w:rsidR="007B2C37" w:rsidRDefault="007B2C37" w:rsidP="007B2C37">
            <w:pPr>
              <w:pStyle w:val="1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 </w:t>
            </w:r>
            <w:r w:rsidRPr="007C4C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7C4C3C">
              <w:rPr>
                <w:sz w:val="22"/>
                <w:szCs w:val="22"/>
              </w:rPr>
              <w:t>для систем зберігання даних NAS</w:t>
            </w:r>
            <w:r>
              <w:rPr>
                <w:sz w:val="22"/>
                <w:szCs w:val="22"/>
              </w:rPr>
              <w:t>.</w:t>
            </w:r>
          </w:p>
          <w:p w14:paraId="7B3D3725" w14:textId="77777777" w:rsidR="007B2C37" w:rsidRDefault="007B2C37" w:rsidP="007B2C37">
            <w:pPr>
              <w:pStyle w:val="1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Pr="007C4C3C">
              <w:rPr>
                <w:sz w:val="22"/>
                <w:szCs w:val="22"/>
              </w:rPr>
              <w:t>видкість обертання не менше 5400 об/хв.</w:t>
            </w:r>
          </w:p>
          <w:p w14:paraId="76797C87" w14:textId="77777777" w:rsidR="007B2C37" w:rsidRDefault="007B2C37" w:rsidP="007B2C37">
            <w:pPr>
              <w:pStyle w:val="1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C4C3C">
              <w:rPr>
                <w:sz w:val="22"/>
                <w:szCs w:val="22"/>
              </w:rPr>
              <w:t>озмір буферної пам’яті</w:t>
            </w:r>
            <w:r>
              <w:rPr>
                <w:sz w:val="22"/>
                <w:szCs w:val="22"/>
              </w:rPr>
              <w:t xml:space="preserve"> -</w:t>
            </w:r>
            <w:r w:rsidRPr="007C4C3C">
              <w:rPr>
                <w:sz w:val="22"/>
                <w:szCs w:val="22"/>
              </w:rPr>
              <w:t xml:space="preserve"> не менше 128 МБ</w:t>
            </w:r>
            <w:r>
              <w:rPr>
                <w:sz w:val="22"/>
                <w:szCs w:val="22"/>
              </w:rPr>
              <w:t>.</w:t>
            </w:r>
          </w:p>
          <w:p w14:paraId="2DAB2B13" w14:textId="77777777" w:rsidR="007B2C37" w:rsidRPr="000318BC" w:rsidRDefault="007B2C37" w:rsidP="007B2C37">
            <w:pPr>
              <w:pStyle w:val="1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C4C3C">
              <w:rPr>
                <w:sz w:val="22"/>
                <w:szCs w:val="22"/>
              </w:rPr>
              <w:t xml:space="preserve">ередній час безвідмовної роботи (MTBF) </w:t>
            </w:r>
            <w:r>
              <w:rPr>
                <w:sz w:val="22"/>
                <w:szCs w:val="22"/>
              </w:rPr>
              <w:t xml:space="preserve">- </w:t>
            </w:r>
            <w:r w:rsidRPr="007C4C3C">
              <w:rPr>
                <w:sz w:val="22"/>
                <w:szCs w:val="22"/>
              </w:rPr>
              <w:t>не менше 1000000 годин</w:t>
            </w:r>
          </w:p>
          <w:p w14:paraId="1AA03E43" w14:textId="77777777" w:rsidR="007B2C37" w:rsidRDefault="007B2C37" w:rsidP="00F50129">
            <w:pPr>
              <w:widowControl w:val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 xml:space="preserve">Дисковод оптичних дисків </w:t>
            </w:r>
            <w:r w:rsidRPr="007C4C3C">
              <w:rPr>
                <w:rFonts w:ascii="Times New Roman" w:hAnsi="Times New Roman" w:cs="Times New Roman"/>
                <w:lang w:bidi="hi-IN"/>
              </w:rPr>
              <w:t>Asus DVD±R/RW SATA Bulk Black (DRW-24D5MT/BLK/B/AS</w:t>
            </w:r>
          </w:p>
          <w:p w14:paraId="10815953" w14:textId="77777777" w:rsidR="007B2C37" w:rsidRDefault="007B2C37" w:rsidP="007B2C37">
            <w:pPr>
              <w:pStyle w:val="a6"/>
              <w:widowControl w:val="0"/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uk-UA" w:bidi="hi-IN"/>
              </w:rPr>
            </w:pPr>
            <w:r>
              <w:rPr>
                <w:rFonts w:ascii="Times New Roman" w:hAnsi="Times New Roman" w:cs="Times New Roman"/>
                <w:lang w:val="uk-UA" w:bidi="hi-IN"/>
              </w:rPr>
              <w:t xml:space="preserve">Максимальна швидкість запису – не менше24х для дисків </w:t>
            </w:r>
            <w:r>
              <w:rPr>
                <w:rFonts w:ascii="Times New Roman" w:hAnsi="Times New Roman" w:cs="Times New Roman"/>
                <w:lang w:val="en-US" w:bidi="hi-IN"/>
              </w:rPr>
              <w:t>DVD</w:t>
            </w:r>
            <w:r w:rsidRPr="007C4C3C">
              <w:rPr>
                <w:rFonts w:ascii="Times New Roman" w:hAnsi="Times New Roman" w:cs="Times New Roman"/>
                <w:lang w:bidi="hi-IN"/>
              </w:rPr>
              <w:t>+/-</w:t>
            </w:r>
            <w:r>
              <w:rPr>
                <w:rFonts w:ascii="Times New Roman" w:hAnsi="Times New Roman" w:cs="Times New Roman"/>
                <w:lang w:val="en-US" w:bidi="hi-IN"/>
              </w:rPr>
              <w:t>R</w:t>
            </w:r>
            <w:r w:rsidRPr="007C4C3C">
              <w:rPr>
                <w:rFonts w:ascii="Times New Roman" w:hAnsi="Times New Roman" w:cs="Times New Roman"/>
                <w:lang w:val="uk-UA" w:bidi="hi-IN"/>
              </w:rPr>
              <w:t>.</w:t>
            </w:r>
          </w:p>
          <w:p w14:paraId="4D4C757B" w14:textId="77777777" w:rsidR="007B2C37" w:rsidRPr="007C4C3C" w:rsidRDefault="007B2C37" w:rsidP="007B2C37">
            <w:pPr>
              <w:pStyle w:val="a6"/>
              <w:widowControl w:val="0"/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uk-UA" w:bidi="hi-IN"/>
              </w:rPr>
            </w:pPr>
          </w:p>
          <w:p w14:paraId="0943CF98" w14:textId="77777777" w:rsidR="007B2C37" w:rsidRPr="00CB02BD" w:rsidRDefault="007B2C37" w:rsidP="00F50129">
            <w:pPr>
              <w:widowControl w:val="0"/>
              <w:rPr>
                <w:rFonts w:ascii="Times New Roman" w:hAnsi="Times New Roman" w:cs="Times New Roman"/>
                <w:lang w:bidi="hi-IN"/>
              </w:rPr>
            </w:pPr>
            <w:r w:rsidRPr="007C4C3C">
              <w:rPr>
                <w:rFonts w:ascii="Times New Roman" w:hAnsi="Times New Roman" w:cs="Times New Roman"/>
                <w:lang w:bidi="hi-IN"/>
              </w:rPr>
              <w:t>Відео адаптер – інтегрований, інтерфейси відеосигналу VGA та HDMI</w:t>
            </w:r>
          </w:p>
          <w:p w14:paraId="097FC0E1" w14:textId="77777777" w:rsidR="007B2C37" w:rsidRPr="00CB02BD" w:rsidRDefault="007B2C37" w:rsidP="00F50129">
            <w:pPr>
              <w:widowControl w:val="0"/>
              <w:rPr>
                <w:rFonts w:ascii="Times New Roman" w:hAnsi="Times New Roman" w:cs="Times New Roman"/>
                <w:lang w:val="ru-RU" w:bidi="hi-IN"/>
              </w:rPr>
            </w:pPr>
            <w:r w:rsidRPr="007C4C3C">
              <w:rPr>
                <w:rFonts w:ascii="Times New Roman" w:hAnsi="Times New Roman" w:cs="Times New Roman"/>
                <w:lang w:bidi="hi-IN"/>
              </w:rPr>
              <w:t xml:space="preserve">Звуковий адаптер – інтегрований або окремий </w:t>
            </w:r>
          </w:p>
          <w:p w14:paraId="0517363B" w14:textId="77777777" w:rsidR="007B2C37" w:rsidRPr="00CB02BD" w:rsidRDefault="007B2C37" w:rsidP="00F50129">
            <w:pPr>
              <w:widowControl w:val="0"/>
              <w:rPr>
                <w:rFonts w:ascii="Times New Roman" w:hAnsi="Times New Roman" w:cs="Times New Roman"/>
                <w:lang w:val="ru-RU" w:bidi="hi-IN"/>
              </w:rPr>
            </w:pPr>
            <w:r w:rsidRPr="007C4C3C">
              <w:rPr>
                <w:rFonts w:ascii="Times New Roman" w:hAnsi="Times New Roman" w:cs="Times New Roman"/>
                <w:lang w:bidi="hi-IN"/>
              </w:rPr>
              <w:t xml:space="preserve">Мережевий адаптер – інтегрований або окремий 10/100/1000 Мбіт/с </w:t>
            </w:r>
          </w:p>
          <w:p w14:paraId="66883BA4" w14:textId="77777777" w:rsidR="007B2C37" w:rsidRPr="008166BC" w:rsidRDefault="007B2C37" w:rsidP="00F50129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0318BC">
              <w:rPr>
                <w:rFonts w:ascii="Times New Roman" w:hAnsi="Times New Roman" w:cs="Times New Roman"/>
                <w:lang w:bidi="hi-IN"/>
              </w:rPr>
              <w:t>Корпус</w:t>
            </w:r>
            <w:r w:rsidRPr="008166BC">
              <w:rPr>
                <w:rFonts w:ascii="Times New Roman" w:hAnsi="Times New Roman" w:cs="Times New Roman"/>
                <w:lang w:val="en-US" w:bidi="hi-IN"/>
              </w:rPr>
              <w:t xml:space="preserve"> </w:t>
            </w:r>
            <w:r w:rsidRPr="007C4C3C">
              <w:rPr>
                <w:rFonts w:ascii="Times New Roman" w:hAnsi="Times New Roman" w:cs="Times New Roman"/>
                <w:lang w:val="en-US" w:bidi="hi-IN"/>
              </w:rPr>
              <w:t>GameMax ET-210-NP</w:t>
            </w:r>
            <w:r w:rsidRPr="008166BC">
              <w:rPr>
                <w:rFonts w:ascii="Times New Roman" w:hAnsi="Times New Roman" w:cs="Times New Roman"/>
                <w:lang w:val="en-US" w:bidi="hi-IN"/>
              </w:rPr>
              <w:t>:</w:t>
            </w:r>
          </w:p>
          <w:p w14:paraId="1364E3FD" w14:textId="77777777" w:rsidR="007B2C37" w:rsidRPr="00B0790B" w:rsidRDefault="007B2C37" w:rsidP="007B2C37">
            <w:pPr>
              <w:pStyle w:val="1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</w:rPr>
            </w:pPr>
            <w:r w:rsidRPr="00B0790B">
              <w:rPr>
                <w:sz w:val="22"/>
                <w:szCs w:val="22"/>
              </w:rPr>
              <w:t xml:space="preserve">не менше 2 шт. портів USB, роз’єм для навушників, роз’єм для мікрофона на передній панелі, </w:t>
            </w:r>
          </w:p>
          <w:p w14:paraId="208B197C" w14:textId="77777777" w:rsidR="007B2C37" w:rsidRPr="000318BC" w:rsidRDefault="007B2C37" w:rsidP="007B2C37">
            <w:pPr>
              <w:pStyle w:val="1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</w:rPr>
            </w:pPr>
            <w:r w:rsidRPr="00B0790B">
              <w:rPr>
                <w:sz w:val="22"/>
                <w:szCs w:val="22"/>
              </w:rPr>
              <w:t>наявність відсіку для встановлення дисковода оптичних дисків</w:t>
            </w:r>
          </w:p>
          <w:p w14:paraId="135D62D8" w14:textId="77777777" w:rsidR="007B2C37" w:rsidRPr="00B0790B" w:rsidRDefault="007B2C37" w:rsidP="00F50129">
            <w:pPr>
              <w:widowControl w:val="0"/>
              <w:rPr>
                <w:rFonts w:ascii="Times New Roman" w:hAnsi="Times New Roman" w:cs="Times New Roman"/>
              </w:rPr>
            </w:pPr>
            <w:r w:rsidRPr="00B0790B">
              <w:rPr>
                <w:rFonts w:ascii="Times New Roman" w:hAnsi="Times New Roman" w:cs="Times New Roman"/>
                <w:lang w:bidi="hi-IN"/>
              </w:rPr>
              <w:t>Блок живлення до корпусу Chieftec GPE-600S, ATX 2.3, APFC, 12cm fan, КПД &gt;85%, RTL:</w:t>
            </w:r>
          </w:p>
          <w:p w14:paraId="00A5C62C" w14:textId="77777777" w:rsidR="007B2C37" w:rsidRPr="000318BC" w:rsidRDefault="007B2C37" w:rsidP="007B2C37">
            <w:pPr>
              <w:pStyle w:val="1"/>
              <w:numPr>
                <w:ilvl w:val="0"/>
                <w:numId w:val="8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>Сумісність з корпусом, материнською платою та іншими компонентами.</w:t>
            </w:r>
          </w:p>
          <w:p w14:paraId="72B04752" w14:textId="77777777" w:rsidR="007B2C37" w:rsidRPr="000318BC" w:rsidRDefault="007B2C37" w:rsidP="007B2C37">
            <w:pPr>
              <w:pStyle w:val="1"/>
              <w:numPr>
                <w:ilvl w:val="0"/>
                <w:numId w:val="8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>Потужність не менш ніж 5</w:t>
            </w:r>
            <w:r w:rsidRPr="00B0790B">
              <w:rPr>
                <w:sz w:val="22"/>
                <w:szCs w:val="22"/>
                <w:lang w:val="ru-RU"/>
              </w:rPr>
              <w:t>0</w:t>
            </w:r>
            <w:r w:rsidRPr="000318BC">
              <w:rPr>
                <w:sz w:val="22"/>
                <w:szCs w:val="22"/>
              </w:rPr>
              <w:t>0 Вт.</w:t>
            </w:r>
          </w:p>
          <w:p w14:paraId="6FACFD9D" w14:textId="77777777" w:rsidR="007B2C37" w:rsidRPr="000318BC" w:rsidRDefault="007B2C37" w:rsidP="007B2C37">
            <w:pPr>
              <w:pStyle w:val="1"/>
              <w:numPr>
                <w:ilvl w:val="0"/>
                <w:numId w:val="8"/>
              </w:numPr>
              <w:spacing w:line="240" w:lineRule="auto"/>
              <w:rPr>
                <w:sz w:val="22"/>
                <w:szCs w:val="22"/>
              </w:rPr>
            </w:pPr>
            <w:r w:rsidRPr="00B0790B">
              <w:rPr>
                <w:sz w:val="22"/>
                <w:szCs w:val="22"/>
              </w:rPr>
              <w:t>відмовостійкий блок живлення з енергоефективністю не менше 85%</w:t>
            </w:r>
            <w:r>
              <w:rPr>
                <w:sz w:val="22"/>
                <w:szCs w:val="22"/>
              </w:rPr>
              <w:t>.</w:t>
            </w:r>
          </w:p>
          <w:p w14:paraId="5A8A59E8" w14:textId="77777777" w:rsidR="007B2C37" w:rsidRPr="00B0790B" w:rsidRDefault="007B2C37" w:rsidP="00F50129">
            <w:pPr>
              <w:widowControl w:val="0"/>
              <w:rPr>
                <w:rFonts w:ascii="Times New Roman" w:hAnsi="Times New Roman" w:cs="Times New Roman"/>
              </w:rPr>
            </w:pPr>
            <w:r w:rsidRPr="00B0790B">
              <w:rPr>
                <w:rFonts w:ascii="Times New Roman" w:hAnsi="Times New Roman" w:cs="Times New Roman"/>
                <w:lang w:bidi="hi-IN"/>
              </w:rPr>
              <w:t xml:space="preserve">Попередньо інстальована ліцензійна операційна система – Microsoft® Windows® 11 Pro 64 bit, мова інтерфейсу – українська, з можливістю встановлення англійської, з оригінальним носієм </w:t>
            </w:r>
            <w:r w:rsidRPr="00B0790B">
              <w:rPr>
                <w:rFonts w:ascii="Times New Roman" w:hAnsi="Times New Roman" w:cs="Times New Roman"/>
                <w:lang w:bidi="hi-IN"/>
              </w:rPr>
              <w:lastRenderedPageBreak/>
              <w:t>інсталяційного пакету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80C73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lastRenderedPageBreak/>
              <w:t>1 шт.</w:t>
            </w:r>
          </w:p>
        </w:tc>
      </w:tr>
      <w:tr w:rsidR="007B2C37" w:rsidRPr="000318BC" w14:paraId="439F58A4" w14:textId="77777777" w:rsidTr="00F50129">
        <w:trPr>
          <w:trHeight w:val="140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92242" w14:textId="77777777" w:rsidR="007B2C37" w:rsidRPr="008166BC" w:rsidRDefault="007B2C37" w:rsidP="00F50129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0318BC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Карта</w:t>
            </w:r>
            <w:r w:rsidRPr="008166BC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</w:t>
            </w:r>
            <w:r w:rsidRPr="000318BC">
              <w:rPr>
                <w:rFonts w:ascii="Times New Roman" w:hAnsi="Times New Roman" w:cs="Times New Roman"/>
                <w:b/>
                <w:bCs/>
                <w:u w:val="single"/>
              </w:rPr>
              <w:t>захоплення</w:t>
            </w:r>
            <w:r w:rsidRPr="008166BC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</w:t>
            </w:r>
            <w:r w:rsidRPr="000318BC">
              <w:rPr>
                <w:rFonts w:ascii="Times New Roman" w:hAnsi="Times New Roman" w:cs="Times New Roman"/>
                <w:b/>
                <w:bCs/>
                <w:u w:val="single"/>
              </w:rPr>
              <w:t>відео</w:t>
            </w:r>
            <w:r w:rsidRPr="008166BC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</w:t>
            </w:r>
            <w:r w:rsidRPr="008166BC">
              <w:rPr>
                <w:rFonts w:ascii="Times New Roman" w:hAnsi="Times New Roman" w:cs="Times New Roman"/>
                <w:bCs/>
                <w:lang w:val="en-US"/>
              </w:rPr>
              <w:t>AVerMedia Live Gamer HD 2 GC570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417BD" w14:textId="77777777" w:rsidR="007B2C37" w:rsidRPr="000318BC" w:rsidRDefault="007B2C37" w:rsidP="007B2C37">
            <w:pPr>
              <w:pStyle w:val="1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>Сумісність з материнською платою системного блоку та іншими компонентами.</w:t>
            </w:r>
          </w:p>
          <w:p w14:paraId="5FFF9EBA" w14:textId="77777777" w:rsidR="007B2C37" w:rsidRPr="000318BC" w:rsidRDefault="007B2C37" w:rsidP="007B2C37">
            <w:pPr>
              <w:pStyle w:val="1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>Наявність сумісного інтерфейсу під'єднання до материнської плати системного блоку PCI Express.</w:t>
            </w:r>
          </w:p>
          <w:p w14:paraId="6C792314" w14:textId="77777777" w:rsidR="007B2C37" w:rsidRPr="000318BC" w:rsidRDefault="007B2C37" w:rsidP="007B2C37">
            <w:pPr>
              <w:pStyle w:val="1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>Максимальна роздільна здатність вхідного сигналу (Наскрізний вихід) не менш ніж 1920 x 1080 (60p).</w:t>
            </w:r>
          </w:p>
          <w:p w14:paraId="7E43AA7A" w14:textId="77777777" w:rsidR="007B2C37" w:rsidRPr="000318BC" w:rsidRDefault="007B2C37" w:rsidP="007B2C37">
            <w:pPr>
              <w:pStyle w:val="1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>Максимальна роздільна здатність відеозахоплення не менш ніж 1920 x 1080.</w:t>
            </w:r>
          </w:p>
          <w:p w14:paraId="04F00009" w14:textId="77777777" w:rsidR="007B2C37" w:rsidRPr="000318BC" w:rsidRDefault="007B2C37" w:rsidP="007B2C37">
            <w:pPr>
              <w:pStyle w:val="1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>Наявність входу та виходу HDMI.</w:t>
            </w:r>
          </w:p>
          <w:p w14:paraId="063E1A89" w14:textId="77777777" w:rsidR="007B2C37" w:rsidRPr="000318BC" w:rsidRDefault="007B2C37" w:rsidP="007B2C37">
            <w:pPr>
              <w:pStyle w:val="1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>Наявність кабелю HDMI to HDMI в комплекті.</w:t>
            </w:r>
          </w:p>
          <w:p w14:paraId="178CB544" w14:textId="77777777" w:rsidR="007B2C37" w:rsidRPr="008166BC" w:rsidRDefault="007B2C37" w:rsidP="00F50129">
            <w:pPr>
              <w:pStyle w:val="1"/>
              <w:spacing w:line="240" w:lineRule="auto"/>
              <w:ind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ADB9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>1 шт.</w:t>
            </w:r>
          </w:p>
        </w:tc>
      </w:tr>
      <w:tr w:rsidR="007B2C37" w:rsidRPr="000318BC" w14:paraId="7A6BED7C" w14:textId="77777777" w:rsidTr="00F50129">
        <w:trPr>
          <w:trHeight w:val="140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85B87" w14:textId="77777777" w:rsidR="007B2C37" w:rsidRPr="000318BC" w:rsidRDefault="007B2C37" w:rsidP="00F50129">
            <w:pPr>
              <w:widowControl w:val="0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  <w:b/>
                <w:bCs/>
                <w:u w:val="single"/>
              </w:rPr>
              <w:t xml:space="preserve">Мережевий подовжувач </w:t>
            </w:r>
            <w:r w:rsidRPr="000318BC">
              <w:rPr>
                <w:rFonts w:ascii="Times New Roman" w:hAnsi="Times New Roman" w:cs="Times New Roman"/>
                <w:bCs/>
              </w:rPr>
              <w:t>Makel MGP234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1C9D" w14:textId="77777777" w:rsidR="007B2C37" w:rsidRPr="000318BC" w:rsidRDefault="007B2C37" w:rsidP="007B2C37">
            <w:pPr>
              <w:pStyle w:val="1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 xml:space="preserve">Довжина не менш </w:t>
            </w:r>
            <w:r>
              <w:rPr>
                <w:sz w:val="22"/>
                <w:szCs w:val="22"/>
              </w:rPr>
              <w:t>3</w:t>
            </w:r>
            <w:r w:rsidRPr="000318BC">
              <w:rPr>
                <w:sz w:val="22"/>
                <w:szCs w:val="22"/>
              </w:rPr>
              <w:t xml:space="preserve"> м.</w:t>
            </w:r>
          </w:p>
          <w:p w14:paraId="7C629351" w14:textId="77777777" w:rsidR="007B2C37" w:rsidRPr="000318BC" w:rsidRDefault="007B2C37" w:rsidP="007B2C37">
            <w:pPr>
              <w:pStyle w:val="1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>Кількість розеток не менш 6.</w:t>
            </w:r>
          </w:p>
          <w:p w14:paraId="6CBA73EC" w14:textId="77777777" w:rsidR="007B2C37" w:rsidRPr="00B0790B" w:rsidRDefault="007B2C37" w:rsidP="007B2C37">
            <w:pPr>
              <w:pStyle w:val="1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318BC">
              <w:rPr>
                <w:sz w:val="22"/>
                <w:szCs w:val="22"/>
              </w:rPr>
              <w:t>Наявність вимикача.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E1B59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>1 шт.</w:t>
            </w:r>
          </w:p>
        </w:tc>
      </w:tr>
      <w:tr w:rsidR="007B2C37" w:rsidRPr="000318BC" w14:paraId="2BE51CE5" w14:textId="77777777" w:rsidTr="00F50129">
        <w:trPr>
          <w:trHeight w:val="140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2AB2E" w14:textId="77777777" w:rsidR="007B2C37" w:rsidRPr="008166BC" w:rsidRDefault="007B2C37" w:rsidP="00F50129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0318BC">
              <w:rPr>
                <w:rFonts w:ascii="Times New Roman" w:hAnsi="Times New Roman" w:cs="Times New Roman"/>
                <w:b/>
                <w:bCs/>
                <w:u w:val="single"/>
              </w:rPr>
              <w:t>Монітор</w:t>
            </w:r>
            <w:r w:rsidRPr="008166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528E1">
              <w:rPr>
                <w:rFonts w:ascii="Times New Roman" w:hAnsi="Times New Roman" w:cs="Times New Roman"/>
                <w:lang w:val="en-US"/>
              </w:rPr>
              <w:t>MSI PRO MP251P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DC460" w14:textId="77777777" w:rsidR="007B2C37" w:rsidRPr="00E528E1" w:rsidRDefault="007B2C37" w:rsidP="007B2C37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528E1">
              <w:rPr>
                <w:rFonts w:ascii="Times New Roman" w:hAnsi="Times New Roman" w:cs="Times New Roman"/>
              </w:rPr>
              <w:t>Тип</w:t>
            </w:r>
            <w:r w:rsidRPr="00E528E1">
              <w:rPr>
                <w:rFonts w:ascii="Times New Roman" w:hAnsi="Times New Roman" w:cs="Times New Roman"/>
                <w:lang w:val="en-US"/>
              </w:rPr>
              <w:t xml:space="preserve"> – LCD </w:t>
            </w:r>
            <w:r w:rsidRPr="00E528E1">
              <w:rPr>
                <w:rFonts w:ascii="Times New Roman" w:hAnsi="Times New Roman" w:cs="Times New Roman"/>
              </w:rPr>
              <w:t>з</w:t>
            </w:r>
            <w:r w:rsidRPr="00E528E1">
              <w:rPr>
                <w:rFonts w:ascii="Times New Roman" w:hAnsi="Times New Roman" w:cs="Times New Roman"/>
                <w:lang w:val="en-US"/>
              </w:rPr>
              <w:t xml:space="preserve"> LED </w:t>
            </w:r>
            <w:r w:rsidRPr="00E528E1">
              <w:rPr>
                <w:rFonts w:ascii="Times New Roman" w:hAnsi="Times New Roman" w:cs="Times New Roman"/>
              </w:rPr>
              <w:t>підсвіткою</w:t>
            </w:r>
            <w:r w:rsidRPr="00E528E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528E1">
              <w:rPr>
                <w:rFonts w:ascii="Times New Roman" w:hAnsi="Times New Roman" w:cs="Times New Roman"/>
              </w:rPr>
              <w:t>або</w:t>
            </w:r>
            <w:r w:rsidRPr="00E528E1">
              <w:rPr>
                <w:rFonts w:ascii="Times New Roman" w:hAnsi="Times New Roman" w:cs="Times New Roman"/>
                <w:lang w:val="en-US"/>
              </w:rPr>
              <w:t xml:space="preserve"> OLED</w:t>
            </w:r>
          </w:p>
          <w:p w14:paraId="70936758" w14:textId="77777777" w:rsidR="007B2C37" w:rsidRPr="00E528E1" w:rsidRDefault="007B2C37" w:rsidP="007B2C37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28E1">
              <w:rPr>
                <w:rFonts w:ascii="Times New Roman" w:hAnsi="Times New Roman" w:cs="Times New Roman"/>
              </w:rPr>
              <w:t>Видима діагональ екрану – не менше 24,5"</w:t>
            </w:r>
          </w:p>
          <w:p w14:paraId="61F09E51" w14:textId="77777777" w:rsidR="007B2C37" w:rsidRPr="00E528E1" w:rsidRDefault="007B2C37" w:rsidP="007B2C37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28E1">
              <w:rPr>
                <w:rFonts w:ascii="Times New Roman" w:hAnsi="Times New Roman" w:cs="Times New Roman"/>
              </w:rPr>
              <w:t>Співвідношення сторін екрану – 16:9</w:t>
            </w:r>
          </w:p>
          <w:p w14:paraId="66F6734C" w14:textId="77777777" w:rsidR="007B2C37" w:rsidRPr="00E528E1" w:rsidRDefault="007B2C37" w:rsidP="007B2C37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28E1">
              <w:rPr>
                <w:rFonts w:ascii="Times New Roman" w:hAnsi="Times New Roman" w:cs="Times New Roman"/>
              </w:rPr>
              <w:t>Роздільна здатність екрану – не менше 1920×1080</w:t>
            </w:r>
          </w:p>
          <w:p w14:paraId="17B21DB4" w14:textId="77777777" w:rsidR="007B2C37" w:rsidRPr="00E528E1" w:rsidRDefault="007B2C37" w:rsidP="007B2C37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28E1">
              <w:rPr>
                <w:rFonts w:ascii="Times New Roman" w:hAnsi="Times New Roman" w:cs="Times New Roman"/>
              </w:rPr>
              <w:t xml:space="preserve">Яскравість – не менше 300 кд/м² </w:t>
            </w:r>
          </w:p>
          <w:p w14:paraId="272A35DE" w14:textId="77777777" w:rsidR="007B2C37" w:rsidRPr="00E528E1" w:rsidRDefault="007B2C37" w:rsidP="007B2C37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28E1">
              <w:rPr>
                <w:rFonts w:ascii="Times New Roman" w:hAnsi="Times New Roman" w:cs="Times New Roman"/>
              </w:rPr>
              <w:t>Контрастність – не менше 1300:1</w:t>
            </w:r>
          </w:p>
          <w:p w14:paraId="19615753" w14:textId="77777777" w:rsidR="007B2C37" w:rsidRPr="00E528E1" w:rsidRDefault="007B2C37" w:rsidP="007B2C37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28E1">
              <w:rPr>
                <w:rFonts w:ascii="Times New Roman" w:hAnsi="Times New Roman" w:cs="Times New Roman"/>
              </w:rPr>
              <w:t>Частота оновлення – не менше 100 Гц</w:t>
            </w:r>
          </w:p>
          <w:p w14:paraId="465FBE2E" w14:textId="77777777" w:rsidR="007B2C37" w:rsidRPr="00E528E1" w:rsidRDefault="007B2C37" w:rsidP="007B2C37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28E1">
              <w:rPr>
                <w:rFonts w:ascii="Times New Roman" w:hAnsi="Times New Roman" w:cs="Times New Roman"/>
              </w:rPr>
              <w:t>Тип матриці – IPS</w:t>
            </w:r>
          </w:p>
          <w:p w14:paraId="620FB8EF" w14:textId="77777777" w:rsidR="007B2C37" w:rsidRPr="00E528E1" w:rsidRDefault="007B2C37" w:rsidP="007B2C37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28E1">
              <w:rPr>
                <w:rFonts w:ascii="Times New Roman" w:hAnsi="Times New Roman" w:cs="Times New Roman"/>
              </w:rPr>
              <w:t>Покриття екрану – матове (антиблікове)</w:t>
            </w:r>
          </w:p>
          <w:p w14:paraId="10369AF1" w14:textId="77777777" w:rsidR="007B2C37" w:rsidRPr="00E528E1" w:rsidRDefault="007B2C37" w:rsidP="007B2C37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28E1">
              <w:rPr>
                <w:rFonts w:ascii="Times New Roman" w:hAnsi="Times New Roman" w:cs="Times New Roman"/>
              </w:rPr>
              <w:t>Кут огляду (горизонтальний/вертикальний) – не менше 178/178 градусів</w:t>
            </w:r>
          </w:p>
          <w:p w14:paraId="19E2DB88" w14:textId="77777777" w:rsidR="007B2C37" w:rsidRPr="00E528E1" w:rsidRDefault="007B2C37" w:rsidP="007B2C37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28E1">
              <w:rPr>
                <w:rFonts w:ascii="Times New Roman" w:hAnsi="Times New Roman" w:cs="Times New Roman"/>
              </w:rPr>
              <w:t>Час реакції – не більше 1 мс (MPRT)/4 мс (GTG)</w:t>
            </w:r>
          </w:p>
          <w:p w14:paraId="2F0CAAED" w14:textId="77777777" w:rsidR="007B2C37" w:rsidRPr="00E528E1" w:rsidRDefault="007B2C37" w:rsidP="007B2C37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28E1">
              <w:rPr>
                <w:rFonts w:ascii="Times New Roman" w:hAnsi="Times New Roman" w:cs="Times New Roman"/>
              </w:rPr>
              <w:t>Інтерфейси відеосигналу – VGA та HDMI</w:t>
            </w:r>
          </w:p>
          <w:p w14:paraId="14061A9F" w14:textId="77777777" w:rsidR="007B2C37" w:rsidRPr="00E528E1" w:rsidRDefault="007B2C37" w:rsidP="007B2C37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28E1">
              <w:rPr>
                <w:rFonts w:ascii="Times New Roman" w:hAnsi="Times New Roman" w:cs="Times New Roman"/>
              </w:rPr>
              <w:t>Регулювання положення – регулювання нахилу, повороту, висоти</w:t>
            </w:r>
          </w:p>
          <w:p w14:paraId="4937F50B" w14:textId="77777777" w:rsidR="007B2C37" w:rsidRPr="000318BC" w:rsidRDefault="007B2C37" w:rsidP="007B2C37">
            <w:pPr>
              <w:widowControl w:val="0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</w:rPr>
            </w:pPr>
            <w:r w:rsidRPr="00E528E1">
              <w:rPr>
                <w:rFonts w:ascii="Times New Roman" w:hAnsi="Times New Roman" w:cs="Times New Roman"/>
              </w:rPr>
              <w:t>Живлення – від мережі ~220В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07214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>1 шт.</w:t>
            </w:r>
          </w:p>
        </w:tc>
      </w:tr>
      <w:tr w:rsidR="007B2C37" w:rsidRPr="000318BC" w14:paraId="0E0AACD7" w14:textId="77777777" w:rsidTr="00F50129">
        <w:trPr>
          <w:trHeight w:val="140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23671" w14:textId="77777777" w:rsidR="007B2C37" w:rsidRPr="008166BC" w:rsidRDefault="007B2C37" w:rsidP="00F50129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0318BC">
              <w:rPr>
                <w:rFonts w:ascii="Times New Roman" w:hAnsi="Times New Roman" w:cs="Times New Roman"/>
                <w:b/>
                <w:bCs/>
                <w:u w:val="single"/>
              </w:rPr>
              <w:t>Клавіатура</w:t>
            </w:r>
            <w:r w:rsidRPr="008166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528E1">
              <w:rPr>
                <w:rFonts w:ascii="Times New Roman" w:hAnsi="Times New Roman" w:cs="Times New Roman"/>
                <w:lang w:val="en-US"/>
              </w:rPr>
              <w:t>A4tech KR-83 Black USB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F4ED6" w14:textId="77777777" w:rsidR="007B2C37" w:rsidRPr="00E528E1" w:rsidRDefault="007B2C37" w:rsidP="007B2C37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743" w:hanging="425"/>
              <w:rPr>
                <w:rFonts w:ascii="Times New Roman" w:hAnsi="Times New Roman" w:cs="Times New Roman"/>
                <w:lang w:val="en-US"/>
              </w:rPr>
            </w:pPr>
            <w:r w:rsidRPr="000318BC">
              <w:rPr>
                <w:rFonts w:ascii="Times New Roman" w:hAnsi="Times New Roman" w:cs="Times New Roman"/>
              </w:rPr>
              <w:t>Інтерфейс</w:t>
            </w:r>
            <w:r w:rsidRPr="008166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318BC">
              <w:rPr>
                <w:rFonts w:ascii="Times New Roman" w:hAnsi="Times New Roman" w:cs="Times New Roman"/>
              </w:rPr>
              <w:t>комунікації</w:t>
            </w:r>
            <w:r w:rsidRPr="008166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318BC">
              <w:rPr>
                <w:rFonts w:ascii="Times New Roman" w:hAnsi="Times New Roman" w:cs="Times New Roman"/>
              </w:rPr>
              <w:t>з</w:t>
            </w:r>
            <w:r w:rsidRPr="008166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318BC">
              <w:rPr>
                <w:rFonts w:ascii="Times New Roman" w:hAnsi="Times New Roman" w:cs="Times New Roman"/>
              </w:rPr>
              <w:t>ПК</w:t>
            </w:r>
            <w:r w:rsidRPr="008166BC">
              <w:rPr>
                <w:rFonts w:ascii="Times New Roman" w:hAnsi="Times New Roman" w:cs="Times New Roman"/>
                <w:lang w:val="en-US"/>
              </w:rPr>
              <w:t xml:space="preserve"> - USB.</w:t>
            </w:r>
          </w:p>
          <w:p w14:paraId="52C05403" w14:textId="77777777" w:rsidR="007B2C37" w:rsidRPr="00E528E1" w:rsidRDefault="007B2C37" w:rsidP="007B2C37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743" w:hanging="425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>Повнорозмірний формат клавіатури.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3E310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>1 шт.</w:t>
            </w:r>
          </w:p>
        </w:tc>
      </w:tr>
      <w:tr w:rsidR="007B2C37" w:rsidRPr="000318BC" w14:paraId="3B9774DE" w14:textId="77777777" w:rsidTr="00F50129">
        <w:trPr>
          <w:trHeight w:val="140"/>
        </w:trPr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56748" w14:textId="77777777" w:rsidR="007B2C37" w:rsidRPr="00E528E1" w:rsidRDefault="007B2C37" w:rsidP="00F50129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0318BC">
              <w:rPr>
                <w:rFonts w:ascii="Times New Roman" w:hAnsi="Times New Roman" w:cs="Times New Roman"/>
                <w:b/>
                <w:bCs/>
                <w:u w:val="single"/>
              </w:rPr>
              <w:t>Миша</w:t>
            </w:r>
            <w:r w:rsidRPr="00E528E1">
              <w:rPr>
                <w:rFonts w:ascii="Times New Roman" w:hAnsi="Times New Roman" w:cs="Times New Roman"/>
                <w:lang w:val="en-US"/>
              </w:rPr>
              <w:t xml:space="preserve"> A4Tech OP-720 </w:t>
            </w:r>
            <w:r w:rsidRPr="00E528E1">
              <w:rPr>
                <w:rFonts w:ascii="Times New Roman" w:hAnsi="Times New Roman" w:cs="Times New Roman"/>
              </w:rPr>
              <w:t>чорна</w:t>
            </w:r>
            <w:r w:rsidRPr="00E528E1">
              <w:rPr>
                <w:rFonts w:ascii="Times New Roman" w:hAnsi="Times New Roman" w:cs="Times New Roman"/>
                <w:lang w:val="en-US"/>
              </w:rPr>
              <w:t xml:space="preserve"> USB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81151" w14:textId="77777777" w:rsidR="007B2C37" w:rsidRPr="000318BC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743" w:hanging="425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 xml:space="preserve">Технологія сенсора не гірш ніж </w:t>
            </w:r>
            <w:r>
              <w:rPr>
                <w:rFonts w:ascii="Times New Roman" w:hAnsi="Times New Roman" w:cs="Times New Roman"/>
              </w:rPr>
              <w:t>оптична</w:t>
            </w:r>
            <w:r w:rsidRPr="000318BC">
              <w:rPr>
                <w:rFonts w:ascii="Times New Roman" w:hAnsi="Times New Roman" w:cs="Times New Roman"/>
              </w:rPr>
              <w:t>.</w:t>
            </w:r>
          </w:p>
          <w:p w14:paraId="2AAD3A4D" w14:textId="77777777" w:rsidR="007B2C37" w:rsidRPr="00E528E1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743" w:hanging="425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>Інтерфейс підключення USB.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268B3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>1 шт.</w:t>
            </w:r>
          </w:p>
        </w:tc>
      </w:tr>
      <w:tr w:rsidR="007B2C37" w:rsidRPr="000318BC" w14:paraId="34F1E616" w14:textId="77777777" w:rsidTr="00F50129">
        <w:trPr>
          <w:trHeight w:val="140"/>
        </w:trPr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B3A52" w14:textId="77777777" w:rsidR="007B2C37" w:rsidRPr="000318BC" w:rsidRDefault="007B2C37" w:rsidP="00F50129">
            <w:pPr>
              <w:widowControl w:val="0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  <w:b/>
                <w:bCs/>
                <w:u w:val="single"/>
              </w:rPr>
              <w:t>Джерело безперебійного живлення</w:t>
            </w:r>
            <w:r w:rsidRPr="000318BC">
              <w:rPr>
                <w:rFonts w:ascii="Times New Roman" w:hAnsi="Times New Roman" w:cs="Times New Roman"/>
              </w:rPr>
              <w:t xml:space="preserve"> </w:t>
            </w:r>
            <w:r w:rsidRPr="000662C5">
              <w:rPr>
                <w:rFonts w:ascii="Times New Roman" w:hAnsi="Times New Roman" w:cs="Times New Roman"/>
              </w:rPr>
              <w:t>Powercom RPT-800AP Schuko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9352D" w14:textId="77777777" w:rsidR="007B2C37" w:rsidRPr="000662C5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662C5">
              <w:rPr>
                <w:rFonts w:ascii="Times New Roman" w:hAnsi="Times New Roman" w:cs="Times New Roman"/>
              </w:rPr>
              <w:t>Тип – лінійно-інтерактивний з автоматичним регулюванням напруги (AVR)</w:t>
            </w:r>
          </w:p>
          <w:p w14:paraId="0E69F3F0" w14:textId="77777777" w:rsidR="007B2C37" w:rsidRPr="000662C5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662C5">
              <w:rPr>
                <w:rFonts w:ascii="Times New Roman" w:hAnsi="Times New Roman" w:cs="Times New Roman"/>
              </w:rPr>
              <w:t>Повна/активна потужність – не менше 800 ВА / 480 Вт</w:t>
            </w:r>
          </w:p>
          <w:p w14:paraId="11C009F1" w14:textId="77777777" w:rsidR="007B2C37" w:rsidRPr="000662C5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662C5">
              <w:rPr>
                <w:rFonts w:ascii="Times New Roman" w:hAnsi="Times New Roman" w:cs="Times New Roman"/>
              </w:rPr>
              <w:t>Час автономної роботи при навантаженні 100 Вт  – не менше 13 хвилин</w:t>
            </w:r>
          </w:p>
          <w:p w14:paraId="0F4A2E88" w14:textId="77777777" w:rsidR="007B2C37" w:rsidRPr="000662C5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662C5">
              <w:rPr>
                <w:rFonts w:ascii="Times New Roman" w:hAnsi="Times New Roman" w:cs="Times New Roman"/>
              </w:rPr>
              <w:t>Діапазон вхідної напруги – не менше 160 ÷ 275 В</w:t>
            </w:r>
          </w:p>
          <w:p w14:paraId="2BE7D1ED" w14:textId="77777777" w:rsidR="007B2C37" w:rsidRPr="000662C5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662C5">
              <w:rPr>
                <w:rFonts w:ascii="Times New Roman" w:hAnsi="Times New Roman" w:cs="Times New Roman"/>
              </w:rPr>
              <w:t>Номінальне значення вихідної напруги – 220 або 240 В</w:t>
            </w:r>
          </w:p>
          <w:p w14:paraId="776D459D" w14:textId="77777777" w:rsidR="007B2C37" w:rsidRPr="000662C5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662C5">
              <w:rPr>
                <w:rFonts w:ascii="Times New Roman" w:hAnsi="Times New Roman" w:cs="Times New Roman"/>
              </w:rPr>
              <w:t>Захист від перевантаження, захист від короткого замикання, аварійне вимкнення.</w:t>
            </w:r>
          </w:p>
          <w:p w14:paraId="3614940B" w14:textId="77777777" w:rsidR="007B2C37" w:rsidRPr="000662C5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662C5">
              <w:rPr>
                <w:rFonts w:ascii="Times New Roman" w:hAnsi="Times New Roman" w:cs="Times New Roman"/>
              </w:rPr>
              <w:t>Кількість виходів із батарейною підтримкою – не менше 3, розетки Schuko</w:t>
            </w:r>
          </w:p>
          <w:p w14:paraId="4E803526" w14:textId="77777777" w:rsidR="007B2C37" w:rsidRPr="000662C5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662C5">
              <w:rPr>
                <w:rFonts w:ascii="Times New Roman" w:hAnsi="Times New Roman" w:cs="Times New Roman"/>
              </w:rPr>
              <w:t>Інтерфейс керування з комп’ютера – USB або RS-232</w:t>
            </w:r>
          </w:p>
          <w:p w14:paraId="2783D3C4" w14:textId="77777777" w:rsidR="007B2C37" w:rsidRPr="000662C5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662C5">
              <w:rPr>
                <w:rFonts w:ascii="Times New Roman" w:hAnsi="Times New Roman" w:cs="Times New Roman"/>
              </w:rPr>
              <w:t>Індикація – звукова та світлова.</w:t>
            </w:r>
          </w:p>
          <w:p w14:paraId="075FBB55" w14:textId="77777777" w:rsidR="007B2C37" w:rsidRPr="000318BC" w:rsidRDefault="007B2C37" w:rsidP="007B2C37">
            <w:pPr>
              <w:pStyle w:val="1"/>
              <w:numPr>
                <w:ilvl w:val="0"/>
                <w:numId w:val="12"/>
              </w:numPr>
              <w:spacing w:line="240" w:lineRule="auto"/>
              <w:rPr>
                <w:sz w:val="22"/>
                <w:szCs w:val="22"/>
              </w:rPr>
            </w:pPr>
            <w:r w:rsidRPr="000662C5">
              <w:t>Живлення – від мережі ~220 В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25709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>1 шт.</w:t>
            </w:r>
          </w:p>
        </w:tc>
      </w:tr>
      <w:tr w:rsidR="007B2C37" w:rsidRPr="000318BC" w14:paraId="2F78EFEE" w14:textId="77777777" w:rsidTr="00F50129">
        <w:trPr>
          <w:trHeight w:val="140"/>
        </w:trPr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4B089" w14:textId="77777777" w:rsidR="007B2C37" w:rsidRPr="00C10485" w:rsidRDefault="007B2C37" w:rsidP="00F50129">
            <w:pPr>
              <w:widowControl w:val="0"/>
              <w:rPr>
                <w:rFonts w:ascii="Times New Roman" w:hAnsi="Times New Roman" w:cs="Times New Roman"/>
              </w:rPr>
            </w:pPr>
            <w:r w:rsidRPr="00C10485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Акустична система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C10485">
              <w:rPr>
                <w:rFonts w:ascii="Times New Roman" w:hAnsi="Times New Roman" w:cs="Times New Roman"/>
              </w:rPr>
              <w:t xml:space="preserve"> </w:t>
            </w:r>
            <w:r w:rsidRPr="00C10485">
              <w:rPr>
                <w:rFonts w:ascii="Times New Roman" w:hAnsi="Times New Roman" w:cs="Times New Roman"/>
                <w:lang w:val="en-US"/>
              </w:rPr>
              <w:t>Genius</w:t>
            </w:r>
            <w:r w:rsidRPr="00C10485">
              <w:rPr>
                <w:rFonts w:ascii="Times New Roman" w:hAnsi="Times New Roman" w:cs="Times New Roman"/>
              </w:rPr>
              <w:t xml:space="preserve"> </w:t>
            </w:r>
            <w:r w:rsidRPr="00C10485">
              <w:rPr>
                <w:rFonts w:ascii="Times New Roman" w:hAnsi="Times New Roman" w:cs="Times New Roman"/>
                <w:lang w:val="en-US"/>
              </w:rPr>
              <w:t>SP</w:t>
            </w:r>
            <w:r w:rsidRPr="00C10485">
              <w:rPr>
                <w:rFonts w:ascii="Times New Roman" w:hAnsi="Times New Roman" w:cs="Times New Roman"/>
              </w:rPr>
              <w:t>-</w:t>
            </w:r>
            <w:r w:rsidRPr="00C10485">
              <w:rPr>
                <w:rFonts w:ascii="Times New Roman" w:hAnsi="Times New Roman" w:cs="Times New Roman"/>
                <w:lang w:val="en-US"/>
              </w:rPr>
              <w:t>HF</w:t>
            </w:r>
            <w:r w:rsidRPr="00C10485">
              <w:rPr>
                <w:rFonts w:ascii="Times New Roman" w:hAnsi="Times New Roman" w:cs="Times New Roman"/>
              </w:rPr>
              <w:t xml:space="preserve">180 </w:t>
            </w:r>
            <w:r w:rsidRPr="00C10485">
              <w:rPr>
                <w:rFonts w:ascii="Times New Roman" w:hAnsi="Times New Roman" w:cs="Times New Roman"/>
                <w:lang w:val="en-US"/>
              </w:rPr>
              <w:t>USB</w:t>
            </w:r>
            <w:r w:rsidRPr="00C10485">
              <w:rPr>
                <w:rFonts w:ascii="Times New Roman" w:hAnsi="Times New Roman" w:cs="Times New Roman"/>
              </w:rPr>
              <w:t xml:space="preserve"> </w:t>
            </w:r>
            <w:r w:rsidRPr="00C10485">
              <w:rPr>
                <w:rFonts w:ascii="Times New Roman" w:hAnsi="Times New Roman" w:cs="Times New Roman"/>
                <w:lang w:val="en-US"/>
              </w:rPr>
              <w:t>Wood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549BE" w14:textId="77777777" w:rsidR="007B2C37" w:rsidRPr="00C10485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10485">
              <w:rPr>
                <w:rFonts w:ascii="Times New Roman" w:hAnsi="Times New Roman" w:cs="Times New Roman"/>
              </w:rPr>
              <w:t>Тип – активна</w:t>
            </w:r>
          </w:p>
          <w:p w14:paraId="06AACCED" w14:textId="77777777" w:rsidR="007B2C37" w:rsidRPr="00C10485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10485">
              <w:rPr>
                <w:rFonts w:ascii="Times New Roman" w:hAnsi="Times New Roman" w:cs="Times New Roman"/>
              </w:rPr>
              <w:t>Кількість гучномовців – не менше 2</w:t>
            </w:r>
          </w:p>
          <w:p w14:paraId="61845DD6" w14:textId="77777777" w:rsidR="007B2C37" w:rsidRPr="00C10485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10485">
              <w:rPr>
                <w:rFonts w:ascii="Times New Roman" w:hAnsi="Times New Roman" w:cs="Times New Roman"/>
              </w:rPr>
              <w:t>Номінальна потужність підсилювача – не менше 6 Вт</w:t>
            </w:r>
          </w:p>
          <w:p w14:paraId="2E10CE5C" w14:textId="77777777" w:rsidR="007B2C37" w:rsidRPr="00C10485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10485">
              <w:rPr>
                <w:rFonts w:ascii="Times New Roman" w:hAnsi="Times New Roman" w:cs="Times New Roman"/>
              </w:rPr>
              <w:t>Діапазон частот – не менше 20 ÷ 20000 Гц</w:t>
            </w:r>
          </w:p>
          <w:p w14:paraId="55C95D50" w14:textId="77777777" w:rsidR="007B2C37" w:rsidRPr="00C10485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10485">
              <w:rPr>
                <w:rFonts w:ascii="Times New Roman" w:hAnsi="Times New Roman" w:cs="Times New Roman"/>
              </w:rPr>
              <w:t>Управління – увімкнення, регулювання гучності</w:t>
            </w:r>
          </w:p>
          <w:p w14:paraId="290DA141" w14:textId="77777777" w:rsidR="007B2C37" w:rsidRPr="00C10485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10485">
              <w:rPr>
                <w:rFonts w:ascii="Times New Roman" w:hAnsi="Times New Roman" w:cs="Times New Roman"/>
              </w:rPr>
              <w:t>Індикація – живлення</w:t>
            </w:r>
          </w:p>
          <w:p w14:paraId="0AEFF044" w14:textId="77777777" w:rsidR="007B2C37" w:rsidRPr="00C10485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10485">
              <w:rPr>
                <w:rFonts w:ascii="Times New Roman" w:hAnsi="Times New Roman" w:cs="Times New Roman"/>
              </w:rPr>
              <w:t>Роз’єми – вхідний (підключення до комп’ютера) штекер TRS 3,5 мм</w:t>
            </w:r>
          </w:p>
          <w:p w14:paraId="31E11647" w14:textId="77777777" w:rsidR="007B2C37" w:rsidRPr="000318BC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10485">
              <w:rPr>
                <w:rFonts w:ascii="Times New Roman" w:hAnsi="Times New Roman" w:cs="Times New Roman"/>
              </w:rPr>
              <w:t>Живлення – від мережі ~220В або від USB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076C4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>1 шт.</w:t>
            </w:r>
          </w:p>
        </w:tc>
      </w:tr>
      <w:tr w:rsidR="007B2C37" w:rsidRPr="000318BC" w14:paraId="5C7CEC9F" w14:textId="77777777" w:rsidTr="00F50129">
        <w:trPr>
          <w:trHeight w:val="140"/>
        </w:trPr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9562D" w14:textId="77777777" w:rsidR="007B2C37" w:rsidRPr="00C10485" w:rsidRDefault="007B2C37" w:rsidP="00F50129">
            <w:pPr>
              <w:widowControl w:val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0318BC">
              <w:rPr>
                <w:rFonts w:ascii="Times New Roman" w:hAnsi="Times New Roman" w:cs="Times New Roman"/>
                <w:b/>
                <w:bCs/>
                <w:u w:val="single"/>
              </w:rPr>
              <w:t>Сплітер</w:t>
            </w:r>
            <w:r w:rsidRPr="008166BC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HDMI</w:t>
            </w:r>
            <w:r w:rsidRPr="008166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A1483">
              <w:rPr>
                <w:rFonts w:ascii="Times New Roman" w:hAnsi="Times New Roman" w:cs="Times New Roman"/>
                <w:lang w:val="en-US"/>
              </w:rPr>
              <w:t>PowerPlant HDMI 1x2 V2.0, 3D, 4K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BD896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1483">
              <w:rPr>
                <w:rFonts w:ascii="Times New Roman" w:hAnsi="Times New Roman" w:cs="Times New Roman"/>
              </w:rPr>
              <w:t>Відео</w:t>
            </w:r>
            <w:r w:rsidRPr="00DA14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A1483">
              <w:rPr>
                <w:rFonts w:ascii="Times New Roman" w:hAnsi="Times New Roman" w:cs="Times New Roman"/>
              </w:rPr>
              <w:t>вхід</w:t>
            </w:r>
            <w:r w:rsidRPr="00DA1483">
              <w:rPr>
                <w:rFonts w:ascii="Times New Roman" w:hAnsi="Times New Roman" w:cs="Times New Roman"/>
                <w:lang w:val="en-US"/>
              </w:rPr>
              <w:t xml:space="preserve"> – HDMI, </w:t>
            </w:r>
            <w:r w:rsidRPr="00DA1483">
              <w:rPr>
                <w:rFonts w:ascii="Times New Roman" w:hAnsi="Times New Roman" w:cs="Times New Roman"/>
              </w:rPr>
              <w:t>підтримка</w:t>
            </w:r>
            <w:r w:rsidRPr="00DA14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A1483">
              <w:rPr>
                <w:rFonts w:ascii="Times New Roman" w:hAnsi="Times New Roman" w:cs="Times New Roman"/>
              </w:rPr>
              <w:t>роздільної</w:t>
            </w:r>
            <w:r w:rsidRPr="00DA14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A1483">
              <w:rPr>
                <w:rFonts w:ascii="Times New Roman" w:hAnsi="Times New Roman" w:cs="Times New Roman"/>
              </w:rPr>
              <w:t>здатності</w:t>
            </w:r>
            <w:r w:rsidRPr="00DA14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A1483">
              <w:rPr>
                <w:rFonts w:ascii="Times New Roman" w:hAnsi="Times New Roman" w:cs="Times New Roman"/>
              </w:rPr>
              <w:t>не</w:t>
            </w:r>
            <w:r w:rsidRPr="00DA14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A1483">
              <w:rPr>
                <w:rFonts w:ascii="Times New Roman" w:hAnsi="Times New Roman" w:cs="Times New Roman"/>
              </w:rPr>
              <w:t>менше</w:t>
            </w:r>
            <w:r w:rsidRPr="00DA1483">
              <w:rPr>
                <w:rFonts w:ascii="Times New Roman" w:hAnsi="Times New Roman" w:cs="Times New Roman"/>
                <w:lang w:val="en-US"/>
              </w:rPr>
              <w:t xml:space="preserve"> 1080p@50/60 </w:t>
            </w:r>
            <w:r w:rsidRPr="00DA1483">
              <w:rPr>
                <w:rFonts w:ascii="Times New Roman" w:hAnsi="Times New Roman" w:cs="Times New Roman"/>
              </w:rPr>
              <w:t>Гц</w:t>
            </w:r>
            <w:r w:rsidRPr="00DA1483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DA1483">
              <w:rPr>
                <w:rFonts w:ascii="Times New Roman" w:hAnsi="Times New Roman" w:cs="Times New Roman"/>
              </w:rPr>
              <w:t>підтримка</w:t>
            </w:r>
            <w:r w:rsidRPr="00DA14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A1483">
              <w:rPr>
                <w:rFonts w:ascii="Times New Roman" w:hAnsi="Times New Roman" w:cs="Times New Roman"/>
              </w:rPr>
              <w:t>розрядності</w:t>
            </w:r>
            <w:r w:rsidRPr="00DA14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A1483">
              <w:rPr>
                <w:rFonts w:ascii="Times New Roman" w:hAnsi="Times New Roman" w:cs="Times New Roman"/>
              </w:rPr>
              <w:t>кольору</w:t>
            </w:r>
            <w:r w:rsidRPr="00DA1483">
              <w:rPr>
                <w:rFonts w:ascii="Times New Roman" w:hAnsi="Times New Roman" w:cs="Times New Roman"/>
                <w:lang w:val="en-US"/>
              </w:rPr>
              <w:t xml:space="preserve"> 8/10/12 </w:t>
            </w:r>
            <w:r w:rsidRPr="00DA1483">
              <w:rPr>
                <w:rFonts w:ascii="Times New Roman" w:hAnsi="Times New Roman" w:cs="Times New Roman"/>
              </w:rPr>
              <w:t>біт</w:t>
            </w:r>
            <w:r w:rsidRPr="00DA1483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DA1483">
              <w:rPr>
                <w:rFonts w:ascii="Times New Roman" w:hAnsi="Times New Roman" w:cs="Times New Roman"/>
              </w:rPr>
              <w:t>підтримка</w:t>
            </w:r>
            <w:r w:rsidRPr="00DA14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A1483">
              <w:rPr>
                <w:rFonts w:ascii="Times New Roman" w:hAnsi="Times New Roman" w:cs="Times New Roman"/>
              </w:rPr>
              <w:t>вбудованого</w:t>
            </w:r>
            <w:r w:rsidRPr="00DA14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A1483">
              <w:rPr>
                <w:rFonts w:ascii="Times New Roman" w:hAnsi="Times New Roman" w:cs="Times New Roman"/>
              </w:rPr>
              <w:t>аудіо</w:t>
            </w:r>
          </w:p>
          <w:p w14:paraId="2600BCF9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Відео виходи – не менше 2×HDMI, підтримка роздільної здатності не менше 1080p@50/60 Гц</w:t>
            </w:r>
          </w:p>
          <w:p w14:paraId="055E6511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Підтримка довжини кабелів HDMI по входу та виходам – не менше 15 м</w:t>
            </w:r>
          </w:p>
          <w:p w14:paraId="1157F108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Індикація – живлення, роздільна світлова індикація по виходах</w:t>
            </w:r>
          </w:p>
          <w:p w14:paraId="75C667B1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Корпус – метал</w:t>
            </w:r>
          </w:p>
          <w:p w14:paraId="5784DC72" w14:textId="77777777" w:rsidR="007B2C37" w:rsidRPr="000318BC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Живлення – 5В, блок живлення в комплекті постачання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F807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C37" w:rsidRPr="000318BC" w14:paraId="1E9E5526" w14:textId="77777777" w:rsidTr="00F50129">
        <w:trPr>
          <w:trHeight w:val="140"/>
        </w:trPr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E85ED" w14:textId="77777777" w:rsidR="007B2C37" w:rsidRPr="000318BC" w:rsidRDefault="007B2C37" w:rsidP="00F50129">
            <w:pPr>
              <w:widowControl w:val="0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  <w:b/>
                <w:bCs/>
                <w:u w:val="single"/>
              </w:rPr>
              <w:t>Телевізор</w:t>
            </w:r>
            <w:r w:rsidRPr="000318BC">
              <w:rPr>
                <w:rFonts w:ascii="Times New Roman" w:hAnsi="Times New Roman" w:cs="Times New Roman"/>
              </w:rPr>
              <w:t xml:space="preserve"> </w:t>
            </w:r>
            <w:r w:rsidRPr="00DA1483">
              <w:rPr>
                <w:rFonts w:ascii="Times New Roman" w:hAnsi="Times New Roman" w:cs="Times New Roman"/>
              </w:rPr>
              <w:t>Xiaomi TV A 43 2025 1065440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499BB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Діагональ екрана: не менше 43"</w:t>
            </w:r>
          </w:p>
          <w:p w14:paraId="007A8376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Операційна система: не нижче Android TV 10</w:t>
            </w:r>
          </w:p>
          <w:p w14:paraId="77120840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Розмір пам’яті: не менше 16 Гб</w:t>
            </w:r>
          </w:p>
          <w:p w14:paraId="09D37CE9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Розмір оперативної пам’яті: не менше 2 Гб</w:t>
            </w:r>
          </w:p>
          <w:p w14:paraId="116BA6D4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Роздільна здатність не менше: 3840x2160</w:t>
            </w:r>
          </w:p>
          <w:p w14:paraId="69EBBE9F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Кут огляду (Г/В) 178/178</w:t>
            </w:r>
          </w:p>
          <w:p w14:paraId="13FCCF07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Частота оновлення екрана: не менше 60Гц</w:t>
            </w:r>
          </w:p>
          <w:p w14:paraId="649EFD48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Потужність вбудованої аудіосистеми: не менше 2х динамиків, 12Вт</w:t>
            </w:r>
          </w:p>
          <w:p w14:paraId="4267A6C5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Стандарт кріплення на стіну: VESA 300x300</w:t>
            </w:r>
          </w:p>
          <w:p w14:paraId="1D75B7D3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 xml:space="preserve">Відео роз’єми: - не менше 3x HDMI, </w:t>
            </w:r>
          </w:p>
          <w:p w14:paraId="4819CE7A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- не менше 2x USB</w:t>
            </w:r>
          </w:p>
          <w:p w14:paraId="2112FA56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- не менше 1х A/V (композитний)</w:t>
            </w:r>
          </w:p>
          <w:p w14:paraId="701A6AD0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- 1х Ethernet</w:t>
            </w:r>
          </w:p>
          <w:p w14:paraId="4080A8E5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Бездротові можливості: Wi-Fi(2.4GHz/5GHz), Bluetooth 5.0</w:t>
            </w:r>
          </w:p>
          <w:p w14:paraId="22DC326F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Пульт дистинційного керування: оригінальний від виробника Bluetooth</w:t>
            </w:r>
          </w:p>
          <w:p w14:paraId="74878C9C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Вага без упаковки: не більше 7 кг</w:t>
            </w:r>
          </w:p>
          <w:p w14:paraId="0F2A3708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Гарантія від виробника: не менше 1 року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DF935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>2 шт.</w:t>
            </w:r>
          </w:p>
        </w:tc>
      </w:tr>
      <w:tr w:rsidR="007B2C37" w:rsidRPr="000318BC" w14:paraId="23F590B6" w14:textId="77777777" w:rsidTr="00F50129">
        <w:trPr>
          <w:trHeight w:val="140"/>
        </w:trPr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5660D" w14:textId="77777777" w:rsidR="007B2C37" w:rsidRPr="000318BC" w:rsidRDefault="007B2C37" w:rsidP="00F50129">
            <w:pPr>
              <w:widowControl w:val="0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  <w:b/>
                <w:bCs/>
                <w:u w:val="single"/>
              </w:rPr>
              <w:t>Мікрофонний передпідсилювач (мікшер)</w:t>
            </w:r>
            <w:r w:rsidRPr="000318BC">
              <w:rPr>
                <w:rFonts w:ascii="Times New Roman" w:hAnsi="Times New Roman" w:cs="Times New Roman"/>
              </w:rPr>
              <w:t xml:space="preserve"> </w:t>
            </w:r>
            <w:r w:rsidRPr="00DA1483">
              <w:rPr>
                <w:rFonts w:ascii="Times New Roman" w:hAnsi="Times New Roman" w:cs="Times New Roman"/>
              </w:rPr>
              <w:t>MC-400D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8D2FF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Входи – не менше 4, можливість вибору для кожного входу чутливості (мікрофонний/лінійний), підтримка стандартних конденсаторних мікрофонів, подача фантомного живлення для конденсаторних мікрофонів</w:t>
            </w:r>
          </w:p>
          <w:p w14:paraId="23E3450C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Вихід для системи відеоконференцзв’язку – окремий, мікшований лінійного рівня</w:t>
            </w:r>
          </w:p>
          <w:p w14:paraId="60DCB0FA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Діапазон частот – не менше 20 ÷ 20000 Гц</w:t>
            </w:r>
          </w:p>
          <w:p w14:paraId="0D7E5BF0" w14:textId="77777777" w:rsidR="007B2C37" w:rsidRPr="00DA1483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1483">
              <w:rPr>
                <w:rFonts w:ascii="Times New Roman" w:hAnsi="Times New Roman" w:cs="Times New Roman"/>
              </w:rPr>
              <w:t>Роз’єми вхідні – XLR або TRS 6,35 мм, балансні</w:t>
            </w:r>
          </w:p>
          <w:p w14:paraId="4399B5FE" w14:textId="77777777" w:rsidR="007B2C37" w:rsidRPr="008166BC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1483">
              <w:rPr>
                <w:rFonts w:ascii="Times New Roman" w:hAnsi="Times New Roman" w:cs="Times New Roman"/>
              </w:rPr>
              <w:t>Живлення – від мережі ~220В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7A6C3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>1 шт.</w:t>
            </w:r>
          </w:p>
        </w:tc>
      </w:tr>
      <w:tr w:rsidR="007B2C37" w:rsidRPr="000318BC" w14:paraId="25D8B2DF" w14:textId="77777777" w:rsidTr="00F50129">
        <w:trPr>
          <w:trHeight w:val="3251"/>
        </w:trPr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D51FD" w14:textId="77777777" w:rsidR="007B2C37" w:rsidRPr="000318BC" w:rsidRDefault="007B2C37" w:rsidP="00F50129">
            <w:pPr>
              <w:widowControl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318BC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Мікрофонне обладнання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F0F68" w14:textId="77777777" w:rsidR="007B2C37" w:rsidRPr="000318BC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743" w:hanging="425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>Тип – мікрофон для конференції або направлений.</w:t>
            </w:r>
          </w:p>
          <w:p w14:paraId="56FEE0F9" w14:textId="77777777" w:rsidR="007B2C37" w:rsidRPr="000318BC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743" w:hanging="425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>Сумісність з мікрофонним передпідсилювачем.</w:t>
            </w:r>
          </w:p>
          <w:p w14:paraId="0B098248" w14:textId="77777777" w:rsidR="007B2C37" w:rsidRPr="000318BC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743" w:hanging="425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>Роз'єми сумісні з мікрофонним передпідсилювачем.</w:t>
            </w:r>
          </w:p>
          <w:p w14:paraId="06D7C51F" w14:textId="77777777" w:rsidR="007B2C37" w:rsidRPr="000318BC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743" w:hanging="425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>Підтримка фантомного живлення.</w:t>
            </w:r>
          </w:p>
          <w:p w14:paraId="1EB1FC3F" w14:textId="77777777" w:rsidR="007B2C37" w:rsidRPr="000318BC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743" w:hanging="425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>Настільна підставка в комплекті.</w:t>
            </w:r>
          </w:p>
          <w:p w14:paraId="2D26C964" w14:textId="77777777" w:rsidR="007B2C37" w:rsidRPr="000318BC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743" w:hanging="425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>Діапазон частот – не гірше 100 ÷ 15000 Гц.</w:t>
            </w:r>
          </w:p>
          <w:p w14:paraId="4408C643" w14:textId="77777777" w:rsidR="007B2C37" w:rsidRPr="000318BC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743" w:hanging="425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>Додаткова комплектація:</w:t>
            </w:r>
          </w:p>
          <w:p w14:paraId="1FAAD661" w14:textId="77777777" w:rsidR="007B2C37" w:rsidRPr="00DA1483" w:rsidRDefault="007B2C37" w:rsidP="007B2C37">
            <w:pPr>
              <w:widowControl w:val="0"/>
              <w:numPr>
                <w:ilvl w:val="1"/>
                <w:numId w:val="12"/>
              </w:numPr>
              <w:suppressAutoHyphens/>
              <w:spacing w:after="0" w:line="240" w:lineRule="auto"/>
              <w:ind w:left="850" w:firstLine="227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 xml:space="preserve">кабель мікрофонний ROCKCABLE (чи аналог), діаметр не менше 6 мм довжина не менш </w:t>
            </w:r>
            <w:r>
              <w:rPr>
                <w:rFonts w:ascii="Times New Roman" w:hAnsi="Times New Roman" w:cs="Times New Roman"/>
              </w:rPr>
              <w:t>1</w:t>
            </w:r>
            <w:r w:rsidRPr="000318BC">
              <w:rPr>
                <w:rFonts w:ascii="Times New Roman" w:hAnsi="Times New Roman" w:cs="Times New Roman"/>
              </w:rPr>
              <w:t xml:space="preserve">5 метрів - </w:t>
            </w:r>
            <w:r>
              <w:rPr>
                <w:rFonts w:ascii="Times New Roman" w:hAnsi="Times New Roman" w:cs="Times New Roman"/>
              </w:rPr>
              <w:t>4</w:t>
            </w:r>
            <w:r w:rsidRPr="000318BC">
              <w:rPr>
                <w:rFonts w:ascii="Times New Roman" w:hAnsi="Times New Roman" w:cs="Times New Roman"/>
              </w:rPr>
              <w:t xml:space="preserve"> шт;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EF923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318BC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B2C37" w:rsidRPr="000318BC" w14:paraId="01B41C4E" w14:textId="77777777" w:rsidTr="00F50129">
        <w:trPr>
          <w:trHeight w:val="140"/>
        </w:trPr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2D1EF" w14:textId="77777777" w:rsidR="007B2C37" w:rsidRPr="000318BC" w:rsidRDefault="007B2C37" w:rsidP="00F5012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В</w:t>
            </w:r>
            <w:r w:rsidRPr="000318BC">
              <w:rPr>
                <w:rFonts w:ascii="Times New Roman" w:hAnsi="Times New Roman" w:cs="Times New Roman"/>
                <w:b/>
                <w:bCs/>
                <w:u w:val="single"/>
              </w:rPr>
              <w:t>ідеореєстратор (пристрій апаратно-програмного квадрування зображення)</w:t>
            </w:r>
            <w:r w:rsidRPr="000318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52B6E">
              <w:rPr>
                <w:rFonts w:ascii="Times New Roman" w:hAnsi="Times New Roman" w:cs="Times New Roman"/>
              </w:rPr>
              <w:t>TURBO ACUSENSE iDS-7104HQHI-M1/S(C)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C64C9" w14:textId="77777777" w:rsidR="007B2C37" w:rsidRPr="00652B6E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52B6E">
              <w:rPr>
                <w:rFonts w:ascii="Times New Roman" w:hAnsi="Times New Roman" w:cs="Times New Roman"/>
              </w:rPr>
              <w:t>Відео входи – не менше 4, стандарт цифровий HD-TVI, підтримка камер з роздільною здатністю не менше 1920×1080</w:t>
            </w:r>
          </w:p>
          <w:p w14:paraId="6EC35E3D" w14:textId="77777777" w:rsidR="007B2C37" w:rsidRPr="00652B6E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52B6E">
              <w:rPr>
                <w:rFonts w:ascii="Times New Roman" w:hAnsi="Times New Roman" w:cs="Times New Roman"/>
              </w:rPr>
              <w:t xml:space="preserve">Відео виходи – не менше 1×HDMI та 1×VGA з роздільною здатністю 1920×1080 </w:t>
            </w:r>
          </w:p>
          <w:p w14:paraId="58034797" w14:textId="77777777" w:rsidR="007B2C37" w:rsidRPr="00652B6E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52B6E">
              <w:rPr>
                <w:rFonts w:ascii="Times New Roman" w:hAnsi="Times New Roman" w:cs="Times New Roman"/>
              </w:rPr>
              <w:t>Режими роботи – будь-який один вхід на повний екран, квадрування, 1+3, кадр у кадрі (з довільним положенням вкладеного зображення), подвійний кадр у кадрі (з довільним положенням вкладених зображень)</w:t>
            </w:r>
          </w:p>
          <w:p w14:paraId="10DE4865" w14:textId="77777777" w:rsidR="007B2C37" w:rsidRPr="00652B6E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52B6E">
              <w:rPr>
                <w:rFonts w:ascii="Times New Roman" w:hAnsi="Times New Roman" w:cs="Times New Roman"/>
              </w:rPr>
              <w:t>Керування –за допомогою маніпулятора "миша" (входить в комплект постачання)</w:t>
            </w:r>
          </w:p>
          <w:p w14:paraId="3A8C0AAE" w14:textId="77777777" w:rsidR="007B2C37" w:rsidRPr="00652B6E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52B6E">
              <w:rPr>
                <w:rFonts w:ascii="Times New Roman" w:hAnsi="Times New Roman" w:cs="Times New Roman"/>
              </w:rPr>
              <w:t>Індикація – живлення, запис, мережа</w:t>
            </w:r>
          </w:p>
          <w:p w14:paraId="298293B2" w14:textId="77777777" w:rsidR="007B2C37" w:rsidRPr="000318BC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52B6E">
              <w:rPr>
                <w:rFonts w:ascii="Times New Roman" w:hAnsi="Times New Roman" w:cs="Times New Roman"/>
              </w:rPr>
              <w:t>Живлення – від мережі ~220В, блок живлення у комплекті постачання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8EF61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18BC">
              <w:rPr>
                <w:rFonts w:ascii="Times New Roman" w:hAnsi="Times New Roman" w:cs="Times New Roman"/>
              </w:rPr>
              <w:t>1 шт.</w:t>
            </w:r>
          </w:p>
        </w:tc>
      </w:tr>
      <w:tr w:rsidR="007B2C37" w:rsidRPr="000318BC" w14:paraId="2D5ADEF3" w14:textId="77777777" w:rsidTr="00F50129">
        <w:trPr>
          <w:trHeight w:val="140"/>
        </w:trPr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E9B6C" w14:textId="77777777" w:rsidR="007B2C37" w:rsidRPr="000318BC" w:rsidRDefault="007B2C37" w:rsidP="00F5012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52B6E">
              <w:rPr>
                <w:rFonts w:ascii="Times New Roman" w:hAnsi="Times New Roman" w:cs="Times New Roman"/>
                <w:b/>
                <w:bCs/>
                <w:u w:val="single"/>
              </w:rPr>
              <w:t xml:space="preserve">Камера купольна   </w:t>
            </w:r>
            <w:r w:rsidRPr="000318BC">
              <w:rPr>
                <w:rFonts w:ascii="Times New Roman" w:hAnsi="Times New Roman" w:cs="Times New Roman"/>
              </w:rPr>
              <w:t>Hikvision DS-2CD1H43G2-IZ (2.8-12мм)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D7C31" w14:textId="77777777" w:rsidR="007B2C37" w:rsidRPr="00AA7254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A7254">
              <w:rPr>
                <w:rFonts w:ascii="Times New Roman" w:hAnsi="Times New Roman" w:cs="Times New Roman"/>
              </w:rPr>
              <w:t>Стандарт – цифровий HD-TVI</w:t>
            </w:r>
          </w:p>
          <w:p w14:paraId="3CE23B3E" w14:textId="77777777" w:rsidR="007B2C37" w:rsidRPr="00AA7254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A7254">
              <w:rPr>
                <w:rFonts w:ascii="Times New Roman" w:hAnsi="Times New Roman" w:cs="Times New Roman"/>
              </w:rPr>
              <w:t>Матриця – роздільна здатність не менше 2 мега пікселів</w:t>
            </w:r>
          </w:p>
          <w:p w14:paraId="4E079263" w14:textId="77777777" w:rsidR="007B2C37" w:rsidRPr="00AA7254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A7254">
              <w:rPr>
                <w:rFonts w:ascii="Times New Roman" w:hAnsi="Times New Roman" w:cs="Times New Roman"/>
              </w:rPr>
              <w:t>Об’єктив – варіфокальний (ручний або моторизований) з діапазоном фокусної відстані не менше 2,8 ÷ 13.5 мм</w:t>
            </w:r>
          </w:p>
          <w:p w14:paraId="1387CA24" w14:textId="77777777" w:rsidR="007B2C37" w:rsidRPr="00AA7254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A7254">
              <w:rPr>
                <w:rFonts w:ascii="Times New Roman" w:hAnsi="Times New Roman" w:cs="Times New Roman"/>
              </w:rPr>
              <w:t>Параметри відеосигналу – роздільна здатність не менше 1920×1080, кадрова частота не менше 30 к/с</w:t>
            </w:r>
          </w:p>
          <w:p w14:paraId="5B628950" w14:textId="77777777" w:rsidR="007B2C37" w:rsidRPr="00AA7254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A7254">
              <w:rPr>
                <w:rFonts w:ascii="Times New Roman" w:hAnsi="Times New Roman" w:cs="Times New Roman"/>
              </w:rPr>
              <w:t>Ступінь захисту – не менше ІР67</w:t>
            </w:r>
          </w:p>
          <w:p w14:paraId="6E3AB1C7" w14:textId="77777777" w:rsidR="007B2C37" w:rsidRPr="00AA7254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A7254">
              <w:rPr>
                <w:rFonts w:ascii="Times New Roman" w:hAnsi="Times New Roman" w:cs="Times New Roman"/>
              </w:rPr>
              <w:t>Система позиціонування – у трьох площинах</w:t>
            </w:r>
          </w:p>
          <w:p w14:paraId="5CC318D3" w14:textId="77777777" w:rsidR="007B2C37" w:rsidRPr="00AA7254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A7254">
              <w:rPr>
                <w:rFonts w:ascii="Times New Roman" w:hAnsi="Times New Roman" w:cs="Times New Roman"/>
              </w:rPr>
              <w:t>Матеріал корпусу – метал або пластик</w:t>
            </w:r>
          </w:p>
          <w:p w14:paraId="439C4878" w14:textId="77777777" w:rsidR="007B2C37" w:rsidRPr="00AA7254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A7254">
              <w:rPr>
                <w:rFonts w:ascii="Times New Roman" w:hAnsi="Times New Roman" w:cs="Times New Roman"/>
              </w:rPr>
              <w:t>Напруга живлення – 12 В</w:t>
            </w:r>
          </w:p>
          <w:p w14:paraId="5D94FA0F" w14:textId="77777777" w:rsidR="007B2C37" w:rsidRPr="000318BC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A7254">
              <w:rPr>
                <w:rFonts w:ascii="Times New Roman" w:hAnsi="Times New Roman" w:cs="Times New Roman"/>
              </w:rPr>
              <w:t>Струм споживання – не більше 1 А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A02D1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0318BC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B2C37" w:rsidRPr="000318BC" w14:paraId="42D66A55" w14:textId="77777777" w:rsidTr="00F50129">
        <w:trPr>
          <w:trHeight w:val="140"/>
        </w:trPr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7CDA6" w14:textId="77777777" w:rsidR="007B2C37" w:rsidRPr="00AF25AF" w:rsidRDefault="007B2C37" w:rsidP="00F5012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AF25AF">
              <w:rPr>
                <w:rFonts w:ascii="Times New Roman" w:hAnsi="Times New Roman" w:cs="Times New Roman"/>
                <w:b/>
                <w:bCs/>
              </w:rPr>
              <w:t xml:space="preserve">Джерело живлення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для кам ер </w:t>
            </w:r>
            <w:r w:rsidRPr="00AF25AF">
              <w:rPr>
                <w:rFonts w:ascii="Times New Roman" w:hAnsi="Times New Roman" w:cs="Times New Roman"/>
              </w:rPr>
              <w:t>BGM-1210Pro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03B7" w14:textId="77777777" w:rsidR="007B2C37" w:rsidRPr="00AF25AF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F25AF">
              <w:rPr>
                <w:rFonts w:ascii="Times New Roman" w:hAnsi="Times New Roman" w:cs="Times New Roman"/>
              </w:rPr>
              <w:t>Вихідна напруга – 12 В постійного струму з відхиленням не більше ±5%</w:t>
            </w:r>
          </w:p>
          <w:p w14:paraId="20E055FB" w14:textId="77777777" w:rsidR="007B2C37" w:rsidRPr="00AF25AF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F25AF">
              <w:rPr>
                <w:rFonts w:ascii="Times New Roman" w:hAnsi="Times New Roman" w:cs="Times New Roman"/>
              </w:rPr>
              <w:t>Вихідний струм – не менше 5 А</w:t>
            </w:r>
          </w:p>
          <w:p w14:paraId="594F3122" w14:textId="77777777" w:rsidR="007B2C37" w:rsidRPr="000318BC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F25AF">
              <w:rPr>
                <w:rFonts w:ascii="Times New Roman" w:hAnsi="Times New Roman" w:cs="Times New Roman"/>
              </w:rPr>
              <w:t>Живлення – від мережі ~220В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CD2F9" w14:textId="77777777" w:rsidR="007B2C37" w:rsidRPr="000318BC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0318BC">
              <w:rPr>
                <w:rFonts w:ascii="Times New Roman" w:hAnsi="Times New Roman" w:cs="Times New Roman"/>
              </w:rPr>
              <w:t>шт.</w:t>
            </w:r>
          </w:p>
        </w:tc>
      </w:tr>
      <w:tr w:rsidR="007B2C37" w:rsidRPr="000318BC" w14:paraId="7AF64F1F" w14:textId="77777777" w:rsidTr="00F50129">
        <w:trPr>
          <w:trHeight w:val="140"/>
        </w:trPr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A0A7C" w14:textId="77777777" w:rsidR="007B2C37" w:rsidRPr="00AF25AF" w:rsidRDefault="007B2C37" w:rsidP="00F5012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A0A61">
              <w:rPr>
                <w:rFonts w:ascii="Times New Roman" w:hAnsi="Times New Roman" w:cs="Times New Roman"/>
                <w:b/>
                <w:bCs/>
              </w:rPr>
              <w:t>Комплект кабелів та подовжувачів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0F517" w14:textId="77777777" w:rsidR="007B2C37" w:rsidRPr="009A0A61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0A61">
              <w:rPr>
                <w:rFonts w:ascii="Times New Roman" w:hAnsi="Times New Roman" w:cs="Times New Roman"/>
              </w:rPr>
              <w:t>Кабель HDMI (вилка-вилка), довжина не менше 1.8м – 1 шт</w:t>
            </w:r>
          </w:p>
          <w:p w14:paraId="6337361D" w14:textId="77777777" w:rsidR="007B2C37" w:rsidRPr="009A0A61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0A61">
              <w:rPr>
                <w:rFonts w:ascii="Times New Roman" w:hAnsi="Times New Roman" w:cs="Times New Roman"/>
              </w:rPr>
              <w:t>Кабель HDMI (вилка-вилка), довжина не менше 15м – 2 шт.</w:t>
            </w:r>
          </w:p>
          <w:p w14:paraId="5823F0AB" w14:textId="77777777" w:rsidR="007B2C37" w:rsidRPr="00AF25AF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0A61">
              <w:rPr>
                <w:rFonts w:ascii="Times New Roman" w:hAnsi="Times New Roman" w:cs="Times New Roman"/>
              </w:rPr>
              <w:t>Подовжувач електричний, довжина не менше 3м, 5 розеток, вимикач – 1 шт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4ACCE" w14:textId="77777777" w:rsidR="007B2C37" w:rsidRPr="009A0A61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7B2C37" w:rsidRPr="000318BC" w14:paraId="6EF065E4" w14:textId="77777777" w:rsidTr="00F50129">
        <w:trPr>
          <w:trHeight w:val="140"/>
        </w:trPr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54DE" w14:textId="77777777" w:rsidR="007B2C37" w:rsidRDefault="007B2C37" w:rsidP="00F5012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A0A61">
              <w:rPr>
                <w:rFonts w:ascii="Times New Roman" w:hAnsi="Times New Roman" w:cs="Times New Roman"/>
                <w:b/>
                <w:bCs/>
              </w:rPr>
              <w:t>Кріплення для пристрої виведення зображення</w:t>
            </w:r>
          </w:p>
          <w:p w14:paraId="6332A52F" w14:textId="77777777" w:rsidR="007B2C37" w:rsidRPr="009A0A61" w:rsidRDefault="007B2C37" w:rsidP="00F50129">
            <w:pPr>
              <w:widowControl w:val="0"/>
              <w:rPr>
                <w:rFonts w:ascii="Times New Roman" w:hAnsi="Times New Roman" w:cs="Times New Roman"/>
              </w:rPr>
            </w:pPr>
            <w:r w:rsidRPr="009A0A61">
              <w:rPr>
                <w:rFonts w:ascii="Times New Roman" w:hAnsi="Times New Roman" w:cs="Times New Roman"/>
              </w:rPr>
              <w:t>Brateck LPA52-446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E26E" w14:textId="77777777" w:rsidR="007B2C37" w:rsidRPr="009A0A61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0A61">
              <w:rPr>
                <w:rFonts w:ascii="Times New Roman" w:hAnsi="Times New Roman" w:cs="Times New Roman"/>
              </w:rPr>
              <w:t>Діагональ панелі яке можна змонтувати – не менше 43”</w:t>
            </w:r>
          </w:p>
          <w:p w14:paraId="48B64E15" w14:textId="77777777" w:rsidR="007B2C37" w:rsidRPr="009A0A61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0A61">
              <w:rPr>
                <w:rFonts w:ascii="Times New Roman" w:hAnsi="Times New Roman" w:cs="Times New Roman"/>
              </w:rPr>
              <w:t>Тип – настінне</w:t>
            </w:r>
          </w:p>
          <w:p w14:paraId="14DE5758" w14:textId="77777777" w:rsidR="007B2C37" w:rsidRPr="009A0A61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0A61">
              <w:rPr>
                <w:rFonts w:ascii="Times New Roman" w:hAnsi="Times New Roman" w:cs="Times New Roman"/>
              </w:rPr>
              <w:t>Розмір кріплення (VESA) – можливысть встановлення 200х100, або підібраний під розміри запропонованого пристрою виведення зображення</w:t>
            </w:r>
          </w:p>
          <w:p w14:paraId="30C98B09" w14:textId="77777777" w:rsidR="007B2C37" w:rsidRPr="009A0A61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0A61">
              <w:rPr>
                <w:rFonts w:ascii="Times New Roman" w:hAnsi="Times New Roman" w:cs="Times New Roman"/>
              </w:rPr>
              <w:t>Регулювання – нахило-поворотне</w:t>
            </w:r>
          </w:p>
          <w:p w14:paraId="3EE7975C" w14:textId="77777777" w:rsidR="007B2C37" w:rsidRPr="009A0A61" w:rsidRDefault="007B2C37" w:rsidP="007B2C37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0A61">
              <w:rPr>
                <w:rFonts w:ascii="Times New Roman" w:hAnsi="Times New Roman" w:cs="Times New Roman"/>
              </w:rPr>
              <w:t>Кількість ступенів свободи – 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67C03" w14:textId="77777777" w:rsidR="007B2C37" w:rsidRDefault="007B2C37" w:rsidP="00F501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</w:tbl>
    <w:p w14:paraId="1ECEBFB8" w14:textId="77777777" w:rsidR="007B2C37" w:rsidRDefault="007B2C37" w:rsidP="000241F9">
      <w:pPr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6672E20E" w14:textId="77777777" w:rsidR="000241F9" w:rsidRPr="000241F9" w:rsidRDefault="000241F9" w:rsidP="000241F9">
      <w:pPr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024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Обґрунтування розміру бюджетного призначення, очікуваної вартості предмета закупівлі:</w:t>
      </w: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згідно з Указом Президента України від 24 лютого 2022 року № 64/2022 «Про введення воєнного стану в Україні», затвердженого Законом України від 24 лютого 2022 року № 2102-ІХ (зі змінами), введено та, в подальшому продовжено строк дії воєнного стану в Україні.</w:t>
      </w:r>
    </w:p>
    <w:p w14:paraId="60571F22" w14:textId="2144965F" w:rsidR="000241F9" w:rsidRPr="006549EF" w:rsidRDefault="000241F9" w:rsidP="00234645">
      <w:pPr>
        <w:spacing w:after="15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6549E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Разом з цим, процесуальна діяльність загальних місцевих судів Хмельницької області в умовах воєнного стану не припинена. Однак, з урахуванням умов, що склались у зв’язку із воєнним станом в Україні, значно зросла кількість судових справ засідання які проводяться в режимі відеоконференції.</w:t>
      </w:r>
    </w:p>
    <w:p w14:paraId="2A987AAE" w14:textId="704D2797" w:rsidR="000241F9" w:rsidRDefault="000241F9" w:rsidP="00234645">
      <w:pPr>
        <w:spacing w:after="15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Проведення судових засідань в режимі відеоконференції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місцевих загальних судах Хмельницької обла</w:t>
      </w:r>
      <w:r w:rsidR="00CB71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сті</w:t>
      </w: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є заходом, який забезпечить оперативність судового провадження, дозволить значно збільшити кількість справ, які розглядатимуться суд</w:t>
      </w:r>
      <w:r w:rsidR="00CB71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ами</w:t>
      </w: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дистанційно, та спростить доступ до правосуддя учасників судових процесів.</w:t>
      </w:r>
    </w:p>
    <w:p w14:paraId="7CFA451F" w14:textId="77777777" w:rsidR="000B6227" w:rsidRPr="000B6227" w:rsidRDefault="000B6227" w:rsidP="000B6227">
      <w:pPr>
        <w:widowControl w:val="0"/>
        <w:tabs>
          <w:tab w:val="left" w:pos="709"/>
          <w:tab w:val="left" w:pos="851"/>
        </w:tabs>
        <w:spacing w:after="0" w:line="240" w:lineRule="auto"/>
        <w:ind w:right="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227">
        <w:rPr>
          <w:rFonts w:ascii="Times New Roman" w:hAnsi="Times New Roman" w:cs="Times New Roman"/>
          <w:sz w:val="24"/>
          <w:szCs w:val="24"/>
        </w:rPr>
        <w:t xml:space="preserve">Відповідно до Положення про Територіальне управління Державної судової адміністрації України в Хмельницькій області, затвердженого наказом Державної судової адміністрації України від 10.05.2023 №229, основним завданням територіального управління є організаційне та фінансове забезпечення діяльності місцевих судів, крім господарських та адміністративних, з метою створення належних умов для діяльності судів, суддів і забезпечення роботи органів суддівського самоврядування. </w:t>
      </w:r>
    </w:p>
    <w:p w14:paraId="283AA682" w14:textId="77777777" w:rsidR="000B6227" w:rsidRPr="000B6227" w:rsidRDefault="000B6227" w:rsidP="000B6227">
      <w:pPr>
        <w:widowControl w:val="0"/>
        <w:tabs>
          <w:tab w:val="left" w:pos="709"/>
          <w:tab w:val="left" w:pos="851"/>
        </w:tabs>
        <w:spacing w:after="0" w:line="240" w:lineRule="auto"/>
        <w:ind w:right="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227">
        <w:rPr>
          <w:rFonts w:ascii="Times New Roman" w:hAnsi="Times New Roman" w:cs="Times New Roman"/>
          <w:sz w:val="24"/>
          <w:szCs w:val="24"/>
        </w:rPr>
        <w:t xml:space="preserve">Організаційне забезпечення становлять заходи матеріально-технічного, кадрового, інформаційного, організаційно-технічного характеру, ведення судової статистики, діловодства, архіву суду тощо. </w:t>
      </w:r>
    </w:p>
    <w:p w14:paraId="6D128099" w14:textId="77777777" w:rsidR="000B6227" w:rsidRPr="000B6227" w:rsidRDefault="000B6227" w:rsidP="000B6227">
      <w:pPr>
        <w:widowControl w:val="0"/>
        <w:tabs>
          <w:tab w:val="left" w:pos="709"/>
          <w:tab w:val="left" w:pos="851"/>
        </w:tabs>
        <w:spacing w:after="0" w:line="240" w:lineRule="auto"/>
        <w:ind w:right="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227">
        <w:rPr>
          <w:rFonts w:ascii="Times New Roman" w:hAnsi="Times New Roman" w:cs="Times New Roman"/>
          <w:sz w:val="24"/>
          <w:szCs w:val="24"/>
        </w:rPr>
        <w:t xml:space="preserve">На виконання зазначеного вище завдання територіальне управління вивчає потреби судів у матеріально-технічних засобах та здійснює фінансове забезпечення цих потреб у межах бюджетних асигнувань. </w:t>
      </w:r>
    </w:p>
    <w:p w14:paraId="62BC5991" w14:textId="77777777" w:rsidR="00CB717D" w:rsidRPr="0017340C" w:rsidRDefault="000241F9" w:rsidP="000B6227">
      <w:pPr>
        <w:spacing w:after="15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огляду на проведений аналіз та зібрану інформацію щодо предмета закупівлі, з метою ефективного та раціонального використання бюджетних коштів та застосувавши у своїй роботі Примірну методику визначення очікуваної вартості предмета закупівлі, затверджену наказом Міністерства розвитку економіки, торгівлі та сільського господарства України від 18.02.2020</w:t>
      </w:r>
      <w:r w:rsidR="00CB71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№ 275 (із змінами), розроблено алгоритм дій для визначення очікуваної вартості предмета закупівлі, а саме щодо закупівлі </w:t>
      </w:r>
      <w:r w:rsidR="00CB717D" w:rsidRPr="0017340C">
        <w:rPr>
          <w:rFonts w:ascii="Times New Roman" w:hAnsi="Times New Roman" w:cs="Times New Roman"/>
          <w:kern w:val="2"/>
          <w:sz w:val="24"/>
          <w:szCs w:val="24"/>
        </w:rPr>
        <w:t xml:space="preserve">Системи відеоконференцзв'язку (технічний засіб відеозапису та забезпечення фіксації судового процесу) </w:t>
      </w:r>
      <w:r w:rsidR="00CB717D" w:rsidRPr="0017340C">
        <w:rPr>
          <w:rFonts w:ascii="Times New Roman" w:hAnsi="Times New Roman" w:cs="Times New Roman"/>
          <w:sz w:val="24"/>
          <w:szCs w:val="24"/>
        </w:rPr>
        <w:t xml:space="preserve"> з встановленням, налаштуванням, інсталяцією цієї системи. </w:t>
      </w:r>
    </w:p>
    <w:p w14:paraId="49728429" w14:textId="6C4D751D" w:rsidR="000241F9" w:rsidRPr="000241F9" w:rsidRDefault="000241F9" w:rsidP="00234645">
      <w:pPr>
        <w:spacing w:after="15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Процес визначення очікуваної вартості предмета закупівлі  складався з таких етапів:</w:t>
      </w:r>
    </w:p>
    <w:p w14:paraId="4944FE59" w14:textId="234D5D7A" w:rsidR="000241F9" w:rsidRPr="000241F9" w:rsidRDefault="000241F9" w:rsidP="000241F9">
      <w:pPr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1) визначено потребу в закупівлі </w:t>
      </w:r>
      <w:r w:rsidR="00CB717D" w:rsidRPr="00CB717D">
        <w:rPr>
          <w:rFonts w:ascii="Times New Roman" w:hAnsi="Times New Roman" w:cs="Times New Roman"/>
          <w:kern w:val="2"/>
          <w:szCs w:val="24"/>
        </w:rPr>
        <w:t>Систем</w:t>
      </w:r>
      <w:r w:rsidR="00E643CF">
        <w:rPr>
          <w:rFonts w:ascii="Times New Roman" w:hAnsi="Times New Roman" w:cs="Times New Roman"/>
          <w:kern w:val="2"/>
          <w:szCs w:val="24"/>
        </w:rPr>
        <w:t xml:space="preserve"> </w:t>
      </w:r>
      <w:r w:rsidR="00CB717D" w:rsidRPr="00CB717D">
        <w:rPr>
          <w:rFonts w:ascii="Times New Roman" w:hAnsi="Times New Roman" w:cs="Times New Roman"/>
          <w:kern w:val="2"/>
          <w:szCs w:val="24"/>
        </w:rPr>
        <w:t xml:space="preserve"> відеоконференцзв'язку (технічний засіб відеозапису та забезпечення фіксації судового процесу) </w:t>
      </w:r>
      <w:r w:rsidR="00CB717D" w:rsidRPr="00CB717D">
        <w:rPr>
          <w:rFonts w:ascii="Times New Roman" w:hAnsi="Times New Roman" w:cs="Times New Roman"/>
          <w:szCs w:val="24"/>
        </w:rPr>
        <w:t xml:space="preserve"> з встановленням, налаштуванням, інсталяцією </w:t>
      </w:r>
      <w:r w:rsidR="00E643CF">
        <w:rPr>
          <w:rFonts w:ascii="Times New Roman" w:hAnsi="Times New Roman" w:cs="Times New Roman"/>
          <w:szCs w:val="24"/>
        </w:rPr>
        <w:t>цих</w:t>
      </w:r>
      <w:bookmarkStart w:id="0" w:name="_GoBack"/>
      <w:bookmarkEnd w:id="0"/>
      <w:r w:rsidR="00CB717D" w:rsidRPr="00CB717D">
        <w:rPr>
          <w:rFonts w:ascii="Times New Roman" w:hAnsi="Times New Roman" w:cs="Times New Roman"/>
          <w:szCs w:val="24"/>
        </w:rPr>
        <w:t xml:space="preserve"> системи</w:t>
      </w: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76DE73EC" w14:textId="77777777" w:rsidR="000241F9" w:rsidRPr="000241F9" w:rsidRDefault="000241F9" w:rsidP="000241F9">
      <w:pPr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сформовано опис предмета закупівлі із зазначенням якісних, технічних, кількісних, функціональних характеристик предмета закупівлі;</w:t>
      </w:r>
    </w:p>
    <w:p w14:paraId="4F120B89" w14:textId="0A761E9C" w:rsidR="000241F9" w:rsidRPr="000241F9" w:rsidRDefault="00234645" w:rsidP="000241F9">
      <w:pPr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="000241F9"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якість товару, повинна відповідати вимогам, що ставляться до аналогічного товару;</w:t>
      </w:r>
    </w:p>
    <w:p w14:paraId="025168B4" w14:textId="1F205472" w:rsidR="000241F9" w:rsidRPr="000241F9" w:rsidRDefault="00234645" w:rsidP="000241F9">
      <w:pPr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0241F9"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аналіз ринку – на цьому етапі використано інформацію, яку отримали </w:t>
      </w:r>
      <w:r w:rsidR="00E71C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мережі інтернет.</w:t>
      </w:r>
    </w:p>
    <w:p w14:paraId="082A8461" w14:textId="77777777" w:rsidR="000241F9" w:rsidRPr="000241F9" w:rsidRDefault="000241F9" w:rsidP="00234645">
      <w:pPr>
        <w:spacing w:after="15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відповідності до розділу ІІІ Примірної методики визначення очікуваної вартості предмета закупівлі, враховані попередні етапи визначення очікуваної вартості та зважаючи на специфіку товару, обрано визначення очікуваної вартості методом порівняння ринкових цін.</w:t>
      </w:r>
    </w:p>
    <w:p w14:paraId="4A03EB8A" w14:textId="3F49D8DE" w:rsidR="000241F9" w:rsidRPr="000241F9" w:rsidRDefault="000241F9" w:rsidP="00234645">
      <w:pPr>
        <w:spacing w:after="15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Очікувана вартість предмета закупівлі розрахована відповідно до середньоринкового рівня цін, яка </w:t>
      </w:r>
      <w:r w:rsidR="00760C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міститься у відкритих джерелах , а саме на сайтах виробників, в електронній системі закупівель «</w:t>
      </w:r>
      <w:r w:rsidR="00760C9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Prozorro</w:t>
      </w:r>
      <w:r w:rsidR="00760C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».</w:t>
      </w:r>
    </w:p>
    <w:p w14:paraId="47784A91" w14:textId="40CA4DC9" w:rsidR="000241F9" w:rsidRPr="000241F9" w:rsidRDefault="000241F9" w:rsidP="00234645">
      <w:pPr>
        <w:spacing w:after="15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Враховуючи пункт 1 розділу ІІІ Примірної методики визначення очікуваної вартості предмета закупівлі, застосовано формулу визначення очікуваної ціни за одиницю наданого товару, як середньоарифметичне значення масиву отриманих даних, що розраховано за формулою: Цод = (Ц1+…+Цк)/К, де Цод – очікувана ціна за одиницю; Ц1 – ціна, отримана з відкритих джерел інформації; К – кількість цін отриманих з відкритих джерел інформації, визначено очікувану вартість закупівлі</w:t>
      </w:r>
      <w:r w:rsidR="00DD25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шести с</w:t>
      </w:r>
      <w:r w:rsidR="00760C96" w:rsidRPr="00760C96">
        <w:rPr>
          <w:rFonts w:ascii="Times New Roman" w:hAnsi="Times New Roman" w:cs="Times New Roman"/>
          <w:kern w:val="2"/>
          <w:sz w:val="24"/>
          <w:szCs w:val="24"/>
        </w:rPr>
        <w:t>истем</w:t>
      </w:r>
      <w:r w:rsidR="00DD2569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760C96" w:rsidRPr="00760C96">
        <w:rPr>
          <w:rFonts w:ascii="Times New Roman" w:hAnsi="Times New Roman" w:cs="Times New Roman"/>
          <w:kern w:val="2"/>
          <w:sz w:val="24"/>
          <w:szCs w:val="24"/>
        </w:rPr>
        <w:t xml:space="preserve"> відеоконференцзв'язку (технічний засіб відеозапису та забезпечення фіксації судового процесу)</w:t>
      </w:r>
      <w:r w:rsidR="00C03934">
        <w:rPr>
          <w:rFonts w:ascii="Times New Roman" w:hAnsi="Times New Roman" w:cs="Times New Roman"/>
          <w:kern w:val="2"/>
          <w:sz w:val="24"/>
          <w:szCs w:val="24"/>
        </w:rPr>
        <w:t xml:space="preserve"> -</w:t>
      </w: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F32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720</w:t>
      </w: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000,00 гривень (</w:t>
      </w:r>
      <w:r w:rsidR="00DF32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сімсот двадцять </w:t>
      </w: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тисяч гривень), згідно КЕКВ 3110.</w:t>
      </w:r>
    </w:p>
    <w:p w14:paraId="6CD184AD" w14:textId="7C0E6823" w:rsidR="000241F9" w:rsidRPr="000241F9" w:rsidRDefault="000241F9" w:rsidP="00234645">
      <w:pPr>
        <w:spacing w:after="15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Фінансування здійснюється за рахунок коштів </w:t>
      </w:r>
      <w:r w:rsidR="00760C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Державного </w:t>
      </w:r>
      <w:r w:rsidRPr="000241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бюджету </w:t>
      </w:r>
      <w:r w:rsidR="001C77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підставі рішення Вищої ради правосуддя </w:t>
      </w:r>
      <w:r w:rsidR="001C77B9" w:rsidRPr="001C77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№ </w:t>
      </w:r>
      <w:r w:rsidR="001C77B9" w:rsidRPr="001C77B9">
        <w:rPr>
          <w:rFonts w:ascii="Times New Roman" w:hAnsi="Times New Roman" w:cs="Times New Roman"/>
          <w:color w:val="1D1D1B"/>
          <w:shd w:val="clear" w:color="auto" w:fill="FFFFFF"/>
        </w:rPr>
        <w:t>3264/0/15-24 від 07.11.2024</w:t>
      </w:r>
      <w:r w:rsidR="001C77B9">
        <w:rPr>
          <w:rFonts w:ascii="ProbaPro" w:hAnsi="ProbaPro"/>
          <w:color w:val="1D1D1B"/>
          <w:shd w:val="clear" w:color="auto" w:fill="FFFFFF"/>
        </w:rPr>
        <w:t xml:space="preserve"> року </w:t>
      </w:r>
      <w:r w:rsidR="001C77B9" w:rsidRPr="001C77B9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Про погодження</w:t>
      </w:r>
      <w:r w:rsidR="00DF329F" w:rsidRPr="001C77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C77B9" w:rsidRPr="001C77B9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перерозподілу бюджетних видатків між судами, Державною судовою адміністрацією України та територіальними управліннями Державної судової адміністрації України</w:t>
      </w:r>
      <w:r w:rsidR="001C77B9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.</w:t>
      </w:r>
    </w:p>
    <w:p w14:paraId="230BAA30" w14:textId="77777777" w:rsidR="00B3304D" w:rsidRPr="000241F9" w:rsidRDefault="00B3304D" w:rsidP="000241F9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B3304D" w:rsidRPr="00024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0360"/>
    <w:multiLevelType w:val="multilevel"/>
    <w:tmpl w:val="301AD8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165A8C"/>
    <w:multiLevelType w:val="multilevel"/>
    <w:tmpl w:val="E530DD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434801"/>
    <w:multiLevelType w:val="multilevel"/>
    <w:tmpl w:val="0178CE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E22813"/>
    <w:multiLevelType w:val="multilevel"/>
    <w:tmpl w:val="14C053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723CBB"/>
    <w:multiLevelType w:val="multilevel"/>
    <w:tmpl w:val="1F82FE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DE52F5"/>
    <w:multiLevelType w:val="multilevel"/>
    <w:tmpl w:val="9A74C7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2D15C7"/>
    <w:multiLevelType w:val="multilevel"/>
    <w:tmpl w:val="6C9E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CB4246"/>
    <w:multiLevelType w:val="hybridMultilevel"/>
    <w:tmpl w:val="81865C4C"/>
    <w:lvl w:ilvl="0" w:tplc="B5923A9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27388"/>
    <w:multiLevelType w:val="multilevel"/>
    <w:tmpl w:val="0FE2CF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71E1265"/>
    <w:multiLevelType w:val="multilevel"/>
    <w:tmpl w:val="D86648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2353E3"/>
    <w:multiLevelType w:val="multilevel"/>
    <w:tmpl w:val="D3B42F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E9450F6"/>
    <w:multiLevelType w:val="multilevel"/>
    <w:tmpl w:val="719863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FDC6CB2"/>
    <w:multiLevelType w:val="multilevel"/>
    <w:tmpl w:val="5F8856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auto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10"/>
  </w:num>
  <w:num w:numId="10">
    <w:abstractNumId w:val="2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CB"/>
    <w:rsid w:val="000241F9"/>
    <w:rsid w:val="000B6227"/>
    <w:rsid w:val="0017340C"/>
    <w:rsid w:val="001C77B9"/>
    <w:rsid w:val="00234645"/>
    <w:rsid w:val="002859F1"/>
    <w:rsid w:val="006549EF"/>
    <w:rsid w:val="00760C96"/>
    <w:rsid w:val="007B2C37"/>
    <w:rsid w:val="008C5DCB"/>
    <w:rsid w:val="00B3304D"/>
    <w:rsid w:val="00B846AE"/>
    <w:rsid w:val="00C03934"/>
    <w:rsid w:val="00CB717D"/>
    <w:rsid w:val="00D83FFC"/>
    <w:rsid w:val="00DD2569"/>
    <w:rsid w:val="00DF329F"/>
    <w:rsid w:val="00E643CF"/>
    <w:rsid w:val="00E7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8CEE"/>
  <w15:chartTrackingRefBased/>
  <w15:docId w15:val="{DAD490CD-EFC8-4F08-8858-13CCA0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241F9"/>
    <w:rPr>
      <w:b/>
      <w:bCs/>
    </w:rPr>
  </w:style>
  <w:style w:type="character" w:styleId="a5">
    <w:name w:val="Emphasis"/>
    <w:basedOn w:val="a0"/>
    <w:uiPriority w:val="20"/>
    <w:qFormat/>
    <w:rsid w:val="000241F9"/>
    <w:rPr>
      <w:i/>
      <w:iCs/>
    </w:rPr>
  </w:style>
  <w:style w:type="paragraph" w:customStyle="1" w:styleId="1">
    <w:name w:val="Абзац списку1"/>
    <w:basedOn w:val="a"/>
    <w:qFormat/>
    <w:rsid w:val="007B2C37"/>
    <w:pPr>
      <w:widowControl w:val="0"/>
      <w:suppressAutoHyphens/>
      <w:spacing w:after="200" w:line="276" w:lineRule="auto"/>
      <w:ind w:left="720" w:firstLine="280"/>
      <w:contextualSpacing/>
    </w:pPr>
    <w:rPr>
      <w:rFonts w:ascii="Times New Roman" w:eastAsia="Calibri" w:hAnsi="Times New Roman" w:cs="Times New Roman"/>
      <w:color w:val="00000A"/>
      <w:sz w:val="20"/>
      <w:szCs w:val="20"/>
      <w:lang w:eastAsia="zh-CN" w:bidi="hi-IN"/>
    </w:rPr>
  </w:style>
  <w:style w:type="paragraph" w:styleId="a6">
    <w:name w:val="List Paragraph"/>
    <w:basedOn w:val="a"/>
    <w:uiPriority w:val="34"/>
    <w:qFormat/>
    <w:rsid w:val="007B2C37"/>
    <w:pPr>
      <w:spacing w:after="0" w:line="276" w:lineRule="auto"/>
      <w:ind w:left="720"/>
      <w:contextualSpacing/>
    </w:pPr>
    <w:rPr>
      <w:rFonts w:ascii="Arial" w:eastAsia="Arial" w:hAnsi="Arial" w:cs="Arial"/>
      <w:lang w:val="ru-RU" w:eastAsia="uk-UA"/>
    </w:rPr>
  </w:style>
  <w:style w:type="character" w:customStyle="1" w:styleId="js-apiid">
    <w:name w:val="js-apiid"/>
    <w:basedOn w:val="a0"/>
    <w:rsid w:val="00B8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11-13-00495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9308</Words>
  <Characters>5306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Юрчук</dc:creator>
  <cp:keywords/>
  <dc:description/>
  <cp:lastModifiedBy>Тетяна Юрчук</cp:lastModifiedBy>
  <cp:revision>14</cp:revision>
  <dcterms:created xsi:type="dcterms:W3CDTF">2024-11-12T08:54:00Z</dcterms:created>
  <dcterms:modified xsi:type="dcterms:W3CDTF">2024-11-14T08:41:00Z</dcterms:modified>
</cp:coreProperties>
</file>