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E0" w:rsidRPr="00A03EE0" w:rsidRDefault="00A03EE0" w:rsidP="00A03EE0">
      <w:pPr>
        <w:ind w:left="6237"/>
        <w:jc w:val="both"/>
        <w:rPr>
          <w:sz w:val="24"/>
          <w:szCs w:val="24"/>
        </w:rPr>
      </w:pPr>
      <w:bookmarkStart w:id="0" w:name="_Hlk39487701"/>
      <w:r w:rsidRPr="00A03EE0">
        <w:rPr>
          <w:sz w:val="24"/>
          <w:szCs w:val="24"/>
        </w:rPr>
        <w:t>ЗАТВЕРДЖЕНО</w:t>
      </w:r>
    </w:p>
    <w:p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rsidR="00047A49" w:rsidRDefault="00C7424E" w:rsidP="00A03EE0">
      <w:pPr>
        <w:ind w:left="6237"/>
        <w:jc w:val="both"/>
        <w:rPr>
          <w:sz w:val="24"/>
          <w:szCs w:val="24"/>
        </w:rPr>
      </w:pPr>
      <w:r w:rsidRPr="00A03EE0">
        <w:rPr>
          <w:sz w:val="24"/>
          <w:szCs w:val="24"/>
        </w:rPr>
        <w:t>від</w:t>
      </w:r>
      <w:r w:rsidR="005E3726">
        <w:rPr>
          <w:sz w:val="24"/>
          <w:szCs w:val="24"/>
        </w:rPr>
        <w:t>26</w:t>
      </w:r>
      <w:bookmarkStart w:id="1" w:name="_GoBack"/>
      <w:bookmarkEnd w:id="1"/>
      <w:r w:rsidR="00E92204">
        <w:rPr>
          <w:sz w:val="24"/>
          <w:szCs w:val="24"/>
        </w:rPr>
        <w:t>грудня</w:t>
      </w:r>
      <w:r w:rsidR="00745D03">
        <w:rPr>
          <w:sz w:val="24"/>
          <w:szCs w:val="24"/>
        </w:rPr>
        <w:t>2025</w:t>
      </w:r>
      <w:r w:rsidR="00F00C84">
        <w:rPr>
          <w:sz w:val="24"/>
          <w:szCs w:val="24"/>
        </w:rPr>
        <w:t xml:space="preserve">року </w:t>
      </w:r>
    </w:p>
    <w:p w:rsidR="00C7424E" w:rsidRDefault="00C7424E" w:rsidP="00A03EE0">
      <w:pPr>
        <w:ind w:left="6237"/>
        <w:jc w:val="both"/>
        <w:rPr>
          <w:sz w:val="24"/>
          <w:szCs w:val="24"/>
          <w:lang w:val="ru-RU"/>
        </w:rPr>
      </w:pPr>
      <w:r w:rsidRPr="00A03EE0">
        <w:rPr>
          <w:sz w:val="24"/>
          <w:szCs w:val="24"/>
        </w:rPr>
        <w:t>№</w:t>
      </w:r>
      <w:r w:rsidR="005E3726">
        <w:rPr>
          <w:sz w:val="24"/>
          <w:szCs w:val="24"/>
          <w:lang w:val="ru-RU"/>
        </w:rPr>
        <w:t>341</w:t>
      </w:r>
    </w:p>
    <w:p w:rsidR="00297ED3" w:rsidRDefault="00297ED3" w:rsidP="00814751">
      <w:pPr>
        <w:jc w:val="center"/>
        <w:rPr>
          <w:b/>
          <w:sz w:val="28"/>
          <w:szCs w:val="28"/>
          <w:lang w:eastAsia="en-US"/>
        </w:rPr>
      </w:pPr>
    </w:p>
    <w:p w:rsidR="005F7A45" w:rsidRPr="008531D7" w:rsidRDefault="005F7A45" w:rsidP="00814751">
      <w:pPr>
        <w:jc w:val="center"/>
        <w:rPr>
          <w:b/>
          <w:sz w:val="28"/>
          <w:szCs w:val="28"/>
          <w:lang w:eastAsia="en-US"/>
        </w:rPr>
      </w:pPr>
    </w:p>
    <w:p w:rsidR="003C27FA" w:rsidRPr="008531D7" w:rsidRDefault="003C27FA" w:rsidP="00814751">
      <w:pPr>
        <w:jc w:val="center"/>
        <w:rPr>
          <w:b/>
          <w:sz w:val="28"/>
          <w:szCs w:val="28"/>
        </w:rPr>
      </w:pPr>
      <w:r w:rsidRPr="006B0EC5">
        <w:rPr>
          <w:b/>
          <w:sz w:val="28"/>
          <w:szCs w:val="28"/>
        </w:rPr>
        <w:t>УМОВИ</w:t>
      </w:r>
    </w:p>
    <w:p w:rsidR="00E6021B" w:rsidRPr="008531D7"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Pr="008531D7">
        <w:rPr>
          <w:b/>
          <w:sz w:val="28"/>
          <w:szCs w:val="28"/>
          <w:lang w:eastAsia="en-US"/>
        </w:rPr>
        <w:t xml:space="preserve">посад </w:t>
      </w:r>
      <w:r w:rsidR="008531D7">
        <w:rPr>
          <w:b/>
          <w:sz w:val="28"/>
          <w:szCs w:val="28"/>
          <w:lang w:eastAsia="en-US"/>
        </w:rPr>
        <w:t>т</w:t>
      </w:r>
      <w:r w:rsidRPr="008531D7">
        <w:rPr>
          <w:b/>
          <w:sz w:val="28"/>
          <w:szCs w:val="28"/>
          <w:lang w:eastAsia="en-US"/>
        </w:rPr>
        <w:t xml:space="preserve">ериторіального управління Службисудової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rsidR="00E6021B" w:rsidRPr="008531D7" w:rsidRDefault="00E6021B" w:rsidP="00814751">
      <w:pPr>
        <w:jc w:val="center"/>
        <w:rPr>
          <w:b/>
          <w:sz w:val="28"/>
          <w:szCs w:val="28"/>
        </w:rPr>
      </w:pPr>
    </w:p>
    <w:p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E92204">
        <w:rPr>
          <w:sz w:val="28"/>
          <w:szCs w:val="28"/>
        </w:rPr>
        <w:t>29грудня</w:t>
      </w:r>
      <w:r w:rsidR="00745D03">
        <w:rPr>
          <w:sz w:val="28"/>
          <w:szCs w:val="28"/>
        </w:rPr>
        <w:t>2025</w:t>
      </w:r>
      <w:r w:rsidR="00647B6F" w:rsidRPr="00E43C60">
        <w:rPr>
          <w:sz w:val="28"/>
          <w:szCs w:val="28"/>
        </w:rPr>
        <w:t> </w:t>
      </w:r>
      <w:r w:rsidR="000F3D74" w:rsidRPr="00E43C60">
        <w:rPr>
          <w:sz w:val="28"/>
          <w:szCs w:val="28"/>
        </w:rPr>
        <w:t>рокуд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xml:space="preserve"> хв. </w:t>
      </w:r>
      <w:r w:rsidR="00E92204">
        <w:rPr>
          <w:sz w:val="28"/>
          <w:szCs w:val="28"/>
        </w:rPr>
        <w:t>07січня</w:t>
      </w:r>
      <w:r w:rsidR="003D077B" w:rsidRPr="00E43C60">
        <w:rPr>
          <w:sz w:val="28"/>
          <w:szCs w:val="28"/>
        </w:rPr>
        <w:t>202</w:t>
      </w:r>
      <w:r w:rsidR="00E92204">
        <w:rPr>
          <w:sz w:val="28"/>
          <w:szCs w:val="28"/>
        </w:rPr>
        <w:t>6</w:t>
      </w:r>
      <w:r w:rsidR="00647B6F" w:rsidRPr="00E43C60">
        <w:rPr>
          <w:sz w:val="28"/>
          <w:szCs w:val="28"/>
        </w:rPr>
        <w:t> </w:t>
      </w:r>
      <w:r w:rsidR="001B7F2B" w:rsidRPr="00E43C60">
        <w:rPr>
          <w:sz w:val="28"/>
          <w:szCs w:val="28"/>
        </w:rPr>
        <w:t>року за адресою: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Pr>
          <w:sz w:val="28"/>
          <w:szCs w:val="28"/>
        </w:rPr>
        <w:t>п</w:t>
      </w:r>
      <w:r w:rsidRPr="008531D7">
        <w:rPr>
          <w:sz w:val="28"/>
          <w:szCs w:val="28"/>
        </w:rPr>
        <w:t>ров</w:t>
      </w:r>
      <w:r>
        <w:rPr>
          <w:sz w:val="28"/>
          <w:szCs w:val="28"/>
        </w:rPr>
        <w:t>одитьсяо</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E92204">
        <w:rPr>
          <w:sz w:val="28"/>
          <w:szCs w:val="28"/>
        </w:rPr>
        <w:t>09січня2026</w:t>
      </w:r>
      <w:r w:rsidR="00FF695A" w:rsidRPr="008531D7">
        <w:rPr>
          <w:sz w:val="28"/>
          <w:szCs w:val="28"/>
        </w:rPr>
        <w:t xml:space="preserve"> року</w:t>
      </w:r>
      <w:r>
        <w:rPr>
          <w:sz w:val="28"/>
          <w:szCs w:val="28"/>
        </w:rPr>
        <w:t xml:space="preserve"> за адресою</w:t>
      </w:r>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rsidR="00BC0AE4" w:rsidRDefault="00E92204" w:rsidP="00E92204">
      <w:pPr>
        <w:tabs>
          <w:tab w:val="left" w:pos="1134"/>
          <w:tab w:val="left" w:pos="1418"/>
        </w:tabs>
        <w:ind w:firstLine="709"/>
        <w:jc w:val="both"/>
        <w:rPr>
          <w:sz w:val="28"/>
          <w:szCs w:val="28"/>
        </w:rPr>
      </w:pPr>
      <w:r>
        <w:rPr>
          <w:sz w:val="28"/>
          <w:szCs w:val="28"/>
        </w:rPr>
        <w:t xml:space="preserve">Складання кандидатами ситуаційних завдань та проведення співбесіди проводиться </w:t>
      </w:r>
      <w:r w:rsidR="00BC0AE4">
        <w:rPr>
          <w:sz w:val="28"/>
          <w:szCs w:val="28"/>
        </w:rPr>
        <w:t>з 12 год. 00 хв.</w:t>
      </w:r>
      <w:r>
        <w:rPr>
          <w:sz w:val="28"/>
          <w:szCs w:val="28"/>
        </w:rPr>
        <w:t xml:space="preserve"> 09 січня2026</w:t>
      </w:r>
      <w:r w:rsidR="00BC0AE4" w:rsidRPr="008531D7">
        <w:rPr>
          <w:sz w:val="28"/>
          <w:szCs w:val="28"/>
        </w:rPr>
        <w:t>рокуза адресою: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rsidR="00031073" w:rsidRPr="008531D7" w:rsidRDefault="00031073" w:rsidP="00A10781">
      <w:pPr>
        <w:tabs>
          <w:tab w:val="left" w:pos="1134"/>
          <w:tab w:val="left" w:pos="1418"/>
        </w:tabs>
        <w:ind w:firstLine="709"/>
        <w:jc w:val="both"/>
        <w:rPr>
          <w:sz w:val="28"/>
          <w:szCs w:val="28"/>
        </w:rPr>
      </w:pPr>
    </w:p>
    <w:p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мовою)</w:t>
      </w:r>
      <w:r w:rsidR="00E02C84">
        <w:rPr>
          <w:sz w:val="28"/>
          <w:szCs w:val="28"/>
        </w:rPr>
        <w:t>*</w:t>
      </w:r>
      <w:r w:rsidRPr="00161BA6">
        <w:rPr>
          <w:sz w:val="28"/>
          <w:szCs w:val="28"/>
        </w:rPr>
        <w:t>;</w:t>
      </w:r>
    </w:p>
    <w:p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E44D88">
        <w:rPr>
          <w:sz w:val="28"/>
          <w:szCs w:val="28"/>
        </w:rPr>
        <w:t>2024</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rsidR="00904CC7" w:rsidRPr="007E5887" w:rsidRDefault="00904CC7" w:rsidP="00904CC7">
      <w:pPr>
        <w:tabs>
          <w:tab w:val="left" w:pos="1134"/>
        </w:tabs>
        <w:ind w:firstLine="709"/>
        <w:contextualSpacing/>
        <w:jc w:val="both"/>
        <w:rPr>
          <w:sz w:val="28"/>
          <w:szCs w:val="28"/>
        </w:rPr>
      </w:pPr>
      <w:r>
        <w:rPr>
          <w:sz w:val="28"/>
          <w:szCs w:val="28"/>
        </w:rPr>
        <w:lastRenderedPageBreak/>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rsidR="00904CC7" w:rsidRDefault="00904CC7" w:rsidP="00904CC7">
      <w:pPr>
        <w:tabs>
          <w:tab w:val="left" w:pos="1134"/>
        </w:tabs>
        <w:ind w:firstLine="709"/>
        <w:contextualSpacing/>
        <w:jc w:val="both"/>
        <w:rPr>
          <w:sz w:val="28"/>
          <w:szCs w:val="28"/>
        </w:rPr>
      </w:pPr>
      <w:r>
        <w:rPr>
          <w:sz w:val="28"/>
          <w:szCs w:val="28"/>
        </w:rPr>
        <w:t>9)</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rsidR="00904CC7" w:rsidRDefault="00904CC7" w:rsidP="00904CC7">
      <w:pPr>
        <w:tabs>
          <w:tab w:val="left" w:pos="1134"/>
        </w:tabs>
        <w:ind w:firstLine="709"/>
        <w:contextualSpacing/>
        <w:jc w:val="both"/>
        <w:rPr>
          <w:sz w:val="28"/>
          <w:szCs w:val="28"/>
        </w:rPr>
      </w:pPr>
    </w:p>
    <w:p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rsidR="00904CC7" w:rsidRDefault="00904CC7" w:rsidP="00904CC7">
      <w:pPr>
        <w:tabs>
          <w:tab w:val="left" w:pos="1134"/>
          <w:tab w:val="left" w:pos="1418"/>
        </w:tabs>
        <w:ind w:firstLine="709"/>
        <w:jc w:val="both"/>
        <w:rPr>
          <w:color w:val="000000"/>
          <w:sz w:val="28"/>
          <w:szCs w:val="28"/>
        </w:rPr>
      </w:pPr>
    </w:p>
    <w:p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rsidR="00904CC7" w:rsidRPr="00F97EF5" w:rsidRDefault="00904CC7" w:rsidP="00904CC7">
      <w:pPr>
        <w:tabs>
          <w:tab w:val="left" w:pos="1134"/>
          <w:tab w:val="left" w:pos="1418"/>
        </w:tabs>
        <w:ind w:firstLine="709"/>
        <w:jc w:val="both"/>
        <w:rPr>
          <w:sz w:val="28"/>
          <w:szCs w:val="28"/>
        </w:rPr>
      </w:pPr>
    </w:p>
    <w:p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rsidR="00904CC7" w:rsidRDefault="00904CC7" w:rsidP="00904CC7">
      <w:pPr>
        <w:tabs>
          <w:tab w:val="left" w:pos="1134"/>
        </w:tabs>
        <w:ind w:firstLine="709"/>
        <w:jc w:val="both"/>
        <w:rPr>
          <w:sz w:val="28"/>
          <w:szCs w:val="28"/>
        </w:rPr>
      </w:pPr>
      <w:r>
        <w:rPr>
          <w:sz w:val="28"/>
          <w:szCs w:val="28"/>
        </w:rPr>
        <w:t>безстроково.</w:t>
      </w:r>
    </w:p>
    <w:p w:rsidR="00904CC7" w:rsidRPr="00E6021B" w:rsidRDefault="00904CC7" w:rsidP="00904CC7">
      <w:pPr>
        <w:tabs>
          <w:tab w:val="left" w:pos="1134"/>
          <w:tab w:val="left" w:pos="1418"/>
        </w:tabs>
        <w:ind w:firstLine="709"/>
        <w:jc w:val="both"/>
        <w:rPr>
          <w:sz w:val="28"/>
          <w:szCs w:val="28"/>
          <w:lang w:val="ru-RU"/>
        </w:rPr>
      </w:pPr>
    </w:p>
    <w:p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rsidR="00755D8D" w:rsidRPr="00ED76BC" w:rsidRDefault="006527D5"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Заступник начальника</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полковник</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Лілія Король</w:t>
      </w:r>
      <w:r w:rsidR="00ED76BC" w:rsidRPr="00ED76BC">
        <w:rPr>
          <w:rFonts w:eastAsiaTheme="minorHAnsi"/>
          <w:sz w:val="28"/>
          <w:szCs w:val="28"/>
          <w:lang w:eastAsia="en-US" w:bidi="en-US"/>
        </w:rPr>
        <w:t xml:space="preserve"> – </w:t>
      </w:r>
      <w:r w:rsidR="00083583">
        <w:rPr>
          <w:bCs/>
          <w:sz w:val="28"/>
          <w:szCs w:val="28"/>
        </w:rPr>
        <w:t>0</w:t>
      </w:r>
      <w:r>
        <w:rPr>
          <w:bCs/>
          <w:sz w:val="28"/>
          <w:szCs w:val="28"/>
        </w:rPr>
        <w:t>6</w:t>
      </w:r>
      <w:r w:rsidR="00083583">
        <w:rPr>
          <w:bCs/>
          <w:sz w:val="28"/>
          <w:szCs w:val="28"/>
        </w:rPr>
        <w:t>7-</w:t>
      </w:r>
      <w:r>
        <w:rPr>
          <w:bCs/>
          <w:sz w:val="28"/>
          <w:szCs w:val="28"/>
        </w:rPr>
        <w:t>391</w:t>
      </w:r>
      <w:r w:rsidR="00083583">
        <w:rPr>
          <w:bCs/>
          <w:sz w:val="28"/>
          <w:szCs w:val="28"/>
        </w:rPr>
        <w:t>-</w:t>
      </w:r>
      <w:r>
        <w:rPr>
          <w:bCs/>
          <w:sz w:val="28"/>
          <w:szCs w:val="28"/>
        </w:rPr>
        <w:t>85</w:t>
      </w:r>
      <w:r w:rsidR="00083583">
        <w:rPr>
          <w:bCs/>
          <w:sz w:val="28"/>
          <w:szCs w:val="28"/>
        </w:rPr>
        <w:t>-</w:t>
      </w:r>
      <w:r>
        <w:rPr>
          <w:bCs/>
          <w:sz w:val="28"/>
          <w:szCs w:val="28"/>
        </w:rPr>
        <w:t>41</w:t>
      </w:r>
      <w:r w:rsidR="00904CC7" w:rsidRPr="00ED76BC">
        <w:rPr>
          <w:rFonts w:eastAsiaTheme="majorEastAsia"/>
          <w:sz w:val="28"/>
          <w:szCs w:val="28"/>
        </w:rPr>
        <w:t>.</w:t>
      </w:r>
      <w:bookmarkEnd w:id="0"/>
    </w:p>
    <w:p w:rsidR="00536CF8" w:rsidRPr="002B1578" w:rsidRDefault="00536CF8" w:rsidP="002B1578">
      <w:pPr>
        <w:jc w:val="both"/>
        <w:rPr>
          <w:b/>
          <w:sz w:val="28"/>
          <w:szCs w:val="26"/>
          <w:lang w:eastAsia="en-US"/>
        </w:rPr>
      </w:pPr>
    </w:p>
    <w:p w:rsidR="00E92204" w:rsidRPr="008531D7" w:rsidRDefault="00E92204" w:rsidP="00E92204">
      <w:pPr>
        <w:jc w:val="center"/>
        <w:rPr>
          <w:b/>
          <w:sz w:val="28"/>
          <w:szCs w:val="28"/>
          <w:lang w:eastAsia="en-US"/>
        </w:rPr>
      </w:pPr>
      <w:r w:rsidRPr="008531D7">
        <w:rPr>
          <w:b/>
          <w:sz w:val="28"/>
          <w:szCs w:val="28"/>
          <w:lang w:eastAsia="en-US"/>
        </w:rPr>
        <w:t>УМОВИ</w:t>
      </w:r>
    </w:p>
    <w:p w:rsidR="00E92204" w:rsidRPr="008531D7" w:rsidRDefault="00E92204" w:rsidP="00E92204">
      <w:pPr>
        <w:contextualSpacing/>
        <w:jc w:val="center"/>
        <w:rPr>
          <w:rFonts w:eastAsiaTheme="minorHAnsi"/>
          <w:b/>
          <w:sz w:val="28"/>
          <w:szCs w:val="28"/>
          <w:lang w:eastAsia="en-US" w:bidi="en-US"/>
        </w:rPr>
      </w:pPr>
      <w:r w:rsidRPr="008531D7">
        <w:rPr>
          <w:b/>
          <w:sz w:val="28"/>
          <w:szCs w:val="28"/>
          <w:lang w:eastAsia="en-US"/>
        </w:rPr>
        <w:t>проведення конкурсу на зайняття в</w:t>
      </w:r>
      <w:r w:rsidRPr="00B05412">
        <w:rPr>
          <w:b/>
          <w:sz w:val="28"/>
          <w:szCs w:val="28"/>
          <w:lang w:eastAsia="en-US"/>
        </w:rPr>
        <w:t>акантн</w:t>
      </w:r>
      <w:r>
        <w:rPr>
          <w:b/>
          <w:sz w:val="28"/>
          <w:szCs w:val="28"/>
          <w:lang w:eastAsia="en-US"/>
        </w:rPr>
        <w:t>ої</w:t>
      </w:r>
      <w:r w:rsidRPr="00B05412">
        <w:rPr>
          <w:b/>
          <w:sz w:val="28"/>
          <w:szCs w:val="28"/>
          <w:lang w:eastAsia="en-US"/>
        </w:rPr>
        <w:t xml:space="preserve"> посад</w:t>
      </w:r>
      <w:r>
        <w:rPr>
          <w:b/>
          <w:sz w:val="28"/>
          <w:szCs w:val="28"/>
          <w:lang w:eastAsia="en-US"/>
        </w:rPr>
        <w:t>икомандира взводу охорони підрозділу охорони</w:t>
      </w:r>
      <w:r w:rsidRPr="008531D7">
        <w:rPr>
          <w:b/>
          <w:sz w:val="28"/>
          <w:szCs w:val="28"/>
          <w:lang w:bidi="en-US"/>
        </w:rPr>
        <w:t>т</w:t>
      </w:r>
      <w:r w:rsidRPr="008531D7">
        <w:rPr>
          <w:rFonts w:eastAsiaTheme="minorHAnsi"/>
          <w:b/>
          <w:sz w:val="28"/>
          <w:szCs w:val="28"/>
          <w:lang w:eastAsia="en-US" w:bidi="en-US"/>
        </w:rPr>
        <w:t>ериторіального управління Служби судової охорони у Хмельницькій області</w:t>
      </w:r>
    </w:p>
    <w:p w:rsidR="00E92204" w:rsidRPr="00B02342" w:rsidRDefault="00E92204" w:rsidP="00E92204">
      <w:pPr>
        <w:jc w:val="center"/>
        <w:rPr>
          <w:b/>
          <w:sz w:val="28"/>
          <w:szCs w:val="24"/>
        </w:rPr>
      </w:pPr>
    </w:p>
    <w:p w:rsidR="00E92204" w:rsidRDefault="00E92204" w:rsidP="00E92204">
      <w:pPr>
        <w:contextualSpacing/>
        <w:jc w:val="center"/>
        <w:rPr>
          <w:b/>
          <w:sz w:val="28"/>
          <w:szCs w:val="28"/>
        </w:rPr>
      </w:pPr>
      <w:r w:rsidRPr="008531D7">
        <w:rPr>
          <w:b/>
          <w:sz w:val="28"/>
          <w:szCs w:val="28"/>
        </w:rPr>
        <w:t>Загальні умови</w:t>
      </w:r>
    </w:p>
    <w:p w:rsidR="00E92204" w:rsidRPr="00B02342" w:rsidRDefault="00E92204" w:rsidP="00E92204">
      <w:pPr>
        <w:contextualSpacing/>
        <w:jc w:val="center"/>
        <w:rPr>
          <w:b/>
          <w:sz w:val="28"/>
          <w:szCs w:val="28"/>
        </w:rPr>
      </w:pPr>
    </w:p>
    <w:p w:rsidR="00E92204" w:rsidRPr="0027061E" w:rsidRDefault="00E92204" w:rsidP="00E92204">
      <w:pPr>
        <w:tabs>
          <w:tab w:val="left" w:pos="1134"/>
        </w:tabs>
        <w:ind w:firstLine="709"/>
        <w:jc w:val="both"/>
        <w:rPr>
          <w:b/>
          <w:sz w:val="28"/>
          <w:szCs w:val="28"/>
        </w:rPr>
      </w:pPr>
      <w:r w:rsidRPr="0027061E">
        <w:rPr>
          <w:b/>
          <w:sz w:val="28"/>
          <w:szCs w:val="28"/>
        </w:rPr>
        <w:t xml:space="preserve">Основні повноваження </w:t>
      </w:r>
      <w:r w:rsidRPr="0027061E">
        <w:rPr>
          <w:b/>
          <w:sz w:val="28"/>
          <w:szCs w:val="28"/>
          <w:lang w:eastAsia="en-US"/>
        </w:rPr>
        <w:t>командира взводу охорони підрозділу охорони</w:t>
      </w:r>
      <w:r w:rsidRPr="0027061E">
        <w:rPr>
          <w:b/>
          <w:sz w:val="28"/>
          <w:szCs w:val="28"/>
          <w:lang w:bidi="en-US"/>
        </w:rPr>
        <w:t xml:space="preserve"> т</w:t>
      </w:r>
      <w:r w:rsidRPr="0027061E">
        <w:rPr>
          <w:rFonts w:eastAsiaTheme="minorHAnsi"/>
          <w:b/>
          <w:sz w:val="28"/>
          <w:szCs w:val="28"/>
          <w:lang w:eastAsia="en-US" w:bidi="en-US"/>
        </w:rPr>
        <w:t>ериторіальногоуправління Служби судової охорони у Хмельницькій області</w:t>
      </w:r>
      <w:r w:rsidRPr="0027061E">
        <w:rPr>
          <w:b/>
          <w:sz w:val="28"/>
          <w:szCs w:val="28"/>
        </w:rPr>
        <w:t>:</w:t>
      </w:r>
    </w:p>
    <w:tbl>
      <w:tblPr>
        <w:tblW w:w="9768" w:type="dxa"/>
        <w:tblInd w:w="-142" w:type="dxa"/>
        <w:tblLook w:val="0000"/>
      </w:tblPr>
      <w:tblGrid>
        <w:gridCol w:w="9768"/>
      </w:tblGrid>
      <w:tr w:rsidR="00E92204" w:rsidRPr="006F5EE7" w:rsidTr="008B5FB0">
        <w:trPr>
          <w:trHeight w:val="408"/>
        </w:trPr>
        <w:tc>
          <w:tcPr>
            <w:tcW w:w="9768" w:type="dxa"/>
          </w:tcPr>
          <w:p w:rsidR="00E92204" w:rsidRPr="00B238B7" w:rsidRDefault="00E92204" w:rsidP="008B5FB0">
            <w:pPr>
              <w:ind w:firstLine="743"/>
              <w:jc w:val="both"/>
              <w:rPr>
                <w:sz w:val="28"/>
                <w:szCs w:val="28"/>
              </w:rPr>
            </w:pPr>
            <w:r w:rsidRPr="00B238B7">
              <w:rPr>
                <w:sz w:val="28"/>
                <w:szCs w:val="28"/>
              </w:rPr>
              <w:t>1) забезпечує виконання покладених на взвод охорони завдань за всіма напрямами службової діяльності;</w:t>
            </w:r>
          </w:p>
          <w:p w:rsidR="00E92204" w:rsidRPr="00B238B7" w:rsidRDefault="00E92204" w:rsidP="008B5FB0">
            <w:pPr>
              <w:ind w:firstLine="743"/>
              <w:jc w:val="both"/>
              <w:rPr>
                <w:sz w:val="28"/>
                <w:szCs w:val="28"/>
              </w:rPr>
            </w:pPr>
            <w:r w:rsidRPr="00B238B7">
              <w:rPr>
                <w:sz w:val="28"/>
                <w:szCs w:val="28"/>
              </w:rPr>
              <w:t>2) контролює порядок організації та виконання завдань служби особовим складом взводу охорони за напрямом службової діяльності;</w:t>
            </w:r>
          </w:p>
          <w:p w:rsidR="00E92204" w:rsidRPr="00B238B7" w:rsidRDefault="00E92204" w:rsidP="008B5FB0">
            <w:pPr>
              <w:ind w:firstLine="743"/>
              <w:jc w:val="both"/>
              <w:rPr>
                <w:sz w:val="28"/>
                <w:szCs w:val="28"/>
              </w:rPr>
            </w:pPr>
            <w:r w:rsidRPr="00B238B7">
              <w:rPr>
                <w:sz w:val="28"/>
                <w:szCs w:val="28"/>
              </w:rPr>
              <w:t xml:space="preserve">3) вживає заходи з організації та контролю за забезпеченням охорони об’єктів системи правосуддя, здійсненням пропускного режиму до цих об’єктів </w:t>
            </w:r>
            <w:r w:rsidRPr="00B238B7">
              <w:rPr>
                <w:sz w:val="28"/>
                <w:szCs w:val="28"/>
              </w:rPr>
              <w:lastRenderedPageBreak/>
              <w:t>та в’їзд на їх територію транспортних засобів;</w:t>
            </w:r>
          </w:p>
          <w:p w:rsidR="00E92204" w:rsidRPr="00B238B7" w:rsidRDefault="00E92204" w:rsidP="008B5FB0">
            <w:pPr>
              <w:ind w:firstLine="743"/>
              <w:jc w:val="both"/>
              <w:rPr>
                <w:sz w:val="28"/>
                <w:szCs w:val="28"/>
              </w:rPr>
            </w:pPr>
            <w:r w:rsidRPr="00B238B7">
              <w:rPr>
                <w:sz w:val="28"/>
                <w:szCs w:val="28"/>
              </w:rPr>
              <w:t xml:space="preserve">4) організовує поточну організаційно-виконавчу роботу взводу та забезпечення контролю за роботою; </w:t>
            </w:r>
          </w:p>
          <w:p w:rsidR="00E92204" w:rsidRPr="00B238B7" w:rsidRDefault="00E92204" w:rsidP="008B5FB0">
            <w:pPr>
              <w:ind w:firstLine="743"/>
              <w:jc w:val="both"/>
              <w:rPr>
                <w:sz w:val="28"/>
                <w:szCs w:val="28"/>
              </w:rPr>
            </w:pPr>
            <w:r w:rsidRPr="00B238B7">
              <w:rPr>
                <w:sz w:val="28"/>
                <w:szCs w:val="28"/>
              </w:rPr>
              <w:t>5) проводить заходи щодо підвищення кваліфікації особового складу взводу, рівень фізичної, вогневої та службової підготовки особового складу підрозділу;</w:t>
            </w:r>
          </w:p>
          <w:p w:rsidR="00E92204" w:rsidRPr="00B238B7" w:rsidRDefault="00E92204" w:rsidP="008B5FB0">
            <w:pPr>
              <w:ind w:firstLine="743"/>
              <w:jc w:val="both"/>
              <w:rPr>
                <w:b/>
                <w:sz w:val="28"/>
                <w:szCs w:val="28"/>
              </w:rPr>
            </w:pPr>
            <w:r w:rsidRPr="00B238B7">
              <w:rPr>
                <w:sz w:val="28"/>
                <w:szCs w:val="28"/>
              </w:rPr>
              <w:t>6) за дорученням керівництва підрозділу виконує інші повноваження, які належать до компетенції підрозділу.</w:t>
            </w:r>
          </w:p>
        </w:tc>
      </w:tr>
      <w:tr w:rsidR="00E92204" w:rsidRPr="00464D10" w:rsidTr="008B5FB0">
        <w:trPr>
          <w:trHeight w:val="408"/>
        </w:trPr>
        <w:tc>
          <w:tcPr>
            <w:tcW w:w="9768" w:type="dxa"/>
          </w:tcPr>
          <w:p w:rsidR="00E92204" w:rsidRPr="00EF5A09" w:rsidRDefault="00E92204" w:rsidP="008B5FB0">
            <w:pPr>
              <w:ind w:firstLine="743"/>
              <w:jc w:val="both"/>
              <w:rPr>
                <w:b/>
                <w:sz w:val="28"/>
                <w:szCs w:val="28"/>
              </w:rPr>
            </w:pPr>
          </w:p>
          <w:p w:rsidR="00E92204" w:rsidRPr="00EF5A09" w:rsidRDefault="00E92204" w:rsidP="008B5FB0">
            <w:pPr>
              <w:pStyle w:val="ac"/>
              <w:tabs>
                <w:tab w:val="left" w:pos="1168"/>
              </w:tabs>
              <w:ind w:left="0" w:firstLine="709"/>
              <w:jc w:val="both"/>
              <w:rPr>
                <w:b/>
                <w:sz w:val="28"/>
                <w:szCs w:val="28"/>
              </w:rPr>
            </w:pPr>
            <w:r w:rsidRPr="00EF5A09">
              <w:rPr>
                <w:b/>
                <w:sz w:val="28"/>
                <w:szCs w:val="28"/>
              </w:rPr>
              <w:t>Умови оплати праці:</w:t>
            </w:r>
          </w:p>
        </w:tc>
      </w:tr>
      <w:tr w:rsidR="00E92204" w:rsidRPr="00464D10" w:rsidTr="008B5FB0">
        <w:trPr>
          <w:trHeight w:val="408"/>
        </w:trPr>
        <w:tc>
          <w:tcPr>
            <w:tcW w:w="9768" w:type="dxa"/>
          </w:tcPr>
          <w:p w:rsidR="00E92204" w:rsidRPr="00EF5A09" w:rsidRDefault="00E92204" w:rsidP="008B5FB0">
            <w:pPr>
              <w:pStyle w:val="ac"/>
              <w:numPr>
                <w:ilvl w:val="0"/>
                <w:numId w:val="8"/>
              </w:numPr>
              <w:tabs>
                <w:tab w:val="left" w:pos="1169"/>
              </w:tabs>
              <w:ind w:left="0" w:firstLine="709"/>
              <w:jc w:val="both"/>
              <w:rPr>
                <w:sz w:val="28"/>
                <w:szCs w:val="28"/>
              </w:rPr>
            </w:pPr>
            <w:r w:rsidRPr="00EF5A09">
              <w:rPr>
                <w:sz w:val="28"/>
                <w:szCs w:val="28"/>
              </w:rPr>
              <w:t xml:space="preserve">посадовий оклад – </w:t>
            </w:r>
            <w:r w:rsidRPr="00E6021B">
              <w:rPr>
                <w:noProof/>
                <w:sz w:val="28"/>
                <w:szCs w:val="28"/>
              </w:rPr>
              <w:t>3</w:t>
            </w:r>
            <w:r>
              <w:rPr>
                <w:noProof/>
                <w:sz w:val="28"/>
                <w:szCs w:val="28"/>
              </w:rPr>
              <w:t xml:space="preserve">520 </w:t>
            </w:r>
            <w:r w:rsidRPr="00EF5A09">
              <w:rPr>
                <w:noProof/>
                <w:sz w:val="28"/>
                <w:szCs w:val="28"/>
              </w:rPr>
              <w:t>гривень відповідно до постанови Кабінету Міністрів України від 03 квітня 2019 року</w:t>
            </w:r>
            <w:r w:rsidRPr="00EF5A09">
              <w:rPr>
                <w:sz w:val="28"/>
                <w:szCs w:val="28"/>
              </w:rPr>
              <w:t xml:space="preserve"> № 289 «Про грошове забезпечення співробітників Служби судової охорони» </w:t>
            </w:r>
            <w:r w:rsidRPr="00EF5A09">
              <w:rPr>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E92204" w:rsidRPr="00464D10" w:rsidTr="008B5FB0">
        <w:trPr>
          <w:trHeight w:val="408"/>
        </w:trPr>
        <w:tc>
          <w:tcPr>
            <w:tcW w:w="9768" w:type="dxa"/>
          </w:tcPr>
          <w:p w:rsidR="00E92204" w:rsidRPr="00EF5A09" w:rsidRDefault="00E92204" w:rsidP="008B5FB0">
            <w:pPr>
              <w:pStyle w:val="ac"/>
              <w:numPr>
                <w:ilvl w:val="0"/>
                <w:numId w:val="8"/>
              </w:numPr>
              <w:tabs>
                <w:tab w:val="left" w:pos="1169"/>
              </w:tabs>
              <w:ind w:left="0" w:firstLine="709"/>
              <w:jc w:val="both"/>
              <w:rPr>
                <w:sz w:val="28"/>
                <w:szCs w:val="28"/>
              </w:rPr>
            </w:pPr>
            <w:r w:rsidRPr="00EF5A09">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E92204" w:rsidRPr="00EF5A09" w:rsidRDefault="00E92204" w:rsidP="008B5FB0">
            <w:pPr>
              <w:tabs>
                <w:tab w:val="left" w:pos="1169"/>
              </w:tabs>
              <w:ind w:firstLine="709"/>
              <w:jc w:val="both"/>
              <w:rPr>
                <w:sz w:val="28"/>
                <w:szCs w:val="28"/>
              </w:rPr>
            </w:pPr>
          </w:p>
        </w:tc>
      </w:tr>
    </w:tbl>
    <w:p w:rsidR="00E92204" w:rsidRPr="000E04F7" w:rsidRDefault="00E92204" w:rsidP="00E92204">
      <w:pPr>
        <w:pStyle w:val="ac"/>
        <w:tabs>
          <w:tab w:val="left" w:pos="746"/>
          <w:tab w:val="left" w:pos="1134"/>
        </w:tabs>
        <w:ind w:left="0" w:firstLine="709"/>
        <w:jc w:val="both"/>
        <w:rPr>
          <w:sz w:val="28"/>
          <w:szCs w:val="28"/>
        </w:rPr>
      </w:pPr>
      <w:r w:rsidRPr="000E04F7">
        <w:rPr>
          <w:b/>
          <w:bCs/>
          <w:sz w:val="28"/>
          <w:szCs w:val="28"/>
        </w:rPr>
        <w:t>І</w:t>
      </w:r>
      <w:r w:rsidRPr="000E04F7">
        <w:rPr>
          <w:b/>
          <w:sz w:val="28"/>
          <w:szCs w:val="28"/>
        </w:rPr>
        <w:t>нформація про строковість чи безстроковість призначення на посаду:</w:t>
      </w:r>
    </w:p>
    <w:p w:rsidR="00E92204" w:rsidRPr="00EF5A09" w:rsidRDefault="00E92204" w:rsidP="00E92204">
      <w:pPr>
        <w:pStyle w:val="ac"/>
        <w:spacing w:line="244" w:lineRule="auto"/>
        <w:ind w:left="709"/>
        <w:jc w:val="both"/>
        <w:rPr>
          <w:sz w:val="28"/>
          <w:szCs w:val="28"/>
        </w:rPr>
      </w:pPr>
      <w:r w:rsidRPr="00EF5A09">
        <w:rPr>
          <w:sz w:val="28"/>
          <w:szCs w:val="28"/>
        </w:rPr>
        <w:t>безстроково.</w:t>
      </w:r>
    </w:p>
    <w:p w:rsidR="00E92204" w:rsidRPr="00EF5A09" w:rsidRDefault="00E92204" w:rsidP="00E92204">
      <w:pPr>
        <w:pStyle w:val="ac"/>
        <w:spacing w:line="244" w:lineRule="auto"/>
        <w:ind w:left="1106"/>
        <w:jc w:val="both"/>
        <w:rPr>
          <w:sz w:val="28"/>
        </w:rPr>
      </w:pPr>
    </w:p>
    <w:p w:rsidR="00E92204" w:rsidRPr="0095272D" w:rsidRDefault="00E92204" w:rsidP="00E92204">
      <w:pPr>
        <w:pStyle w:val="ac"/>
        <w:spacing w:line="244" w:lineRule="auto"/>
        <w:ind w:left="0" w:firstLine="709"/>
        <w:jc w:val="both"/>
        <w:rPr>
          <w:sz w:val="28"/>
          <w:szCs w:val="28"/>
        </w:rPr>
      </w:pPr>
      <w:r w:rsidRPr="00EF5A09">
        <w:rPr>
          <w:sz w:val="28"/>
          <w:szCs w:val="28"/>
        </w:rPr>
        <w:t>На співробітника територіального управління Служби судової охорони у Хмельницькій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E92204" w:rsidRPr="0095272D" w:rsidRDefault="00E92204" w:rsidP="00E92204">
      <w:pPr>
        <w:jc w:val="center"/>
        <w:rPr>
          <w:b/>
          <w:sz w:val="28"/>
          <w:szCs w:val="28"/>
        </w:rPr>
      </w:pPr>
    </w:p>
    <w:p w:rsidR="00E92204" w:rsidRPr="00EF5A09" w:rsidRDefault="00E92204" w:rsidP="00E92204">
      <w:pPr>
        <w:jc w:val="center"/>
        <w:rPr>
          <w:b/>
          <w:sz w:val="28"/>
          <w:szCs w:val="28"/>
        </w:rPr>
      </w:pPr>
      <w:r w:rsidRPr="00EF5A09">
        <w:rPr>
          <w:b/>
          <w:sz w:val="28"/>
          <w:szCs w:val="28"/>
        </w:rPr>
        <w:t>Кваліфікаційні вимоги</w:t>
      </w:r>
    </w:p>
    <w:tbl>
      <w:tblPr>
        <w:tblStyle w:val="af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528"/>
      </w:tblGrid>
      <w:tr w:rsidR="00E92204" w:rsidRPr="00464D10" w:rsidTr="008B5FB0">
        <w:tc>
          <w:tcPr>
            <w:tcW w:w="4106" w:type="dxa"/>
          </w:tcPr>
          <w:p w:rsidR="00E92204" w:rsidRPr="00EF5A09" w:rsidRDefault="00E92204" w:rsidP="008B5FB0">
            <w:pPr>
              <w:pStyle w:val="ac"/>
              <w:numPr>
                <w:ilvl w:val="0"/>
                <w:numId w:val="9"/>
              </w:numPr>
              <w:tabs>
                <w:tab w:val="left" w:pos="322"/>
                <w:tab w:val="left" w:pos="1072"/>
              </w:tabs>
              <w:ind w:left="0" w:firstLine="0"/>
              <w:jc w:val="both"/>
              <w:rPr>
                <w:b/>
                <w:sz w:val="28"/>
                <w:szCs w:val="28"/>
              </w:rPr>
            </w:pPr>
            <w:r w:rsidRPr="00EF5A09">
              <w:rPr>
                <w:sz w:val="28"/>
                <w:szCs w:val="28"/>
              </w:rPr>
              <w:t>Загальні вимоги:</w:t>
            </w:r>
          </w:p>
        </w:tc>
        <w:tc>
          <w:tcPr>
            <w:tcW w:w="5528" w:type="dxa"/>
          </w:tcPr>
          <w:p w:rsidR="00E92204" w:rsidRPr="00EF5A09" w:rsidRDefault="00E92204" w:rsidP="008B5FB0">
            <w:pPr>
              <w:pStyle w:val="ac"/>
              <w:tabs>
                <w:tab w:val="left" w:pos="1134"/>
              </w:tabs>
              <w:ind w:left="320"/>
              <w:jc w:val="both"/>
              <w:rPr>
                <w:b/>
                <w:sz w:val="28"/>
                <w:szCs w:val="28"/>
              </w:rPr>
            </w:pPr>
            <w:r>
              <w:rPr>
                <w:sz w:val="28"/>
                <w:szCs w:val="28"/>
              </w:rPr>
              <w:t>відповідність</w:t>
            </w:r>
            <w:r w:rsidRPr="00EF5A09">
              <w:rPr>
                <w:sz w:val="28"/>
                <w:szCs w:val="28"/>
              </w:rPr>
              <w:t xml:space="preserve"> загальним вимогам до кандидатів на службу (частина 1 статті 163 Закону України «Про судоустрій і статус суддів»).</w:t>
            </w:r>
          </w:p>
        </w:tc>
      </w:tr>
      <w:tr w:rsidR="00E92204" w:rsidRPr="00464D10" w:rsidTr="008B5FB0">
        <w:tc>
          <w:tcPr>
            <w:tcW w:w="4106" w:type="dxa"/>
          </w:tcPr>
          <w:p w:rsidR="00E92204" w:rsidRPr="00EF5A09" w:rsidRDefault="00E92204" w:rsidP="008B5FB0">
            <w:pPr>
              <w:pStyle w:val="ac"/>
              <w:numPr>
                <w:ilvl w:val="0"/>
                <w:numId w:val="9"/>
              </w:numPr>
              <w:tabs>
                <w:tab w:val="left" w:pos="368"/>
                <w:tab w:val="left" w:pos="1072"/>
              </w:tabs>
              <w:ind w:left="0" w:firstLine="0"/>
              <w:jc w:val="both"/>
              <w:rPr>
                <w:b/>
                <w:sz w:val="28"/>
                <w:szCs w:val="28"/>
              </w:rPr>
            </w:pPr>
            <w:r w:rsidRPr="00EF5A09">
              <w:rPr>
                <w:sz w:val="28"/>
                <w:szCs w:val="28"/>
              </w:rPr>
              <w:t>Освіта:</w:t>
            </w:r>
          </w:p>
        </w:tc>
        <w:tc>
          <w:tcPr>
            <w:tcW w:w="5528" w:type="dxa"/>
          </w:tcPr>
          <w:p w:rsidR="00E92204" w:rsidRPr="00EF5A09" w:rsidRDefault="00E92204" w:rsidP="008B5FB0">
            <w:pPr>
              <w:pStyle w:val="ac"/>
              <w:tabs>
                <w:tab w:val="left" w:pos="1134"/>
              </w:tabs>
              <w:ind w:left="320"/>
              <w:jc w:val="both"/>
              <w:rPr>
                <w:b/>
                <w:sz w:val="28"/>
                <w:szCs w:val="28"/>
              </w:rPr>
            </w:pPr>
            <w:r w:rsidRPr="00EF5A09">
              <w:rPr>
                <w:sz w:val="28"/>
              </w:rPr>
              <w:t xml:space="preserve">освіта вища, ступінь вищої освіти – </w:t>
            </w:r>
            <w:r>
              <w:rPr>
                <w:sz w:val="28"/>
              </w:rPr>
              <w:t>не нижче бакалавра</w:t>
            </w:r>
            <w:r w:rsidRPr="00EF5A09">
              <w:rPr>
                <w:sz w:val="28"/>
                <w:szCs w:val="28"/>
              </w:rPr>
              <w:t>.</w:t>
            </w:r>
          </w:p>
        </w:tc>
      </w:tr>
      <w:tr w:rsidR="00E92204" w:rsidRPr="00464D10" w:rsidTr="008B5FB0">
        <w:tc>
          <w:tcPr>
            <w:tcW w:w="4106" w:type="dxa"/>
          </w:tcPr>
          <w:p w:rsidR="00E92204" w:rsidRPr="00EF5A09" w:rsidRDefault="00E92204" w:rsidP="008B5FB0">
            <w:pPr>
              <w:pStyle w:val="ac"/>
              <w:numPr>
                <w:ilvl w:val="0"/>
                <w:numId w:val="9"/>
              </w:numPr>
              <w:tabs>
                <w:tab w:val="left" w:pos="322"/>
              </w:tabs>
              <w:ind w:left="0" w:firstLine="0"/>
              <w:jc w:val="both"/>
              <w:rPr>
                <w:b/>
                <w:sz w:val="28"/>
                <w:szCs w:val="28"/>
              </w:rPr>
            </w:pPr>
            <w:r w:rsidRPr="00EF5A09">
              <w:rPr>
                <w:sz w:val="28"/>
                <w:szCs w:val="28"/>
              </w:rPr>
              <w:t>Досвід роботи:</w:t>
            </w:r>
          </w:p>
        </w:tc>
        <w:tc>
          <w:tcPr>
            <w:tcW w:w="5528" w:type="dxa"/>
          </w:tcPr>
          <w:p w:rsidR="00E92204" w:rsidRPr="00EF5A09" w:rsidRDefault="00E92204" w:rsidP="008B5FB0">
            <w:pPr>
              <w:pStyle w:val="ac"/>
              <w:tabs>
                <w:tab w:val="left" w:pos="1134"/>
              </w:tabs>
              <w:ind w:left="320"/>
              <w:jc w:val="both"/>
              <w:rPr>
                <w:b/>
                <w:sz w:val="28"/>
                <w:szCs w:val="28"/>
              </w:rPr>
            </w:pPr>
            <w:r>
              <w:rPr>
                <w:sz w:val="28"/>
              </w:rPr>
              <w:t xml:space="preserve">досвід роботи на керівних посадах в державних органах влади, органах системи правосуддя, правоохоронних органах чи військових формуваннях, підприємств, установ, організацій </w:t>
            </w:r>
            <w:r>
              <w:rPr>
                <w:sz w:val="28"/>
              </w:rPr>
              <w:lastRenderedPageBreak/>
              <w:t>незалежно від форм власності – не менше ніж один рік, або досвід роботи на посадах співробітників  – не менше ніж два роки.</w:t>
            </w:r>
          </w:p>
        </w:tc>
      </w:tr>
      <w:tr w:rsidR="00E92204" w:rsidRPr="00464D10" w:rsidTr="008B5FB0">
        <w:tc>
          <w:tcPr>
            <w:tcW w:w="4106" w:type="dxa"/>
          </w:tcPr>
          <w:p w:rsidR="00E92204" w:rsidRPr="00EF5A09" w:rsidRDefault="00E92204" w:rsidP="008B5FB0">
            <w:pPr>
              <w:pStyle w:val="ac"/>
              <w:numPr>
                <w:ilvl w:val="0"/>
                <w:numId w:val="9"/>
              </w:numPr>
              <w:tabs>
                <w:tab w:val="left" w:pos="322"/>
                <w:tab w:val="left" w:pos="1106"/>
              </w:tabs>
              <w:ind w:left="0" w:firstLine="0"/>
              <w:jc w:val="both"/>
              <w:rPr>
                <w:b/>
                <w:sz w:val="28"/>
                <w:szCs w:val="28"/>
              </w:rPr>
            </w:pPr>
            <w:r w:rsidRPr="00EF5A09">
              <w:rPr>
                <w:sz w:val="28"/>
                <w:szCs w:val="28"/>
              </w:rPr>
              <w:lastRenderedPageBreak/>
              <w:t>Володіння державною мовою:</w:t>
            </w:r>
          </w:p>
        </w:tc>
        <w:tc>
          <w:tcPr>
            <w:tcW w:w="5528" w:type="dxa"/>
          </w:tcPr>
          <w:p w:rsidR="00E92204" w:rsidRPr="00EF5A09" w:rsidRDefault="00E92204" w:rsidP="008B5FB0">
            <w:pPr>
              <w:ind w:left="320"/>
              <w:jc w:val="both"/>
              <w:rPr>
                <w:b/>
                <w:sz w:val="28"/>
                <w:szCs w:val="28"/>
              </w:rPr>
            </w:pPr>
            <w:r w:rsidRPr="00EF5A09">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p w:rsidR="00E92204" w:rsidRPr="000E04F7" w:rsidRDefault="00E92204" w:rsidP="00E92204">
      <w:pPr>
        <w:rPr>
          <w:b/>
          <w:sz w:val="28"/>
          <w:szCs w:val="28"/>
          <w:highlight w:val="yellow"/>
        </w:rPr>
      </w:pPr>
    </w:p>
    <w:tbl>
      <w:tblPr>
        <w:tblpPr w:leftFromText="180" w:rightFromText="180" w:vertAnchor="text" w:tblpX="108" w:tblpY="1"/>
        <w:tblOverlap w:val="never"/>
        <w:tblW w:w="9768" w:type="dxa"/>
        <w:tblLook w:val="0000"/>
      </w:tblPr>
      <w:tblGrid>
        <w:gridCol w:w="4372"/>
        <w:gridCol w:w="5396"/>
      </w:tblGrid>
      <w:tr w:rsidR="00E92204" w:rsidRPr="00EF5A09" w:rsidTr="008B5FB0">
        <w:trPr>
          <w:trHeight w:val="408"/>
        </w:trPr>
        <w:tc>
          <w:tcPr>
            <w:tcW w:w="9768" w:type="dxa"/>
            <w:gridSpan w:val="2"/>
          </w:tcPr>
          <w:p w:rsidR="00E92204" w:rsidRPr="00EF5A09" w:rsidRDefault="00E92204" w:rsidP="008B5FB0">
            <w:pPr>
              <w:pStyle w:val="ac"/>
              <w:ind w:left="0"/>
              <w:jc w:val="center"/>
              <w:rPr>
                <w:b/>
                <w:sz w:val="28"/>
                <w:szCs w:val="28"/>
              </w:rPr>
            </w:pPr>
            <w:r w:rsidRPr="007D2BD6">
              <w:rPr>
                <w:b/>
                <w:sz w:val="28"/>
                <w:szCs w:val="28"/>
              </w:rPr>
              <w:t>Вимоги</w:t>
            </w:r>
            <w:r w:rsidRPr="00EF5A09">
              <w:rPr>
                <w:b/>
                <w:sz w:val="28"/>
                <w:szCs w:val="28"/>
              </w:rPr>
              <w:t xml:space="preserve"> до компетентності</w:t>
            </w:r>
          </w:p>
        </w:tc>
      </w:tr>
      <w:tr w:rsidR="00E92204" w:rsidRPr="00EF5A09" w:rsidTr="008B5FB0">
        <w:trPr>
          <w:trHeight w:val="408"/>
        </w:trPr>
        <w:tc>
          <w:tcPr>
            <w:tcW w:w="9768" w:type="dxa"/>
            <w:gridSpan w:val="2"/>
          </w:tcPr>
          <w:tbl>
            <w:tblPr>
              <w:tblW w:w="9354" w:type="dxa"/>
              <w:tblLook w:val="0000"/>
            </w:tblPr>
            <w:tblGrid>
              <w:gridCol w:w="3071"/>
              <w:gridCol w:w="6283"/>
            </w:tblGrid>
            <w:tr w:rsidR="00E92204" w:rsidRPr="00B602EF" w:rsidTr="008B5FB0">
              <w:trPr>
                <w:trHeight w:val="408"/>
              </w:trPr>
              <w:tc>
                <w:tcPr>
                  <w:tcW w:w="3071" w:type="dxa"/>
                </w:tcPr>
                <w:p w:rsidR="00E92204" w:rsidRPr="00E6021B" w:rsidRDefault="00E92204" w:rsidP="008B5FB0">
                  <w:pPr>
                    <w:framePr w:hSpace="180" w:wrap="around" w:vAnchor="text" w:hAnchor="text" w:x="108" w:y="1"/>
                    <w:spacing w:line="257" w:lineRule="auto"/>
                    <w:suppressOverlap/>
                    <w:rPr>
                      <w:sz w:val="28"/>
                      <w:szCs w:val="28"/>
                    </w:rPr>
                  </w:pPr>
                  <w:r w:rsidRPr="00E6021B">
                    <w:rPr>
                      <w:sz w:val="28"/>
                      <w:szCs w:val="28"/>
                    </w:rPr>
                    <w:t>1. Наявність лідерських якостей</w:t>
                  </w:r>
                </w:p>
              </w:tc>
              <w:tc>
                <w:tcPr>
                  <w:tcW w:w="6283" w:type="dxa"/>
                </w:tcPr>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встановлення цілей, пріоритетів та орієнтирів;</w:t>
                  </w:r>
                </w:p>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стратегічне планування;</w:t>
                  </w:r>
                </w:p>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багатофункціональність;</w:t>
                  </w:r>
                </w:p>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ведення ділових переговорів;</w:t>
                  </w:r>
                </w:p>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досягнення кінцевих результатів.</w:t>
                  </w:r>
                </w:p>
              </w:tc>
            </w:tr>
            <w:tr w:rsidR="00E92204" w:rsidRPr="00B602EF" w:rsidTr="008B5FB0">
              <w:trPr>
                <w:trHeight w:val="408"/>
              </w:trPr>
              <w:tc>
                <w:tcPr>
                  <w:tcW w:w="3071" w:type="dxa"/>
                </w:tcPr>
                <w:p w:rsidR="00E92204" w:rsidRPr="00E6021B" w:rsidRDefault="00E92204" w:rsidP="008B5FB0">
                  <w:pPr>
                    <w:framePr w:hSpace="180" w:wrap="around" w:vAnchor="text" w:hAnchor="text" w:x="108" w:y="1"/>
                    <w:spacing w:line="257" w:lineRule="auto"/>
                    <w:suppressOverlap/>
                    <w:rPr>
                      <w:sz w:val="28"/>
                      <w:szCs w:val="28"/>
                    </w:rPr>
                  </w:pPr>
                  <w:r w:rsidRPr="00E6021B">
                    <w:rPr>
                      <w:sz w:val="28"/>
                      <w:szCs w:val="28"/>
                    </w:rPr>
                    <w:t>2. Вміння приймати ефективні рішення</w:t>
                  </w:r>
                </w:p>
              </w:tc>
              <w:tc>
                <w:tcPr>
                  <w:tcW w:w="6283" w:type="dxa"/>
                </w:tcPr>
                <w:p w:rsidR="00E92204" w:rsidRPr="00B602EF" w:rsidRDefault="00E92204" w:rsidP="008B5FB0">
                  <w:pPr>
                    <w:pStyle w:val="msonormalcxspmiddle"/>
                    <w:framePr w:hSpace="180" w:wrap="around" w:vAnchor="text" w:hAnchor="text" w:x="108" w:y="1"/>
                    <w:spacing w:line="257" w:lineRule="auto"/>
                    <w:ind w:left="32" w:right="-115"/>
                    <w:contextualSpacing/>
                    <w:suppressOverlap/>
                    <w:rPr>
                      <w:sz w:val="28"/>
                      <w:szCs w:val="28"/>
                      <w:lang w:val="uk-UA"/>
                    </w:rPr>
                  </w:pPr>
                  <w:r w:rsidRPr="00B602EF">
                    <w:rPr>
                      <w:sz w:val="28"/>
                      <w:szCs w:val="28"/>
                      <w:lang w:val="uk-UA"/>
                    </w:rPr>
                    <w:t>здатність швидко приймати управлінські рішення та ефективно діяти в екстремальних ситуаціях.</w:t>
                  </w:r>
                </w:p>
              </w:tc>
            </w:tr>
            <w:tr w:rsidR="00E92204" w:rsidRPr="00B602EF" w:rsidTr="008B5FB0">
              <w:trPr>
                <w:trHeight w:val="408"/>
              </w:trPr>
              <w:tc>
                <w:tcPr>
                  <w:tcW w:w="3071" w:type="dxa"/>
                </w:tcPr>
                <w:p w:rsidR="00E92204" w:rsidRPr="00E6021B" w:rsidRDefault="00E92204" w:rsidP="008B5FB0">
                  <w:pPr>
                    <w:framePr w:hSpace="180" w:wrap="around" w:vAnchor="text" w:hAnchor="text" w:x="108" w:y="1"/>
                    <w:spacing w:line="257" w:lineRule="auto"/>
                    <w:suppressOverlap/>
                    <w:rPr>
                      <w:sz w:val="28"/>
                      <w:szCs w:val="28"/>
                    </w:rPr>
                  </w:pPr>
                  <w:r w:rsidRPr="00E6021B">
                    <w:rPr>
                      <w:sz w:val="28"/>
                      <w:szCs w:val="28"/>
                    </w:rPr>
                    <w:t>3. Аналітичні здібності</w:t>
                  </w:r>
                </w:p>
              </w:tc>
              <w:tc>
                <w:tcPr>
                  <w:tcW w:w="6283" w:type="dxa"/>
                </w:tcPr>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здатність систематизувати, узагальнювати інформацію;</w:t>
                  </w:r>
                </w:p>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гнучкість;</w:t>
                  </w:r>
                </w:p>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проникливість.</w:t>
                  </w:r>
                </w:p>
              </w:tc>
            </w:tr>
            <w:tr w:rsidR="00E92204" w:rsidRPr="00B602EF" w:rsidTr="008B5FB0">
              <w:trPr>
                <w:trHeight w:val="408"/>
              </w:trPr>
              <w:tc>
                <w:tcPr>
                  <w:tcW w:w="3071" w:type="dxa"/>
                </w:tcPr>
                <w:p w:rsidR="00E92204" w:rsidRPr="00E6021B" w:rsidRDefault="00E92204" w:rsidP="008B5FB0">
                  <w:pPr>
                    <w:framePr w:hSpace="180" w:wrap="around" w:vAnchor="text" w:hAnchor="text" w:x="108" w:y="1"/>
                    <w:spacing w:line="257" w:lineRule="auto"/>
                    <w:suppressOverlap/>
                    <w:rPr>
                      <w:sz w:val="28"/>
                      <w:szCs w:val="28"/>
                    </w:rPr>
                  </w:pPr>
                  <w:r w:rsidRPr="00E6021B">
                    <w:rPr>
                      <w:sz w:val="28"/>
                      <w:szCs w:val="28"/>
                    </w:rPr>
                    <w:t>4. Управління організацією та персоналом</w:t>
                  </w:r>
                </w:p>
              </w:tc>
              <w:tc>
                <w:tcPr>
                  <w:tcW w:w="6283" w:type="dxa"/>
                </w:tcPr>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організація роботи та контроль;</w:t>
                  </w:r>
                </w:p>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управління людськими ресурсами;</w:t>
                  </w:r>
                </w:p>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вміння мотивувати підлеглих працівників.</w:t>
                  </w:r>
                </w:p>
              </w:tc>
            </w:tr>
            <w:tr w:rsidR="00E92204" w:rsidRPr="00B602EF" w:rsidTr="008B5FB0">
              <w:trPr>
                <w:trHeight w:val="408"/>
              </w:trPr>
              <w:tc>
                <w:tcPr>
                  <w:tcW w:w="3071" w:type="dxa"/>
                </w:tcPr>
                <w:p w:rsidR="00E92204" w:rsidRPr="00E6021B" w:rsidRDefault="00E92204" w:rsidP="008B5FB0">
                  <w:pPr>
                    <w:framePr w:hSpace="180" w:wrap="around" w:vAnchor="text" w:hAnchor="text" w:x="108" w:y="1"/>
                    <w:spacing w:line="257" w:lineRule="auto"/>
                    <w:suppressOverlap/>
                    <w:rPr>
                      <w:sz w:val="28"/>
                      <w:szCs w:val="28"/>
                    </w:rPr>
                  </w:pPr>
                  <w:r w:rsidRPr="00E6021B">
                    <w:rPr>
                      <w:sz w:val="28"/>
                      <w:szCs w:val="28"/>
                    </w:rPr>
                    <w:t>5. Особистісні компетенції</w:t>
                  </w:r>
                </w:p>
              </w:tc>
              <w:tc>
                <w:tcPr>
                  <w:tcW w:w="6283" w:type="dxa"/>
                </w:tcPr>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принциповість, рішучість і вимогливість під час прийняття рішень;</w:t>
                  </w:r>
                </w:p>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системність;</w:t>
                  </w:r>
                </w:p>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самоорганізація та саморозвиток;</w:t>
                  </w:r>
                </w:p>
                <w:p w:rsidR="00E92204" w:rsidRPr="00B602EF" w:rsidRDefault="00E92204" w:rsidP="008B5FB0">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політична нейтральність.</w:t>
                  </w:r>
                </w:p>
              </w:tc>
            </w:tr>
            <w:tr w:rsidR="00E92204" w:rsidRPr="00B602EF" w:rsidTr="008B5FB0">
              <w:trPr>
                <w:trHeight w:val="408"/>
              </w:trPr>
              <w:tc>
                <w:tcPr>
                  <w:tcW w:w="3071" w:type="dxa"/>
                </w:tcPr>
                <w:p w:rsidR="00E92204" w:rsidRPr="00E6021B" w:rsidRDefault="00E92204" w:rsidP="008B5FB0">
                  <w:pPr>
                    <w:framePr w:hSpace="180" w:wrap="around" w:vAnchor="text" w:hAnchor="text" w:x="108" w:y="1"/>
                    <w:spacing w:line="257" w:lineRule="auto"/>
                    <w:suppressOverlap/>
                    <w:rPr>
                      <w:sz w:val="28"/>
                      <w:szCs w:val="28"/>
                    </w:rPr>
                  </w:pPr>
                  <w:r w:rsidRPr="00E6021B">
                    <w:rPr>
                      <w:sz w:val="28"/>
                      <w:szCs w:val="28"/>
                    </w:rPr>
                    <w:t>6. Забезпечення охорони об’єктів системи правосуддя</w:t>
                  </w:r>
                </w:p>
              </w:tc>
              <w:tc>
                <w:tcPr>
                  <w:tcW w:w="6283" w:type="dxa"/>
                </w:tcPr>
                <w:p w:rsidR="00E92204" w:rsidRPr="00B602EF" w:rsidRDefault="00E92204" w:rsidP="008B5FB0">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законодавства, яке регулює діяльність судових та правоохоронних органів;</w:t>
                  </w:r>
                </w:p>
                <w:p w:rsidR="00E92204" w:rsidRPr="00B602EF" w:rsidRDefault="00E92204" w:rsidP="008B5FB0">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E92204" w:rsidRPr="00B602EF" w:rsidTr="008B5FB0">
              <w:trPr>
                <w:trHeight w:val="408"/>
              </w:trPr>
              <w:tc>
                <w:tcPr>
                  <w:tcW w:w="3071" w:type="dxa"/>
                </w:tcPr>
                <w:p w:rsidR="00E92204" w:rsidRPr="00E6021B" w:rsidRDefault="00E92204" w:rsidP="008B5FB0">
                  <w:pPr>
                    <w:framePr w:hSpace="180" w:wrap="around" w:vAnchor="text" w:hAnchor="text" w:x="108" w:y="1"/>
                    <w:spacing w:line="257" w:lineRule="auto"/>
                    <w:suppressOverlap/>
                    <w:rPr>
                      <w:sz w:val="28"/>
                      <w:szCs w:val="28"/>
                    </w:rPr>
                  </w:pPr>
                  <w:r w:rsidRPr="00E6021B">
                    <w:rPr>
                      <w:sz w:val="28"/>
                      <w:szCs w:val="28"/>
                    </w:rPr>
                    <w:t xml:space="preserve">7. Робота з інформацією </w:t>
                  </w:r>
                </w:p>
              </w:tc>
              <w:tc>
                <w:tcPr>
                  <w:tcW w:w="6283" w:type="dxa"/>
                </w:tcPr>
                <w:p w:rsidR="00E92204" w:rsidRPr="00B602EF" w:rsidRDefault="00E92204" w:rsidP="008B5FB0">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основ законодавства про інформацію.</w:t>
                  </w:r>
                </w:p>
              </w:tc>
            </w:tr>
          </w:tbl>
          <w:p w:rsidR="00E92204" w:rsidRPr="003B2F63" w:rsidRDefault="00E92204" w:rsidP="008B5FB0">
            <w:pPr>
              <w:jc w:val="center"/>
              <w:rPr>
                <w:b/>
                <w:sz w:val="28"/>
                <w:szCs w:val="28"/>
              </w:rPr>
            </w:pPr>
          </w:p>
          <w:p w:rsidR="00E92204" w:rsidRPr="00EF5A09" w:rsidRDefault="00E92204" w:rsidP="008B5FB0">
            <w:pPr>
              <w:jc w:val="center"/>
              <w:rPr>
                <w:b/>
                <w:sz w:val="28"/>
                <w:szCs w:val="28"/>
              </w:rPr>
            </w:pPr>
            <w:r w:rsidRPr="00EF5A09">
              <w:rPr>
                <w:b/>
                <w:sz w:val="28"/>
                <w:szCs w:val="28"/>
              </w:rPr>
              <w:t>Професійні знання</w:t>
            </w:r>
          </w:p>
        </w:tc>
      </w:tr>
      <w:tr w:rsidR="00E92204" w:rsidRPr="00EF5A09" w:rsidTr="008B5FB0">
        <w:trPr>
          <w:trHeight w:val="408"/>
        </w:trPr>
        <w:tc>
          <w:tcPr>
            <w:tcW w:w="4372" w:type="dxa"/>
          </w:tcPr>
          <w:p w:rsidR="00E92204" w:rsidRPr="00EF5A09" w:rsidRDefault="00E92204" w:rsidP="008B5FB0">
            <w:pPr>
              <w:rPr>
                <w:sz w:val="28"/>
                <w:szCs w:val="28"/>
              </w:rPr>
            </w:pPr>
            <w:r w:rsidRPr="00EF5A09">
              <w:rPr>
                <w:sz w:val="28"/>
                <w:szCs w:val="28"/>
              </w:rPr>
              <w:t>1. Знання законодавства</w:t>
            </w:r>
          </w:p>
        </w:tc>
        <w:tc>
          <w:tcPr>
            <w:tcW w:w="5396" w:type="dxa"/>
          </w:tcPr>
          <w:p w:rsidR="00E92204" w:rsidRPr="00EF5A09" w:rsidRDefault="00E92204" w:rsidP="008B5FB0">
            <w:pPr>
              <w:jc w:val="both"/>
              <w:rPr>
                <w:sz w:val="28"/>
                <w:szCs w:val="28"/>
              </w:rPr>
            </w:pPr>
            <w:r w:rsidRPr="00EF5A09">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E92204" w:rsidRPr="00EF5A09" w:rsidTr="008B5FB0">
        <w:trPr>
          <w:trHeight w:val="408"/>
        </w:trPr>
        <w:tc>
          <w:tcPr>
            <w:tcW w:w="4372" w:type="dxa"/>
          </w:tcPr>
          <w:p w:rsidR="00E92204" w:rsidRPr="00EF5A09" w:rsidRDefault="00E92204" w:rsidP="008B5FB0">
            <w:pPr>
              <w:rPr>
                <w:sz w:val="28"/>
                <w:szCs w:val="28"/>
              </w:rPr>
            </w:pPr>
            <w:r w:rsidRPr="00EF5A09">
              <w:rPr>
                <w:sz w:val="28"/>
                <w:szCs w:val="28"/>
              </w:rPr>
              <w:t xml:space="preserve">2. Знання спеціального </w:t>
            </w:r>
            <w:r w:rsidRPr="00EF5A09">
              <w:rPr>
                <w:sz w:val="28"/>
                <w:szCs w:val="28"/>
              </w:rPr>
              <w:lastRenderedPageBreak/>
              <w:t xml:space="preserve">законодавства </w:t>
            </w:r>
          </w:p>
        </w:tc>
        <w:tc>
          <w:tcPr>
            <w:tcW w:w="5396" w:type="dxa"/>
          </w:tcPr>
          <w:p w:rsidR="00E92204" w:rsidRPr="00EF5A09" w:rsidRDefault="00E92204" w:rsidP="008B5FB0">
            <w:pPr>
              <w:spacing w:line="256" w:lineRule="auto"/>
              <w:contextualSpacing/>
              <w:jc w:val="both"/>
              <w:rPr>
                <w:sz w:val="28"/>
                <w:szCs w:val="28"/>
              </w:rPr>
            </w:pPr>
            <w:r w:rsidRPr="00EF5A09">
              <w:rPr>
                <w:sz w:val="28"/>
                <w:szCs w:val="28"/>
              </w:rPr>
              <w:lastRenderedPageBreak/>
              <w:t>знання:</w:t>
            </w:r>
          </w:p>
          <w:p w:rsidR="00E92204" w:rsidRPr="00EF5A09" w:rsidRDefault="00E92204" w:rsidP="008B5FB0">
            <w:pPr>
              <w:pStyle w:val="msonormalcxspmiddle"/>
              <w:spacing w:before="0" w:beforeAutospacing="0" w:after="0" w:afterAutospacing="0"/>
              <w:ind w:right="96" w:hanging="13"/>
              <w:contextualSpacing/>
              <w:jc w:val="both"/>
              <w:rPr>
                <w:rFonts w:cs="Calibri"/>
                <w:sz w:val="28"/>
                <w:szCs w:val="28"/>
                <w:lang w:val="uk-UA" w:eastAsia="en-US"/>
              </w:rPr>
            </w:pPr>
            <w:r w:rsidRPr="00EF5A09">
              <w:rPr>
                <w:sz w:val="28"/>
                <w:szCs w:val="28"/>
                <w:lang w:val="uk-UA" w:eastAsia="en-US"/>
              </w:rPr>
              <w:lastRenderedPageBreak/>
              <w:t>законів України «Про Вищу раду</w:t>
            </w:r>
            <w:r w:rsidRPr="00EF5A09">
              <w:rPr>
                <w:rFonts w:cs="Calibri"/>
                <w:sz w:val="28"/>
                <w:szCs w:val="28"/>
                <w:lang w:val="uk-UA" w:eastAsia="en-US"/>
              </w:rPr>
              <w:t xml:space="preserve">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E92204" w:rsidRPr="00EF5A09" w:rsidRDefault="00E92204" w:rsidP="00E92204">
      <w:pPr>
        <w:rPr>
          <w:b/>
          <w:sz w:val="28"/>
          <w:szCs w:val="28"/>
          <w:highlight w:val="yellow"/>
          <w:lang w:eastAsia="en-US"/>
        </w:rPr>
      </w:pPr>
    </w:p>
    <w:p w:rsidR="00E92204" w:rsidRPr="00434764" w:rsidRDefault="00E92204" w:rsidP="00E92204">
      <w:pPr>
        <w:pStyle w:val="ac"/>
        <w:ind w:left="0" w:firstLine="720"/>
        <w:jc w:val="both"/>
        <w:rPr>
          <w:b/>
          <w:sz w:val="28"/>
          <w:szCs w:val="26"/>
          <w:lang w:eastAsia="en-US"/>
        </w:rPr>
      </w:pPr>
      <w:r w:rsidRPr="00EF5A09">
        <w:rPr>
          <w:sz w:val="28"/>
          <w:szCs w:val="26"/>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C63BF1" w:rsidRDefault="00C63BF1" w:rsidP="00E92204">
      <w:pPr>
        <w:jc w:val="center"/>
        <w:rPr>
          <w:b/>
          <w:sz w:val="28"/>
          <w:szCs w:val="26"/>
          <w:lang w:eastAsia="en-US"/>
        </w:rPr>
      </w:pPr>
    </w:p>
    <w:p w:rsidR="00E92204" w:rsidRPr="00784D1F" w:rsidRDefault="00E92204" w:rsidP="00E92204">
      <w:pPr>
        <w:jc w:val="center"/>
        <w:rPr>
          <w:b/>
          <w:sz w:val="28"/>
          <w:szCs w:val="28"/>
        </w:rPr>
      </w:pPr>
      <w:r w:rsidRPr="00784D1F">
        <w:rPr>
          <w:b/>
          <w:sz w:val="28"/>
          <w:szCs w:val="28"/>
        </w:rPr>
        <w:t>УМОВИ</w:t>
      </w:r>
    </w:p>
    <w:p w:rsidR="00E92204" w:rsidRDefault="00E92204" w:rsidP="00E92204">
      <w:pPr>
        <w:jc w:val="center"/>
        <w:rPr>
          <w:b/>
          <w:sz w:val="28"/>
          <w:szCs w:val="28"/>
        </w:rPr>
      </w:pPr>
      <w:r w:rsidRPr="00784D1F">
        <w:rPr>
          <w:b/>
          <w:sz w:val="28"/>
          <w:szCs w:val="28"/>
        </w:rPr>
        <w:t>проведення конкурсу на зайняття вакантн</w:t>
      </w:r>
      <w:r>
        <w:rPr>
          <w:b/>
          <w:sz w:val="28"/>
          <w:szCs w:val="28"/>
        </w:rPr>
        <w:t>их</w:t>
      </w:r>
      <w:r w:rsidRPr="00784D1F">
        <w:rPr>
          <w:b/>
          <w:sz w:val="28"/>
          <w:szCs w:val="28"/>
        </w:rPr>
        <w:t xml:space="preserve"> посад</w:t>
      </w:r>
    </w:p>
    <w:p w:rsidR="00E92204" w:rsidRPr="00784D1F" w:rsidRDefault="00E92204" w:rsidP="00E92204">
      <w:pPr>
        <w:jc w:val="center"/>
        <w:rPr>
          <w:b/>
          <w:sz w:val="28"/>
          <w:szCs w:val="28"/>
        </w:rPr>
      </w:pPr>
      <w:r>
        <w:rPr>
          <w:b/>
          <w:sz w:val="28"/>
          <w:szCs w:val="28"/>
        </w:rPr>
        <w:t>контролера ІІ категорії взводу забезпечення безпекит</w:t>
      </w:r>
      <w:r w:rsidRPr="00784D1F">
        <w:rPr>
          <w:b/>
          <w:sz w:val="28"/>
          <w:szCs w:val="28"/>
        </w:rPr>
        <w:t xml:space="preserve">ериторіального управління Служби судової охорони у </w:t>
      </w:r>
      <w:r>
        <w:rPr>
          <w:b/>
          <w:sz w:val="28"/>
          <w:szCs w:val="28"/>
        </w:rPr>
        <w:t>Хмельницькій</w:t>
      </w:r>
      <w:r w:rsidRPr="00784D1F">
        <w:rPr>
          <w:b/>
          <w:sz w:val="28"/>
          <w:szCs w:val="28"/>
        </w:rPr>
        <w:t xml:space="preserve"> області</w:t>
      </w:r>
    </w:p>
    <w:p w:rsidR="00E92204" w:rsidRPr="00B02342" w:rsidRDefault="00E92204" w:rsidP="00E92204">
      <w:pPr>
        <w:contextualSpacing/>
        <w:jc w:val="center"/>
        <w:rPr>
          <w:b/>
          <w:sz w:val="28"/>
          <w:szCs w:val="28"/>
        </w:rPr>
      </w:pPr>
    </w:p>
    <w:p w:rsidR="00E92204" w:rsidRDefault="00E92204" w:rsidP="00E92204">
      <w:pPr>
        <w:jc w:val="center"/>
        <w:rPr>
          <w:b/>
          <w:sz w:val="28"/>
          <w:szCs w:val="28"/>
        </w:rPr>
      </w:pPr>
      <w:r>
        <w:rPr>
          <w:b/>
          <w:sz w:val="28"/>
          <w:szCs w:val="28"/>
        </w:rPr>
        <w:t>Загальні умови</w:t>
      </w:r>
    </w:p>
    <w:p w:rsidR="00E92204" w:rsidRPr="00B02342" w:rsidRDefault="00E92204" w:rsidP="00E92204">
      <w:pPr>
        <w:jc w:val="center"/>
        <w:rPr>
          <w:b/>
          <w:sz w:val="28"/>
          <w:szCs w:val="28"/>
        </w:rPr>
      </w:pPr>
    </w:p>
    <w:p w:rsidR="00E92204" w:rsidRPr="00B02342" w:rsidRDefault="00E92204" w:rsidP="00E92204">
      <w:pPr>
        <w:tabs>
          <w:tab w:val="left" w:pos="1134"/>
        </w:tabs>
        <w:ind w:firstLine="709"/>
        <w:jc w:val="both"/>
        <w:rPr>
          <w:b/>
          <w:color w:val="000000" w:themeColor="text1"/>
          <w:sz w:val="28"/>
          <w:szCs w:val="24"/>
          <w:lang w:eastAsia="uk-UA"/>
        </w:rPr>
      </w:pPr>
      <w:r w:rsidRPr="00B02342">
        <w:rPr>
          <w:b/>
          <w:sz w:val="28"/>
          <w:szCs w:val="28"/>
        </w:rPr>
        <w:t xml:space="preserve">Основні повноваження контролера ІІ категорії </w:t>
      </w:r>
      <w:r>
        <w:rPr>
          <w:b/>
          <w:sz w:val="28"/>
          <w:szCs w:val="28"/>
        </w:rPr>
        <w:t>взводу забезпечення безпеки</w:t>
      </w:r>
      <w:r w:rsidRPr="00B02342">
        <w:rPr>
          <w:b/>
          <w:sz w:val="28"/>
          <w:szCs w:val="28"/>
        </w:rPr>
        <w:t xml:space="preserve"> територіального управління Служби судової охорони:</w:t>
      </w:r>
    </w:p>
    <w:p w:rsidR="00E92204" w:rsidRPr="00DA0F16" w:rsidRDefault="00E92204" w:rsidP="00E92204">
      <w:pPr>
        <w:ind w:firstLine="709"/>
        <w:contextualSpacing/>
        <w:jc w:val="both"/>
        <w:rPr>
          <w:sz w:val="28"/>
          <w:szCs w:val="28"/>
        </w:rPr>
      </w:pPr>
      <w:r w:rsidRPr="00DA0F16">
        <w:rPr>
          <w:noProof/>
          <w:sz w:val="28"/>
          <w:szCs w:val="28"/>
        </w:rPr>
        <w:t xml:space="preserve">1) </w:t>
      </w:r>
      <w:r w:rsidRPr="00DA0F16">
        <w:rPr>
          <w:sz w:val="28"/>
          <w:szCs w:val="28"/>
        </w:rPr>
        <w:t>забезпечує виконання завдань, визначених підрозділу;</w:t>
      </w:r>
    </w:p>
    <w:p w:rsidR="00E92204" w:rsidRPr="00DA0F16" w:rsidRDefault="00E92204" w:rsidP="00E92204">
      <w:pPr>
        <w:ind w:firstLine="709"/>
        <w:jc w:val="both"/>
        <w:rPr>
          <w:sz w:val="28"/>
          <w:szCs w:val="28"/>
        </w:rPr>
      </w:pPr>
      <w:r w:rsidRPr="00DA0F16">
        <w:rPr>
          <w:sz w:val="28"/>
          <w:szCs w:val="28"/>
        </w:rPr>
        <w:t>2) за дорученням керівництва підрозділу виконує інші повноваження, які належать до компетенції підрозділу.</w:t>
      </w:r>
    </w:p>
    <w:p w:rsidR="00E92204" w:rsidRPr="00B02342" w:rsidRDefault="00E92204" w:rsidP="00E92204">
      <w:pPr>
        <w:ind w:firstLine="709"/>
        <w:jc w:val="both"/>
        <w:rPr>
          <w:b/>
          <w:sz w:val="28"/>
          <w:szCs w:val="28"/>
        </w:rPr>
      </w:pPr>
    </w:p>
    <w:p w:rsidR="00E92204" w:rsidRDefault="00E92204" w:rsidP="00E92204">
      <w:pPr>
        <w:ind w:firstLine="709"/>
        <w:jc w:val="both"/>
        <w:rPr>
          <w:b/>
          <w:sz w:val="28"/>
          <w:szCs w:val="28"/>
        </w:rPr>
      </w:pPr>
      <w:r w:rsidRPr="00E36D3A">
        <w:rPr>
          <w:b/>
          <w:sz w:val="28"/>
          <w:szCs w:val="28"/>
        </w:rPr>
        <w:t>Умови оплати праці:</w:t>
      </w:r>
    </w:p>
    <w:p w:rsidR="00E92204" w:rsidRPr="00B02342" w:rsidRDefault="00E92204" w:rsidP="00E92204">
      <w:pPr>
        <w:pStyle w:val="ac"/>
        <w:numPr>
          <w:ilvl w:val="0"/>
          <w:numId w:val="21"/>
        </w:numPr>
        <w:tabs>
          <w:tab w:val="left" w:pos="1134"/>
        </w:tabs>
        <w:ind w:left="0" w:firstLine="709"/>
        <w:jc w:val="both"/>
        <w:rPr>
          <w:color w:val="000000" w:themeColor="text1"/>
          <w:sz w:val="28"/>
          <w:szCs w:val="24"/>
          <w:lang w:eastAsia="uk-UA"/>
        </w:rPr>
      </w:pPr>
      <w:r w:rsidRPr="00B02342">
        <w:rPr>
          <w:sz w:val="28"/>
          <w:szCs w:val="28"/>
        </w:rPr>
        <w:t xml:space="preserve">посадовий оклад – </w:t>
      </w:r>
      <w:r w:rsidRPr="00B02342">
        <w:rPr>
          <w:noProof/>
          <w:sz w:val="28"/>
          <w:szCs w:val="28"/>
        </w:rPr>
        <w:t>3170 гривень відповідно до постанови Кабінету Міністрів України від 03 квітня 2019 року</w:t>
      </w:r>
      <w:r w:rsidRPr="00B02342">
        <w:rPr>
          <w:sz w:val="28"/>
          <w:szCs w:val="28"/>
        </w:rPr>
        <w:t xml:space="preserve"> № 289 «Про грошове забезпечення співробітників Служби судової охорони» </w:t>
      </w:r>
      <w:r w:rsidRPr="00B02342">
        <w:rPr>
          <w:color w:val="000000" w:themeColor="text1"/>
          <w:sz w:val="28"/>
          <w:szCs w:val="24"/>
          <w:lang w:eastAsia="uk-UA"/>
        </w:rPr>
        <w:t xml:space="preserve">та наказу Служби судової охорони від 27.12.2019 № 281 «Про установлення посадових окладів співробітників </w:t>
      </w:r>
      <w:r w:rsidRPr="00B02342">
        <w:rPr>
          <w:color w:val="000000" w:themeColor="text1"/>
          <w:sz w:val="28"/>
          <w:szCs w:val="24"/>
          <w:lang w:eastAsia="uk-UA"/>
        </w:rPr>
        <w:lastRenderedPageBreak/>
        <w:t>територіальних підрозділів (територіальних управлінь) Служби судової охорони»;</w:t>
      </w:r>
    </w:p>
    <w:p w:rsidR="00E92204" w:rsidRDefault="00E92204" w:rsidP="00E92204">
      <w:pPr>
        <w:pStyle w:val="ac"/>
        <w:numPr>
          <w:ilvl w:val="0"/>
          <w:numId w:val="21"/>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E92204" w:rsidRDefault="00E92204" w:rsidP="00E92204">
      <w:pPr>
        <w:tabs>
          <w:tab w:val="left" w:pos="1134"/>
        </w:tabs>
        <w:jc w:val="both"/>
        <w:rPr>
          <w:sz w:val="28"/>
          <w:szCs w:val="28"/>
        </w:rPr>
      </w:pPr>
    </w:p>
    <w:p w:rsidR="00E92204" w:rsidRPr="00B151FD" w:rsidRDefault="00E92204" w:rsidP="00E92204">
      <w:pPr>
        <w:ind w:firstLine="709"/>
        <w:jc w:val="both"/>
        <w:rPr>
          <w:sz w:val="28"/>
          <w:szCs w:val="28"/>
        </w:rPr>
      </w:pPr>
      <w:r w:rsidRPr="00B151FD">
        <w:rPr>
          <w:b/>
          <w:sz w:val="28"/>
          <w:szCs w:val="28"/>
        </w:rPr>
        <w:t>3. Інформація про строковість чи безстроковість призначення на посаду:</w:t>
      </w:r>
    </w:p>
    <w:p w:rsidR="00E92204" w:rsidRPr="00B151FD" w:rsidRDefault="00E92204" w:rsidP="00E92204">
      <w:pPr>
        <w:jc w:val="both"/>
        <w:rPr>
          <w:sz w:val="28"/>
          <w:szCs w:val="28"/>
        </w:rPr>
      </w:pPr>
      <w:r w:rsidRPr="00B151FD">
        <w:rPr>
          <w:sz w:val="28"/>
          <w:szCs w:val="28"/>
        </w:rPr>
        <w:t>безстроково.</w:t>
      </w:r>
    </w:p>
    <w:p w:rsidR="00E92204" w:rsidRPr="00B02342" w:rsidRDefault="00E92204" w:rsidP="00E92204">
      <w:pPr>
        <w:pStyle w:val="ac"/>
        <w:tabs>
          <w:tab w:val="left" w:pos="1134"/>
        </w:tabs>
        <w:ind w:left="709"/>
        <w:jc w:val="both"/>
        <w:rPr>
          <w:sz w:val="28"/>
          <w:szCs w:val="28"/>
        </w:rPr>
      </w:pPr>
    </w:p>
    <w:p w:rsidR="00E92204" w:rsidRPr="00B02342" w:rsidRDefault="00E92204" w:rsidP="00E92204">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E92204" w:rsidRPr="00B02342" w:rsidRDefault="00E92204" w:rsidP="00E92204">
      <w:pPr>
        <w:ind w:left="6" w:firstLine="702"/>
        <w:jc w:val="both"/>
        <w:rPr>
          <w:b/>
          <w:sz w:val="28"/>
          <w:szCs w:val="28"/>
        </w:rPr>
      </w:pPr>
    </w:p>
    <w:p w:rsidR="00E92204" w:rsidRPr="00DA0F16" w:rsidRDefault="00E92204" w:rsidP="00E92204">
      <w:pPr>
        <w:ind w:firstLine="709"/>
        <w:jc w:val="center"/>
        <w:rPr>
          <w:b/>
          <w:sz w:val="28"/>
          <w:szCs w:val="28"/>
        </w:rPr>
      </w:pPr>
      <w:r w:rsidRPr="00DA0F16">
        <w:rPr>
          <w:b/>
          <w:sz w:val="28"/>
          <w:szCs w:val="28"/>
        </w:rPr>
        <w:t>Кваліфікаційні вимоги</w:t>
      </w:r>
    </w:p>
    <w:tbl>
      <w:tblPr>
        <w:tblStyle w:val="af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528"/>
      </w:tblGrid>
      <w:tr w:rsidR="00E92204" w:rsidTr="008B5FB0">
        <w:tc>
          <w:tcPr>
            <w:tcW w:w="4106" w:type="dxa"/>
          </w:tcPr>
          <w:p w:rsidR="00E92204" w:rsidRPr="0043179E" w:rsidRDefault="00E92204" w:rsidP="00E92204">
            <w:pPr>
              <w:pStyle w:val="ac"/>
              <w:numPr>
                <w:ilvl w:val="0"/>
                <w:numId w:val="20"/>
              </w:numPr>
              <w:tabs>
                <w:tab w:val="left" w:pos="322"/>
                <w:tab w:val="left" w:pos="889"/>
              </w:tabs>
              <w:ind w:left="0" w:firstLine="607"/>
              <w:jc w:val="both"/>
              <w:rPr>
                <w:b/>
                <w:sz w:val="28"/>
                <w:szCs w:val="28"/>
              </w:rPr>
            </w:pPr>
            <w:r w:rsidRPr="0043179E">
              <w:rPr>
                <w:sz w:val="28"/>
                <w:szCs w:val="28"/>
              </w:rPr>
              <w:t>Загальні вимоги:</w:t>
            </w:r>
          </w:p>
        </w:tc>
        <w:tc>
          <w:tcPr>
            <w:tcW w:w="5528" w:type="dxa"/>
          </w:tcPr>
          <w:p w:rsidR="00E92204" w:rsidRDefault="00E92204" w:rsidP="008B5FB0">
            <w:pPr>
              <w:pStyle w:val="ac"/>
              <w:tabs>
                <w:tab w:val="left" w:pos="1134"/>
              </w:tabs>
              <w:ind w:left="320"/>
              <w:jc w:val="both"/>
              <w:rPr>
                <w:b/>
                <w:sz w:val="28"/>
                <w:szCs w:val="28"/>
              </w:rPr>
            </w:pPr>
            <w:r w:rsidRPr="006834AA">
              <w:rPr>
                <w:sz w:val="28"/>
                <w:szCs w:val="28"/>
              </w:rPr>
              <w:t>відповід</w:t>
            </w:r>
            <w:r>
              <w:rPr>
                <w:sz w:val="28"/>
                <w:szCs w:val="28"/>
              </w:rPr>
              <w:t>ність</w:t>
            </w:r>
            <w:r w:rsidRPr="006834AA">
              <w:rPr>
                <w:sz w:val="28"/>
                <w:szCs w:val="28"/>
              </w:rPr>
              <w:t xml:space="preserve">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E92204" w:rsidTr="008B5FB0">
        <w:tc>
          <w:tcPr>
            <w:tcW w:w="4106" w:type="dxa"/>
          </w:tcPr>
          <w:p w:rsidR="00E92204" w:rsidRPr="0043179E" w:rsidRDefault="00E92204" w:rsidP="00E92204">
            <w:pPr>
              <w:pStyle w:val="ac"/>
              <w:numPr>
                <w:ilvl w:val="0"/>
                <w:numId w:val="20"/>
              </w:numPr>
              <w:tabs>
                <w:tab w:val="left" w:pos="368"/>
                <w:tab w:val="left" w:pos="889"/>
              </w:tabs>
              <w:ind w:left="0" w:firstLine="607"/>
              <w:jc w:val="both"/>
              <w:rPr>
                <w:b/>
                <w:sz w:val="28"/>
                <w:szCs w:val="28"/>
              </w:rPr>
            </w:pPr>
            <w:r w:rsidRPr="0043179E">
              <w:rPr>
                <w:sz w:val="28"/>
                <w:szCs w:val="28"/>
              </w:rPr>
              <w:t>Освіта:</w:t>
            </w:r>
          </w:p>
        </w:tc>
        <w:tc>
          <w:tcPr>
            <w:tcW w:w="5528" w:type="dxa"/>
          </w:tcPr>
          <w:p w:rsidR="00E92204" w:rsidRDefault="00E92204" w:rsidP="008B5FB0">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E92204" w:rsidTr="008B5FB0">
        <w:tc>
          <w:tcPr>
            <w:tcW w:w="4106" w:type="dxa"/>
          </w:tcPr>
          <w:p w:rsidR="00E92204" w:rsidRPr="00AD0B4A" w:rsidRDefault="00E92204" w:rsidP="00E92204">
            <w:pPr>
              <w:pStyle w:val="ac"/>
              <w:numPr>
                <w:ilvl w:val="0"/>
                <w:numId w:val="20"/>
              </w:numPr>
              <w:tabs>
                <w:tab w:val="left" w:pos="322"/>
                <w:tab w:val="left" w:pos="889"/>
              </w:tabs>
              <w:ind w:left="0" w:firstLine="607"/>
              <w:jc w:val="both"/>
              <w:rPr>
                <w:b/>
                <w:sz w:val="28"/>
                <w:szCs w:val="28"/>
              </w:rPr>
            </w:pPr>
            <w:r w:rsidRPr="00AD0B4A">
              <w:rPr>
                <w:sz w:val="28"/>
                <w:szCs w:val="28"/>
              </w:rPr>
              <w:t>Досвід роботи:</w:t>
            </w:r>
          </w:p>
        </w:tc>
        <w:tc>
          <w:tcPr>
            <w:tcW w:w="5528" w:type="dxa"/>
          </w:tcPr>
          <w:p w:rsidR="00E92204" w:rsidRDefault="00F34CD1" w:rsidP="008B5FB0">
            <w:pPr>
              <w:pStyle w:val="ac"/>
              <w:tabs>
                <w:tab w:val="left" w:pos="1134"/>
              </w:tabs>
              <w:ind w:left="320"/>
              <w:jc w:val="both"/>
              <w:rPr>
                <w:b/>
                <w:sz w:val="28"/>
                <w:szCs w:val="28"/>
              </w:rPr>
            </w:pPr>
            <w:r>
              <w:rPr>
                <w:sz w:val="28"/>
                <w:szCs w:val="28"/>
              </w:rPr>
              <w:t>без досвіду роботи</w:t>
            </w:r>
            <w:r w:rsidR="00E92204">
              <w:rPr>
                <w:i/>
                <w:sz w:val="26"/>
                <w:szCs w:val="26"/>
              </w:rPr>
              <w:t>.</w:t>
            </w:r>
          </w:p>
        </w:tc>
      </w:tr>
      <w:tr w:rsidR="00E92204" w:rsidRPr="00AD0B4A" w:rsidTr="008B5FB0">
        <w:tc>
          <w:tcPr>
            <w:tcW w:w="4106" w:type="dxa"/>
          </w:tcPr>
          <w:p w:rsidR="00E92204" w:rsidRPr="00AD0B4A" w:rsidRDefault="00E92204" w:rsidP="00E92204">
            <w:pPr>
              <w:pStyle w:val="ac"/>
              <w:numPr>
                <w:ilvl w:val="0"/>
                <w:numId w:val="20"/>
              </w:numPr>
              <w:tabs>
                <w:tab w:val="left" w:pos="322"/>
                <w:tab w:val="left" w:pos="889"/>
                <w:tab w:val="left" w:pos="1106"/>
              </w:tabs>
              <w:ind w:left="0" w:firstLine="607"/>
              <w:jc w:val="both"/>
              <w:rPr>
                <w:b/>
                <w:sz w:val="28"/>
                <w:szCs w:val="28"/>
              </w:rPr>
            </w:pPr>
            <w:r>
              <w:rPr>
                <w:sz w:val="28"/>
                <w:szCs w:val="28"/>
              </w:rPr>
              <w:t>В</w:t>
            </w:r>
            <w:r w:rsidRPr="00AD0B4A">
              <w:rPr>
                <w:sz w:val="28"/>
                <w:szCs w:val="28"/>
              </w:rPr>
              <w:t>олодіння державною мовою:</w:t>
            </w:r>
          </w:p>
        </w:tc>
        <w:tc>
          <w:tcPr>
            <w:tcW w:w="5528" w:type="dxa"/>
          </w:tcPr>
          <w:p w:rsidR="00E92204" w:rsidRPr="00AD0B4A" w:rsidRDefault="00E92204" w:rsidP="008B5FB0">
            <w:pPr>
              <w:ind w:left="320"/>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r w:rsidR="00F34CD1" w:rsidRPr="00AD0B4A" w:rsidTr="00F35A33">
        <w:tc>
          <w:tcPr>
            <w:tcW w:w="9634" w:type="dxa"/>
            <w:gridSpan w:val="2"/>
          </w:tcPr>
          <w:p w:rsidR="00F34CD1" w:rsidRPr="00F34CD1" w:rsidRDefault="00F34CD1" w:rsidP="00F34CD1">
            <w:pPr>
              <w:pStyle w:val="ac"/>
              <w:numPr>
                <w:ilvl w:val="0"/>
                <w:numId w:val="20"/>
              </w:numPr>
              <w:ind w:left="0" w:firstLine="454"/>
              <w:jc w:val="both"/>
              <w:rPr>
                <w:sz w:val="28"/>
                <w:szCs w:val="28"/>
              </w:rPr>
            </w:pPr>
            <w:r>
              <w:rPr>
                <w:sz w:val="28"/>
                <w:szCs w:val="28"/>
              </w:rPr>
              <w:t>Н</w:t>
            </w:r>
            <w:r w:rsidRPr="00F34CD1">
              <w:rPr>
                <w:sz w:val="28"/>
                <w:szCs w:val="28"/>
              </w:rPr>
              <w:t>аявність посвідчення водія категорії «В».</w:t>
            </w:r>
          </w:p>
        </w:tc>
      </w:tr>
    </w:tbl>
    <w:p w:rsidR="00E92204" w:rsidRPr="00B02342" w:rsidRDefault="00E92204" w:rsidP="00E92204">
      <w:pPr>
        <w:pStyle w:val="ac"/>
        <w:ind w:left="0" w:firstLine="709"/>
        <w:jc w:val="both"/>
        <w:rPr>
          <w:b/>
          <w:sz w:val="28"/>
          <w:szCs w:val="28"/>
        </w:rPr>
      </w:pPr>
    </w:p>
    <w:p w:rsidR="00E92204" w:rsidRDefault="00E92204" w:rsidP="00E92204">
      <w:pPr>
        <w:pStyle w:val="ac"/>
        <w:ind w:left="0" w:firstLine="709"/>
        <w:jc w:val="center"/>
        <w:rPr>
          <w:b/>
          <w:sz w:val="28"/>
          <w:szCs w:val="28"/>
        </w:rPr>
      </w:pPr>
      <w:r w:rsidRPr="00E6021B">
        <w:rPr>
          <w:b/>
          <w:sz w:val="28"/>
          <w:szCs w:val="28"/>
        </w:rPr>
        <w:t>Вимоги до компетентності</w:t>
      </w:r>
    </w:p>
    <w:tbl>
      <w:tblPr>
        <w:tblW w:w="9923" w:type="dxa"/>
        <w:tblInd w:w="-142" w:type="dxa"/>
        <w:tblLook w:val="0000"/>
      </w:tblPr>
      <w:tblGrid>
        <w:gridCol w:w="3436"/>
        <w:gridCol w:w="108"/>
        <w:gridCol w:w="6379"/>
      </w:tblGrid>
      <w:tr w:rsidR="00E92204" w:rsidRPr="000D199B" w:rsidTr="008B5FB0">
        <w:trPr>
          <w:trHeight w:val="408"/>
        </w:trPr>
        <w:tc>
          <w:tcPr>
            <w:tcW w:w="3436" w:type="dxa"/>
          </w:tcPr>
          <w:p w:rsidR="00E92204" w:rsidRPr="000D199B" w:rsidRDefault="00E92204" w:rsidP="008B5FB0">
            <w:pPr>
              <w:spacing w:line="257" w:lineRule="auto"/>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7" w:type="dxa"/>
            <w:gridSpan w:val="2"/>
          </w:tcPr>
          <w:p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p w:rsidR="00E92204" w:rsidRPr="00B02342" w:rsidRDefault="00E92204" w:rsidP="008B5FB0">
            <w:pPr>
              <w:spacing w:line="257" w:lineRule="auto"/>
              <w:jc w:val="both"/>
              <w:rPr>
                <w:sz w:val="28"/>
                <w:szCs w:val="28"/>
              </w:rPr>
            </w:pPr>
          </w:p>
        </w:tc>
      </w:tr>
      <w:tr w:rsidR="00E92204" w:rsidRPr="000D199B" w:rsidTr="008B5FB0">
        <w:trPr>
          <w:trHeight w:val="408"/>
        </w:trPr>
        <w:tc>
          <w:tcPr>
            <w:tcW w:w="3436" w:type="dxa"/>
          </w:tcPr>
          <w:p w:rsidR="00E92204" w:rsidRPr="000D199B" w:rsidRDefault="00E92204" w:rsidP="008B5FB0">
            <w:pPr>
              <w:spacing w:line="257" w:lineRule="auto"/>
              <w:rPr>
                <w:sz w:val="28"/>
                <w:szCs w:val="28"/>
              </w:rPr>
            </w:pPr>
            <w:r w:rsidRPr="000D199B">
              <w:rPr>
                <w:sz w:val="28"/>
                <w:szCs w:val="28"/>
              </w:rPr>
              <w:t xml:space="preserve">2. </w:t>
            </w:r>
            <w:r w:rsidRPr="000D199B">
              <w:rPr>
                <w:sz w:val="28"/>
                <w:szCs w:val="28"/>
                <w:shd w:val="clear" w:color="auto" w:fill="FFFFFF"/>
              </w:rPr>
              <w:t>Відповідальність</w:t>
            </w:r>
          </w:p>
        </w:tc>
        <w:tc>
          <w:tcPr>
            <w:tcW w:w="6487" w:type="dxa"/>
            <w:gridSpan w:val="2"/>
          </w:tcPr>
          <w:p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 xml:space="preserve">усвідомлення рівня відповідальності під час підготовки і прийняття рішень, готовність нести відповідальність за можливі наслідки реалізації </w:t>
            </w:r>
            <w:r w:rsidRPr="000D199B">
              <w:rPr>
                <w:sz w:val="28"/>
                <w:szCs w:val="28"/>
                <w:shd w:val="clear" w:color="auto" w:fill="FFFFFF"/>
              </w:rPr>
              <w:lastRenderedPageBreak/>
              <w:t>таких рішень;</w:t>
            </w:r>
          </w:p>
          <w:p w:rsidR="00E92204" w:rsidRPr="000D199B" w:rsidRDefault="00E92204" w:rsidP="008B5FB0">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p w:rsidR="00E92204" w:rsidRPr="00B02342" w:rsidRDefault="00E92204" w:rsidP="008B5FB0">
            <w:pPr>
              <w:spacing w:line="257" w:lineRule="auto"/>
              <w:jc w:val="both"/>
              <w:rPr>
                <w:sz w:val="24"/>
                <w:szCs w:val="28"/>
              </w:rPr>
            </w:pPr>
          </w:p>
        </w:tc>
      </w:tr>
      <w:tr w:rsidR="00E92204" w:rsidRPr="000D199B" w:rsidTr="008B5FB0">
        <w:trPr>
          <w:trHeight w:val="408"/>
        </w:trPr>
        <w:tc>
          <w:tcPr>
            <w:tcW w:w="3436" w:type="dxa"/>
          </w:tcPr>
          <w:p w:rsidR="00E92204" w:rsidRPr="000D199B" w:rsidRDefault="00E92204" w:rsidP="008B5FB0">
            <w:pPr>
              <w:spacing w:line="257" w:lineRule="auto"/>
              <w:rPr>
                <w:sz w:val="28"/>
                <w:szCs w:val="28"/>
              </w:rPr>
            </w:pPr>
            <w:r w:rsidRPr="000D199B">
              <w:rPr>
                <w:sz w:val="28"/>
                <w:szCs w:val="28"/>
              </w:rPr>
              <w:lastRenderedPageBreak/>
              <w:t xml:space="preserve">3. </w:t>
            </w:r>
            <w:r w:rsidRPr="000D199B">
              <w:rPr>
                <w:sz w:val="28"/>
                <w:szCs w:val="28"/>
                <w:shd w:val="clear" w:color="auto" w:fill="FFFFFF"/>
              </w:rPr>
              <w:t>Виконавські компетентності</w:t>
            </w:r>
          </w:p>
        </w:tc>
        <w:tc>
          <w:tcPr>
            <w:tcW w:w="6487" w:type="dxa"/>
            <w:gridSpan w:val="2"/>
          </w:tcPr>
          <w:p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rsidR="00E92204" w:rsidRPr="000D199B" w:rsidRDefault="00E92204" w:rsidP="008B5FB0">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rsidR="00E92204" w:rsidRDefault="00E92204" w:rsidP="008B5FB0">
            <w:pPr>
              <w:spacing w:line="257" w:lineRule="auto"/>
              <w:jc w:val="both"/>
              <w:rPr>
                <w:sz w:val="28"/>
                <w:szCs w:val="28"/>
                <w:shd w:val="clear" w:color="auto" w:fill="FFFFFF"/>
              </w:rPr>
            </w:pPr>
            <w:r w:rsidRPr="000D199B">
              <w:rPr>
                <w:sz w:val="28"/>
                <w:szCs w:val="28"/>
                <w:shd w:val="clear" w:color="auto" w:fill="FFFFFF"/>
              </w:rPr>
              <w:t>здатність до самомотивації (самоуправління).</w:t>
            </w:r>
          </w:p>
          <w:p w:rsidR="00E92204" w:rsidRPr="00B02342" w:rsidRDefault="00E92204" w:rsidP="008B5FB0">
            <w:pPr>
              <w:spacing w:line="257" w:lineRule="auto"/>
              <w:jc w:val="both"/>
              <w:rPr>
                <w:sz w:val="28"/>
                <w:szCs w:val="28"/>
              </w:rPr>
            </w:pPr>
          </w:p>
        </w:tc>
      </w:tr>
      <w:tr w:rsidR="00E92204" w:rsidRPr="000D199B" w:rsidTr="008B5FB0">
        <w:trPr>
          <w:trHeight w:val="408"/>
        </w:trPr>
        <w:tc>
          <w:tcPr>
            <w:tcW w:w="3436" w:type="dxa"/>
          </w:tcPr>
          <w:p w:rsidR="00E92204" w:rsidRPr="000D199B" w:rsidRDefault="00E92204" w:rsidP="008B5FB0">
            <w:pPr>
              <w:spacing w:line="257" w:lineRule="auto"/>
              <w:rPr>
                <w:sz w:val="28"/>
                <w:szCs w:val="28"/>
              </w:rPr>
            </w:pPr>
            <w:r w:rsidRPr="000D199B">
              <w:rPr>
                <w:sz w:val="28"/>
                <w:szCs w:val="28"/>
              </w:rPr>
              <w:t>4. Особистісні компетенції</w:t>
            </w:r>
          </w:p>
        </w:tc>
        <w:tc>
          <w:tcPr>
            <w:tcW w:w="6487" w:type="dxa"/>
            <w:gridSpan w:val="2"/>
          </w:tcPr>
          <w:p w:rsidR="00E92204" w:rsidRPr="000D199B" w:rsidRDefault="00E92204" w:rsidP="008B5FB0">
            <w:pPr>
              <w:spacing w:line="257" w:lineRule="auto"/>
              <w:jc w:val="both"/>
              <w:rPr>
                <w:sz w:val="28"/>
                <w:szCs w:val="28"/>
              </w:rPr>
            </w:pPr>
            <w:r w:rsidRPr="000D199B">
              <w:rPr>
                <w:sz w:val="28"/>
                <w:szCs w:val="28"/>
              </w:rPr>
              <w:t>принциповість, рішучість і вимогливість під час прийняття рішень;</w:t>
            </w:r>
          </w:p>
          <w:p w:rsidR="00E92204" w:rsidRPr="000D199B" w:rsidRDefault="00E92204" w:rsidP="008B5FB0">
            <w:pPr>
              <w:spacing w:line="257" w:lineRule="auto"/>
              <w:jc w:val="both"/>
              <w:rPr>
                <w:sz w:val="28"/>
                <w:szCs w:val="28"/>
              </w:rPr>
            </w:pPr>
            <w:r w:rsidRPr="000D199B">
              <w:rPr>
                <w:sz w:val="28"/>
                <w:szCs w:val="28"/>
              </w:rPr>
              <w:t>системність;</w:t>
            </w:r>
          </w:p>
          <w:p w:rsidR="00E92204" w:rsidRPr="000D199B" w:rsidRDefault="00E92204" w:rsidP="008B5FB0">
            <w:pPr>
              <w:spacing w:line="257" w:lineRule="auto"/>
              <w:jc w:val="both"/>
              <w:rPr>
                <w:sz w:val="28"/>
                <w:szCs w:val="28"/>
              </w:rPr>
            </w:pPr>
            <w:r w:rsidRPr="000D199B">
              <w:rPr>
                <w:sz w:val="28"/>
                <w:szCs w:val="28"/>
              </w:rPr>
              <w:t>самоорганізація та саморозвиток;</w:t>
            </w:r>
          </w:p>
          <w:p w:rsidR="00E92204" w:rsidRDefault="00E92204" w:rsidP="008B5FB0">
            <w:pPr>
              <w:spacing w:line="257" w:lineRule="auto"/>
              <w:jc w:val="both"/>
              <w:rPr>
                <w:sz w:val="28"/>
                <w:szCs w:val="28"/>
              </w:rPr>
            </w:pPr>
            <w:r w:rsidRPr="000D199B">
              <w:rPr>
                <w:sz w:val="28"/>
                <w:szCs w:val="28"/>
              </w:rPr>
              <w:t>політична нейтральність.</w:t>
            </w:r>
          </w:p>
          <w:p w:rsidR="00E92204" w:rsidRPr="00B02342" w:rsidRDefault="00E92204" w:rsidP="008B5FB0">
            <w:pPr>
              <w:spacing w:line="257" w:lineRule="auto"/>
              <w:jc w:val="both"/>
              <w:rPr>
                <w:sz w:val="28"/>
                <w:szCs w:val="28"/>
              </w:rPr>
            </w:pPr>
          </w:p>
        </w:tc>
      </w:tr>
      <w:tr w:rsidR="00E92204" w:rsidRPr="000D199B" w:rsidTr="008B5FB0">
        <w:trPr>
          <w:trHeight w:val="408"/>
        </w:trPr>
        <w:tc>
          <w:tcPr>
            <w:tcW w:w="3436" w:type="dxa"/>
          </w:tcPr>
          <w:p w:rsidR="00E92204" w:rsidRPr="000D199B" w:rsidRDefault="00E92204" w:rsidP="008B5FB0">
            <w:pPr>
              <w:spacing w:line="257" w:lineRule="auto"/>
              <w:rPr>
                <w:sz w:val="28"/>
                <w:szCs w:val="28"/>
              </w:rPr>
            </w:pPr>
            <w:r w:rsidRPr="000D199B">
              <w:rPr>
                <w:sz w:val="28"/>
                <w:szCs w:val="28"/>
              </w:rPr>
              <w:t>5. Забезпечення охорони об’єктів системи правосуддя</w:t>
            </w:r>
          </w:p>
        </w:tc>
        <w:tc>
          <w:tcPr>
            <w:tcW w:w="6487" w:type="dxa"/>
            <w:gridSpan w:val="2"/>
          </w:tcPr>
          <w:p w:rsidR="00E92204" w:rsidRPr="000D199B" w:rsidRDefault="00E92204" w:rsidP="008B5FB0">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rsidR="00E92204" w:rsidRPr="000D199B" w:rsidRDefault="00E92204" w:rsidP="008B5FB0">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E92204" w:rsidRPr="000D199B" w:rsidTr="008B5FB0">
        <w:trPr>
          <w:trHeight w:val="408"/>
        </w:trPr>
        <w:tc>
          <w:tcPr>
            <w:tcW w:w="3436" w:type="dxa"/>
          </w:tcPr>
          <w:p w:rsidR="00E92204" w:rsidRPr="000D199B" w:rsidRDefault="00E92204" w:rsidP="008B5FB0">
            <w:pPr>
              <w:spacing w:line="257" w:lineRule="auto"/>
              <w:rPr>
                <w:sz w:val="28"/>
                <w:szCs w:val="28"/>
              </w:rPr>
            </w:pPr>
            <w:r w:rsidRPr="000D199B">
              <w:rPr>
                <w:sz w:val="28"/>
                <w:szCs w:val="28"/>
              </w:rPr>
              <w:t xml:space="preserve">6. Знання спеціального законодавства </w:t>
            </w:r>
          </w:p>
        </w:tc>
        <w:tc>
          <w:tcPr>
            <w:tcW w:w="6487" w:type="dxa"/>
            <w:gridSpan w:val="2"/>
          </w:tcPr>
          <w:p w:rsidR="00E92204" w:rsidRDefault="00E92204" w:rsidP="008B5FB0">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rsidR="00E92204" w:rsidRPr="00B02342" w:rsidRDefault="00E92204" w:rsidP="008B5FB0">
            <w:pPr>
              <w:spacing w:line="257" w:lineRule="auto"/>
              <w:jc w:val="both"/>
              <w:rPr>
                <w:sz w:val="28"/>
                <w:szCs w:val="28"/>
              </w:rPr>
            </w:pPr>
          </w:p>
        </w:tc>
      </w:tr>
      <w:tr w:rsidR="00E92204" w:rsidRPr="00E6021B" w:rsidTr="008B5F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923" w:type="dxa"/>
            <w:gridSpan w:val="3"/>
            <w:tcBorders>
              <w:top w:val="nil"/>
              <w:left w:val="nil"/>
              <w:bottom w:val="nil"/>
              <w:right w:val="nil"/>
            </w:tcBorders>
          </w:tcPr>
          <w:p w:rsidR="00E92204" w:rsidRPr="00E6021B" w:rsidRDefault="00E92204" w:rsidP="008B5FB0">
            <w:pPr>
              <w:jc w:val="center"/>
              <w:rPr>
                <w:b/>
                <w:sz w:val="28"/>
                <w:szCs w:val="28"/>
              </w:rPr>
            </w:pPr>
            <w:r w:rsidRPr="00E6021B">
              <w:rPr>
                <w:b/>
                <w:sz w:val="28"/>
                <w:szCs w:val="28"/>
              </w:rPr>
              <w:t>Професійні знання</w:t>
            </w:r>
          </w:p>
        </w:tc>
      </w:tr>
      <w:tr w:rsidR="00E92204" w:rsidRPr="00E6021B" w:rsidTr="008B5F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E92204" w:rsidRPr="00E6021B" w:rsidRDefault="00E92204" w:rsidP="008B5FB0">
            <w:pPr>
              <w:rPr>
                <w:sz w:val="28"/>
                <w:szCs w:val="28"/>
              </w:rPr>
            </w:pPr>
            <w:r w:rsidRPr="00E6021B">
              <w:rPr>
                <w:sz w:val="28"/>
                <w:szCs w:val="28"/>
              </w:rPr>
              <w:t>1. Знання законодавства</w:t>
            </w:r>
          </w:p>
        </w:tc>
        <w:tc>
          <w:tcPr>
            <w:tcW w:w="6379" w:type="dxa"/>
            <w:tcBorders>
              <w:top w:val="nil"/>
              <w:left w:val="nil"/>
              <w:bottom w:val="nil"/>
              <w:right w:val="nil"/>
            </w:tcBorders>
          </w:tcPr>
          <w:p w:rsidR="00E92204" w:rsidRPr="00E6021B" w:rsidRDefault="00E92204" w:rsidP="008B5FB0">
            <w:pPr>
              <w:jc w:val="both"/>
              <w:rPr>
                <w:sz w:val="28"/>
                <w:szCs w:val="28"/>
              </w:rPr>
            </w:pPr>
            <w:r w:rsidRPr="00E6021B">
              <w:rPr>
                <w:sz w:val="28"/>
                <w:szCs w:val="28"/>
              </w:rPr>
              <w:t xml:space="preserve">знання Конституції України, законів України «Про судоустрій і статус суддів», </w:t>
            </w:r>
            <w:r>
              <w:rPr>
                <w:sz w:val="28"/>
                <w:szCs w:val="28"/>
              </w:rPr>
              <w:t xml:space="preserve">«Про охоронну діяльність», </w:t>
            </w:r>
            <w:r w:rsidRPr="00E6021B">
              <w:rPr>
                <w:sz w:val="28"/>
                <w:szCs w:val="28"/>
              </w:rPr>
              <w:t>«Про Національну поліцію», «Про запобігання корупції».</w:t>
            </w:r>
          </w:p>
          <w:p w:rsidR="00E92204" w:rsidRPr="00B02342" w:rsidRDefault="00E92204" w:rsidP="008B5FB0">
            <w:pPr>
              <w:jc w:val="both"/>
              <w:rPr>
                <w:sz w:val="28"/>
                <w:szCs w:val="28"/>
              </w:rPr>
            </w:pPr>
          </w:p>
        </w:tc>
      </w:tr>
      <w:tr w:rsidR="00E92204" w:rsidRPr="00E6021B" w:rsidTr="008B5F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E92204" w:rsidRPr="00E6021B" w:rsidRDefault="00E92204" w:rsidP="008B5FB0">
            <w:pPr>
              <w:rPr>
                <w:sz w:val="28"/>
                <w:szCs w:val="28"/>
              </w:rPr>
            </w:pPr>
            <w:r w:rsidRPr="00E6021B">
              <w:rPr>
                <w:sz w:val="28"/>
                <w:szCs w:val="28"/>
              </w:rPr>
              <w:t xml:space="preserve">2. Знання спеціального законодавства </w:t>
            </w:r>
          </w:p>
        </w:tc>
        <w:tc>
          <w:tcPr>
            <w:tcW w:w="6379" w:type="dxa"/>
            <w:tcBorders>
              <w:top w:val="nil"/>
              <w:left w:val="nil"/>
              <w:bottom w:val="nil"/>
              <w:right w:val="nil"/>
            </w:tcBorders>
          </w:tcPr>
          <w:p w:rsidR="00E92204" w:rsidRPr="00E6021B" w:rsidRDefault="00E92204" w:rsidP="008B5FB0">
            <w:pPr>
              <w:pStyle w:val="msonormalcxspmiddle"/>
              <w:spacing w:before="0" w:beforeAutospacing="0" w:after="0" w:afterAutospacing="0"/>
              <w:contextualSpacing/>
              <w:jc w:val="both"/>
              <w:rPr>
                <w:sz w:val="28"/>
                <w:szCs w:val="28"/>
              </w:rPr>
            </w:pPr>
            <w:r w:rsidRPr="00E6021B">
              <w:rPr>
                <w:sz w:val="28"/>
                <w:szCs w:val="28"/>
                <w:lang w:val="uk-UA"/>
              </w:rPr>
              <w:t>знанняКримінального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w:t>
            </w:r>
          </w:p>
          <w:p w:rsidR="00E92204" w:rsidRPr="00E6021B" w:rsidRDefault="00E92204" w:rsidP="008B5FB0">
            <w:pPr>
              <w:pStyle w:val="msonormalcxspmiddle"/>
              <w:spacing w:before="0" w:beforeAutospacing="0" w:after="0" w:afterAutospacing="0"/>
              <w:ind w:hanging="13"/>
              <w:contextualSpacing/>
              <w:jc w:val="both"/>
              <w:rPr>
                <w:rFonts w:cs="Calibri"/>
                <w:sz w:val="28"/>
                <w:szCs w:val="28"/>
                <w:lang w:val="uk-UA" w:eastAsia="en-US"/>
              </w:rPr>
            </w:pPr>
            <w:r w:rsidRPr="00E6021B">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E92204" w:rsidRPr="00E6021B" w:rsidRDefault="00E92204" w:rsidP="008B5FB0">
            <w:pPr>
              <w:pStyle w:val="msonormalcxspmiddle"/>
              <w:spacing w:before="0" w:beforeAutospacing="0" w:after="0" w:afterAutospacing="0"/>
              <w:ind w:hanging="13"/>
              <w:contextualSpacing/>
              <w:jc w:val="both"/>
              <w:rPr>
                <w:rFonts w:cs="Calibri"/>
                <w:sz w:val="28"/>
                <w:szCs w:val="28"/>
                <w:lang w:val="uk-UA" w:eastAsia="en-US"/>
              </w:rPr>
            </w:pPr>
            <w:r w:rsidRPr="00E6021B">
              <w:rPr>
                <w:rFonts w:cs="Calibri"/>
                <w:sz w:val="28"/>
                <w:szCs w:val="28"/>
                <w:lang w:val="uk-UA" w:eastAsia="en-US"/>
              </w:rPr>
              <w:t xml:space="preserve">рішень Ради суддів України, наказів Державної судової адміністрації України з питань організаційного забезпечення діяльності Служби </w:t>
            </w:r>
            <w:r w:rsidRPr="00E6021B">
              <w:rPr>
                <w:rFonts w:cs="Calibri"/>
                <w:sz w:val="28"/>
                <w:szCs w:val="28"/>
                <w:lang w:val="uk-UA" w:eastAsia="en-US"/>
              </w:rPr>
              <w:lastRenderedPageBreak/>
              <w:t>судової охорони.</w:t>
            </w:r>
          </w:p>
        </w:tc>
      </w:tr>
    </w:tbl>
    <w:p w:rsidR="00E92204" w:rsidRPr="00B02342" w:rsidRDefault="00E92204" w:rsidP="00E92204">
      <w:pPr>
        <w:pStyle w:val="ac"/>
        <w:ind w:left="0" w:firstLine="720"/>
        <w:jc w:val="both"/>
        <w:rPr>
          <w:sz w:val="28"/>
          <w:szCs w:val="28"/>
        </w:rPr>
      </w:pPr>
    </w:p>
    <w:p w:rsidR="00E92204" w:rsidRDefault="00E92204" w:rsidP="00E92204">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E92204" w:rsidRDefault="00E92204" w:rsidP="00E92204">
      <w:pPr>
        <w:jc w:val="center"/>
        <w:rPr>
          <w:b/>
          <w:sz w:val="28"/>
          <w:szCs w:val="26"/>
          <w:lang w:eastAsia="en-US"/>
        </w:rPr>
      </w:pPr>
    </w:p>
    <w:sectPr w:rsidR="00E92204" w:rsidSect="00CC291F">
      <w:headerReference w:type="default" r:id="rId8"/>
      <w:pgSz w:w="11906" w:h="16838" w:code="9"/>
      <w:pgMar w:top="850" w:right="850" w:bottom="850"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6A0" w:rsidRDefault="004B76A0" w:rsidP="004F7BD6">
      <w:r>
        <w:separator/>
      </w:r>
    </w:p>
  </w:endnote>
  <w:endnote w:type="continuationSeparator" w:id="0">
    <w:p w:rsidR="004B76A0" w:rsidRDefault="004B76A0" w:rsidP="004F7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6A0" w:rsidRDefault="004B76A0" w:rsidP="004F7BD6">
      <w:r>
        <w:separator/>
      </w:r>
    </w:p>
  </w:footnote>
  <w:footnote w:type="continuationSeparator" w:id="0">
    <w:p w:rsidR="004B76A0" w:rsidRDefault="004B76A0" w:rsidP="004F7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754571"/>
      <w:docPartObj>
        <w:docPartGallery w:val="Page Numbers (Top of Page)"/>
        <w:docPartUnique/>
      </w:docPartObj>
    </w:sdtPr>
    <w:sdtEndPr>
      <w:rPr>
        <w:sz w:val="24"/>
        <w:szCs w:val="24"/>
      </w:rPr>
    </w:sdtEndPr>
    <w:sdtContent>
      <w:p w:rsidR="003E1905" w:rsidRPr="00BC4EA9" w:rsidRDefault="00676FCB">
        <w:pPr>
          <w:pStyle w:val="afb"/>
          <w:jc w:val="center"/>
          <w:rPr>
            <w:sz w:val="24"/>
            <w:szCs w:val="24"/>
          </w:rPr>
        </w:pPr>
        <w:r w:rsidRPr="00676FCB">
          <w:rPr>
            <w:sz w:val="24"/>
            <w:szCs w:val="24"/>
          </w:rPr>
          <w:fldChar w:fldCharType="begin"/>
        </w:r>
        <w:r w:rsidR="003E1905" w:rsidRPr="00BC4EA9">
          <w:rPr>
            <w:sz w:val="24"/>
            <w:szCs w:val="24"/>
          </w:rPr>
          <w:instrText>PAGE   \* MERGEFORMAT</w:instrText>
        </w:r>
        <w:r w:rsidRPr="00676FCB">
          <w:rPr>
            <w:sz w:val="24"/>
            <w:szCs w:val="24"/>
          </w:rPr>
          <w:fldChar w:fldCharType="separate"/>
        </w:r>
        <w:r w:rsidR="00D0248D" w:rsidRPr="00D0248D">
          <w:rPr>
            <w:noProof/>
            <w:sz w:val="24"/>
            <w:szCs w:val="24"/>
            <w:lang w:val="ru-RU"/>
          </w:rPr>
          <w:t>8</w:t>
        </w:r>
        <w:r w:rsidRPr="00BC4EA9">
          <w:rPr>
            <w:noProof/>
            <w:sz w:val="24"/>
            <w:szCs w:val="24"/>
            <w:lang w:val="ru-RU"/>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24D83D83"/>
    <w:multiLevelType w:val="hybridMultilevel"/>
    <w:tmpl w:val="1676F3B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3">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5">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8"/>
  </w:num>
  <w:num w:numId="2">
    <w:abstractNumId w:val="4"/>
  </w:num>
  <w:num w:numId="3">
    <w:abstractNumId w:val="21"/>
  </w:num>
  <w:num w:numId="4">
    <w:abstractNumId w:val="15"/>
  </w:num>
  <w:num w:numId="5">
    <w:abstractNumId w:val="20"/>
  </w:num>
  <w:num w:numId="6">
    <w:abstractNumId w:val="2"/>
  </w:num>
  <w:num w:numId="7">
    <w:abstractNumId w:val="1"/>
  </w:num>
  <w:num w:numId="8">
    <w:abstractNumId w:val="16"/>
  </w:num>
  <w:num w:numId="9">
    <w:abstractNumId w:val="10"/>
  </w:num>
  <w:num w:numId="10">
    <w:abstractNumId w:val="26"/>
  </w:num>
  <w:num w:numId="11">
    <w:abstractNumId w:val="22"/>
  </w:num>
  <w:num w:numId="12">
    <w:abstractNumId w:val="5"/>
  </w:num>
  <w:num w:numId="13">
    <w:abstractNumId w:val="8"/>
  </w:num>
  <w:num w:numId="14">
    <w:abstractNumId w:val="13"/>
  </w:num>
  <w:num w:numId="15">
    <w:abstractNumId w:val="0"/>
  </w:num>
  <w:num w:numId="16">
    <w:abstractNumId w:val="6"/>
  </w:num>
  <w:num w:numId="17">
    <w:abstractNumId w:val="7"/>
  </w:num>
  <w:num w:numId="18">
    <w:abstractNumId w:val="11"/>
  </w:num>
  <w:num w:numId="19">
    <w:abstractNumId w:val="19"/>
  </w:num>
  <w:num w:numId="20">
    <w:abstractNumId w:val="25"/>
  </w:num>
  <w:num w:numId="21">
    <w:abstractNumId w:val="3"/>
  </w:num>
  <w:num w:numId="22">
    <w:abstractNumId w:val="23"/>
  </w:num>
  <w:num w:numId="23">
    <w:abstractNumId w:val="17"/>
  </w:num>
  <w:num w:numId="24">
    <w:abstractNumId w:val="24"/>
  </w:num>
  <w:num w:numId="25">
    <w:abstractNumId w:val="14"/>
  </w:num>
  <w:num w:numId="26">
    <w:abstractNumId w:val="12"/>
  </w:num>
  <w:num w:numId="27">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8E9"/>
    <w:rsid w:val="000A3300"/>
    <w:rsid w:val="000A4567"/>
    <w:rsid w:val="000A56B7"/>
    <w:rsid w:val="000B0EC2"/>
    <w:rsid w:val="000B21D7"/>
    <w:rsid w:val="000B380B"/>
    <w:rsid w:val="000B4DBE"/>
    <w:rsid w:val="000B5794"/>
    <w:rsid w:val="000B5AF2"/>
    <w:rsid w:val="000C03F4"/>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59D3"/>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1FE9"/>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B76A0"/>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36B8"/>
    <w:rsid w:val="00574251"/>
    <w:rsid w:val="00575781"/>
    <w:rsid w:val="00577667"/>
    <w:rsid w:val="005808DA"/>
    <w:rsid w:val="0058153B"/>
    <w:rsid w:val="005826E8"/>
    <w:rsid w:val="00584EA0"/>
    <w:rsid w:val="005900F6"/>
    <w:rsid w:val="005908BB"/>
    <w:rsid w:val="00590C08"/>
    <w:rsid w:val="00594362"/>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3726"/>
    <w:rsid w:val="005E5890"/>
    <w:rsid w:val="005E5930"/>
    <w:rsid w:val="005E6A78"/>
    <w:rsid w:val="005F0591"/>
    <w:rsid w:val="005F13C9"/>
    <w:rsid w:val="005F1A3B"/>
    <w:rsid w:val="005F3807"/>
    <w:rsid w:val="005F3AAD"/>
    <w:rsid w:val="005F410A"/>
    <w:rsid w:val="005F4AFF"/>
    <w:rsid w:val="005F6940"/>
    <w:rsid w:val="005F78AF"/>
    <w:rsid w:val="005F7A45"/>
    <w:rsid w:val="005F7DE4"/>
    <w:rsid w:val="00602B4D"/>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6FCB"/>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3D9"/>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D9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2D16"/>
    <w:rsid w:val="00C63BF1"/>
    <w:rsid w:val="00C645B1"/>
    <w:rsid w:val="00C66243"/>
    <w:rsid w:val="00C7424E"/>
    <w:rsid w:val="00C747D0"/>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3720"/>
    <w:rsid w:val="00CF4001"/>
    <w:rsid w:val="00CF4A00"/>
    <w:rsid w:val="00CF56E7"/>
    <w:rsid w:val="00CF5EDA"/>
    <w:rsid w:val="00CF648E"/>
    <w:rsid w:val="00D01743"/>
    <w:rsid w:val="00D02001"/>
    <w:rsid w:val="00D0248D"/>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493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2204"/>
    <w:rsid w:val="00E93CB0"/>
    <w:rsid w:val="00E95B3A"/>
    <w:rsid w:val="00E96A77"/>
    <w:rsid w:val="00EA16B9"/>
    <w:rsid w:val="00EA1A85"/>
    <w:rsid w:val="00EA1CE6"/>
    <w:rsid w:val="00EA3807"/>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02D6"/>
    <w:rsid w:val="00F167D0"/>
    <w:rsid w:val="00F2000B"/>
    <w:rsid w:val="00F242F9"/>
    <w:rsid w:val="00F2788B"/>
    <w:rsid w:val="00F3069B"/>
    <w:rsid w:val="00F31F96"/>
    <w:rsid w:val="00F34CD1"/>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482B"/>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о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интервала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21">
    <w:name w:val="Quote"/>
    <w:basedOn w:val="a"/>
    <w:next w:val="a"/>
    <w:link w:val="22"/>
    <w:uiPriority w:val="29"/>
    <w:qFormat/>
    <w:rsid w:val="0006798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6798E"/>
    <w:rPr>
      <w:rFonts w:asciiTheme="majorHAnsi" w:eastAsiaTheme="majorEastAsia" w:hAnsiTheme="majorHAnsi" w:cstheme="majorBidi"/>
      <w:i/>
      <w:iCs/>
      <w:color w:val="5A5A5A" w:themeColor="text1" w:themeTint="A5"/>
    </w:rPr>
  </w:style>
  <w:style w:type="paragraph" w:styleId="ae">
    <w:name w:val="Intense Quote"/>
    <w:basedOn w:val="a"/>
    <w:next w:val="a"/>
    <w:link w:val="af"/>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
    <w:name w:val="Выделенная цитата Знак"/>
    <w:basedOn w:val="a0"/>
    <w:link w:val="ae"/>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qFormat/>
    <w:rsid w:val="0006798E"/>
    <w:rPr>
      <w:i/>
      <w:iCs/>
      <w:color w:val="5A5A5A" w:themeColor="text1" w:themeTint="A5"/>
    </w:rPr>
  </w:style>
  <w:style w:type="character" w:styleId="af1">
    <w:name w:val="Intense Emphasis"/>
    <w:uiPriority w:val="21"/>
    <w:qFormat/>
    <w:rsid w:val="0006798E"/>
    <w:rPr>
      <w:b/>
      <w:bCs/>
      <w:i/>
      <w:iCs/>
      <w:color w:val="4F81BD" w:themeColor="accent1"/>
      <w:sz w:val="22"/>
      <w:szCs w:val="22"/>
    </w:rPr>
  </w:style>
  <w:style w:type="character" w:styleId="af2">
    <w:name w:val="Subtle Reference"/>
    <w:uiPriority w:val="31"/>
    <w:qFormat/>
    <w:rsid w:val="0006798E"/>
    <w:rPr>
      <w:color w:val="auto"/>
      <w:u w:val="single" w:color="9BBB59" w:themeColor="accent3"/>
    </w:rPr>
  </w:style>
  <w:style w:type="character" w:styleId="af3">
    <w:name w:val="Intense Reference"/>
    <w:basedOn w:val="a0"/>
    <w:uiPriority w:val="32"/>
    <w:qFormat/>
    <w:rsid w:val="0006798E"/>
    <w:rPr>
      <w:b/>
      <w:bCs/>
      <w:color w:val="76923C" w:themeColor="accent3" w:themeShade="BF"/>
      <w:u w:val="single" w:color="9BBB59" w:themeColor="accent3"/>
    </w:rPr>
  </w:style>
  <w:style w:type="character" w:styleId="af4">
    <w:name w:val="Book Title"/>
    <w:basedOn w:val="a0"/>
    <w:uiPriority w:val="33"/>
    <w:qFormat/>
    <w:rsid w:val="0006798E"/>
    <w:rPr>
      <w:rFonts w:asciiTheme="majorHAnsi" w:eastAsiaTheme="majorEastAsia" w:hAnsiTheme="majorHAnsi" w:cstheme="majorBidi"/>
      <w:b/>
      <w:bCs/>
      <w:i/>
      <w:iCs/>
      <w:color w:val="auto"/>
    </w:rPr>
  </w:style>
  <w:style w:type="paragraph" w:styleId="af5">
    <w:name w:val="TOC Heading"/>
    <w:basedOn w:val="1"/>
    <w:next w:val="a"/>
    <w:uiPriority w:val="39"/>
    <w:semiHidden/>
    <w:unhideWhenUsed/>
    <w:qFormat/>
    <w:rsid w:val="0006798E"/>
    <w:pPr>
      <w:outlineLvl w:val="9"/>
    </w:pPr>
  </w:style>
  <w:style w:type="paragraph" w:styleId="23">
    <w:name w:val="Body Text Indent 2"/>
    <w:basedOn w:val="a"/>
    <w:link w:val="24"/>
    <w:rsid w:val="00747E31"/>
    <w:pPr>
      <w:ind w:firstLine="720"/>
      <w:jc w:val="both"/>
    </w:pPr>
    <w:rPr>
      <w:sz w:val="28"/>
    </w:rPr>
  </w:style>
  <w:style w:type="character" w:customStyle="1" w:styleId="24">
    <w:name w:val="Основной текст с отступом 2 Знак"/>
    <w:basedOn w:val="a0"/>
    <w:link w:val="23"/>
    <w:rsid w:val="00747E31"/>
    <w:rPr>
      <w:rFonts w:ascii="Times New Roman" w:eastAsia="Times New Roman" w:hAnsi="Times New Roman" w:cs="Times New Roman"/>
      <w:sz w:val="28"/>
      <w:szCs w:val="20"/>
      <w:lang w:val="uk-UA" w:eastAsia="ru-RU" w:bidi="ar-SA"/>
    </w:rPr>
  </w:style>
  <w:style w:type="paragraph" w:styleId="af6">
    <w:name w:val="Body Text"/>
    <w:basedOn w:val="a"/>
    <w:link w:val="af7"/>
    <w:uiPriority w:val="99"/>
    <w:semiHidden/>
    <w:unhideWhenUsed/>
    <w:rsid w:val="00747E31"/>
    <w:pPr>
      <w:spacing w:after="120"/>
    </w:pPr>
  </w:style>
  <w:style w:type="character" w:customStyle="1" w:styleId="af7">
    <w:name w:val="Основной текст Знак"/>
    <w:basedOn w:val="a0"/>
    <w:link w:val="af6"/>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8">
    <w:name w:val="Balloon Text"/>
    <w:basedOn w:val="a"/>
    <w:link w:val="af9"/>
    <w:uiPriority w:val="99"/>
    <w:semiHidden/>
    <w:unhideWhenUsed/>
    <w:rsid w:val="00747E31"/>
    <w:rPr>
      <w:rFonts w:ascii="Tahoma" w:hAnsi="Tahoma" w:cs="Tahoma"/>
      <w:sz w:val="16"/>
      <w:szCs w:val="16"/>
    </w:rPr>
  </w:style>
  <w:style w:type="character" w:customStyle="1" w:styleId="af9">
    <w:name w:val="Текст выноски Знак"/>
    <w:basedOn w:val="a0"/>
    <w:link w:val="af8"/>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a">
    <w:name w:val="Table Grid"/>
    <w:basedOn w:val="a1"/>
    <w:uiPriority w:val="59"/>
    <w:rsid w:val="00AD2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
    <w:link w:val="afc"/>
    <w:uiPriority w:val="99"/>
    <w:unhideWhenUsed/>
    <w:rsid w:val="004F7BD6"/>
    <w:pPr>
      <w:tabs>
        <w:tab w:val="center" w:pos="4844"/>
        <w:tab w:val="right" w:pos="9689"/>
      </w:tabs>
    </w:pPr>
  </w:style>
  <w:style w:type="character" w:customStyle="1" w:styleId="afc">
    <w:name w:val="Верхний колонтитул Знак"/>
    <w:basedOn w:val="a0"/>
    <w:link w:val="afb"/>
    <w:uiPriority w:val="99"/>
    <w:rsid w:val="004F7BD6"/>
    <w:rPr>
      <w:rFonts w:ascii="Times New Roman" w:eastAsia="Times New Roman" w:hAnsi="Times New Roman" w:cs="Times New Roman"/>
      <w:sz w:val="20"/>
      <w:szCs w:val="20"/>
      <w:lang w:val="uk-UA" w:eastAsia="ru-RU" w:bidi="ar-SA"/>
    </w:rPr>
  </w:style>
  <w:style w:type="paragraph" w:styleId="afd">
    <w:name w:val="footer"/>
    <w:basedOn w:val="a"/>
    <w:link w:val="afe"/>
    <w:uiPriority w:val="99"/>
    <w:unhideWhenUsed/>
    <w:rsid w:val="004F7BD6"/>
    <w:pPr>
      <w:tabs>
        <w:tab w:val="center" w:pos="4844"/>
        <w:tab w:val="right" w:pos="9689"/>
      </w:tabs>
    </w:pPr>
  </w:style>
  <w:style w:type="character" w:customStyle="1" w:styleId="afe">
    <w:name w:val="Нижни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0">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0"/>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1">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а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7121E-318B-40A2-ACCB-1BA620EA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0</TotalTime>
  <Pages>8</Pages>
  <Words>2203</Words>
  <Characters>12562</Characters>
  <Application>Microsoft Office Word</Application>
  <DocSecurity>0</DocSecurity>
  <Lines>104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16.5-12</dc:creator>
  <cp:lastModifiedBy>c400</cp:lastModifiedBy>
  <cp:revision>2</cp:revision>
  <cp:lastPrinted>2025-09-23T07:52:00Z</cp:lastPrinted>
  <dcterms:created xsi:type="dcterms:W3CDTF">2025-12-26T09:25:00Z</dcterms:created>
  <dcterms:modified xsi:type="dcterms:W3CDTF">2025-12-26T09:25:00Z</dcterms:modified>
</cp:coreProperties>
</file>