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380" w:rsidRDefault="00D37A23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ЗАТВЕРДЖЕНО</w:t>
      </w:r>
    </w:p>
    <w:p w:rsidR="00542380" w:rsidRDefault="00D37A23">
      <w:pPr>
        <w:ind w:left="5103"/>
        <w:rPr>
          <w:lang w:val="uk-UA"/>
        </w:rPr>
      </w:pPr>
      <w:r>
        <w:rPr>
          <w:lang w:val="uk-UA"/>
        </w:rPr>
        <w:t>наказ територіального управління  Служби судової охорони у Херсонській області</w:t>
      </w:r>
    </w:p>
    <w:p w:rsidR="00542380" w:rsidRPr="00521686" w:rsidRDefault="00D37A23">
      <w:pPr>
        <w:ind w:firstLine="5103"/>
      </w:pPr>
      <w:r w:rsidRPr="00521686">
        <w:rPr>
          <w:lang w:val="uk-UA"/>
        </w:rPr>
        <w:t xml:space="preserve">від </w:t>
      </w:r>
      <w:r w:rsidR="006E0B2E" w:rsidRPr="00521686">
        <w:rPr>
          <w:lang w:val="uk-UA"/>
        </w:rPr>
        <w:t>17</w:t>
      </w:r>
      <w:r w:rsidRPr="00521686">
        <w:rPr>
          <w:lang w:val="uk-UA"/>
        </w:rPr>
        <w:t>.0</w:t>
      </w:r>
      <w:r w:rsidR="006E0B2E" w:rsidRPr="00521686">
        <w:rPr>
          <w:lang w:val="uk-UA"/>
        </w:rPr>
        <w:t>8</w:t>
      </w:r>
      <w:r w:rsidRPr="00521686">
        <w:rPr>
          <w:lang w:val="uk-UA"/>
        </w:rPr>
        <w:t xml:space="preserve">.2026 №  </w:t>
      </w:r>
      <w:r w:rsidR="006E0B2E" w:rsidRPr="00521686">
        <w:rPr>
          <w:lang w:val="uk-UA"/>
        </w:rPr>
        <w:t>____</w:t>
      </w:r>
    </w:p>
    <w:p w:rsidR="00542380" w:rsidRDefault="00542380">
      <w:pPr>
        <w:pStyle w:val="ad"/>
        <w:jc w:val="center"/>
        <w:rPr>
          <w:b/>
          <w:lang w:val="uk-UA"/>
        </w:rPr>
      </w:pPr>
    </w:p>
    <w:p w:rsidR="00542380" w:rsidRDefault="00D37A23">
      <w:pPr>
        <w:pStyle w:val="ad"/>
        <w:jc w:val="center"/>
        <w:rPr>
          <w:b/>
          <w:lang w:val="uk-UA"/>
        </w:rPr>
      </w:pPr>
      <w:r>
        <w:rPr>
          <w:b/>
          <w:lang w:val="uk-UA"/>
        </w:rPr>
        <w:t>УМОВИ</w:t>
      </w:r>
    </w:p>
    <w:p w:rsidR="00542380" w:rsidRDefault="00D37A23">
      <w:pPr>
        <w:pStyle w:val="ad"/>
        <w:jc w:val="center"/>
        <w:rPr>
          <w:b/>
          <w:lang w:val="uk-UA"/>
        </w:rPr>
      </w:pPr>
      <w:r>
        <w:rPr>
          <w:b/>
          <w:lang w:val="uk-UA"/>
        </w:rPr>
        <w:t xml:space="preserve">проведення конкурсу на зайняття вакантної посади контролера                          ІІ категорії взводу охорони  підрозділу охорони територіального управління Служби судової  охорони у Херсонській області </w:t>
      </w:r>
    </w:p>
    <w:p w:rsidR="00542380" w:rsidRDefault="00542380">
      <w:pPr>
        <w:pStyle w:val="ad"/>
        <w:jc w:val="center"/>
        <w:rPr>
          <w:b/>
          <w:color w:val="FF0000"/>
          <w:lang w:val="uk-UA"/>
        </w:rPr>
      </w:pPr>
    </w:p>
    <w:p w:rsidR="00542380" w:rsidRDefault="00542380">
      <w:pPr>
        <w:pStyle w:val="ad"/>
        <w:jc w:val="center"/>
        <w:rPr>
          <w:b/>
          <w:sz w:val="16"/>
          <w:szCs w:val="16"/>
          <w:lang w:val="uk-UA"/>
        </w:rPr>
      </w:pPr>
    </w:p>
    <w:p w:rsidR="00542380" w:rsidRDefault="00D37A23">
      <w:pPr>
        <w:jc w:val="center"/>
        <w:rPr>
          <w:b/>
          <w:lang w:val="uk-UA"/>
        </w:rPr>
      </w:pPr>
      <w:r>
        <w:rPr>
          <w:b/>
          <w:lang w:val="uk-UA"/>
        </w:rPr>
        <w:t>Загальні умови.</w:t>
      </w:r>
    </w:p>
    <w:p w:rsidR="00542380" w:rsidRDefault="00D37A23">
      <w:pPr>
        <w:pStyle w:val="ad"/>
        <w:ind w:firstLine="851"/>
        <w:jc w:val="both"/>
        <w:rPr>
          <w:b/>
          <w:lang w:val="uk-UA"/>
        </w:rPr>
      </w:pPr>
      <w:r>
        <w:rPr>
          <w:b/>
          <w:lang w:val="uk-UA"/>
        </w:rPr>
        <w:t>1. Основні посадові обов’язки контролера ІІ категорії взводу охорони  підрозділу охорони територіального управління Служби судової охорони у Херсонській області:</w:t>
      </w:r>
    </w:p>
    <w:p w:rsidR="00542380" w:rsidRDefault="00542380">
      <w:pPr>
        <w:pStyle w:val="ad"/>
        <w:ind w:firstLine="851"/>
        <w:jc w:val="both"/>
        <w:rPr>
          <w:b/>
          <w:sz w:val="16"/>
          <w:szCs w:val="16"/>
          <w:lang w:val="uk-UA"/>
        </w:rPr>
      </w:pPr>
    </w:p>
    <w:p w:rsidR="00542380" w:rsidRDefault="00D37A23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1) </w:t>
      </w:r>
      <w:r>
        <w:rPr>
          <w:rFonts w:eastAsia="Calibri" w:cs="Times New Roman"/>
          <w:szCs w:val="28"/>
          <w:shd w:val="clear" w:color="auto" w:fill="FFFFFF"/>
          <w:lang w:val="uk-UA" w:eastAsia="ru-RU"/>
        </w:rPr>
        <w:t>здійснює завдання із забезпечення охорони судів, органів та установ системи правосуддя</w:t>
      </w:r>
      <w:r>
        <w:rPr>
          <w:rFonts w:eastAsia="Calibri" w:cs="Times New Roman"/>
          <w:szCs w:val="28"/>
          <w:lang w:val="uk-UA" w:eastAsia="ru-RU"/>
        </w:rPr>
        <w:t>;</w:t>
      </w:r>
    </w:p>
    <w:p w:rsidR="00542380" w:rsidRDefault="00D37A23">
      <w:pPr>
        <w:shd w:val="clear" w:color="auto" w:fill="FFFFFF"/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2) забезпечує пропуск осіб до будинків (приміщень) судів, органів й установ системи правосуддя та на їх територію транспортних засобів;</w:t>
      </w:r>
    </w:p>
    <w:p w:rsidR="00542380" w:rsidRDefault="00D37A23">
      <w:pPr>
        <w:shd w:val="clear" w:color="auto" w:fill="FFFFFF"/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3) забезпечує підтримання та реагує на порушення громадського порядку під час розгляду справ судом, вживає заходів для припинення проявів неповаги до суду;</w:t>
      </w:r>
    </w:p>
    <w:p w:rsidR="00542380" w:rsidRDefault="00D37A23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4) вживає заходи з охорони, забезпечення недоторканності та цілісності приміщень судів, органів й установ системи правосуддя, недоторканності та цілісності розташованого в таких приміщеннях майна, запобігання, недопущення чи припинення протиправних дій щодо нього;</w:t>
      </w:r>
    </w:p>
    <w:p w:rsidR="00542380" w:rsidRDefault="00D37A23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5) інформує старшого наряду про зміни в несенні служби, що можуть призвести до ускладнення обстановки з охорони об'єкта приміщень суду, органу й установи в системи правосуддя.</w:t>
      </w:r>
    </w:p>
    <w:p w:rsidR="00542380" w:rsidRDefault="00D37A23">
      <w:pPr>
        <w:spacing w:line="240" w:lineRule="auto"/>
        <w:ind w:firstLine="709"/>
        <w:jc w:val="both"/>
        <w:rPr>
          <w:rFonts w:cs="Times New Roman"/>
          <w:color w:val="333333"/>
          <w:szCs w:val="28"/>
          <w:lang w:val="uk-UA"/>
        </w:rPr>
      </w:pPr>
      <w:r>
        <w:rPr>
          <w:rFonts w:cs="Times New Roman"/>
          <w:color w:val="333333"/>
          <w:szCs w:val="28"/>
          <w:lang w:val="uk-UA"/>
        </w:rPr>
        <w:t xml:space="preserve">6) відповідати загальним вимогам до кандидатів на службу (частина               1 статті 163 Закону України «Про судоустрій і статус суддів», а саме до кандидатів на </w:t>
      </w:r>
      <w:r>
        <w:rPr>
          <w:rFonts w:cs="Times New Roman"/>
          <w:color w:val="333333"/>
          <w:szCs w:val="28"/>
        </w:rPr>
        <w:t xml:space="preserve">посади </w:t>
      </w:r>
      <w:proofErr w:type="spellStart"/>
      <w:r>
        <w:rPr>
          <w:rFonts w:cs="Times New Roman"/>
          <w:color w:val="333333"/>
          <w:szCs w:val="28"/>
        </w:rPr>
        <w:t>співробітників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Служби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судової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охорони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застосовуються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вимоги</w:t>
      </w:r>
      <w:proofErr w:type="spellEnd"/>
      <w:r>
        <w:rPr>
          <w:rFonts w:cs="Times New Roman"/>
          <w:color w:val="333333"/>
          <w:szCs w:val="28"/>
        </w:rPr>
        <w:t xml:space="preserve">, </w:t>
      </w:r>
      <w:proofErr w:type="spellStart"/>
      <w:r>
        <w:rPr>
          <w:rFonts w:cs="Times New Roman"/>
          <w:color w:val="333333"/>
          <w:szCs w:val="28"/>
        </w:rPr>
        <w:t>передбачені</w:t>
      </w:r>
      <w:proofErr w:type="spellEnd"/>
      <w:r>
        <w:rPr>
          <w:rFonts w:cs="Times New Roman"/>
          <w:color w:val="333333"/>
          <w:szCs w:val="28"/>
        </w:rPr>
        <w:t> </w:t>
      </w:r>
      <w:r>
        <w:rPr>
          <w:rFonts w:cs="Times New Roman"/>
          <w:color w:val="333333"/>
          <w:szCs w:val="28"/>
          <w:lang w:val="uk-UA"/>
        </w:rPr>
        <w:t>Законом України «Про Національну поліцію»</w:t>
      </w:r>
      <w:r>
        <w:rPr>
          <w:rFonts w:cs="Times New Roman"/>
          <w:color w:val="000000" w:themeColor="text1"/>
          <w:szCs w:val="28"/>
        </w:rPr>
        <w:t> </w:t>
      </w:r>
      <w:r>
        <w:rPr>
          <w:rFonts w:cs="Times New Roman"/>
          <w:color w:val="333333"/>
          <w:szCs w:val="28"/>
          <w:lang w:val="uk-UA"/>
        </w:rPr>
        <w:t xml:space="preserve"> </w:t>
      </w:r>
      <w:r>
        <w:rPr>
          <w:rFonts w:cs="Times New Roman"/>
          <w:color w:val="333333"/>
          <w:szCs w:val="28"/>
        </w:rPr>
        <w:t xml:space="preserve">для </w:t>
      </w:r>
      <w:proofErr w:type="spellStart"/>
      <w:r>
        <w:rPr>
          <w:rFonts w:cs="Times New Roman"/>
          <w:color w:val="333333"/>
          <w:szCs w:val="28"/>
        </w:rPr>
        <w:t>кандидатів</w:t>
      </w:r>
      <w:proofErr w:type="spellEnd"/>
      <w:r>
        <w:rPr>
          <w:rFonts w:cs="Times New Roman"/>
          <w:color w:val="333333"/>
          <w:szCs w:val="28"/>
        </w:rPr>
        <w:t xml:space="preserve"> на службу в </w:t>
      </w:r>
      <w:proofErr w:type="spellStart"/>
      <w:r>
        <w:rPr>
          <w:rFonts w:cs="Times New Roman"/>
          <w:color w:val="333333"/>
          <w:szCs w:val="28"/>
        </w:rPr>
        <w:t>поліції</w:t>
      </w:r>
      <w:proofErr w:type="spellEnd"/>
      <w:r>
        <w:rPr>
          <w:rFonts w:cs="Times New Roman"/>
          <w:color w:val="333333"/>
          <w:szCs w:val="28"/>
          <w:lang w:val="uk-UA"/>
        </w:rPr>
        <w:t>).</w:t>
      </w:r>
    </w:p>
    <w:p w:rsidR="00542380" w:rsidRDefault="00D37A23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cs="Times New Roman"/>
          <w:color w:val="333333"/>
          <w:szCs w:val="28"/>
          <w:lang w:val="uk-UA"/>
        </w:rPr>
        <w:t xml:space="preserve">7) </w:t>
      </w:r>
      <w:r>
        <w:rPr>
          <w:rFonts w:eastAsia="Calibri" w:cs="Times New Roman"/>
          <w:szCs w:val="28"/>
          <w:lang w:val="uk-UA" w:eastAsia="ru-RU"/>
        </w:rPr>
        <w:t xml:space="preserve">вільне володіння державною мовою відповідно до вимог Закону України «Про забезпечення функціонування української мови як державної». </w:t>
      </w:r>
    </w:p>
    <w:p w:rsidR="00542380" w:rsidRDefault="00542380">
      <w:pPr>
        <w:spacing w:line="240" w:lineRule="auto"/>
        <w:ind w:firstLine="709"/>
        <w:jc w:val="both"/>
        <w:rPr>
          <w:rFonts w:cs="Times New Roman"/>
          <w:color w:val="333333"/>
          <w:szCs w:val="28"/>
          <w:lang w:val="uk-UA"/>
        </w:rPr>
      </w:pPr>
    </w:p>
    <w:p w:rsidR="00542380" w:rsidRDefault="00D37A23">
      <w:pPr>
        <w:ind w:firstLine="851"/>
        <w:jc w:val="center"/>
        <w:rPr>
          <w:b/>
          <w:lang w:val="uk-UA"/>
        </w:rPr>
      </w:pPr>
      <w:r>
        <w:rPr>
          <w:b/>
          <w:lang w:val="uk-UA"/>
        </w:rPr>
        <w:t>2. Умови оплати праці:</w:t>
      </w:r>
    </w:p>
    <w:p w:rsidR="00542380" w:rsidRDefault="00D37A23">
      <w:pPr>
        <w:ind w:firstLine="737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установлення посадових окладів </w:t>
      </w:r>
      <w:r>
        <w:rPr>
          <w:lang w:val="uk-UA"/>
        </w:rPr>
        <w:lastRenderedPageBreak/>
        <w:t>співробітників територіальних підрозділів (територіальних управлінь) Служби судової охорони» – 3170 гривень;</w:t>
      </w:r>
      <w:r>
        <w:rPr>
          <w:lang w:val="uk-UA"/>
        </w:rPr>
        <w:br/>
      </w:r>
      <w:r>
        <w:rPr>
          <w:lang w:val="uk-UA"/>
        </w:rPr>
        <w:tab/>
        <w:t>2) грошове забезпечення – відповідно до частини першої статті                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:rsidR="00542380" w:rsidRDefault="00542380">
      <w:pPr>
        <w:ind w:firstLine="851"/>
        <w:jc w:val="both"/>
        <w:rPr>
          <w:lang w:val="uk-UA"/>
        </w:rPr>
      </w:pPr>
    </w:p>
    <w:p w:rsidR="00542380" w:rsidRDefault="00D37A23">
      <w:pPr>
        <w:jc w:val="center"/>
        <w:rPr>
          <w:b/>
          <w:lang w:val="uk-UA"/>
        </w:rPr>
      </w:pPr>
      <w:r>
        <w:rPr>
          <w:b/>
          <w:lang w:val="uk-UA"/>
        </w:rPr>
        <w:t>3. Інформація про строковість чи безстроковість призначення на посаду:</w:t>
      </w:r>
    </w:p>
    <w:p w:rsidR="00542380" w:rsidRDefault="00D37A23">
      <w:pPr>
        <w:ind w:firstLine="851"/>
        <w:jc w:val="both"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призначається на посаду молодшого складу Служби та вперше прийнята на службу, укладається контракт строком на два роки</w:t>
      </w:r>
      <w:r>
        <w:rPr>
          <w:lang w:val="uk-UA"/>
        </w:rPr>
        <w:t xml:space="preserve">. </w:t>
      </w:r>
      <w:r>
        <w:rPr>
          <w:color w:val="333333"/>
          <w:shd w:val="clear" w:color="auto" w:fill="FFFFFF"/>
          <w:lang w:val="uk-UA"/>
        </w:rPr>
        <w:t>Після закінчення строку контракту з такими особами може укладатися контракт на новий строк або такі особи за рішенням керівника, якому надано право приймати на службу, можуть продовжити службу на підставі наказу відповідно до Положення</w:t>
      </w:r>
      <w:r>
        <w:rPr>
          <w:b/>
          <w:bCs/>
          <w:color w:val="333333"/>
          <w:sz w:val="32"/>
          <w:szCs w:val="32"/>
          <w:shd w:val="clear" w:color="auto" w:fill="FFFFFF"/>
          <w:lang w:val="uk-UA"/>
        </w:rPr>
        <w:t xml:space="preserve"> </w:t>
      </w:r>
      <w:r>
        <w:rPr>
          <w:bCs/>
          <w:color w:val="333333"/>
          <w:sz w:val="32"/>
          <w:szCs w:val="32"/>
          <w:shd w:val="clear" w:color="auto" w:fill="FFFFFF"/>
          <w:lang w:val="uk-UA"/>
        </w:rPr>
        <w:t>про проходження служби співробітниками Служби судової охорони</w:t>
      </w:r>
    </w:p>
    <w:p w:rsidR="00542380" w:rsidRDefault="00542380">
      <w:pPr>
        <w:ind w:firstLine="851"/>
        <w:jc w:val="both"/>
        <w:rPr>
          <w:lang w:val="uk-UA"/>
        </w:rPr>
      </w:pPr>
    </w:p>
    <w:p w:rsidR="00542380" w:rsidRDefault="00D37A23">
      <w:pPr>
        <w:jc w:val="center"/>
        <w:rPr>
          <w:b/>
          <w:lang w:val="uk-UA"/>
        </w:rPr>
      </w:pPr>
      <w:r>
        <w:rPr>
          <w:b/>
          <w:lang w:val="uk-UA"/>
        </w:rPr>
        <w:t>4. Перелік документів, необхідних для участі в конкурсі, та строк їх</w:t>
      </w:r>
    </w:p>
    <w:p w:rsidR="00542380" w:rsidRDefault="00D37A23">
      <w:pPr>
        <w:rPr>
          <w:b/>
          <w:lang w:val="uk-UA"/>
        </w:rPr>
      </w:pPr>
      <w:r>
        <w:rPr>
          <w:b/>
          <w:lang w:val="uk-UA"/>
        </w:rPr>
        <w:t>подання:</w:t>
      </w:r>
    </w:p>
    <w:p w:rsidR="00542380" w:rsidRDefault="00D37A23">
      <w:pPr>
        <w:ind w:firstLine="851"/>
        <w:jc w:val="both"/>
        <w:rPr>
          <w:lang w:val="uk-UA"/>
        </w:rPr>
      </w:pPr>
      <w:r>
        <w:rPr>
          <w:lang w:val="uk-UA"/>
        </w:rPr>
        <w:t>1) письмова заява про участь у конкурсі, у якій також зазначається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</w:r>
    </w:p>
    <w:p w:rsidR="00542380" w:rsidRDefault="00D37A23">
      <w:pPr>
        <w:ind w:firstLine="851"/>
        <w:rPr>
          <w:lang w:val="uk-UA"/>
        </w:rPr>
      </w:pPr>
      <w:r>
        <w:rPr>
          <w:lang w:val="uk-UA"/>
        </w:rPr>
        <w:t>2) копія паспорта громадянина України;</w:t>
      </w:r>
    </w:p>
    <w:p w:rsidR="00542380" w:rsidRDefault="00D37A23">
      <w:pPr>
        <w:ind w:firstLine="851"/>
        <w:rPr>
          <w:lang w:val="uk-UA"/>
        </w:rPr>
      </w:pPr>
      <w:r>
        <w:rPr>
          <w:lang w:val="uk-UA"/>
        </w:rPr>
        <w:t>3) копія (копії) документа (документів) про освіту;</w:t>
      </w:r>
    </w:p>
    <w:p w:rsidR="00542380" w:rsidRDefault="00D37A23">
      <w:pPr>
        <w:ind w:firstLine="851"/>
        <w:jc w:val="both"/>
        <w:rPr>
          <w:lang w:val="uk-UA"/>
        </w:rPr>
      </w:pPr>
      <w:r>
        <w:rPr>
          <w:lang w:val="uk-UA"/>
        </w:rPr>
        <w:t>4) заповнена особова картка визначеного зразка, автобіографія, фотокартка розміром 30 х 40 мм;</w:t>
      </w:r>
    </w:p>
    <w:p w:rsidR="00542380" w:rsidRDefault="00D37A23">
      <w:pPr>
        <w:ind w:firstLine="851"/>
        <w:jc w:val="both"/>
        <w:rPr>
          <w:lang w:val="uk-UA"/>
        </w:rPr>
      </w:pPr>
      <w:r>
        <w:rPr>
          <w:lang w:val="uk-UA"/>
        </w:rPr>
        <w:t>5) декларація, визначена Законом України «Про запобігання корупції» (роздрукований примірник із сайту Національного агентства з питань запобігання корупції);</w:t>
      </w:r>
    </w:p>
    <w:p w:rsidR="00542380" w:rsidRDefault="00D37A23">
      <w:pPr>
        <w:ind w:firstLine="851"/>
        <w:rPr>
          <w:lang w:val="uk-UA"/>
        </w:rPr>
      </w:pPr>
      <w:r>
        <w:rPr>
          <w:lang w:val="uk-UA"/>
        </w:rPr>
        <w:t>6) копія трудової книжки (за наявності);</w:t>
      </w:r>
    </w:p>
    <w:p w:rsidR="00542380" w:rsidRDefault="00D37A23">
      <w:pPr>
        <w:ind w:firstLine="851"/>
        <w:jc w:val="both"/>
        <w:rPr>
          <w:lang w:val="uk-UA"/>
        </w:rPr>
      </w:pPr>
      <w:r>
        <w:rPr>
          <w:lang w:val="uk-UA"/>
        </w:rPr>
        <w:t>7) </w:t>
      </w:r>
      <w:r>
        <w:rPr>
          <w:rFonts w:eastAsia="Times New Roman" w:cs="Times New Roman"/>
          <w:szCs w:val="28"/>
          <w:lang w:val="uk-UA" w:eastAsia="ru-RU"/>
        </w:rPr>
        <w:t>медична довідка (форма 086/о)</w:t>
      </w:r>
      <w:r>
        <w:rPr>
          <w:lang w:val="uk-UA"/>
        </w:rPr>
        <w:t xml:space="preserve"> або медична довідка закладу охорони здоров’я від сімейного лікаря про відсутність протипоказань до фізичних навантажень (з печаткою сімейного лікаря та медичного закладу), сертифікат наркологічного огляду та медична довідка психіатричного огляду;</w:t>
      </w:r>
    </w:p>
    <w:p w:rsidR="00542380" w:rsidRDefault="00D37A23">
      <w:pPr>
        <w:ind w:firstLine="851"/>
        <w:jc w:val="both"/>
        <w:rPr>
          <w:lang w:val="uk-UA"/>
        </w:rPr>
      </w:pPr>
      <w:r>
        <w:rPr>
          <w:lang w:val="uk-UA"/>
        </w:rPr>
        <w:t>8) копія військового квитка або посвідчення особи військовослужбовця (для військовозобов’язаних або військовослужбовців).</w:t>
      </w:r>
    </w:p>
    <w:p w:rsidR="00542380" w:rsidRDefault="00542380">
      <w:pPr>
        <w:ind w:firstLine="851"/>
        <w:rPr>
          <w:sz w:val="20"/>
          <w:szCs w:val="20"/>
          <w:lang w:val="uk-UA"/>
        </w:rPr>
      </w:pPr>
    </w:p>
    <w:p w:rsidR="00542380" w:rsidRDefault="00D37A23">
      <w:pPr>
        <w:ind w:firstLine="851"/>
        <w:jc w:val="both"/>
        <w:rPr>
          <w:lang w:val="uk-UA"/>
        </w:rPr>
      </w:pPr>
      <w:r>
        <w:rPr>
          <w:lang w:val="uk-UA"/>
        </w:rPr>
        <w:lastRenderedPageBreak/>
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</w:r>
    </w:p>
    <w:p w:rsidR="00542380" w:rsidRDefault="00D37A23">
      <w:pPr>
        <w:ind w:firstLine="851"/>
        <w:jc w:val="both"/>
        <w:rPr>
          <w:lang w:val="uk-UA"/>
        </w:rPr>
      </w:pPr>
      <w:r>
        <w:rPr>
          <w:lang w:val="uk-UA"/>
        </w:rPr>
        <w:t>У відповідності до частини 3 статті 54 Закону України «Про національну поліцію», особа, яка бажає взяти участь у конкурсі, має право додати до заяви про участь у конкурсі інші документи, зокрема такі, підтверджують її відповідність кваліфікаційній ним вимогам.</w:t>
      </w:r>
      <w:r>
        <w:rPr>
          <w:lang w:val="uk-UA"/>
        </w:rPr>
        <w:br/>
      </w:r>
    </w:p>
    <w:p w:rsidR="00542380" w:rsidRDefault="00D37A23">
      <w:pPr>
        <w:ind w:firstLine="851"/>
        <w:jc w:val="both"/>
        <w:rPr>
          <w:color w:val="111111"/>
        </w:rPr>
      </w:pPr>
      <w:r>
        <w:rPr>
          <w:b/>
          <w:color w:val="111111"/>
          <w:lang w:val="uk-UA"/>
        </w:rPr>
        <w:t xml:space="preserve">Документи приймаються особисто від кандидата з 08.00 год.                               </w:t>
      </w:r>
      <w:r w:rsidR="006E0B2E">
        <w:rPr>
          <w:b/>
          <w:color w:val="111111"/>
          <w:lang w:val="uk-UA"/>
        </w:rPr>
        <w:t>17</w:t>
      </w:r>
      <w:r>
        <w:rPr>
          <w:b/>
          <w:color w:val="111111"/>
          <w:lang w:val="uk-UA"/>
        </w:rPr>
        <w:t xml:space="preserve"> </w:t>
      </w:r>
      <w:r w:rsidR="006E0B2E">
        <w:rPr>
          <w:b/>
          <w:color w:val="111111"/>
          <w:lang w:val="uk-UA"/>
        </w:rPr>
        <w:t>серпня</w:t>
      </w:r>
      <w:r>
        <w:rPr>
          <w:b/>
          <w:color w:val="111111"/>
          <w:lang w:val="uk-UA"/>
        </w:rPr>
        <w:t xml:space="preserve"> 2026 року до 17.00 год. </w:t>
      </w:r>
      <w:r w:rsidR="006E0B2E">
        <w:rPr>
          <w:b/>
          <w:color w:val="111111"/>
          <w:lang w:val="uk-UA"/>
        </w:rPr>
        <w:t>07</w:t>
      </w:r>
      <w:r>
        <w:rPr>
          <w:b/>
          <w:color w:val="111111"/>
          <w:lang w:val="uk-UA"/>
        </w:rPr>
        <w:t xml:space="preserve"> </w:t>
      </w:r>
      <w:r w:rsidR="006E0B2E">
        <w:rPr>
          <w:b/>
          <w:color w:val="111111"/>
          <w:lang w:val="uk-UA"/>
        </w:rPr>
        <w:t>вересня</w:t>
      </w:r>
      <w:r>
        <w:rPr>
          <w:b/>
          <w:color w:val="111111"/>
          <w:lang w:val="uk-UA"/>
        </w:rPr>
        <w:t xml:space="preserve"> 2026 року, за </w:t>
      </w:r>
      <w:proofErr w:type="spellStart"/>
      <w:r>
        <w:rPr>
          <w:b/>
          <w:color w:val="111111"/>
          <w:lang w:val="uk-UA"/>
        </w:rPr>
        <w:t>адресою</w:t>
      </w:r>
      <w:proofErr w:type="spellEnd"/>
      <w:r>
        <w:rPr>
          <w:b/>
          <w:color w:val="111111"/>
          <w:lang w:val="uk-UA"/>
        </w:rPr>
        <w:t>:                         м. Херсон, вул. Перекопська, 5, територіальне управління Служби судової охорони у Херсонській області.</w:t>
      </w:r>
    </w:p>
    <w:p w:rsidR="00542380" w:rsidRDefault="00D37A23">
      <w:pPr>
        <w:ind w:firstLine="851"/>
        <w:jc w:val="both"/>
        <w:rPr>
          <w:color w:val="111111"/>
        </w:rPr>
      </w:pPr>
      <w:r>
        <w:rPr>
          <w:color w:val="111111"/>
          <w:lang w:val="uk-UA"/>
        </w:rPr>
        <w:t>На контролера ІІ категорії взводу охорони підрозділу охорони територіального управління Служби судової охорони у Херсонській області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:rsidR="00542380" w:rsidRDefault="00542380">
      <w:pPr>
        <w:jc w:val="center"/>
        <w:rPr>
          <w:b/>
          <w:color w:val="111111"/>
          <w:lang w:val="uk-UA"/>
        </w:rPr>
      </w:pPr>
    </w:p>
    <w:p w:rsidR="00542380" w:rsidRDefault="00D37A23">
      <w:pPr>
        <w:jc w:val="center"/>
        <w:rPr>
          <w:color w:val="111111"/>
        </w:rPr>
      </w:pPr>
      <w:r>
        <w:rPr>
          <w:b/>
          <w:color w:val="111111"/>
          <w:lang w:val="uk-UA"/>
        </w:rPr>
        <w:t>5. Місце, дата та час початку проведення конкурсу (етапів конкурсу), а саме: здача нормативів з фізичної підготовки, проведення співбесіди, вирішення ситуаційних завдань (для відповідних посад):</w:t>
      </w:r>
    </w:p>
    <w:p w:rsidR="00542380" w:rsidRDefault="00D37A23">
      <w:pPr>
        <w:jc w:val="center"/>
        <w:rPr>
          <w:color w:val="111111"/>
        </w:rPr>
      </w:pPr>
      <w:r>
        <w:rPr>
          <w:color w:val="111111"/>
          <w:lang w:val="uk-UA"/>
        </w:rPr>
        <w:t xml:space="preserve">м. Херсон, вул. Перекопська, 5, територіальне управління Служби судової охорони у Херсонській області  </w:t>
      </w:r>
      <w:r>
        <w:rPr>
          <w:b/>
          <w:color w:val="111111"/>
          <w:lang w:val="uk-UA"/>
        </w:rPr>
        <w:t xml:space="preserve">з 09 години 00 хвилин </w:t>
      </w:r>
    </w:p>
    <w:p w:rsidR="00542380" w:rsidRDefault="006E0B2E">
      <w:pPr>
        <w:jc w:val="center"/>
        <w:rPr>
          <w:color w:val="111111"/>
        </w:rPr>
      </w:pPr>
      <w:r>
        <w:rPr>
          <w:b/>
          <w:color w:val="111111"/>
          <w:lang w:val="uk-UA"/>
        </w:rPr>
        <w:t>10</w:t>
      </w:r>
      <w:r w:rsidR="00D37A23">
        <w:rPr>
          <w:b/>
          <w:color w:val="111111"/>
          <w:lang w:val="uk-UA"/>
        </w:rPr>
        <w:t xml:space="preserve"> </w:t>
      </w:r>
      <w:r>
        <w:rPr>
          <w:b/>
          <w:color w:val="111111"/>
          <w:lang w:val="uk-UA"/>
        </w:rPr>
        <w:t>вересня</w:t>
      </w:r>
      <w:r w:rsidR="00D37A23">
        <w:rPr>
          <w:b/>
          <w:color w:val="111111"/>
          <w:lang w:val="uk-UA"/>
        </w:rPr>
        <w:t xml:space="preserve"> 2026 року.</w:t>
      </w:r>
    </w:p>
    <w:p w:rsidR="00542380" w:rsidRDefault="00542380">
      <w:pPr>
        <w:jc w:val="center"/>
        <w:rPr>
          <w:b/>
          <w:color w:val="FF0000"/>
          <w:sz w:val="16"/>
          <w:szCs w:val="16"/>
          <w:lang w:val="uk-UA"/>
        </w:rPr>
      </w:pPr>
    </w:p>
    <w:p w:rsidR="00542380" w:rsidRDefault="00D37A23">
      <w:pPr>
        <w:jc w:val="center"/>
        <w:rPr>
          <w:b/>
          <w:lang w:val="uk-UA"/>
        </w:rPr>
      </w:pPr>
      <w:r>
        <w:rPr>
          <w:b/>
          <w:lang w:val="uk-UA"/>
        </w:rPr>
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</w:r>
    </w:p>
    <w:p w:rsidR="00542380" w:rsidRDefault="00D37A23">
      <w:pPr>
        <w:rPr>
          <w:rFonts w:eastAsia="Calibri" w:cs="Times New Roman"/>
          <w:lang w:val="uk-UA"/>
        </w:rPr>
      </w:pPr>
      <w:proofErr w:type="spellStart"/>
      <w:r>
        <w:rPr>
          <w:lang w:val="uk-UA"/>
        </w:rPr>
        <w:t>Крайніков</w:t>
      </w:r>
      <w:proofErr w:type="spellEnd"/>
      <w:r>
        <w:rPr>
          <w:lang w:val="uk-UA"/>
        </w:rPr>
        <w:t xml:space="preserve"> Віктор Валентинович</w:t>
      </w:r>
      <w:bookmarkStart w:id="0" w:name="_GoBack"/>
      <w:bookmarkEnd w:id="0"/>
      <w:r>
        <w:rPr>
          <w:lang w:val="uk-UA"/>
        </w:rPr>
        <w:t xml:space="preserve">, 050-518-28-92, </w:t>
      </w:r>
      <w:hyperlink r:id="rId6">
        <w:r>
          <w:rPr>
            <w:rStyle w:val="a6"/>
            <w:rFonts w:eastAsia="Calibri" w:cs="Times New Roman"/>
            <w:lang w:val="en-US"/>
          </w:rPr>
          <w:t>vrp</w:t>
        </w:r>
        <w:r>
          <w:rPr>
            <w:rStyle w:val="a6"/>
            <w:rFonts w:eastAsia="Calibri" w:cs="Times New Roman"/>
            <w:lang w:val="uk-UA"/>
          </w:rPr>
          <w:t>.ks@sso.</w:t>
        </w:r>
        <w:r>
          <w:rPr>
            <w:rStyle w:val="a6"/>
            <w:rFonts w:eastAsia="Calibri" w:cs="Times New Roman"/>
            <w:lang w:val="en-US"/>
          </w:rPr>
          <w:t>gov</w:t>
        </w:r>
        <w:r>
          <w:rPr>
            <w:rStyle w:val="a6"/>
            <w:rFonts w:eastAsia="Calibri" w:cs="Times New Roman"/>
            <w:lang w:val="uk-UA"/>
          </w:rPr>
          <w:t>.</w:t>
        </w:r>
        <w:proofErr w:type="spellStart"/>
        <w:r>
          <w:rPr>
            <w:rStyle w:val="a6"/>
            <w:rFonts w:eastAsia="Calibri" w:cs="Times New Roman"/>
            <w:lang w:val="en-US"/>
          </w:rPr>
          <w:t>ua</w:t>
        </w:r>
        <w:proofErr w:type="spellEnd"/>
      </w:hyperlink>
      <w:r>
        <w:rPr>
          <w:rFonts w:eastAsia="Calibri" w:cs="Times New Roman"/>
          <w:lang w:val="uk-UA"/>
        </w:rPr>
        <w:t xml:space="preserve">  </w:t>
      </w:r>
    </w:p>
    <w:p w:rsidR="00542380" w:rsidRDefault="00542380">
      <w:pPr>
        <w:rPr>
          <w:color w:val="FF0000"/>
          <w:sz w:val="20"/>
          <w:szCs w:val="20"/>
          <w:lang w:val="uk-UA"/>
        </w:rPr>
      </w:pPr>
    </w:p>
    <w:p w:rsidR="00542380" w:rsidRDefault="00D37A23">
      <w:pPr>
        <w:spacing w:line="240" w:lineRule="auto"/>
        <w:ind w:firstLine="709"/>
        <w:jc w:val="center"/>
        <w:rPr>
          <w:rFonts w:eastAsia="Calibri" w:cs="Times New Roman"/>
          <w:b/>
          <w:szCs w:val="28"/>
          <w:lang w:val="uk-UA" w:eastAsia="ru-RU"/>
        </w:rPr>
      </w:pPr>
      <w:r>
        <w:rPr>
          <w:rFonts w:eastAsia="Calibri" w:cs="Times New Roman"/>
          <w:b/>
          <w:szCs w:val="28"/>
          <w:lang w:val="uk-UA" w:eastAsia="ru-RU"/>
        </w:rPr>
        <w:t>Кваліфікаційні вимоги</w:t>
      </w:r>
    </w:p>
    <w:p w:rsidR="00542380" w:rsidRDefault="00D37A23">
      <w:pPr>
        <w:spacing w:line="240" w:lineRule="auto"/>
        <w:ind w:left="6" w:right="-3" w:firstLine="278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1) освіта: </w:t>
      </w:r>
    </w:p>
    <w:p w:rsidR="00542380" w:rsidRDefault="00D37A23">
      <w:pPr>
        <w:spacing w:line="240" w:lineRule="auto"/>
        <w:ind w:left="6" w:firstLine="278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повна загальна середня освіта;</w:t>
      </w:r>
    </w:p>
    <w:p w:rsidR="00542380" w:rsidRDefault="00D37A23">
      <w:pPr>
        <w:spacing w:line="240" w:lineRule="auto"/>
        <w:ind w:left="6" w:firstLine="278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2) без досвіду роботи.</w:t>
      </w:r>
    </w:p>
    <w:p w:rsidR="00542380" w:rsidRDefault="00542380">
      <w:pPr>
        <w:rPr>
          <w:sz w:val="20"/>
          <w:szCs w:val="20"/>
          <w:lang w:val="uk-UA"/>
        </w:rPr>
      </w:pPr>
    </w:p>
    <w:p w:rsidR="00542380" w:rsidRDefault="00D37A23">
      <w:pPr>
        <w:tabs>
          <w:tab w:val="left" w:pos="279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b/>
          <w:lang w:val="uk-UA"/>
        </w:rPr>
        <w:t>Вимоги до компетентності.</w:t>
      </w:r>
    </w:p>
    <w:p w:rsidR="00542380" w:rsidRDefault="00542380">
      <w:pPr>
        <w:rPr>
          <w:sz w:val="20"/>
          <w:szCs w:val="20"/>
          <w:lang w:val="uk-UA"/>
        </w:rPr>
      </w:pPr>
    </w:p>
    <w:tbl>
      <w:tblPr>
        <w:tblW w:w="95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68"/>
        <w:gridCol w:w="4769"/>
      </w:tblGrid>
      <w:tr w:rsidR="00542380">
        <w:tc>
          <w:tcPr>
            <w:tcW w:w="4768" w:type="dxa"/>
          </w:tcPr>
          <w:p w:rsidR="00542380" w:rsidRDefault="00D37A23">
            <w:pPr>
              <w:spacing w:before="120" w:line="240" w:lineRule="auto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1. Вміння працювати в колективі </w:t>
            </w:r>
          </w:p>
          <w:p w:rsidR="00542380" w:rsidRDefault="00542380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</w:tcPr>
          <w:p w:rsidR="00542380" w:rsidRDefault="00D37A23">
            <w:pPr>
              <w:spacing w:line="240" w:lineRule="auto"/>
              <w:ind w:left="86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>щирість та відкритість; орієнтація    на  досягнення ефективного результату  діяльності;  рівне ставлення та повага до колег.</w:t>
            </w:r>
          </w:p>
          <w:p w:rsidR="00542380" w:rsidRDefault="00542380">
            <w:pPr>
              <w:spacing w:before="120" w:line="240" w:lineRule="auto"/>
              <w:rPr>
                <w:rFonts w:eastAsia="Calibri" w:cs="Times New Roman"/>
                <w:lang w:val="uk-UA"/>
              </w:rPr>
            </w:pPr>
          </w:p>
        </w:tc>
      </w:tr>
      <w:tr w:rsidR="00542380">
        <w:tc>
          <w:tcPr>
            <w:tcW w:w="4768" w:type="dxa"/>
          </w:tcPr>
          <w:p w:rsidR="00542380" w:rsidRDefault="00D37A23">
            <w:pPr>
              <w:spacing w:line="240" w:lineRule="auto"/>
              <w:jc w:val="both"/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lastRenderedPageBreak/>
              <w:t xml:space="preserve">2. 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Аналітичні здібності </w:t>
            </w: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  <w:p w:rsidR="00542380" w:rsidRDefault="00542380">
            <w:pPr>
              <w:spacing w:line="240" w:lineRule="auto"/>
              <w:jc w:val="both"/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</w:pPr>
          </w:p>
          <w:p w:rsidR="00542380" w:rsidRDefault="00542380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</w:tcPr>
          <w:p w:rsidR="00542380" w:rsidRDefault="00D37A23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здатність систематизувати, узагальнювати інформацію; </w:t>
            </w:r>
          </w:p>
          <w:p w:rsidR="00542380" w:rsidRDefault="00D37A23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>гнучкість;</w:t>
            </w:r>
          </w:p>
          <w:p w:rsidR="00542380" w:rsidRDefault="00D37A23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>проникливість.</w:t>
            </w:r>
          </w:p>
          <w:p w:rsidR="00542380" w:rsidRDefault="00542380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</w:tr>
      <w:tr w:rsidR="00542380">
        <w:tc>
          <w:tcPr>
            <w:tcW w:w="4768" w:type="dxa"/>
          </w:tcPr>
          <w:p w:rsidR="00542380" w:rsidRDefault="00D37A23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3.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>Особистісні компетенції</w:t>
            </w: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</w:tc>
        <w:tc>
          <w:tcPr>
            <w:tcW w:w="4769" w:type="dxa"/>
          </w:tcPr>
          <w:p w:rsidR="00542380" w:rsidRDefault="00D37A23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  <w:r>
              <w:rPr>
                <w:rFonts w:eastAsia="Calibri" w:cs="Times New Roman"/>
                <w:lang w:val="uk-UA"/>
              </w:rPr>
              <w:t>неупередженість та порядність; самостійність, організованість, наполегливість, рішучість, стриманість, здатність швидко приймати рішення в умовах обмеженого часу; стійкість до стресу, емоційних та фізичних навантажень; вміння аргументовано висловлювати свою думку; прагнення до розвитку та самовдосконалення.</w:t>
            </w:r>
          </w:p>
          <w:p w:rsidR="00542380" w:rsidRDefault="00542380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  <w:tr w:rsidR="00542380">
        <w:tc>
          <w:tcPr>
            <w:tcW w:w="4768" w:type="dxa"/>
          </w:tcPr>
          <w:p w:rsidR="00542380" w:rsidRDefault="00D37A23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4.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Забезпечення охорони об’єктів системи правосуддя </w:t>
            </w:r>
          </w:p>
        </w:tc>
        <w:tc>
          <w:tcPr>
            <w:tcW w:w="4769" w:type="dxa"/>
          </w:tcPr>
          <w:p w:rsidR="00542380" w:rsidRDefault="00D37A23">
            <w:pPr>
              <w:widowControl w:val="0"/>
              <w:spacing w:line="315" w:lineRule="exact"/>
              <w:ind w:right="-38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 </w:t>
            </w:r>
          </w:p>
          <w:p w:rsidR="00542380" w:rsidRDefault="00542380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</w:tbl>
    <w:p w:rsidR="00542380" w:rsidRDefault="00D37A23">
      <w:pPr>
        <w:jc w:val="center"/>
        <w:rPr>
          <w:b/>
          <w:lang w:val="uk-UA"/>
        </w:rPr>
      </w:pPr>
      <w:r>
        <w:rPr>
          <w:b/>
          <w:lang w:val="uk-UA"/>
        </w:rPr>
        <w:t>Професійні знання.</w:t>
      </w:r>
    </w:p>
    <w:p w:rsidR="00542380" w:rsidRDefault="00542380">
      <w:pPr>
        <w:rPr>
          <w:lang w:val="uk-UA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3741"/>
        <w:gridCol w:w="5614"/>
      </w:tblGrid>
      <w:tr w:rsidR="00542380">
        <w:tc>
          <w:tcPr>
            <w:tcW w:w="3741" w:type="dxa"/>
          </w:tcPr>
          <w:p w:rsidR="00542380" w:rsidRDefault="00D37A23">
            <w:pPr>
              <w:spacing w:line="240" w:lineRule="auto"/>
              <w:jc w:val="both"/>
              <w:rPr>
                <w:rFonts w:eastAsia="Calibri" w:cs="Times New Roman"/>
                <w:szCs w:val="28"/>
                <w:lang w:val="uk-UA"/>
              </w:rPr>
            </w:pPr>
            <w:r>
              <w:rPr>
                <w:rFonts w:eastAsia="Calibri" w:cs="Times New Roman"/>
                <w:szCs w:val="28"/>
                <w:lang w:val="uk-UA"/>
              </w:rPr>
              <w:t>1. Знання законодавства</w:t>
            </w:r>
          </w:p>
        </w:tc>
        <w:tc>
          <w:tcPr>
            <w:tcW w:w="5614" w:type="dxa"/>
          </w:tcPr>
          <w:p w:rsidR="00542380" w:rsidRDefault="00D37A23">
            <w:pPr>
              <w:widowControl w:val="0"/>
              <w:spacing w:line="285" w:lineRule="exact"/>
              <w:ind w:left="984" w:right="-30"/>
              <w:jc w:val="both"/>
              <w:rPr>
                <w:rFonts w:eastAsia="Calibri" w:cs="Times New Roman"/>
                <w:szCs w:val="28"/>
                <w:lang w:val="uk-UA"/>
              </w:rPr>
            </w:pPr>
            <w:r>
              <w:rPr>
                <w:rFonts w:eastAsia="Calibri" w:cs="Times New Roman"/>
                <w:szCs w:val="28"/>
                <w:lang w:val="uk-UA"/>
              </w:rPr>
              <w:t xml:space="preserve">знання: </w:t>
            </w:r>
            <w:r>
              <w:rPr>
                <w:rFonts w:eastAsia="Calibri" w:cs="Times New Roman"/>
                <w:color w:val="000000"/>
                <w:szCs w:val="28"/>
                <w:lang w:val="uk-UA"/>
              </w:rPr>
              <w:t>Конституції України,</w:t>
            </w:r>
            <w:r>
              <w:rPr>
                <w:rFonts w:eastAsia="Calibri" w:cs="Times New Roman"/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8"/>
                <w:lang w:val="uk-UA"/>
              </w:rPr>
              <w:t xml:space="preserve">законів України, </w:t>
            </w:r>
            <w:r>
              <w:rPr>
                <w:rFonts w:eastAsia="Calibri" w:cs="Times New Roman"/>
                <w:szCs w:val="28"/>
                <w:lang w:val="uk-UA"/>
              </w:rPr>
              <w:t>законів України «Про судоустрій і статус суддів», «Про Національну поліцію», «Про запобігання корупції», Кодексу України про адміністративні правопорушення, Кримінальний кодекс України.</w:t>
            </w:r>
          </w:p>
        </w:tc>
      </w:tr>
      <w:tr w:rsidR="00542380">
        <w:tc>
          <w:tcPr>
            <w:tcW w:w="3741" w:type="dxa"/>
          </w:tcPr>
          <w:p w:rsidR="00542380" w:rsidRDefault="00542380">
            <w:pPr>
              <w:spacing w:line="240" w:lineRule="auto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  <w:tc>
          <w:tcPr>
            <w:tcW w:w="5614" w:type="dxa"/>
          </w:tcPr>
          <w:p w:rsidR="00542380" w:rsidRDefault="00542380">
            <w:pPr>
              <w:spacing w:line="240" w:lineRule="auto"/>
              <w:ind w:firstLine="33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</w:tr>
    </w:tbl>
    <w:p w:rsidR="00542380" w:rsidRDefault="00542380">
      <w:pPr>
        <w:rPr>
          <w:lang w:val="uk-UA"/>
        </w:rPr>
      </w:pPr>
    </w:p>
    <w:sectPr w:rsidR="00542380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1E24"/>
    <w:multiLevelType w:val="multilevel"/>
    <w:tmpl w:val="E57A33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8167FF"/>
    <w:multiLevelType w:val="multilevel"/>
    <w:tmpl w:val="C28E4E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80"/>
    <w:rsid w:val="00521686"/>
    <w:rsid w:val="00542380"/>
    <w:rsid w:val="006E0B2E"/>
    <w:rsid w:val="0083797E"/>
    <w:rsid w:val="00D3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5F51D-C08C-4C84-8B12-BCCA1E29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4">
    <w:name w:val="heading 4"/>
    <w:basedOn w:val="user"/>
    <w:next w:val="a0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итата Знак"/>
    <w:basedOn w:val="a1"/>
    <w:link w:val="a5"/>
    <w:uiPriority w:val="29"/>
    <w:qFormat/>
    <w:rsid w:val="000F42CB"/>
    <w:rPr>
      <w:i/>
      <w:iCs/>
      <w:color w:val="000000" w:themeColor="text1"/>
    </w:rPr>
  </w:style>
  <w:style w:type="character" w:styleId="a6">
    <w:name w:val="Hyperlink"/>
    <w:basedOn w:val="a1"/>
    <w:uiPriority w:val="99"/>
    <w:unhideWhenUsed/>
    <w:rsid w:val="004E7DB1"/>
    <w:rPr>
      <w:color w:val="0000FF" w:themeColor="hyperlink"/>
      <w:u w:val="single"/>
    </w:rPr>
  </w:style>
  <w:style w:type="character" w:customStyle="1" w:styleId="a7">
    <w:name w:val="Текст у виносці Знак"/>
    <w:basedOn w:val="a1"/>
    <w:link w:val="a8"/>
    <w:uiPriority w:val="99"/>
    <w:semiHidden/>
    <w:qFormat/>
    <w:rsid w:val="003906A7"/>
    <w:rPr>
      <w:rFonts w:ascii="Segoe UI" w:hAnsi="Segoe UI" w:cs="Segoe UI"/>
      <w:sz w:val="18"/>
      <w:szCs w:val="18"/>
    </w:rPr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/>
    </w:pPr>
  </w:style>
  <w:style w:type="paragraph" w:styleId="aa">
    <w:name w:val="List"/>
    <w:basedOn w:val="a0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5">
    <w:name w:val="Quote"/>
    <w:basedOn w:val="a"/>
    <w:next w:val="a"/>
    <w:link w:val="a4"/>
    <w:uiPriority w:val="29"/>
    <w:qFormat/>
    <w:rsid w:val="000F42CB"/>
    <w:rPr>
      <w:i/>
      <w:iCs/>
      <w:color w:val="000000" w:themeColor="text1"/>
    </w:rPr>
  </w:style>
  <w:style w:type="paragraph" w:styleId="ad">
    <w:name w:val="No Spacing"/>
    <w:uiPriority w:val="1"/>
    <w:qFormat/>
    <w:rsid w:val="000F42CB"/>
  </w:style>
  <w:style w:type="paragraph" w:styleId="a8">
    <w:name w:val="Balloon Text"/>
    <w:basedOn w:val="a"/>
    <w:link w:val="a7"/>
    <w:uiPriority w:val="99"/>
    <w:semiHidden/>
    <w:unhideWhenUsed/>
    <w:qFormat/>
    <w:rsid w:val="003906A7"/>
    <w:pPr>
      <w:spacing w:line="240" w:lineRule="auto"/>
    </w:pPr>
    <w:rPr>
      <w:rFonts w:ascii="Segoe UI" w:hAnsi="Segoe UI" w:cs="Segoe UI"/>
      <w:sz w:val="18"/>
      <w:szCs w:val="18"/>
    </w:rPr>
  </w:style>
  <w:style w:type="numbering" w:customStyle="1" w:styleId="ae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rp.ks@sso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15073-954F-429B-B4DB-50809B438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4617</Words>
  <Characters>2632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dc:description/>
  <cp:lastModifiedBy>SSO007</cp:lastModifiedBy>
  <cp:revision>4</cp:revision>
  <cp:lastPrinted>2026-04-17T09:46:00Z</cp:lastPrinted>
  <dcterms:created xsi:type="dcterms:W3CDTF">2026-08-17T05:56:00Z</dcterms:created>
  <dcterms:modified xsi:type="dcterms:W3CDTF">2026-08-17T06:18:00Z</dcterms:modified>
  <dc:language>uk-UA</dc:language>
</cp:coreProperties>
</file>