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center"/>
        <w:rPr>
          <w:lang w:val="uk-UA"/>
        </w:rPr>
      </w:pPr>
      <w:r>
        <w:rPr>
          <w:lang w:val="uk-UA"/>
        </w:rPr>
        <w:t xml:space="preserve">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color w:val="000000"/>
        </w:rPr>
      </w:pPr>
      <w:r>
        <w:rPr>
          <w:color w:val="000000"/>
          <w:lang w:val="uk-UA"/>
        </w:rPr>
        <w:t xml:space="preserve">від 24.04.2026 №  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</w:r>
    </w:p>
    <w:p>
      <w:pPr>
        <w:pStyle w:val="NoSpacing"/>
        <w:jc w:val="center"/>
        <w:rPr>
          <w:lang w:val="uk-UA" w:bidi="ar-SA"/>
        </w:rPr>
      </w:pPr>
      <w:r>
        <w:rPr>
          <w:b/>
          <w:lang w:val="uk-UA" w:bidi="ar-SA"/>
        </w:rPr>
        <w:t>УМОВИ</w:t>
      </w:r>
    </w:p>
    <w:p>
      <w:pPr>
        <w:pStyle w:val="NoSpacing"/>
        <w:jc w:val="center"/>
        <w:rPr>
          <w:lang w:val="uk-UA" w:bidi="ar-SA"/>
        </w:rPr>
      </w:pPr>
      <w:r>
        <w:rPr>
          <w:b/>
          <w:lang w:val="uk-UA" w:bidi="ar-SA"/>
        </w:rPr>
        <w:t>проведення конкурсу на зайняття вакантної</w:t>
      </w:r>
      <w:r>
        <w:rPr>
          <w:b/>
          <w:sz w:val="28"/>
          <w:szCs w:val="28"/>
          <w:lang w:val="uk-UA" w:eastAsia="ru-RU" w:bidi="ar-SA"/>
        </w:rPr>
        <w:t xml:space="preserve"> посади  головного спеціаліста (зі зв’язку, інформатизації та ТЗО)</w:t>
      </w:r>
      <w:r>
        <w:rPr>
          <w:b/>
          <w:lang w:val="uk-UA" w:bidi="ar-SA"/>
        </w:rPr>
        <w:t xml:space="preserve">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color w:val="FF0000"/>
          <w:lang w:val="uk-UA" w:bidi="ar-SA"/>
        </w:rPr>
      </w:pPr>
      <w:r>
        <w:rPr>
          <w:b/>
          <w:color w:val="FF0000"/>
          <w:lang w:val="uk-UA" w:bidi="ar-SA"/>
        </w:rPr>
      </w:r>
    </w:p>
    <w:p>
      <w:pPr>
        <w:pStyle w:val="Normal"/>
        <w:jc w:val="center"/>
        <w:rPr>
          <w:lang w:val="uk-UA" w:bidi="ar-SA"/>
        </w:rPr>
      </w:pPr>
      <w:r>
        <w:rPr>
          <w:b/>
          <w:lang w:val="uk-UA" w:bidi="ar-SA"/>
        </w:rPr>
        <w:t>Загальні умови.</w:t>
      </w:r>
    </w:p>
    <w:p>
      <w:pPr>
        <w:pStyle w:val="NoSpacing"/>
        <w:ind w:firstLine="851"/>
        <w:jc w:val="both"/>
        <w:rPr>
          <w:lang w:val="uk-UA" w:bidi="ar-SA"/>
        </w:rPr>
      </w:pPr>
      <w:r>
        <w:rPr>
          <w:b/>
          <w:lang w:val="uk-UA" w:bidi="ar-SA"/>
        </w:rPr>
        <w:t xml:space="preserve">1. Основні посадові обов’язки </w:t>
      </w:r>
      <w:r>
        <w:rPr>
          <w:b/>
          <w:sz w:val="28"/>
          <w:szCs w:val="28"/>
          <w:lang w:val="uk-UA" w:eastAsia="ru-RU" w:bidi="ar-SA"/>
        </w:rPr>
        <w:t>головного спеціаліста (зі зв’язку, інформатизації та ТЗО)</w:t>
      </w:r>
      <w:r>
        <w:rPr>
          <w:b/>
          <w:lang w:val="uk-UA" w:bidi="ar-SA"/>
        </w:rPr>
        <w:t xml:space="preserve"> територіального управління Служби судової охорони у Херсонській області:</w:t>
      </w:r>
    </w:p>
    <w:p>
      <w:pPr>
        <w:pStyle w:val="Normal"/>
        <w:shd w:val="clear" w:color="auto" w:fill="FFFFFF"/>
        <w:spacing w:lineRule="auto" w:line="240" w:before="0" w:after="0"/>
        <w:ind w:firstLine="462"/>
        <w:jc w:val="both"/>
        <w:rPr>
          <w:lang w:val="uk-UA" w:bidi="ar-SA"/>
        </w:rPr>
      </w:pPr>
      <w:r>
        <w:rPr>
          <w:color w:val="000000"/>
          <w:sz w:val="28"/>
          <w:szCs w:val="28"/>
          <w:shd w:fill="FFFFFF" w:val="clear"/>
          <w:lang w:val="uk-UA" w:eastAsia="ru-RU" w:bidi="ar-SA"/>
        </w:rPr>
        <w:t xml:space="preserve">1) </w:t>
      </w:r>
      <w:r>
        <w:rPr>
          <w:rFonts w:eastAsia="Times New Roman"/>
          <w:sz w:val="28"/>
          <w:szCs w:val="28"/>
          <w:lang w:val="uk-UA" w:eastAsia="uk-UA" w:bidi="ar-SA"/>
        </w:rPr>
        <w:t xml:space="preserve">підтримання в постійній готовності системи зв’язку, інформаційно-телекомунікаційних систем, засобів інформатизації, технічної охорони ТУ ССО у </w:t>
      </w:r>
      <w:r>
        <w:rPr>
          <w:rFonts w:eastAsia="Times New Roman"/>
          <w:sz w:val="28"/>
          <w:szCs w:val="28"/>
          <w:lang w:val="uk-UA" w:eastAsia="uk-UA" w:bidi="ar-SA"/>
        </w:rPr>
        <w:t>Херсонській</w:t>
      </w:r>
      <w:r>
        <w:rPr>
          <w:rFonts w:eastAsia="Times New Roman"/>
          <w:sz w:val="28"/>
          <w:szCs w:val="28"/>
          <w:lang w:val="uk-UA" w:eastAsia="uk-UA" w:bidi="ar-SA"/>
        </w:rPr>
        <w:t xml:space="preserve"> області та підпорядкованих підрозділів</w:t>
      </w:r>
      <w:r>
        <w:rPr>
          <w:color w:val="000000"/>
          <w:sz w:val="28"/>
          <w:szCs w:val="28"/>
          <w:shd w:fill="FFFFFF" w:val="clear"/>
          <w:lang w:val="uk-UA" w:eastAsia="ru-RU" w:bidi="ar-SA"/>
        </w:rPr>
        <w:t>;</w:t>
      </w:r>
    </w:p>
    <w:p>
      <w:pPr>
        <w:pStyle w:val="Normal"/>
        <w:shd w:val="clear" w:color="auto" w:fill="FFFFFF"/>
        <w:spacing w:lineRule="auto" w:line="240" w:before="0" w:after="0"/>
        <w:ind w:firstLine="462"/>
        <w:jc w:val="both"/>
        <w:rPr>
          <w:lang w:val="uk-UA" w:bidi="ar-SA"/>
        </w:rPr>
      </w:pPr>
      <w:r>
        <w:rPr>
          <w:color w:val="000000"/>
          <w:sz w:val="28"/>
          <w:szCs w:val="28"/>
          <w:shd w:fill="FFFFFF" w:val="clear"/>
          <w:lang w:val="uk-UA" w:eastAsia="ru-RU" w:bidi="ar-SA"/>
        </w:rPr>
        <w:t xml:space="preserve">2) організовує планування, визначає потреби в засобах зв’язку, інформатизації, засобах технічної охорони ТУ ССО у </w:t>
      </w:r>
      <w:r>
        <w:rPr>
          <w:color w:val="000000"/>
          <w:sz w:val="28"/>
          <w:szCs w:val="28"/>
          <w:shd w:fill="FFFFFF" w:val="clear"/>
          <w:lang w:val="uk-UA" w:eastAsia="ru-RU" w:bidi="ar-SA"/>
        </w:rPr>
        <w:t>Херсон</w:t>
      </w:r>
      <w:r>
        <w:rPr>
          <w:color w:val="000000"/>
          <w:sz w:val="28"/>
          <w:szCs w:val="28"/>
          <w:shd w:fill="FFFFFF" w:val="clear"/>
          <w:lang w:val="uk-UA" w:eastAsia="ru-RU" w:bidi="ar-SA"/>
        </w:rPr>
        <w:t>ській області та підпорядкованих підрозділів;</w:t>
      </w:r>
    </w:p>
    <w:p>
      <w:pPr>
        <w:pStyle w:val="Style17"/>
        <w:spacing w:lineRule="auto" w:line="240"/>
        <w:ind w:firstLine="426"/>
        <w:jc w:val="both"/>
        <w:rPr>
          <w:lang w:val="uk-UA" w:bidi="ar-SA"/>
        </w:rPr>
      </w:pPr>
      <w:r>
        <w:rPr>
          <w:sz w:val="28"/>
          <w:szCs w:val="28"/>
          <w:shd w:fill="FFFFFF" w:val="clear"/>
          <w:lang w:val="uk-UA" w:eastAsia="ru-RU" w:bidi="ar-SA"/>
        </w:rPr>
        <w:t xml:space="preserve">3) </w:t>
      </w:r>
      <w:r>
        <w:rPr>
          <w:sz w:val="28"/>
          <w:szCs w:val="28"/>
          <w:lang w:val="uk-UA" w:eastAsia="en-US" w:bidi="ar-SA"/>
        </w:rPr>
        <w:t>організовує функціонування підключень структурних підрозділів ТУ ССО у Херсонській області до інформаційних систем центрального органу управління Служби судової охорони, органів виконавчої влади України, всесвітньої інформаційної системи Інтернет та інших інформаційних систем;</w:t>
      </w:r>
    </w:p>
    <w:p>
      <w:pPr>
        <w:pStyle w:val="Normal"/>
        <w:shd w:val="clear" w:color="auto" w:fill="FFFFFF"/>
        <w:spacing w:lineRule="auto" w:line="240" w:before="0" w:after="0"/>
        <w:ind w:firstLine="462"/>
        <w:jc w:val="both"/>
        <w:rPr>
          <w:lang w:val="uk-UA" w:bidi="ar-SA"/>
        </w:rPr>
      </w:pPr>
      <w:r>
        <w:rPr>
          <w:color w:val="000000"/>
          <w:sz w:val="28"/>
          <w:szCs w:val="28"/>
          <w:lang w:val="uk-UA" w:eastAsia="ru-RU" w:bidi="ar-SA"/>
        </w:rPr>
        <w:t>4) здійснює заходи з охорони, забезпечення недоторканності та цілісності приміщень судів, органів і установ системи правосуддя, недоторканності та цілісності розташованого у таких приміщеннях майна, запобігає недопущення чи припинення протиправних дій щодо нього;</w:t>
      </w:r>
    </w:p>
    <w:p>
      <w:pPr>
        <w:pStyle w:val="Normal"/>
        <w:shd w:val="clear" w:color="auto" w:fill="FFFFFF"/>
        <w:spacing w:lineRule="auto" w:line="240" w:before="0" w:after="0"/>
        <w:ind w:firstLine="462"/>
        <w:jc w:val="both"/>
        <w:rPr>
          <w:lang w:val="uk-UA" w:bidi="ar-SA"/>
        </w:rPr>
      </w:pPr>
      <w:r>
        <w:rPr>
          <w:color w:val="000000"/>
          <w:sz w:val="28"/>
          <w:szCs w:val="28"/>
          <w:lang w:val="uk-UA" w:eastAsia="ru-RU" w:bidi="ar-SA"/>
        </w:rPr>
        <w:t xml:space="preserve">5) </w:t>
      </w:r>
      <w:r>
        <w:rPr>
          <w:rFonts w:eastAsia="Times New Roman"/>
          <w:sz w:val="28"/>
          <w:szCs w:val="28"/>
          <w:lang w:val="uk-UA" w:bidi="ar-SA"/>
        </w:rPr>
        <w:t>організовує управління радіочастотним ресурсом, забезпечує встановлений порядок використання радіоелектронних засобів, здійснює контроль за їх роботою</w:t>
      </w:r>
      <w:r>
        <w:rPr>
          <w:color w:val="000000"/>
          <w:sz w:val="28"/>
          <w:szCs w:val="28"/>
          <w:lang w:val="uk-UA" w:eastAsia="ru-RU" w:bidi="ar-SA"/>
        </w:rPr>
        <w:t>;</w:t>
      </w:r>
    </w:p>
    <w:p>
      <w:pPr>
        <w:pStyle w:val="Normal"/>
        <w:spacing w:lineRule="auto" w:line="240" w:before="0" w:after="0"/>
        <w:ind w:firstLine="462"/>
        <w:jc w:val="both"/>
        <w:rPr>
          <w:lang w:val="uk-UA" w:bidi="ar-SA"/>
        </w:rPr>
      </w:pPr>
      <w:r>
        <w:rPr>
          <w:color w:val="000000"/>
          <w:sz w:val="28"/>
          <w:szCs w:val="28"/>
          <w:lang w:val="uk-UA" w:eastAsia="ru-RU" w:bidi="ar-SA"/>
        </w:rPr>
        <w:t>6) здійснює керівництво експлуатацією засобами зв’язку, інформатизації, технічної охорони, організовує контроль за правильним застосуванням, підтриманням у постійній технічній готовності удосконалення їх обслуговування та ремонту.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start="0" w:end="0"/>
        <w:jc w:val="both"/>
        <w:rPr>
          <w:lang w:val="uk-UA" w:bidi="ar-SA"/>
        </w:rPr>
      </w:pPr>
      <w:r>
        <w:rPr>
          <w:rFonts w:cs="Times New Roman"/>
          <w:color w:val="333333"/>
          <w:szCs w:val="28"/>
          <w:lang w:val="uk-UA" w:bidi="ar-SA"/>
        </w:rPr>
        <w:t xml:space="preserve">7) </w:t>
      </w:r>
      <w:r>
        <w:rPr>
          <w:rFonts w:eastAsia="Calibri" w:cs="Times New Roman"/>
          <w:szCs w:val="28"/>
          <w:lang w:val="uk-UA" w:eastAsia="ru-RU" w:bidi="ar-SA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 w:bidi="ar-SA"/>
        </w:rPr>
      </w:pPr>
      <w:r>
        <w:rPr>
          <w:rFonts w:cs="Times New Roman"/>
          <w:color w:val="333333"/>
          <w:szCs w:val="28"/>
          <w:lang w:val="uk-UA" w:bidi="ar-SA"/>
        </w:rPr>
      </w:r>
    </w:p>
    <w:p>
      <w:pPr>
        <w:pStyle w:val="Normal"/>
        <w:ind w:firstLine="851"/>
        <w:jc w:val="center"/>
        <w:rPr>
          <w:lang w:val="uk-UA" w:bidi="ar-SA"/>
        </w:rPr>
      </w:pPr>
      <w:r>
        <w:rPr>
          <w:b/>
          <w:lang w:val="uk-UA" w:bidi="ar-SA"/>
        </w:rPr>
        <w:t>2. Умови оплати праці:</w:t>
      </w:r>
    </w:p>
    <w:p>
      <w:pPr>
        <w:pStyle w:val="Normal"/>
        <w:widowControl/>
        <w:bidi w:val="0"/>
        <w:spacing w:lineRule="auto" w:line="276" w:before="0" w:after="0"/>
        <w:ind w:firstLine="737" w:start="0" w:end="0"/>
        <w:jc w:val="both"/>
        <w:rPr>
          <w:lang w:val="uk-UA" w:bidi="ar-SA"/>
        </w:rPr>
      </w:pPr>
      <w:r>
        <w:rPr>
          <w:lang w:val="uk-UA" w:bidi="ar-S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5920 гривень;</w:t>
        <w:br/>
        <w:tab/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lang w:val="uk-UA" w:bidi="ar-SA"/>
        </w:rPr>
      </w:r>
    </w:p>
    <w:p>
      <w:pPr>
        <w:pStyle w:val="Normal"/>
        <w:jc w:val="center"/>
        <w:rPr>
          <w:lang w:val="uk-UA" w:bidi="ar-SA"/>
        </w:rPr>
      </w:pPr>
      <w:r>
        <w:rPr>
          <w:b/>
          <w:lang w:val="uk-UA" w:bidi="ar-S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bCs/>
          <w:color w:val="333333"/>
          <w:sz w:val="32"/>
          <w:szCs w:val="32"/>
          <w:shd w:fill="FFFFFF" w:val="clear"/>
          <w:lang w:val="uk-UA" w:bidi="ar-SA"/>
        </w:rPr>
        <w:t>безстроково.</w:t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lang w:val="uk-UA" w:bidi="ar-SA"/>
        </w:rPr>
      </w:r>
    </w:p>
    <w:p>
      <w:pPr>
        <w:pStyle w:val="Normal"/>
        <w:jc w:val="center"/>
        <w:rPr>
          <w:lang w:val="uk-UA" w:bidi="ar-SA"/>
        </w:rPr>
      </w:pPr>
      <w:r>
        <w:rPr>
          <w:b/>
          <w:lang w:val="uk-UA" w:bidi="ar-SA"/>
        </w:rPr>
        <w:t>4. Перелік документів, необхідних для участі в конкурсі, та строк їх</w:t>
      </w:r>
    </w:p>
    <w:p>
      <w:pPr>
        <w:pStyle w:val="Normal"/>
        <w:rPr>
          <w:lang w:val="uk-UA" w:bidi="ar-SA"/>
        </w:rPr>
      </w:pPr>
      <w:r>
        <w:rPr>
          <w:b/>
          <w:lang w:val="uk-UA" w:bidi="ar-SA"/>
        </w:rPr>
        <w:t>подання:</w:t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lang w:val="uk-UA" w:bidi="ar-S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 w:bidi="ar-SA"/>
        </w:rPr>
      </w:pPr>
      <w:r>
        <w:rPr>
          <w:lang w:val="uk-UA" w:bidi="ar-SA"/>
        </w:rPr>
        <w:t>2) копія паспорта громадянина України;</w:t>
      </w:r>
    </w:p>
    <w:p>
      <w:pPr>
        <w:pStyle w:val="Normal"/>
        <w:ind w:firstLine="851"/>
        <w:rPr>
          <w:lang w:val="uk-UA" w:bidi="ar-SA"/>
        </w:rPr>
      </w:pPr>
      <w:r>
        <w:rPr>
          <w:lang w:val="uk-UA" w:bidi="ar-S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lang w:val="uk-UA" w:bidi="ar-S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lang w:val="uk-UA" w:bidi="ar-S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 w:bidi="ar-SA"/>
        </w:rPr>
      </w:pPr>
      <w:r>
        <w:rPr>
          <w:lang w:val="uk-UA" w:bidi="ar-S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lang w:val="uk-UA" w:bidi="ar-SA"/>
        </w:rPr>
        <w:t>7) </w:t>
      </w:r>
      <w:r>
        <w:rPr>
          <w:rFonts w:eastAsia="Times New Roman" w:cs="Times New Roman"/>
          <w:szCs w:val="28"/>
          <w:lang w:val="uk-UA" w:eastAsia="ru-RU" w:bidi="ar-SA"/>
        </w:rPr>
        <w:t xml:space="preserve">медична довідка про стан здоров’я, </w:t>
      </w:r>
      <w:r>
        <w:rPr>
          <w:lang w:val="uk-UA" w:bidi="ar-SA"/>
        </w:rPr>
        <w:t xml:space="preserve"> </w:t>
      </w:r>
      <w:r>
        <w:rPr>
          <w:sz w:val="28"/>
          <w:szCs w:val="28"/>
          <w:lang w:val="uk-UA" w:eastAsia="ru-RU" w:bidi="ar-SA"/>
        </w:rPr>
        <w:t xml:space="preserve">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</w:t>
      </w:r>
      <w:r>
        <w:rPr>
          <w:lang w:val="uk-UA" w:bidi="ar-SA"/>
        </w:rPr>
        <w:t>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lang w:val="uk-UA" w:bidi="ar-SA"/>
        </w:rPr>
        <w:t xml:space="preserve">8) копія </w:t>
      </w:r>
      <w:r>
        <w:rPr>
          <w:sz w:val="28"/>
          <w:szCs w:val="28"/>
          <w:lang w:val="uk-UA" w:eastAsia="ru-RU" w:bidi="ar-SA"/>
        </w:rPr>
        <w:t xml:space="preserve">військового квитка або посвідчення особи військовослужбовця (для військовозобов’язаних або військовослужбовців), або приписного посвідчення </w:t>
      </w:r>
      <w:r>
        <w:rPr>
          <w:b/>
          <w:sz w:val="28"/>
          <w:szCs w:val="28"/>
          <w:u w:val="single"/>
          <w:lang w:val="uk-UA" w:eastAsia="ru-RU" w:bidi="ar-SA"/>
        </w:rPr>
        <w:t>з відміткою про постановку на військовий облік</w:t>
      </w:r>
      <w:r>
        <w:rPr>
          <w:sz w:val="28"/>
          <w:szCs w:val="28"/>
          <w:lang w:val="uk-UA" w:eastAsia="ru-RU" w:bidi="ar-SA"/>
        </w:rPr>
        <w:t>;</w:t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lang w:val="uk-UA" w:bidi="ar-SA"/>
        </w:rPr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lang w:val="uk-UA" w:bidi="ar-S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lang w:val="uk-UA" w:bidi="ar-S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b/>
          <w:color w:val="111111"/>
          <w:lang w:val="uk-UA" w:bidi="ar-SA"/>
        </w:rPr>
        <w:t>Документи приймаються особисто від кандидата з 08.00 год.                               24 квітня 2026 року до 17.00 год. 11 травня 2026 року, за адресою:                         м. Херсон,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 w:bidi="ar-SA"/>
        </w:rPr>
      </w:pPr>
      <w:r>
        <w:rPr>
          <w:color w:val="111111"/>
          <w:lang w:val="uk-UA" w:bidi="ar-SA"/>
        </w:rPr>
        <w:t xml:space="preserve">На </w:t>
      </w:r>
      <w:r>
        <w:rPr>
          <w:color w:val="111111"/>
          <w:lang w:val="uk-UA" w:bidi="ar-SA"/>
        </w:rPr>
        <w:t xml:space="preserve">посаду </w:t>
      </w:r>
      <w:r>
        <w:rPr>
          <w:b/>
          <w:color w:val="111111"/>
          <w:sz w:val="28"/>
          <w:szCs w:val="28"/>
          <w:lang w:val="uk-UA" w:eastAsia="ru-RU" w:bidi="ar-SA"/>
        </w:rPr>
        <w:t>головного спеціаліста (зі зв’язку, інформатизації та ТЗО)</w:t>
      </w:r>
      <w:r>
        <w:rPr>
          <w:color w:val="111111"/>
          <w:lang w:val="uk-UA" w:bidi="ar-SA"/>
        </w:rPr>
        <w:t xml:space="preserve">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jc w:val="center"/>
        <w:rPr>
          <w:b/>
          <w:color w:val="111111"/>
          <w:lang w:val="uk-UA" w:bidi="ar-SA"/>
        </w:rPr>
      </w:pPr>
      <w:r>
        <w:rPr>
          <w:b/>
          <w:color w:val="111111"/>
          <w:lang w:val="uk-UA" w:bidi="ar-SA"/>
        </w:rPr>
      </w:r>
    </w:p>
    <w:p>
      <w:pPr>
        <w:pStyle w:val="Normal"/>
        <w:jc w:val="center"/>
        <w:rPr>
          <w:lang w:val="uk-UA" w:bidi="ar-SA"/>
        </w:rPr>
      </w:pPr>
      <w:r>
        <w:rPr>
          <w:b/>
          <w:color w:val="111111"/>
          <w:lang w:val="uk-UA" w:bidi="ar-S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lang w:val="uk-UA" w:bidi="ar-SA"/>
        </w:rPr>
      </w:pPr>
      <w:r>
        <w:rPr>
          <w:color w:val="111111"/>
          <w:lang w:val="uk-UA" w:bidi="ar-SA"/>
        </w:rPr>
        <w:t xml:space="preserve">м. Херсон, вул. Перекопська, 5, територіальне управління Служби судової охорони у Херсонській області  </w:t>
      </w:r>
      <w:r>
        <w:rPr>
          <w:b/>
          <w:color w:val="111111"/>
          <w:lang w:val="uk-UA" w:bidi="ar-SA"/>
        </w:rPr>
        <w:t xml:space="preserve">з 09 години 00 хвилин </w:t>
      </w:r>
    </w:p>
    <w:p>
      <w:pPr>
        <w:pStyle w:val="Normal"/>
        <w:jc w:val="center"/>
        <w:rPr>
          <w:lang w:val="uk-UA" w:bidi="ar-SA"/>
        </w:rPr>
      </w:pPr>
      <w:r>
        <w:rPr>
          <w:b/>
          <w:color w:val="111111"/>
          <w:lang w:val="uk-UA" w:bidi="ar-SA"/>
        </w:rPr>
        <w:t>14 травня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 w:bidi="ar-SA"/>
        </w:rPr>
      </w:pPr>
      <w:r>
        <w:rPr>
          <w:b/>
          <w:color w:val="FF0000"/>
          <w:sz w:val="16"/>
          <w:szCs w:val="16"/>
          <w:lang w:val="uk-UA" w:bidi="ar-SA"/>
        </w:rPr>
      </w:r>
    </w:p>
    <w:p>
      <w:pPr>
        <w:pStyle w:val="Normal"/>
        <w:jc w:val="center"/>
        <w:rPr>
          <w:lang w:val="uk-UA" w:bidi="ar-SA"/>
        </w:rPr>
      </w:pPr>
      <w:r>
        <w:rPr>
          <w:b/>
          <w:lang w:val="uk-UA" w:bidi="ar-S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/>
      </w:pPr>
      <w:r>
        <w:rPr>
          <w:lang w:val="uk-UA" w:bidi="ar-SA"/>
        </w:rPr>
        <w:t xml:space="preserve">Крайніков Віктор Валентинович , 050-518-28-92, </w:t>
      </w:r>
      <w:hyperlink r:id="rId2">
        <w:r>
          <w:rPr>
            <w:rStyle w:val="Hyperlink"/>
            <w:rFonts w:eastAsia="Calibri" w:cs="Times New Roman"/>
            <w:lang w:val="uk-UA" w:bidi="ar-SA"/>
          </w:rPr>
          <w:t>vrp.ks@sso.gov.ua</w:t>
        </w:r>
      </w:hyperlink>
      <w:r>
        <w:rPr>
          <w:rFonts w:eastAsia="Calibri" w:cs="Times New Roman"/>
          <w:lang w:val="uk-UA" w:bidi="ar-SA"/>
        </w:rPr>
        <w:t xml:space="preserve">  </w:t>
      </w:r>
    </w:p>
    <w:p>
      <w:pPr>
        <w:pStyle w:val="Normal"/>
        <w:rPr>
          <w:color w:val="FF0000"/>
          <w:sz w:val="20"/>
          <w:szCs w:val="20"/>
          <w:lang w:val="uk-UA" w:bidi="ar-SA"/>
        </w:rPr>
      </w:pPr>
      <w:r>
        <w:rPr>
          <w:color w:val="FF0000"/>
          <w:sz w:val="20"/>
          <w:szCs w:val="20"/>
          <w:lang w:val="uk-UA" w:bidi="ar-SA"/>
        </w:rPr>
      </w:r>
    </w:p>
    <w:p>
      <w:pPr>
        <w:pStyle w:val="Normal"/>
        <w:spacing w:lineRule="auto" w:line="240"/>
        <w:ind w:firstLine="709"/>
        <w:jc w:val="center"/>
        <w:rPr>
          <w:lang w:val="uk-UA" w:bidi="ar-SA"/>
        </w:rPr>
      </w:pPr>
      <w:r>
        <w:rPr>
          <w:rFonts w:eastAsia="Calibri" w:cs="Times New Roman"/>
          <w:b/>
          <w:szCs w:val="28"/>
          <w:lang w:val="uk-UA" w:eastAsia="ru-RU" w:bidi="ar-SA"/>
        </w:rPr>
        <w:t>Кваліфікаційні вимоги</w:t>
      </w:r>
    </w:p>
    <w:p>
      <w:pPr>
        <w:pStyle w:val="Normal"/>
        <w:spacing w:lineRule="auto" w:line="240" w:before="0" w:after="0"/>
        <w:ind w:firstLine="278" w:start="6" w:end="-3"/>
        <w:contextualSpacing/>
        <w:jc w:val="both"/>
        <w:rPr>
          <w:lang w:val="uk-UA" w:bidi="ar-SA"/>
        </w:rPr>
      </w:pPr>
      <w:r>
        <w:rPr>
          <w:rFonts w:eastAsia="Calibri" w:cs="Times New Roman"/>
          <w:szCs w:val="28"/>
          <w:lang w:val="uk-UA" w:eastAsia="ru-RU" w:bidi="ar-SA"/>
        </w:rPr>
        <w:t xml:space="preserve">1) освіта: </w:t>
      </w:r>
      <w:r>
        <w:rPr>
          <w:rFonts w:eastAsia="Calibri" w:cs="Times New Roman"/>
          <w:sz w:val="28"/>
          <w:szCs w:val="28"/>
          <w:lang w:val="uk-UA" w:eastAsia="ru-RU" w:bidi="ar-SA"/>
        </w:rPr>
        <w:t>освіта вища, ступінь вищої освіти –не нижче бакалавра.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 w:bidi="ar-SA"/>
        </w:rPr>
      </w:pPr>
      <w:r>
        <w:rPr>
          <w:rFonts w:eastAsia="Calibri" w:cs="Times New Roman"/>
          <w:szCs w:val="28"/>
          <w:lang w:val="uk-UA" w:eastAsia="ru-RU" w:bidi="ar-SA"/>
        </w:rPr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lang w:val="uk-UA" w:bidi="ar-SA"/>
        </w:rPr>
      </w:pPr>
      <w:r>
        <w:rPr>
          <w:rFonts w:eastAsia="Calibri" w:cs="Times New Roman"/>
          <w:szCs w:val="28"/>
          <w:lang w:val="uk-UA" w:eastAsia="ru-RU" w:bidi="ar-SA"/>
        </w:rPr>
        <w:t xml:space="preserve">2) досвіду роботи: </w:t>
      </w:r>
      <w:r>
        <w:rPr>
          <w:rFonts w:eastAsia="Calibri" w:cs="Times New Roman"/>
          <w:sz w:val="28"/>
          <w:szCs w:val="28"/>
          <w:lang w:val="uk-UA" w:eastAsia="ru-RU" w:bidi="ar-SA"/>
        </w:rPr>
        <w:t xml:space="preserve">у державних органах влади, органах системи правосуддя, правоохоронних органах чи військових формуваннях, </w:t>
      </w:r>
      <w:r>
        <w:rPr>
          <w:rFonts w:eastAsia="Calibri" w:cs="Times New Roman"/>
          <w:sz w:val="28"/>
          <w:szCs w:val="28"/>
          <w:lang w:val="uk-UA" w:eastAsia="ru-RU" w:bidi="ar-SA"/>
        </w:rPr>
        <w:t>підприємств, установ, організацій незалежно від форм власності — не менше ніж один рік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lang w:val="uk-UA" w:bidi="ar-SA"/>
        </w:rPr>
      </w:pPr>
      <w:r>
        <w:rPr>
          <w:rFonts w:eastAsia="Calibri" w:cs="Times New Roman"/>
          <w:b/>
          <w:i/>
          <w:sz w:val="28"/>
          <w:szCs w:val="28"/>
          <w:lang w:val="uk-UA" w:eastAsia="ru-RU" w:bidi="ar-SA"/>
        </w:rPr>
        <w:t>(надати підтверджуючі документи)</w:t>
      </w:r>
      <w:r>
        <w:rPr>
          <w:rFonts w:eastAsia="Calibri" w:cs="Times New Roman"/>
          <w:sz w:val="28"/>
          <w:szCs w:val="28"/>
          <w:lang w:val="uk-UA" w:eastAsia="ru-RU" w:bidi="ar-SA"/>
        </w:rPr>
        <w:t>.</w:t>
      </w:r>
    </w:p>
    <w:p>
      <w:pPr>
        <w:pStyle w:val="Normal"/>
        <w:spacing w:lineRule="auto" w:line="240" w:before="0" w:after="0"/>
        <w:ind w:end="-39"/>
        <w:jc w:val="both"/>
        <w:rPr>
          <w:lang w:val="uk-UA" w:bidi="ar-SA"/>
        </w:rPr>
      </w:pPr>
      <w:r>
        <w:rPr>
          <w:lang w:val="uk-UA" w:bidi="ar-SA"/>
        </w:rPr>
        <w:t xml:space="preserve">   </w:t>
      </w:r>
      <w:r>
        <w:rPr>
          <w:lang w:val="uk-UA" w:bidi="ar-SA"/>
        </w:rPr>
        <w:t xml:space="preserve">3) володіння державною мовою: </w:t>
      </w:r>
      <w:r>
        <w:rPr>
          <w:lang w:val="uk-UA" w:bidi="ar-SA"/>
        </w:rPr>
        <w:t>в</w:t>
      </w:r>
      <w:r>
        <w:rPr>
          <w:sz w:val="28"/>
          <w:szCs w:val="28"/>
          <w:lang w:val="uk-UA" w:eastAsia="ru-RU" w:bidi="ar-SA"/>
        </w:rPr>
        <w:t>ільне володіння державною мовою (</w:t>
      </w:r>
      <w:r>
        <w:rPr>
          <w:b/>
          <w:i/>
          <w:sz w:val="28"/>
          <w:szCs w:val="28"/>
          <w:lang w:val="uk-UA" w:eastAsia="ru-RU" w:bidi="ar-SA"/>
        </w:rPr>
        <w:t>надати державний сертифікат про рівень володіння державною мовою, що видається Національною комісією зі стандартів державної мови</w:t>
      </w:r>
      <w:r>
        <w:rPr>
          <w:sz w:val="28"/>
          <w:szCs w:val="28"/>
          <w:lang w:val="uk-UA" w:eastAsia="ru-RU" w:bidi="ar-SA"/>
        </w:rPr>
        <w:t>).</w:t>
      </w:r>
    </w:p>
    <w:p>
      <w:pPr>
        <w:pStyle w:val="Normal"/>
        <w:rPr>
          <w:sz w:val="20"/>
          <w:szCs w:val="20"/>
          <w:lang w:val="uk-UA" w:bidi="ar-SA"/>
        </w:rPr>
      </w:pPr>
      <w:r>
        <w:rPr>
          <w:sz w:val="20"/>
          <w:szCs w:val="20"/>
          <w:lang w:val="uk-UA" w:bidi="ar-SA"/>
        </w:rPr>
      </w:r>
    </w:p>
    <w:p>
      <w:pPr>
        <w:pStyle w:val="Normal"/>
        <w:tabs>
          <w:tab w:val="clear" w:pos="708"/>
          <w:tab w:val="left" w:pos="2790" w:leader="none"/>
        </w:tabs>
        <w:rPr>
          <w:lang w:val="uk-UA" w:bidi="ar-SA"/>
        </w:rPr>
      </w:pPr>
      <w:r>
        <w:rPr>
          <w:sz w:val="20"/>
          <w:szCs w:val="20"/>
          <w:lang w:val="uk-UA" w:bidi="ar-SA"/>
        </w:rPr>
        <w:tab/>
      </w:r>
      <w:r>
        <w:rPr>
          <w:b/>
          <w:lang w:val="uk-UA" w:bidi="ar-SA"/>
        </w:rPr>
        <w:t>Вимоги до компетентності.</w:t>
      </w:r>
    </w:p>
    <w:p>
      <w:pPr>
        <w:pStyle w:val="Normal"/>
        <w:rPr>
          <w:sz w:val="20"/>
          <w:szCs w:val="20"/>
          <w:lang w:val="uk-UA" w:bidi="ar-SA"/>
        </w:rPr>
      </w:pPr>
      <w:r>
        <w:rPr>
          <w:sz w:val="20"/>
          <w:szCs w:val="20"/>
          <w:lang w:val="uk-UA" w:bidi="ar-S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lang w:val="uk-UA" w:bidi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 w:bidi="ar-SA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 w:bidi="ar-SA"/>
              </w:rPr>
            </w:pPr>
            <w:r>
              <w:rPr>
                <w:rFonts w:eastAsia="Calibri" w:cs="Times New Roman"/>
                <w:lang w:val="uk-UA" w:bidi="ar-S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lang w:val="uk-UA" w:bidi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 w:bidi="ar-SA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 w:bidi="ar-SA"/>
              </w:rPr>
            </w:pPr>
            <w:r>
              <w:rPr>
                <w:rFonts w:eastAsia="Calibri" w:cs="Times New Roman"/>
                <w:lang w:val="uk-UA" w:bidi="ar-S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lang w:val="uk-UA" w:bidi="ar-S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 w:bidi="ar-S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 w:bidi="ar-S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 w:bidi="ar-S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 w:bidi="ar-S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 w:bidi="ar-S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 w:bidi="ar-SA"/>
              </w:rPr>
            </w:pPr>
            <w:r>
              <w:rPr>
                <w:rFonts w:eastAsia="Calibri" w:cs="Times New Roman"/>
                <w:lang w:val="uk-UA" w:bidi="ar-S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lang w:val="uk-UA" w:bidi="ar-SA"/>
              </w:rPr>
            </w:pPr>
            <w:r>
              <w:rPr>
                <w:rFonts w:eastAsia="Calibri" w:cs="Times New Roman"/>
                <w:color w:val="000000"/>
                <w:szCs w:val="24"/>
                <w:lang w:val="uk-UA" w:bidi="ar-S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lang w:val="uk-UA" w:bidi="ar-SA"/>
              </w:rPr>
            </w:pPr>
            <w:r>
              <w:rPr>
                <w:rFonts w:eastAsia="Calibri" w:cs="Times New Roman"/>
                <w:color w:val="000000"/>
                <w:szCs w:val="24"/>
                <w:lang w:val="uk-UA" w:bidi="ar-S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lang w:val="uk-UA" w:bidi="ar-SA"/>
              </w:rPr>
            </w:pPr>
            <w:r>
              <w:rPr>
                <w:rFonts w:eastAsia="Calibri" w:cs="Times New Roman"/>
                <w:color w:val="000000"/>
                <w:szCs w:val="24"/>
                <w:lang w:val="uk-UA" w:bidi="ar-S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 w:bidi="ar-SA"/>
              </w:rPr>
            </w:pPr>
            <w:r>
              <w:rPr>
                <w:rFonts w:eastAsia="Calibri" w:cs="Times New Roman"/>
                <w:lang w:val="uk-UA" w:bidi="ar-S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lang w:val="uk-UA" w:bidi="ar-S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 w:bidi="ar-S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 w:bidi="ar-S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 w:bidi="ar-S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lang w:val="uk-UA" w:bidi="ar-SA"/>
              </w:rPr>
            </w:pPr>
            <w:r>
              <w:rPr>
                <w:rFonts w:eastAsia="Calibri" w:cs="Times New Roman"/>
                <w:lang w:val="uk-UA" w:bidi="ar-S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 w:bidi="ar-SA"/>
              </w:rPr>
            </w:pPr>
            <w:r>
              <w:rPr>
                <w:rFonts w:eastAsia="Calibri" w:cs="Times New Roman"/>
                <w:lang w:val="uk-UA" w:bidi="ar-S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lang w:val="uk-UA" w:bidi="ar-S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 w:bidi="ar-S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 w:bidi="ar-S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lang w:val="uk-UA" w:bidi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 w:bidi="ar-SA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 w:bidi="ar-SA"/>
              </w:rPr>
            </w:pPr>
            <w:r>
              <w:rPr>
                <w:rFonts w:eastAsia="Calibri" w:cs="Times New Roman"/>
                <w:lang w:val="uk-UA" w:bidi="ar-SA"/>
              </w:rPr>
            </w:r>
          </w:p>
        </w:tc>
      </w:tr>
    </w:tbl>
    <w:p>
      <w:pPr>
        <w:pStyle w:val="Normal"/>
        <w:jc w:val="center"/>
        <w:rPr>
          <w:lang w:val="uk-UA" w:bidi="ar-SA"/>
        </w:rPr>
      </w:pPr>
      <w:r>
        <w:rPr>
          <w:b/>
          <w:lang w:val="uk-UA" w:bidi="ar-SA"/>
        </w:rPr>
        <w:t>Професійні знання.</w:t>
      </w:r>
    </w:p>
    <w:p>
      <w:pPr>
        <w:pStyle w:val="Normal"/>
        <w:rPr>
          <w:lang w:val="uk-UA" w:bidi="ar-SA"/>
        </w:rPr>
      </w:pPr>
      <w:r>
        <w:rPr>
          <w:lang w:val="uk-UA" w:bidi="ar-S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lang w:val="uk-UA" w:bidi="ar-SA"/>
              </w:rPr>
            </w:pPr>
            <w:r>
              <w:rPr>
                <w:rFonts w:eastAsia="Calibri" w:cs="Times New Roman"/>
                <w:szCs w:val="28"/>
                <w:lang w:val="uk-UA" w:bidi="ar-S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lang w:val="uk-UA" w:bidi="ar-SA"/>
              </w:rPr>
            </w:pPr>
            <w:r>
              <w:rPr>
                <w:rFonts w:eastAsia="Calibri" w:cs="Times New Roman"/>
                <w:szCs w:val="28"/>
                <w:lang w:val="uk-UA" w:bidi="ar-S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 w:bidi="ar-S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 w:bidi="ar-S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 w:bidi="ar-S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 w:bidi="ar-SA"/>
              </w:rPr>
            </w:pPr>
            <w:r>
              <w:rPr>
                <w:rFonts w:eastAsia="Calibri" w:cs="Times New Roman"/>
                <w:szCs w:val="28"/>
                <w:lang w:val="uk-UA" w:bidi="ar-S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 w:bidi="ar-SA"/>
              </w:rPr>
            </w:pPr>
            <w:r>
              <w:rPr>
                <w:rFonts w:eastAsia="Calibri" w:cs="Times New Roman"/>
                <w:szCs w:val="28"/>
                <w:lang w:val="uk-UA" w:bidi="ar-SA"/>
              </w:rPr>
            </w:r>
          </w:p>
        </w:tc>
      </w:tr>
    </w:tbl>
    <w:p>
      <w:pPr>
        <w:pStyle w:val="Normal"/>
        <w:rPr>
          <w:lang w:val="uk-UA" w:bidi="ar-SA"/>
        </w:rPr>
      </w:pPr>
      <w:r>
        <w:rPr>
          <w:lang w:val="uk-UA" w:bidi="ar-SA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Heading4">
    <w:name w:val="heading 4"/>
    <w:basedOn w:val="Style15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Hyperlink">
    <w:name w:val="Hyperlink"/>
    <w:basedOn w:val="DefaultParagraphFont"/>
    <w:uiPriority w:val="99"/>
    <w:unhideWhenUsed/>
    <w:rsid w:val="004e7db1"/>
    <w:rPr>
      <w:color w:themeColor="hyperlink" w:val="0000FF"/>
      <w:u w:val="single"/>
    </w:rPr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3906a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3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906a7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17">
    <w:name w:val="[Немає стилю абзацу]"/>
    <w:qFormat/>
    <w:pPr>
      <w:widowControl w:val="false"/>
      <w:suppressAutoHyphens w:val="true"/>
      <w:bidi w:val="0"/>
      <w:spacing w:lineRule="auto" w:line="288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uk-UA" w:bidi="ar-SA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C5FD-51F2-4A30-9AEE-AD2CF148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LibreOffice/25.8.5.2$Windows_X86_64 LibreOffice_project/9c8b85f387cc00a89945a79c9e6239f32e450ac2</Application>
  <AppVersion>15.0000</AppVersion>
  <Pages>4</Pages>
  <Words>928</Words>
  <Characters>6603</Characters>
  <CharactersWithSpaces>7621</CharactersWithSpaces>
  <Paragraphs>56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2025-12-23T06:06:00Z</dcterms:created>
  <dc:creator>MSI</dc:creator>
  <dc:description/>
  <dc:language>uk-UA</dc:language>
  <cp:lastModifiedBy/>
  <cp:lastPrinted>2025-05-07T05:42:00Z</cp:lastPrinted>
  <dcterms:modified xsi:type="dcterms:W3CDTF">2026-04-24T09:34:26Z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