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103"/>
        <w:jc w:val="center"/>
        <w:rPr>
          <w:lang w:val="uk-UA"/>
        </w:rPr>
      </w:pP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lang w:val="uk-UA"/>
        </w:rPr>
      </w:pPr>
      <w:r>
        <w:rPr>
          <w:lang w:val="uk-UA"/>
        </w:rPr>
        <w:t xml:space="preserve">від </w:t>
      </w:r>
      <w:r>
        <w:rPr>
          <w:lang w:val="uk-UA"/>
        </w:rPr>
        <w:t>03</w:t>
      </w:r>
      <w:r>
        <w:rPr>
          <w:lang w:val="uk-UA"/>
        </w:rPr>
        <w:t>.</w:t>
      </w:r>
      <w:r>
        <w:rPr>
          <w:lang w:val="uk-UA"/>
        </w:rPr>
        <w:t>02</w:t>
      </w:r>
      <w:r>
        <w:rPr>
          <w:lang w:val="uk-UA"/>
        </w:rPr>
        <w:t xml:space="preserve">.2026  № </w:t>
      </w:r>
      <w:r>
        <w:rPr>
          <w:lang w:val="uk-UA"/>
        </w:rPr>
        <w:t>27</w:t>
      </w:r>
    </w:p>
    <w:p>
      <w:pPr>
        <w:pStyle w:val="Normal"/>
        <w:ind w:firstLine="5103"/>
        <w:rPr>
          <w:color w:val="FF0000"/>
          <w:sz w:val="20"/>
          <w:szCs w:val="20"/>
          <w:lang w:val="uk-UA"/>
        </w:rPr>
      </w:pPr>
      <w:r>
        <w:rPr>
          <w:color w:val="FF0000"/>
          <w:sz w:val="20"/>
          <w:szCs w:val="20"/>
          <w:lang w:val="uk-UA"/>
        </w:rPr>
      </w:r>
    </w:p>
    <w:p>
      <w:pPr>
        <w:pStyle w:val="Normal"/>
        <w:ind w:firstLine="510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командира взводу забезпечення безпеки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командира взводу забезпечення безпеки територіального управління Служби судової охорони у Херсонській області: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1) Основним завданням командира взводу забезпечення безпеки є організація та здійснення охоронних заходів з метою забезпечення особистої безпеки суддів, членів їх сімей, працівників суду;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 організовує, спрямовує та координує роботу підлеглих з питань державного забезпечення особистої безпеки суддів та членів їх сімей;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організовує та безпосередньо проводить у взводі заняття з професійної підготовки співробітників з метою підвищення професійного рівня;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 оцінює інформацію про оперативну обстановку, що надходить від підлеглих, ступень ризику і визначає ступінь безпеки;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за необхідності організовує взаємодію з іншими підрозділами територіального управління Служби судової охорони, правоохоронними і спеціальними державними структурами в межах нормативно-правової бази та спільних інструкції;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6)  впевнено користується засобами радіозв’язку в організації роботи взводу з виконання завдань з державного забезпечення особистої безпеки суддів та членів їх сімей;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7) вміло володіє табельною зброєю, технічними і спеціальними засобами, вимагає відповідного рівня професіоналізму від співробітників взводу;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 xml:space="preserve">8) забезпечує дотримання співробітниками взводу виконавчої дисципліни, правил поводження з табельної зброєю, внутрішнього службового розпорядку дня, ведення діловодства, дотримання режиму секретності і поводження з інформацією, що має обмежений доступ.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9) 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3520 гривень;</w:t>
        <w:br/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>Безстроково.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9) державний сертифікат про рівень володіння державною мовою;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10) копія посвідчення водія категорії В.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  <w:r>
        <w:rPr>
          <w:b/>
          <w:lang w:val="uk-UA"/>
        </w:rPr>
        <w:t xml:space="preserve">Документи приймаються особисто від кандидата з   08.00 год.    </w:t>
      </w:r>
      <w:r>
        <w:rPr>
          <w:b/>
          <w:lang w:val="uk-UA"/>
        </w:rPr>
        <w:t>03</w:t>
      </w:r>
      <w:r>
        <w:rPr>
          <w:b/>
          <w:lang w:val="uk-UA"/>
        </w:rPr>
        <w:t xml:space="preserve"> </w:t>
      </w:r>
      <w:r>
        <w:rPr>
          <w:b/>
          <w:lang w:val="uk-UA"/>
        </w:rPr>
        <w:t>лютого</w:t>
      </w:r>
      <w:r>
        <w:rPr>
          <w:b/>
          <w:lang w:val="uk-UA"/>
        </w:rPr>
        <w:t xml:space="preserve"> </w:t>
      </w:r>
      <w:r>
        <w:rPr>
          <w:b/>
          <w:color w:val="FF0000"/>
          <w:lang w:val="uk-UA"/>
        </w:rPr>
        <w:t xml:space="preserve">  </w:t>
      </w:r>
      <w:r>
        <w:rPr>
          <w:b/>
          <w:lang w:val="uk-UA"/>
        </w:rPr>
        <w:t>2026 року до 16.00 год. 2</w:t>
      </w:r>
      <w:r>
        <w:rPr>
          <w:b/>
          <w:lang w:val="uk-UA"/>
        </w:rPr>
        <w:t>7</w:t>
      </w:r>
      <w:r>
        <w:rPr>
          <w:b/>
          <w:lang w:val="uk-UA"/>
        </w:rPr>
        <w:t xml:space="preserve"> лютого 2026 року, за адресою: м. Херсон,                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На командира взводу забезпечення безпеки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b/>
          <w:lang w:val="uk-UA"/>
        </w:rPr>
      </w:pPr>
      <w:r>
        <w:rPr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lang w:val="uk-UA"/>
        </w:rPr>
        <w:t xml:space="preserve">09 години 00 хвилин 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04</w:t>
      </w:r>
      <w:r>
        <w:rPr>
          <w:b/>
          <w:lang w:val="uk-UA"/>
        </w:rPr>
        <w:t xml:space="preserve"> </w:t>
      </w:r>
      <w:r>
        <w:rPr>
          <w:b/>
          <w:lang w:val="uk-UA"/>
        </w:rPr>
        <w:t>березня</w:t>
      </w:r>
      <w:r>
        <w:rPr>
          <w:b/>
          <w:lang w:val="uk-UA"/>
        </w:rPr>
        <w:t xml:space="preserve">  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2"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 або  </w:t>
      </w:r>
      <w:r>
        <w:rPr>
          <w:rFonts w:eastAsia="Calibri" w:cs="Times New Roman"/>
          <w:lang w:val="en-US"/>
        </w:rPr>
        <w:t>inbox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ks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sso</w:t>
      </w:r>
      <w:r>
        <w:rPr>
          <w:rFonts w:eastAsia="Calibri" w:cs="Times New Roman"/>
          <w:lang w:val="uk-UA"/>
        </w:rPr>
        <w:t>.gov.ua</w:t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702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Освіта вища, ступень вищої освіти – не нижче бакалавра;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>
      <w:pPr>
        <w:pStyle w:val="Normal"/>
        <w:spacing w:before="0" w:after="0"/>
        <w:ind w:firstLine="702" w:start="6"/>
        <w:contextualSpacing/>
        <w:jc w:val="both"/>
        <w:rPr>
          <w:lang w:val="uk-UA"/>
        </w:rPr>
      </w:pPr>
      <w:r>
        <w:rPr/>
        <w:t xml:space="preserve">досвід </w:t>
      </w:r>
      <w:r>
        <w:rPr>
          <w:lang w:val="uk-UA"/>
        </w:rPr>
        <w:t xml:space="preserve">роботи на керівних посадах в державних органах влади, органах системи правосуддя, правоохоронних органів чи військових формуваннях, підприємств, установ, організацій незалежно від форми власності – не менше ніж один рік, або досвід роботи на посадах співробітників – не менше ніж два роки.    </w:t>
      </w:r>
    </w:p>
    <w:p>
      <w:pPr>
        <w:pStyle w:val="Normal"/>
        <w:ind w:firstLine="709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d085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68371-8377-42F4-887A-A4A6C223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LibreOffice/25.8.4.2$Windows_X86_64 LibreOffice_project/290daaa01b999472f0c7a3890eb6a550fd74c6df</Application>
  <AppVersion>15.0000</AppVersion>
  <Pages>5</Pages>
  <Words>922</Words>
  <Characters>6456</Characters>
  <CharactersWithSpaces>7395</CharactersWithSpaces>
  <Paragraphs>62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2025-12-23T06:27:00Z</dcterms:created>
  <dc:creator>MSI</dc:creator>
  <dc:description/>
  <dc:language>uk-UA</dc:language>
  <cp:lastModifiedBy/>
  <cp:lastPrinted>2025-05-07T05:42:00Z</cp:lastPrinted>
  <dcterms:modified xsi:type="dcterms:W3CDTF">2026-02-03T12:15:10Z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