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565FEA" w:rsidRDefault="004006A3" w:rsidP="00887B33">
      <w:pPr>
        <w:ind w:firstLine="5103"/>
        <w:rPr>
          <w:lang w:val="uk-UA"/>
        </w:rPr>
      </w:pPr>
      <w:r w:rsidRPr="00337186">
        <w:rPr>
          <w:lang w:val="uk-UA"/>
        </w:rPr>
        <w:t>в</w:t>
      </w:r>
      <w:r w:rsidR="00AD3657" w:rsidRPr="00337186">
        <w:rPr>
          <w:lang w:val="uk-UA"/>
        </w:rPr>
        <w:t>ід</w:t>
      </w:r>
      <w:r w:rsidRPr="00337186">
        <w:rPr>
          <w:lang w:val="uk-UA"/>
        </w:rPr>
        <w:t xml:space="preserve"> </w:t>
      </w:r>
      <w:r w:rsidR="00E90C55" w:rsidRPr="00337186">
        <w:rPr>
          <w:lang w:val="uk-UA"/>
        </w:rPr>
        <w:t>1</w:t>
      </w:r>
      <w:r w:rsidR="00AD3657" w:rsidRPr="00337186">
        <w:rPr>
          <w:lang w:val="uk-UA"/>
        </w:rPr>
        <w:t>7.</w:t>
      </w:r>
      <w:r w:rsidR="00C144E6">
        <w:rPr>
          <w:lang w:val="uk-UA"/>
        </w:rPr>
        <w:t>10</w:t>
      </w:r>
      <w:r w:rsidR="00917255" w:rsidRPr="00337186">
        <w:rPr>
          <w:lang w:val="uk-UA"/>
        </w:rPr>
        <w:t>.202</w:t>
      </w:r>
      <w:r w:rsidR="00C144E6">
        <w:rPr>
          <w:lang w:val="uk-UA"/>
        </w:rPr>
        <w:t>5</w:t>
      </w:r>
      <w:r w:rsidR="00AD3A77" w:rsidRPr="00337186">
        <w:rPr>
          <w:lang w:val="uk-UA"/>
        </w:rPr>
        <w:t xml:space="preserve"> </w:t>
      </w:r>
      <w:r w:rsidR="00711DEC" w:rsidRPr="00337186">
        <w:rPr>
          <w:lang w:val="uk-UA"/>
        </w:rPr>
        <w:t xml:space="preserve"> № </w:t>
      </w:r>
      <w:r w:rsidR="00150624">
        <w:rPr>
          <w:lang w:val="uk-UA"/>
        </w:rPr>
        <w:t>95</w:t>
      </w:r>
    </w:p>
    <w:p w:rsidR="00C144E6" w:rsidRPr="00ED42CD" w:rsidRDefault="00C144E6" w:rsidP="00887B33">
      <w:pPr>
        <w:ind w:firstLine="5103"/>
        <w:rPr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21718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21718D">
        <w:rPr>
          <w:b/>
          <w:lang w:val="uk-UA"/>
        </w:rPr>
        <w:t xml:space="preserve">командира підрозділу охорони </w:t>
      </w:r>
      <w:r w:rsidR="00E90C55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D3657" w:rsidRPr="00F769E0" w:rsidRDefault="00AD3657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873B24" w:rsidRDefault="000F42CB" w:rsidP="00873B24">
      <w:pPr>
        <w:pStyle w:val="a5"/>
        <w:numPr>
          <w:ilvl w:val="0"/>
          <w:numId w:val="1"/>
        </w:numPr>
        <w:ind w:left="0" w:firstLine="851"/>
        <w:jc w:val="both"/>
        <w:rPr>
          <w:b/>
          <w:lang w:val="uk-UA"/>
        </w:rPr>
      </w:pPr>
      <w:r w:rsidRPr="00ED42CD">
        <w:rPr>
          <w:b/>
          <w:lang w:val="uk-UA"/>
        </w:rPr>
        <w:t>Основні посадові обов’язки</w:t>
      </w:r>
      <w:r w:rsidR="008B6D42" w:rsidRPr="00ED42CD">
        <w:rPr>
          <w:b/>
          <w:lang w:val="uk-UA"/>
        </w:rPr>
        <w:t xml:space="preserve"> </w:t>
      </w:r>
      <w:r w:rsidR="007A407A">
        <w:rPr>
          <w:b/>
          <w:lang w:val="uk-UA"/>
        </w:rPr>
        <w:t xml:space="preserve">командира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-3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szCs w:val="28"/>
          <w:lang w:val="uk-UA" w:eastAsia="ru-RU"/>
        </w:rPr>
        <w:t>1) здійснює керівництво підрозділом охорони;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4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szCs w:val="28"/>
          <w:lang w:val="uk-UA" w:eastAsia="ru-RU"/>
        </w:rPr>
        <w:t>2) забезпечує виконання покладених на підрозділ завдань за всіма напрямами службової діяльності;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4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noProof/>
          <w:szCs w:val="28"/>
          <w:lang w:val="uk-UA" w:eastAsia="ru-RU"/>
        </w:rPr>
        <w:t xml:space="preserve">3) </w:t>
      </w:r>
      <w:r w:rsidRPr="007A407A">
        <w:rPr>
          <w:rFonts w:eastAsia="Calibri" w:cs="Times New Roman"/>
          <w:szCs w:val="28"/>
          <w:lang w:val="uk-UA" w:eastAsia="ru-RU"/>
        </w:rPr>
        <w:t>контролює порядок організації та виконання завдань служби особовим складом підрозділу за напрямом службової діяльності;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4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noProof/>
          <w:szCs w:val="28"/>
          <w:lang w:val="uk-UA" w:eastAsia="ru-RU"/>
        </w:rPr>
        <w:t>4) організовує поточну організаційно-виконавчу роботу підрозділу та забезпечення контролю за роботою;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4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szCs w:val="28"/>
          <w:lang w:val="uk-UA" w:eastAsia="ru-RU"/>
        </w:rPr>
        <w:t>5) 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7A407A">
        <w:rPr>
          <w:rFonts w:eastAsia="Calibri" w:cs="Times New Roman"/>
          <w:noProof/>
          <w:szCs w:val="28"/>
          <w:lang w:val="uk-UA" w:eastAsia="ru-RU"/>
        </w:rPr>
        <w:t>;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4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szCs w:val="28"/>
          <w:lang w:val="uk-UA" w:eastAsia="ru-RU"/>
        </w:rPr>
        <w:t>6) несе персональну відповідальність за результати роботи особового складу підрозділу, виконавчу та службову дисципліну, дотримання правил охорони праці, протипожежної безпеки;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4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szCs w:val="28"/>
          <w:lang w:val="uk-UA" w:eastAsia="ru-RU"/>
        </w:rPr>
        <w:t>7) організовує збір та систематизацію інформації щодо стану об'єктів охорони, її поточний та комплексний аналіз, за результатами аналізу приймає рішення щодо раціональної розстановки сил та засобів охорони, їх перегрупування в разі потреби;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-3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szCs w:val="28"/>
          <w:lang w:val="uk-UA" w:eastAsia="ru-RU"/>
        </w:rPr>
        <w:t>8) проводить заходи щодо підвищення кваліфікації особового складу підрозділу, рівня фізичної, вогневої та службової підготовки особового складу підрозділу;</w:t>
      </w:r>
    </w:p>
    <w:p w:rsidR="007A407A" w:rsidRPr="007A407A" w:rsidRDefault="007A407A" w:rsidP="007A407A">
      <w:pPr>
        <w:widowControl w:val="0"/>
        <w:autoSpaceDE w:val="0"/>
        <w:autoSpaceDN w:val="0"/>
        <w:adjustRightInd w:val="0"/>
        <w:spacing w:line="240" w:lineRule="auto"/>
        <w:ind w:right="-30" w:firstLine="708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szCs w:val="28"/>
          <w:lang w:val="uk-UA" w:eastAsia="ru-RU"/>
        </w:rPr>
        <w:t>9) забезпечує повноту, достовірність та своєчасність подання керівництву Управління інформації за напрямом роботи підрозділу;</w:t>
      </w:r>
    </w:p>
    <w:p w:rsidR="007A407A" w:rsidRPr="007A407A" w:rsidRDefault="007A407A" w:rsidP="007A407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7A407A">
        <w:rPr>
          <w:rFonts w:eastAsia="Calibri" w:cs="Times New Roman"/>
          <w:szCs w:val="28"/>
          <w:lang w:val="uk-UA" w:eastAsia="ru-RU"/>
        </w:rPr>
        <w:t>10) за дорученням керівництва Управління виконує інші повноваження, які належать до компетенції підрозділу.</w:t>
      </w:r>
    </w:p>
    <w:p w:rsidR="00873B24" w:rsidRPr="00873B24" w:rsidRDefault="00873B24" w:rsidP="00873B24">
      <w:pPr>
        <w:pStyle w:val="a5"/>
        <w:jc w:val="both"/>
        <w:rPr>
          <w:b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621F8B" w:rsidRPr="00621F8B" w:rsidRDefault="00621F8B" w:rsidP="00621F8B">
      <w:pPr>
        <w:tabs>
          <w:tab w:val="center" w:pos="4960"/>
          <w:tab w:val="left" w:pos="7800"/>
        </w:tabs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621F8B">
        <w:rPr>
          <w:rFonts w:eastAsia="Times New Roman" w:cs="Times New Roman"/>
          <w:szCs w:val="28"/>
          <w:lang w:val="uk-UA" w:eastAsia="ru-RU"/>
        </w:rPr>
        <w:t>1) посадовий оклад – 7</w:t>
      </w:r>
      <w:r w:rsidR="00C144E6">
        <w:rPr>
          <w:rFonts w:eastAsia="Times New Roman" w:cs="Times New Roman"/>
          <w:szCs w:val="28"/>
          <w:lang w:val="uk-UA" w:eastAsia="ru-RU"/>
        </w:rPr>
        <w:t>190</w:t>
      </w:r>
      <w:r w:rsidRPr="00621F8B">
        <w:rPr>
          <w:rFonts w:eastAsia="Times New Roman" w:cs="Times New Roman"/>
          <w:szCs w:val="28"/>
          <w:lang w:val="uk-UA" w:eastAsia="ru-RU"/>
        </w:rPr>
        <w:t xml:space="preserve"> гривень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621F8B">
        <w:rPr>
          <w:rFonts w:eastAsia="Times New Roman" w:cs="Times New Roman"/>
          <w:szCs w:val="28"/>
          <w:lang w:val="uk-UA" w:eastAsia="ru-RU"/>
        </w:rPr>
        <w:lastRenderedPageBreak/>
        <w:t>співробітників територіальних підрозділів (територіальних управлінь) Служби судової охорони»;</w:t>
      </w:r>
    </w:p>
    <w:p w:rsidR="00621F8B" w:rsidRPr="00621F8B" w:rsidRDefault="00621F8B" w:rsidP="00621F8B">
      <w:pPr>
        <w:tabs>
          <w:tab w:val="center" w:pos="4960"/>
          <w:tab w:val="left" w:pos="7800"/>
        </w:tabs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621F8B">
        <w:rPr>
          <w:rFonts w:eastAsia="Times New Roman" w:cs="Times New Roman"/>
          <w:szCs w:val="28"/>
          <w:lang w:val="uk-UA" w:eastAsia="ru-RU"/>
        </w:rPr>
        <w:t xml:space="preserve"> 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621F8B" w:rsidRPr="00621F8B" w:rsidRDefault="00621F8B" w:rsidP="00621F8B">
      <w:pPr>
        <w:tabs>
          <w:tab w:val="center" w:pos="4960"/>
          <w:tab w:val="left" w:pos="7800"/>
        </w:tabs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</w:p>
    <w:p w:rsidR="00621F8B" w:rsidRPr="00621F8B" w:rsidRDefault="00621F8B" w:rsidP="00621F8B">
      <w:pPr>
        <w:tabs>
          <w:tab w:val="center" w:pos="4960"/>
          <w:tab w:val="left" w:pos="7800"/>
        </w:tabs>
        <w:spacing w:line="240" w:lineRule="auto"/>
        <w:ind w:firstLine="851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621F8B">
        <w:rPr>
          <w:rFonts w:eastAsia="Times New Roman" w:cs="Times New Roman"/>
          <w:b/>
          <w:szCs w:val="28"/>
          <w:lang w:val="uk-UA" w:eastAsia="ru-RU"/>
        </w:rPr>
        <w:t>3. Інформація про строковість чи безстроковість призначення на посаду:</w:t>
      </w:r>
    </w:p>
    <w:p w:rsidR="00621F8B" w:rsidRPr="00621F8B" w:rsidRDefault="00621F8B" w:rsidP="00621F8B">
      <w:pPr>
        <w:tabs>
          <w:tab w:val="center" w:pos="4960"/>
          <w:tab w:val="left" w:pos="7800"/>
        </w:tabs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621F8B">
        <w:rPr>
          <w:rFonts w:eastAsia="Times New Roman" w:cs="Times New Roman"/>
          <w:szCs w:val="28"/>
          <w:lang w:val="uk-UA" w:eastAsia="ru-RU"/>
        </w:rPr>
        <w:t xml:space="preserve"> безстроково. 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621F8B" w:rsidRDefault="001A3632" w:rsidP="001A3632">
      <w:pPr>
        <w:ind w:firstLine="851"/>
        <w:rPr>
          <w:sz w:val="16"/>
          <w:szCs w:val="16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00738E" w:rsidRDefault="001A3632" w:rsidP="0000738E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AD3657" w:rsidRDefault="001A3632" w:rsidP="0000738E">
      <w:pPr>
        <w:ind w:firstLine="851"/>
        <w:jc w:val="both"/>
        <w:rPr>
          <w:b/>
          <w:lang w:val="uk-UA"/>
        </w:rPr>
      </w:pPr>
      <w:r w:rsidRPr="0000738E">
        <w:rPr>
          <w:b/>
          <w:lang w:val="uk-UA"/>
        </w:rPr>
        <w:lastRenderedPageBreak/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44208E">
        <w:rPr>
          <w:b/>
          <w:lang w:val="uk-UA"/>
        </w:rPr>
        <w:t xml:space="preserve">                             </w:t>
      </w:r>
      <w:r w:rsidR="00621F8B">
        <w:rPr>
          <w:b/>
          <w:lang w:val="uk-UA"/>
        </w:rPr>
        <w:t>1</w:t>
      </w:r>
      <w:r w:rsidR="00AD3657" w:rsidRPr="00AD3657">
        <w:rPr>
          <w:b/>
          <w:lang w:val="uk-UA"/>
        </w:rPr>
        <w:t>7</w:t>
      </w:r>
      <w:r w:rsidR="00EB372F" w:rsidRPr="00AD3657">
        <w:rPr>
          <w:b/>
          <w:lang w:val="uk-UA"/>
        </w:rPr>
        <w:t xml:space="preserve"> </w:t>
      </w:r>
      <w:r w:rsidR="00AD3657" w:rsidRPr="00AD3657">
        <w:rPr>
          <w:b/>
          <w:lang w:val="uk-UA"/>
        </w:rPr>
        <w:t>березня</w:t>
      </w:r>
      <w:r w:rsidR="0044208E" w:rsidRPr="00AD3657">
        <w:rPr>
          <w:b/>
          <w:lang w:val="uk-UA"/>
        </w:rPr>
        <w:t xml:space="preserve"> </w:t>
      </w:r>
      <w:r w:rsidR="000B3BC3" w:rsidRPr="00AD3657">
        <w:rPr>
          <w:b/>
          <w:lang w:val="uk-UA"/>
        </w:rPr>
        <w:t xml:space="preserve"> 202</w:t>
      </w:r>
      <w:r w:rsidR="0044208E" w:rsidRPr="00AD3657">
        <w:rPr>
          <w:b/>
          <w:lang w:val="uk-UA"/>
        </w:rPr>
        <w:t>3</w:t>
      </w:r>
      <w:r w:rsidR="000B3BC3" w:rsidRPr="00AD3657">
        <w:rPr>
          <w:b/>
          <w:lang w:val="uk-UA"/>
        </w:rPr>
        <w:t xml:space="preserve"> року до 17</w:t>
      </w:r>
      <w:r w:rsidR="00E71853" w:rsidRPr="00AD3657">
        <w:rPr>
          <w:b/>
          <w:lang w:val="uk-UA"/>
        </w:rPr>
        <w:t>.00 год.</w:t>
      </w:r>
      <w:r w:rsidR="00621F8B">
        <w:rPr>
          <w:b/>
          <w:lang w:val="uk-UA"/>
        </w:rPr>
        <w:t xml:space="preserve"> 26</w:t>
      </w:r>
      <w:r w:rsidRPr="00AD3657">
        <w:rPr>
          <w:b/>
          <w:lang w:val="uk-UA"/>
        </w:rPr>
        <w:t xml:space="preserve"> </w:t>
      </w:r>
      <w:r w:rsidR="00AD3657" w:rsidRPr="00AD3657">
        <w:rPr>
          <w:b/>
          <w:lang w:val="uk-UA"/>
        </w:rPr>
        <w:t>березня</w:t>
      </w:r>
      <w:r w:rsidRPr="00AD3657">
        <w:rPr>
          <w:b/>
          <w:lang w:val="uk-UA"/>
        </w:rPr>
        <w:t xml:space="preserve"> 202</w:t>
      </w:r>
      <w:r w:rsidR="0044208E" w:rsidRPr="00AD3657">
        <w:rPr>
          <w:b/>
          <w:lang w:val="uk-UA"/>
        </w:rPr>
        <w:t>3</w:t>
      </w:r>
      <w:r w:rsidRPr="00AD3657">
        <w:rPr>
          <w:b/>
          <w:lang w:val="uk-UA"/>
        </w:rPr>
        <w:t xml:space="preserve"> року, за </w:t>
      </w:r>
      <w:proofErr w:type="spellStart"/>
      <w:r w:rsidRPr="00AD3657">
        <w:rPr>
          <w:b/>
          <w:lang w:val="uk-UA"/>
        </w:rPr>
        <w:t>адресою</w:t>
      </w:r>
      <w:proofErr w:type="spellEnd"/>
      <w:r w:rsidRPr="00AD3657">
        <w:rPr>
          <w:b/>
          <w:lang w:val="uk-UA"/>
        </w:rPr>
        <w:t>:</w:t>
      </w:r>
      <w:r w:rsidR="004E464F" w:rsidRPr="00AD3657">
        <w:rPr>
          <w:b/>
          <w:lang w:val="uk-UA"/>
        </w:rPr>
        <w:t xml:space="preserve">  </w:t>
      </w:r>
      <w:r w:rsidR="00984F15" w:rsidRPr="00AD3657">
        <w:rPr>
          <w:b/>
          <w:lang w:val="uk-UA"/>
        </w:rPr>
        <w:t xml:space="preserve">           </w:t>
      </w:r>
      <w:r w:rsidRPr="00AD3657">
        <w:rPr>
          <w:b/>
          <w:lang w:val="uk-UA"/>
        </w:rPr>
        <w:t xml:space="preserve">м. </w:t>
      </w:r>
      <w:r w:rsidR="00EB372F" w:rsidRPr="00AD3657">
        <w:rPr>
          <w:b/>
          <w:lang w:val="uk-UA"/>
        </w:rPr>
        <w:t>Херсон</w:t>
      </w:r>
      <w:r w:rsidRPr="00AD3657">
        <w:rPr>
          <w:b/>
          <w:lang w:val="uk-UA"/>
        </w:rPr>
        <w:t>,</w:t>
      </w:r>
      <w:r w:rsidR="00EB372F" w:rsidRPr="00AD3657">
        <w:rPr>
          <w:b/>
          <w:lang w:val="uk-UA"/>
        </w:rPr>
        <w:t xml:space="preserve"> </w:t>
      </w:r>
      <w:r w:rsidRPr="00AD3657">
        <w:rPr>
          <w:b/>
          <w:lang w:val="uk-UA"/>
        </w:rPr>
        <w:t xml:space="preserve">вул. </w:t>
      </w:r>
      <w:r w:rsidR="00EB372F" w:rsidRPr="00AD3657">
        <w:rPr>
          <w:b/>
          <w:lang w:val="uk-UA"/>
        </w:rPr>
        <w:t>Перекопська</w:t>
      </w:r>
      <w:r w:rsidRPr="00AD3657">
        <w:rPr>
          <w:b/>
          <w:lang w:val="uk-UA"/>
        </w:rPr>
        <w:t xml:space="preserve">, </w:t>
      </w:r>
      <w:r w:rsidR="00EB372F" w:rsidRPr="00AD3657">
        <w:rPr>
          <w:b/>
          <w:lang w:val="uk-UA"/>
        </w:rPr>
        <w:t>5,</w:t>
      </w:r>
      <w:r w:rsidR="00226F09" w:rsidRPr="00AD3657">
        <w:rPr>
          <w:b/>
          <w:lang w:val="uk-UA"/>
        </w:rPr>
        <w:t xml:space="preserve"> т</w:t>
      </w:r>
      <w:r w:rsidRPr="00AD3657">
        <w:rPr>
          <w:b/>
          <w:lang w:val="uk-UA"/>
        </w:rPr>
        <w:t xml:space="preserve">ериторіальне управління Служби судової охорони у </w:t>
      </w:r>
      <w:r w:rsidR="00EB372F" w:rsidRPr="00AD3657">
        <w:rPr>
          <w:b/>
          <w:lang w:val="uk-UA"/>
        </w:rPr>
        <w:t>Херсонс</w:t>
      </w:r>
      <w:r w:rsidRPr="00AD3657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</w:t>
      </w:r>
      <w:r w:rsidR="00E068BB" w:rsidRPr="00E068BB">
        <w:rPr>
          <w:lang w:val="uk-UA"/>
        </w:rPr>
        <w:t>командира підрозділу охорони</w:t>
      </w:r>
      <w:r w:rsidR="00E068BB">
        <w:rPr>
          <w:b/>
          <w:lang w:val="uk-UA"/>
        </w:rPr>
        <w:t xml:space="preserve"> </w:t>
      </w:r>
      <w:r w:rsidR="00226F09">
        <w:rPr>
          <w:lang w:val="uk-UA"/>
        </w:rPr>
        <w:t>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AD3657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з </w:t>
      </w:r>
      <w:r w:rsidR="00984F15" w:rsidRPr="00AD3657">
        <w:rPr>
          <w:b/>
          <w:lang w:val="uk-UA"/>
        </w:rPr>
        <w:t>0</w:t>
      </w:r>
      <w:r w:rsidR="00BC1943">
        <w:rPr>
          <w:b/>
          <w:lang w:val="uk-UA"/>
        </w:rPr>
        <w:t>9</w:t>
      </w:r>
      <w:r w:rsidR="00984F15" w:rsidRPr="00AD3657">
        <w:rPr>
          <w:b/>
          <w:lang w:val="uk-UA"/>
        </w:rPr>
        <w:t xml:space="preserve"> г</w:t>
      </w:r>
      <w:r w:rsidR="00DA5CE2" w:rsidRPr="00AD3657">
        <w:rPr>
          <w:b/>
          <w:lang w:val="uk-UA"/>
        </w:rPr>
        <w:t xml:space="preserve">одини </w:t>
      </w:r>
      <w:r w:rsidR="000B3BC3" w:rsidRPr="00AD3657">
        <w:rPr>
          <w:b/>
          <w:lang w:val="uk-UA"/>
        </w:rPr>
        <w:t xml:space="preserve">00 хвилин </w:t>
      </w:r>
    </w:p>
    <w:p w:rsidR="002B7A37" w:rsidRPr="0044208E" w:rsidRDefault="00BC1943" w:rsidP="000B04F5">
      <w:pPr>
        <w:jc w:val="center"/>
        <w:rPr>
          <w:b/>
          <w:color w:val="FF0000"/>
          <w:lang w:val="uk-UA"/>
        </w:rPr>
      </w:pPr>
      <w:r>
        <w:rPr>
          <w:b/>
          <w:lang w:val="uk-UA"/>
        </w:rPr>
        <w:t>04</w:t>
      </w:r>
      <w:r w:rsidR="000B04F5" w:rsidRPr="00AD3657">
        <w:rPr>
          <w:b/>
          <w:lang w:val="uk-UA"/>
        </w:rPr>
        <w:t xml:space="preserve"> </w:t>
      </w:r>
      <w:r>
        <w:rPr>
          <w:b/>
          <w:lang w:val="uk-UA"/>
        </w:rPr>
        <w:t>листопада</w:t>
      </w:r>
      <w:r w:rsidR="0044208E" w:rsidRPr="00AD3657">
        <w:rPr>
          <w:b/>
          <w:lang w:val="uk-UA"/>
        </w:rPr>
        <w:t xml:space="preserve"> </w:t>
      </w:r>
      <w:r w:rsidR="000B04F5" w:rsidRPr="00AD3657">
        <w:rPr>
          <w:b/>
          <w:lang w:val="uk-UA"/>
        </w:rPr>
        <w:t>202</w:t>
      </w:r>
      <w:r>
        <w:rPr>
          <w:b/>
          <w:lang w:val="uk-UA"/>
        </w:rPr>
        <w:t>5</w:t>
      </w:r>
      <w:r w:rsidR="000B04F5" w:rsidRPr="00AD3657">
        <w:rPr>
          <w:b/>
          <w:lang w:val="uk-UA"/>
        </w:rPr>
        <w:t xml:space="preserve"> року</w:t>
      </w:r>
      <w:r w:rsidR="000B04F5" w:rsidRPr="0065286A">
        <w:rPr>
          <w:b/>
          <w:lang w:val="uk-UA"/>
        </w:rPr>
        <w:t>.</w:t>
      </w:r>
    </w:p>
    <w:p w:rsidR="004508F6" w:rsidRPr="009A5FC7" w:rsidRDefault="004508F6" w:rsidP="00FD255D">
      <w:pPr>
        <w:jc w:val="center"/>
        <w:rPr>
          <w:b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8944A4" w:rsidRDefault="00BA11A9" w:rsidP="008944A4">
      <w:pPr>
        <w:rPr>
          <w:rFonts w:eastAsia="Calibri" w:cs="Times New Roman"/>
          <w:lang w:val="uk-UA"/>
        </w:rPr>
      </w:pPr>
      <w:proofErr w:type="spellStart"/>
      <w:r w:rsidRPr="00ED42CD">
        <w:rPr>
          <w:lang w:val="uk-UA"/>
        </w:rPr>
        <w:t>Крайн</w:t>
      </w:r>
      <w:r w:rsidR="00FB3D9F" w:rsidRPr="00ED42CD">
        <w:rPr>
          <w:lang w:val="uk-UA"/>
        </w:rPr>
        <w:t>іков</w:t>
      </w:r>
      <w:proofErr w:type="spellEnd"/>
      <w:r w:rsidR="008146DC">
        <w:rPr>
          <w:lang w:val="uk-UA"/>
        </w:rPr>
        <w:t xml:space="preserve"> Віктор Валентинович , </w:t>
      </w:r>
      <w:r w:rsidR="008146DC" w:rsidRPr="00AD3657">
        <w:rPr>
          <w:lang w:val="uk-UA"/>
        </w:rPr>
        <w:t>050</w:t>
      </w:r>
      <w:r w:rsidR="00E73811" w:rsidRPr="00AD3657">
        <w:rPr>
          <w:lang w:val="uk-UA"/>
        </w:rPr>
        <w:t>-</w:t>
      </w:r>
      <w:r w:rsidR="008146DC" w:rsidRPr="00AD3657">
        <w:rPr>
          <w:lang w:val="uk-UA"/>
        </w:rPr>
        <w:t>518-28-92</w:t>
      </w:r>
      <w:r w:rsidR="00E73811" w:rsidRPr="00AD3657">
        <w:rPr>
          <w:lang w:val="uk-UA"/>
        </w:rPr>
        <w:t xml:space="preserve">, </w:t>
      </w:r>
      <w:r w:rsidR="00AD3657" w:rsidRPr="00051E9B">
        <w:rPr>
          <w:lang w:val="uk-UA"/>
        </w:rPr>
        <w:t xml:space="preserve">050 529 67 60 </w:t>
      </w:r>
      <w:hyperlink r:id="rId6" w:history="1">
        <w:r w:rsidR="008944A4">
          <w:rPr>
            <w:rStyle w:val="a8"/>
            <w:rFonts w:eastAsia="Calibri" w:cs="Times New Roman"/>
            <w:lang w:val="en-US"/>
          </w:rPr>
          <w:t>vrp</w:t>
        </w:r>
        <w:r w:rsidR="008944A4">
          <w:rPr>
            <w:rStyle w:val="a8"/>
            <w:rFonts w:eastAsia="Calibri" w:cs="Times New Roman"/>
            <w:lang w:val="uk-UA"/>
          </w:rPr>
          <w:t>.ks@sso.</w:t>
        </w:r>
        <w:r w:rsidR="008944A4">
          <w:rPr>
            <w:rStyle w:val="a8"/>
            <w:rFonts w:eastAsia="Calibri" w:cs="Times New Roman"/>
            <w:lang w:val="en-US"/>
          </w:rPr>
          <w:t>gov</w:t>
        </w:r>
        <w:r w:rsidR="008944A4">
          <w:rPr>
            <w:rStyle w:val="a8"/>
            <w:rFonts w:eastAsia="Calibri" w:cs="Times New Roman"/>
            <w:lang w:val="uk-UA"/>
          </w:rPr>
          <w:t>.</w:t>
        </w:r>
        <w:r w:rsidR="008944A4">
          <w:rPr>
            <w:rStyle w:val="a8"/>
            <w:rFonts w:eastAsia="Calibri" w:cs="Times New Roman"/>
            <w:lang w:val="en-US"/>
          </w:rPr>
          <w:t>ua</w:t>
        </w:r>
      </w:hyperlink>
      <w:r w:rsidR="008944A4">
        <w:rPr>
          <w:rFonts w:eastAsia="Calibri" w:cs="Times New Roman"/>
          <w:lang w:val="uk-UA"/>
        </w:rPr>
        <w:t xml:space="preserve">  або  </w:t>
      </w:r>
      <w:r w:rsidR="008944A4">
        <w:rPr>
          <w:rFonts w:eastAsia="Calibri" w:cs="Times New Roman"/>
          <w:lang w:val="en-US"/>
        </w:rPr>
        <w:t>inbox</w:t>
      </w:r>
      <w:r w:rsidR="008944A4">
        <w:rPr>
          <w:rFonts w:eastAsia="Calibri" w:cs="Times New Roman"/>
          <w:lang w:val="uk-UA"/>
        </w:rPr>
        <w:t>.</w:t>
      </w:r>
      <w:r w:rsidR="008944A4">
        <w:rPr>
          <w:rFonts w:eastAsia="Calibri" w:cs="Times New Roman"/>
          <w:lang w:val="en-US"/>
        </w:rPr>
        <w:t>ks</w:t>
      </w:r>
      <w:r w:rsidR="008944A4">
        <w:rPr>
          <w:rFonts w:eastAsia="Calibri" w:cs="Times New Roman"/>
        </w:rPr>
        <w:t>@</w:t>
      </w:r>
      <w:r w:rsidR="008944A4">
        <w:rPr>
          <w:rFonts w:eastAsia="Calibri" w:cs="Times New Roman"/>
          <w:lang w:val="en-US"/>
        </w:rPr>
        <w:t>sso</w:t>
      </w:r>
      <w:r w:rsidR="008944A4">
        <w:rPr>
          <w:rFonts w:eastAsia="Calibri" w:cs="Times New Roman"/>
          <w:lang w:val="uk-UA"/>
        </w:rPr>
        <w:t>.gov.ua</w:t>
      </w:r>
    </w:p>
    <w:p w:rsidR="00E73811" w:rsidRPr="008146DC" w:rsidRDefault="00E73811" w:rsidP="00E73811">
      <w:pPr>
        <w:rPr>
          <w:color w:val="FF0000"/>
          <w:sz w:val="20"/>
          <w:szCs w:val="20"/>
          <w:lang w:val="uk-UA"/>
        </w:rPr>
      </w:pPr>
      <w:bookmarkStart w:id="0" w:name="_GoBack"/>
      <w:bookmarkEnd w:id="0"/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25521C" w:rsidRPr="0025521C" w:rsidRDefault="008B50AB" w:rsidP="0025521C">
      <w:pPr>
        <w:pStyle w:val="a7"/>
        <w:numPr>
          <w:ilvl w:val="0"/>
          <w:numId w:val="2"/>
        </w:numPr>
        <w:spacing w:line="240" w:lineRule="auto"/>
        <w:ind w:right="-3"/>
        <w:jc w:val="both"/>
        <w:rPr>
          <w:rFonts w:eastAsia="Calibri" w:cs="Times New Roman"/>
          <w:szCs w:val="28"/>
          <w:lang w:val="uk-UA" w:eastAsia="ru-RU"/>
        </w:rPr>
      </w:pPr>
      <w:r w:rsidRPr="0025521C">
        <w:rPr>
          <w:rFonts w:eastAsia="Calibri" w:cs="Times New Roman"/>
          <w:szCs w:val="28"/>
          <w:lang w:val="uk-UA" w:eastAsia="ru-RU"/>
        </w:rPr>
        <w:t>освіта</w:t>
      </w:r>
      <w:r w:rsidR="0025521C" w:rsidRPr="0025521C">
        <w:rPr>
          <w:rFonts w:eastAsia="Calibri" w:cs="Times New Roman"/>
          <w:szCs w:val="28"/>
          <w:lang w:val="uk-UA" w:eastAsia="ru-RU"/>
        </w:rPr>
        <w:t xml:space="preserve"> вища, ступінь вищої освіти  -магістр;</w:t>
      </w:r>
    </w:p>
    <w:p w:rsidR="0025521C" w:rsidRDefault="008B50AB" w:rsidP="0025521C">
      <w:pPr>
        <w:pStyle w:val="a7"/>
        <w:numPr>
          <w:ilvl w:val="0"/>
          <w:numId w:val="2"/>
        </w:numPr>
        <w:spacing w:line="240" w:lineRule="auto"/>
        <w:ind w:left="0" w:firstLine="708"/>
        <w:jc w:val="both"/>
        <w:rPr>
          <w:rFonts w:eastAsia="Calibri" w:cs="Times New Roman"/>
          <w:szCs w:val="28"/>
          <w:lang w:val="uk-UA" w:eastAsia="ru-RU"/>
        </w:rPr>
      </w:pPr>
      <w:r w:rsidRPr="0025521C">
        <w:rPr>
          <w:rFonts w:eastAsia="Calibri" w:cs="Times New Roman"/>
          <w:szCs w:val="28"/>
          <w:lang w:val="uk-UA" w:eastAsia="ru-RU"/>
        </w:rPr>
        <w:t>досвід</w:t>
      </w:r>
      <w:r w:rsidR="0025521C" w:rsidRPr="0025521C">
        <w:rPr>
          <w:rFonts w:eastAsia="Calibri" w:cs="Times New Roman"/>
          <w:szCs w:val="28"/>
          <w:lang w:val="uk-UA" w:eastAsia="ru-RU"/>
        </w:rPr>
        <w:t xml:space="preserve"> роботи на керівних </w:t>
      </w:r>
      <w:r w:rsidR="0025521C">
        <w:rPr>
          <w:rFonts w:eastAsia="Calibri" w:cs="Times New Roman"/>
          <w:szCs w:val="28"/>
          <w:lang w:val="uk-UA" w:eastAsia="ru-RU"/>
        </w:rPr>
        <w:t>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власності, або досвід роботи на посадах середнього складу співробітників –               не менше ніж два роки.</w:t>
      </w:r>
    </w:p>
    <w:p w:rsidR="00CB5BAB" w:rsidRDefault="00CB5BAB" w:rsidP="00024874">
      <w:pPr>
        <w:jc w:val="center"/>
        <w:rPr>
          <w:b/>
          <w:lang w:val="uk-UA"/>
        </w:rPr>
      </w:pPr>
    </w:p>
    <w:p w:rsidR="00E842E0" w:rsidRPr="00E842E0" w:rsidRDefault="00E842E0" w:rsidP="00E842E0">
      <w:pPr>
        <w:tabs>
          <w:tab w:val="center" w:pos="4960"/>
          <w:tab w:val="left" w:pos="7800"/>
        </w:tabs>
        <w:spacing w:line="240" w:lineRule="auto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E842E0">
        <w:rPr>
          <w:rFonts w:eastAsia="Times New Roman" w:cs="Times New Roman"/>
          <w:b/>
          <w:szCs w:val="28"/>
          <w:lang w:val="uk-UA" w:eastAsia="ru-RU"/>
        </w:rPr>
        <w:t>Вимоги до компетентності.</w:t>
      </w:r>
    </w:p>
    <w:p w:rsidR="00E842E0" w:rsidRPr="00E842E0" w:rsidRDefault="00E842E0" w:rsidP="00E842E0">
      <w:pPr>
        <w:tabs>
          <w:tab w:val="center" w:pos="4960"/>
          <w:tab w:val="left" w:pos="7800"/>
        </w:tabs>
        <w:spacing w:line="240" w:lineRule="auto"/>
        <w:ind w:left="4962" w:hanging="4962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4822"/>
        <w:gridCol w:w="4823"/>
      </w:tblGrid>
      <w:tr w:rsidR="00E842E0" w:rsidRPr="00E842E0" w:rsidTr="00720A0D">
        <w:tc>
          <w:tcPr>
            <w:tcW w:w="4822" w:type="dxa"/>
          </w:tcPr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1. Наявність лідерських якостей</w:t>
            </w:r>
          </w:p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4823" w:type="dxa"/>
            <w:hideMark/>
          </w:tcPr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Встановлення  цілей,  пріоритетів  та орієнтирів; </w:t>
            </w:r>
          </w:p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стратегічне планування; багатофункціональність; </w:t>
            </w:r>
          </w:p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досягнення кінцевих результатів; ведення ділових переговорів.</w:t>
            </w:r>
          </w:p>
        </w:tc>
      </w:tr>
      <w:tr w:rsidR="00E842E0" w:rsidRPr="00E842E0" w:rsidTr="00720A0D">
        <w:tc>
          <w:tcPr>
            <w:tcW w:w="4822" w:type="dxa"/>
          </w:tcPr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2. Вміння приймати ефективні рішення</w:t>
            </w:r>
          </w:p>
        </w:tc>
        <w:tc>
          <w:tcPr>
            <w:tcW w:w="4823" w:type="dxa"/>
            <w:hideMark/>
          </w:tcPr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Здатність швидко приймати рішення та діяти в екстремальних ситуаціях.</w:t>
            </w:r>
          </w:p>
        </w:tc>
      </w:tr>
      <w:tr w:rsidR="00E842E0" w:rsidRPr="00E842E0" w:rsidTr="00720A0D">
        <w:tc>
          <w:tcPr>
            <w:tcW w:w="4822" w:type="dxa"/>
          </w:tcPr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lastRenderedPageBreak/>
              <w:t>3. Комунікація та взаємодія</w:t>
            </w:r>
          </w:p>
        </w:tc>
        <w:tc>
          <w:tcPr>
            <w:tcW w:w="4823" w:type="dxa"/>
            <w:hideMark/>
          </w:tcPr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 здійснювати  ефективну  комунікацію та проводити публічні виступи; </w:t>
            </w:r>
          </w:p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відкритість.</w:t>
            </w:r>
          </w:p>
        </w:tc>
      </w:tr>
      <w:tr w:rsidR="00E842E0" w:rsidRPr="00E842E0" w:rsidTr="00720A0D">
        <w:tc>
          <w:tcPr>
            <w:tcW w:w="4822" w:type="dxa"/>
          </w:tcPr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4. Управління організацією та персоналом</w:t>
            </w:r>
          </w:p>
        </w:tc>
        <w:tc>
          <w:tcPr>
            <w:tcW w:w="4823" w:type="dxa"/>
            <w:hideMark/>
          </w:tcPr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Організація роботи та контроль; </w:t>
            </w:r>
          </w:p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управління людськими ресурсами; </w:t>
            </w:r>
          </w:p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вміння мотивувати підлеглих працівників.</w:t>
            </w:r>
          </w:p>
        </w:tc>
      </w:tr>
      <w:tr w:rsidR="00E842E0" w:rsidRPr="00E842E0" w:rsidTr="00720A0D">
        <w:tc>
          <w:tcPr>
            <w:tcW w:w="4822" w:type="dxa"/>
          </w:tcPr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5. Особистісні компетенції</w:t>
            </w:r>
          </w:p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</w:p>
        </w:tc>
        <w:tc>
          <w:tcPr>
            <w:tcW w:w="4823" w:type="dxa"/>
            <w:hideMark/>
          </w:tcPr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Принциповість, рішучість і вимогливість під час прийняття рішень; </w:t>
            </w:r>
          </w:p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системність; самоорганізація та саморозвиток; політична нейтральність.</w:t>
            </w:r>
          </w:p>
        </w:tc>
      </w:tr>
      <w:tr w:rsidR="00E842E0" w:rsidRPr="00E842E0" w:rsidTr="00720A0D">
        <w:tc>
          <w:tcPr>
            <w:tcW w:w="4822" w:type="dxa"/>
          </w:tcPr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6.Забезпечення громадського порядку</w:t>
            </w:r>
          </w:p>
        </w:tc>
        <w:tc>
          <w:tcPr>
            <w:tcW w:w="4823" w:type="dxa"/>
            <w:hideMark/>
          </w:tcPr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</w:t>
            </w:r>
          </w:p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знання  системи  правоохоронних  органів, розмежування  їх  компетенції,  порядок забезпечення їх співпраці.</w:t>
            </w:r>
          </w:p>
        </w:tc>
      </w:tr>
      <w:tr w:rsidR="00E842E0" w:rsidRPr="00E842E0" w:rsidTr="00720A0D">
        <w:tc>
          <w:tcPr>
            <w:tcW w:w="4822" w:type="dxa"/>
          </w:tcPr>
          <w:p w:rsidR="00E842E0" w:rsidRPr="00E842E0" w:rsidRDefault="00E842E0" w:rsidP="00E842E0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7. Робота з інформацією</w:t>
            </w:r>
          </w:p>
        </w:tc>
        <w:tc>
          <w:tcPr>
            <w:tcW w:w="4823" w:type="dxa"/>
            <w:hideMark/>
          </w:tcPr>
          <w:p w:rsidR="00E842E0" w:rsidRPr="00E842E0" w:rsidRDefault="00E842E0" w:rsidP="00E842E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842E0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Знання основ законодавства про інформацію</w:t>
            </w:r>
          </w:p>
        </w:tc>
      </w:tr>
    </w:tbl>
    <w:p w:rsidR="00E842E0" w:rsidRPr="00E842E0" w:rsidRDefault="00E842E0" w:rsidP="00E842E0">
      <w:pPr>
        <w:tabs>
          <w:tab w:val="center" w:pos="4960"/>
          <w:tab w:val="left" w:pos="7800"/>
        </w:tabs>
        <w:spacing w:line="240" w:lineRule="auto"/>
        <w:ind w:left="4962" w:hanging="4962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E842E0">
        <w:rPr>
          <w:rFonts w:eastAsia="Times New Roman" w:cs="Times New Roman"/>
          <w:b/>
          <w:szCs w:val="28"/>
          <w:lang w:val="uk-UA" w:eastAsia="ru-RU"/>
        </w:rPr>
        <w:t>Професійні знання.</w:t>
      </w:r>
    </w:p>
    <w:p w:rsidR="00E842E0" w:rsidRPr="00E842E0" w:rsidRDefault="00E842E0" w:rsidP="00E842E0">
      <w:pPr>
        <w:tabs>
          <w:tab w:val="center" w:pos="4960"/>
          <w:tab w:val="left" w:pos="7800"/>
        </w:tabs>
        <w:spacing w:line="240" w:lineRule="auto"/>
        <w:ind w:left="4962" w:hanging="4962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6"/>
        <w:gridCol w:w="5599"/>
      </w:tblGrid>
      <w:tr w:rsidR="00E842E0" w:rsidRPr="008944A4" w:rsidTr="00720A0D">
        <w:tc>
          <w:tcPr>
            <w:tcW w:w="3836" w:type="dxa"/>
            <w:hideMark/>
          </w:tcPr>
          <w:p w:rsidR="00E842E0" w:rsidRPr="00E842E0" w:rsidRDefault="00E842E0" w:rsidP="00E842E0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842E0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E842E0" w:rsidRPr="00E842E0" w:rsidRDefault="00E842E0" w:rsidP="00E842E0">
            <w:pPr>
              <w:widowControl w:val="0"/>
              <w:autoSpaceDE w:val="0"/>
              <w:autoSpaceDN w:val="0"/>
              <w:adjustRightInd w:val="0"/>
              <w:spacing w:before="35" w:line="285" w:lineRule="exact"/>
              <w:ind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842E0"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 w:rsidRPr="00E842E0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Конституції України, законів України, указів Президента України,  нормативно-правових  актів  Верховної  Ради  України,  Кабінету  Міністрів  України,  що регулюють  кадрову  діяльність,  нормативно-правові  акти,  методичних  матеріалів  щодо роботи з персоналом  у  сфері  діяльності  Служби судової охорони, Дисциплінарного  статуту Національної поліції України, трудового  законодавства;  структури,  спеціалізації,  перспективи  розвитку  та  кадрової політики  Служби судової охорони;  порядку складання прогнозів, визначення перспективної  та поточної  потреби  у  кадрах;  стану  ринку  праці  та  інших  джерел  забезпечення  кадрами; методів аналізу </w:t>
            </w:r>
            <w:proofErr w:type="spellStart"/>
            <w:r w:rsidRPr="00E842E0">
              <w:rPr>
                <w:rFonts w:eastAsia="Calibri" w:cs="Times New Roman"/>
                <w:color w:val="000000"/>
                <w:szCs w:val="28"/>
                <w:lang w:val="uk-UA"/>
              </w:rPr>
              <w:t>професійно</w:t>
            </w:r>
            <w:proofErr w:type="spellEnd"/>
            <w:r w:rsidRPr="00E842E0">
              <w:rPr>
                <w:rFonts w:eastAsia="Calibri" w:cs="Times New Roman"/>
                <w:color w:val="000000"/>
                <w:szCs w:val="28"/>
                <w:lang w:val="uk-UA"/>
              </w:rPr>
              <w:t xml:space="preserve">-кваліфікаційної структури кадрів; основ профорієнтаційної роботи; основ соціології, психології праці; порядку формування та ведення банку даних про особовий склад; порядку розроблення планів комплектування кадрами; вимог до оформлення,  ведення  та  збереження  кадрової  документації;  можливості  </w:t>
            </w:r>
            <w:r w:rsidRPr="00E842E0">
              <w:rPr>
                <w:rFonts w:eastAsia="Calibri" w:cs="Times New Roman"/>
                <w:color w:val="000000"/>
                <w:szCs w:val="28"/>
                <w:lang w:val="uk-UA"/>
              </w:rPr>
              <w:lastRenderedPageBreak/>
              <w:t xml:space="preserve">використання сучасних інформаційних технологій у роботі кадрових служб; передового вітчизняного та світового  досвіду  роботи  з  кадрами;  порядку  складання  встановленої  звітності  та оформлення пенсій особовому складу та сім’ям; організацію табельного обліку;  правила  ділового  етикету;  правила  і норми охорони праці та протипожежного захисту. </w:t>
            </w:r>
          </w:p>
        </w:tc>
      </w:tr>
      <w:tr w:rsidR="00E842E0" w:rsidRPr="008944A4" w:rsidTr="00720A0D">
        <w:tc>
          <w:tcPr>
            <w:tcW w:w="3836" w:type="dxa"/>
            <w:hideMark/>
          </w:tcPr>
          <w:p w:rsidR="00E842E0" w:rsidRPr="00E842E0" w:rsidRDefault="00E842E0" w:rsidP="00E842E0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842E0">
              <w:rPr>
                <w:rFonts w:eastAsia="Calibri" w:cs="Times New Roman"/>
                <w:szCs w:val="28"/>
                <w:lang w:val="uk-UA"/>
              </w:rPr>
              <w:lastRenderedPageBreak/>
              <w:t>2. Знання спеціального</w:t>
            </w:r>
          </w:p>
          <w:p w:rsidR="00E842E0" w:rsidRPr="00E842E0" w:rsidRDefault="00E842E0" w:rsidP="00E842E0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842E0">
              <w:rPr>
                <w:rFonts w:eastAsia="Calibri" w:cs="Times New Roman"/>
                <w:szCs w:val="28"/>
                <w:lang w:val="uk-UA"/>
              </w:rPr>
              <w:t>законодавства</w:t>
            </w:r>
          </w:p>
        </w:tc>
        <w:tc>
          <w:tcPr>
            <w:tcW w:w="5735" w:type="dxa"/>
            <w:hideMark/>
          </w:tcPr>
          <w:p w:rsidR="00E842E0" w:rsidRPr="00E842E0" w:rsidRDefault="00E842E0" w:rsidP="00E842E0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842E0">
              <w:rPr>
                <w:rFonts w:eastAsia="Calibri" w:cs="Times New Roman"/>
                <w:szCs w:val="28"/>
                <w:lang w:val="uk-UA"/>
              </w:rPr>
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оплату праці»; актів Кабінету Міністрів України з питань обчислення вислуги років,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</w:r>
          </w:p>
        </w:tc>
      </w:tr>
    </w:tbl>
    <w:p w:rsidR="00E842E0" w:rsidRPr="00E842E0" w:rsidRDefault="00E842E0" w:rsidP="00E842E0">
      <w:pPr>
        <w:tabs>
          <w:tab w:val="center" w:pos="4960"/>
          <w:tab w:val="left" w:pos="7800"/>
        </w:tabs>
        <w:spacing w:line="240" w:lineRule="auto"/>
        <w:ind w:left="4962" w:hanging="4962"/>
        <w:jc w:val="both"/>
        <w:rPr>
          <w:rFonts w:eastAsia="Times New Roman" w:cs="Times New Roman"/>
          <w:szCs w:val="28"/>
          <w:lang w:val="uk-UA" w:eastAsia="ru-RU"/>
        </w:rPr>
      </w:pPr>
    </w:p>
    <w:p w:rsidR="00E842E0" w:rsidRPr="00E842E0" w:rsidRDefault="00E842E0" w:rsidP="00E842E0">
      <w:pPr>
        <w:tabs>
          <w:tab w:val="center" w:pos="4960"/>
          <w:tab w:val="left" w:pos="7800"/>
        </w:tabs>
        <w:spacing w:line="240" w:lineRule="auto"/>
        <w:ind w:left="4962" w:hanging="4962"/>
        <w:jc w:val="both"/>
        <w:rPr>
          <w:rFonts w:eastAsia="Times New Roman" w:cs="Times New Roman"/>
          <w:szCs w:val="28"/>
          <w:lang w:val="uk-UA" w:eastAsia="ru-RU"/>
        </w:rPr>
      </w:pPr>
    </w:p>
    <w:p w:rsidR="00E842E0" w:rsidRPr="00E842E0" w:rsidRDefault="00E842E0" w:rsidP="00E842E0">
      <w:pPr>
        <w:tabs>
          <w:tab w:val="center" w:pos="4960"/>
          <w:tab w:val="left" w:pos="7800"/>
        </w:tabs>
        <w:spacing w:line="240" w:lineRule="auto"/>
        <w:ind w:left="4962" w:hanging="4962"/>
        <w:jc w:val="both"/>
        <w:rPr>
          <w:rFonts w:eastAsia="Times New Roman" w:cs="Times New Roman"/>
          <w:szCs w:val="28"/>
          <w:lang w:val="uk-UA" w:eastAsia="ru-RU"/>
        </w:rPr>
      </w:pPr>
    </w:p>
    <w:p w:rsidR="00E842E0" w:rsidRPr="00E842E0" w:rsidRDefault="00E842E0" w:rsidP="00E842E0">
      <w:pPr>
        <w:tabs>
          <w:tab w:val="center" w:pos="4962"/>
          <w:tab w:val="left" w:pos="7800"/>
        </w:tabs>
        <w:spacing w:line="24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E842E0">
        <w:rPr>
          <w:rFonts w:eastAsia="Times New Roman" w:cs="Times New Roman"/>
          <w:szCs w:val="28"/>
          <w:lang w:val="uk-UA" w:eastAsia="ru-RU"/>
        </w:rPr>
        <w:t>*У разі коли особа, яка претендує на зайняття вакантної посади,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освіту», така освіта прирівнюється до вищої освіти ступеня магістра.</w:t>
      </w:r>
    </w:p>
    <w:p w:rsidR="00E842E0" w:rsidRDefault="00E842E0" w:rsidP="00024874">
      <w:pPr>
        <w:jc w:val="center"/>
        <w:rPr>
          <w:b/>
          <w:lang w:val="uk-UA"/>
        </w:rPr>
      </w:pPr>
    </w:p>
    <w:sectPr w:rsidR="00E842E0" w:rsidSect="009976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F76B2"/>
    <w:multiLevelType w:val="hybridMultilevel"/>
    <w:tmpl w:val="DE1219D2"/>
    <w:lvl w:ilvl="0" w:tplc="6A3E2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95620B8"/>
    <w:multiLevelType w:val="hybridMultilevel"/>
    <w:tmpl w:val="0FA8F32E"/>
    <w:lvl w:ilvl="0" w:tplc="8ED649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22C7"/>
    <w:rsid w:val="00024874"/>
    <w:rsid w:val="00043E67"/>
    <w:rsid w:val="00066EFC"/>
    <w:rsid w:val="000A2060"/>
    <w:rsid w:val="000B04F5"/>
    <w:rsid w:val="000B3BC3"/>
    <w:rsid w:val="000F3AAC"/>
    <w:rsid w:val="000F42CB"/>
    <w:rsid w:val="000F5EB7"/>
    <w:rsid w:val="00117ABF"/>
    <w:rsid w:val="00150624"/>
    <w:rsid w:val="0017798E"/>
    <w:rsid w:val="001875DD"/>
    <w:rsid w:val="001918AA"/>
    <w:rsid w:val="001A3632"/>
    <w:rsid w:val="001A6079"/>
    <w:rsid w:val="001C7FF2"/>
    <w:rsid w:val="00206974"/>
    <w:rsid w:val="0021718D"/>
    <w:rsid w:val="00226F09"/>
    <w:rsid w:val="00252996"/>
    <w:rsid w:val="0025521C"/>
    <w:rsid w:val="002571CA"/>
    <w:rsid w:val="00282CE1"/>
    <w:rsid w:val="00287FFC"/>
    <w:rsid w:val="002B7A37"/>
    <w:rsid w:val="002D66D1"/>
    <w:rsid w:val="002F0DDB"/>
    <w:rsid w:val="00303696"/>
    <w:rsid w:val="00315D5C"/>
    <w:rsid w:val="00337186"/>
    <w:rsid w:val="00352A9C"/>
    <w:rsid w:val="00355EDB"/>
    <w:rsid w:val="00387DF4"/>
    <w:rsid w:val="003C2C58"/>
    <w:rsid w:val="003E39C8"/>
    <w:rsid w:val="004006A3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E464F"/>
    <w:rsid w:val="00517C26"/>
    <w:rsid w:val="005240F9"/>
    <w:rsid w:val="00525C7A"/>
    <w:rsid w:val="00565FEA"/>
    <w:rsid w:val="00566162"/>
    <w:rsid w:val="00581DE1"/>
    <w:rsid w:val="00603F14"/>
    <w:rsid w:val="00605068"/>
    <w:rsid w:val="00615680"/>
    <w:rsid w:val="00621F8B"/>
    <w:rsid w:val="0065286A"/>
    <w:rsid w:val="00675D2E"/>
    <w:rsid w:val="00682899"/>
    <w:rsid w:val="006A1B01"/>
    <w:rsid w:val="006A33A0"/>
    <w:rsid w:val="006B67FD"/>
    <w:rsid w:val="006F3784"/>
    <w:rsid w:val="006F6B83"/>
    <w:rsid w:val="00711DEC"/>
    <w:rsid w:val="00757D43"/>
    <w:rsid w:val="00764B24"/>
    <w:rsid w:val="00792074"/>
    <w:rsid w:val="007A1BBE"/>
    <w:rsid w:val="007A3A3F"/>
    <w:rsid w:val="007A407A"/>
    <w:rsid w:val="007B3D25"/>
    <w:rsid w:val="007B4902"/>
    <w:rsid w:val="007C0F50"/>
    <w:rsid w:val="007C2D0D"/>
    <w:rsid w:val="007F0930"/>
    <w:rsid w:val="008146DC"/>
    <w:rsid w:val="008219E5"/>
    <w:rsid w:val="00846DC1"/>
    <w:rsid w:val="00854627"/>
    <w:rsid w:val="00873B24"/>
    <w:rsid w:val="00887B33"/>
    <w:rsid w:val="008944A4"/>
    <w:rsid w:val="008B50AB"/>
    <w:rsid w:val="008B6D42"/>
    <w:rsid w:val="008C7579"/>
    <w:rsid w:val="008D11F9"/>
    <w:rsid w:val="008D327F"/>
    <w:rsid w:val="00902BC5"/>
    <w:rsid w:val="00911B0F"/>
    <w:rsid w:val="00912690"/>
    <w:rsid w:val="00917255"/>
    <w:rsid w:val="009426A7"/>
    <w:rsid w:val="00976FE0"/>
    <w:rsid w:val="00984F15"/>
    <w:rsid w:val="009864AB"/>
    <w:rsid w:val="009976AA"/>
    <w:rsid w:val="009A3BAD"/>
    <w:rsid w:val="009A5FC7"/>
    <w:rsid w:val="009B202A"/>
    <w:rsid w:val="009E481B"/>
    <w:rsid w:val="00A55596"/>
    <w:rsid w:val="00A669FF"/>
    <w:rsid w:val="00A909C4"/>
    <w:rsid w:val="00AD3657"/>
    <w:rsid w:val="00AD3A77"/>
    <w:rsid w:val="00B164A2"/>
    <w:rsid w:val="00B35BA3"/>
    <w:rsid w:val="00B52392"/>
    <w:rsid w:val="00B54023"/>
    <w:rsid w:val="00B55E99"/>
    <w:rsid w:val="00B6034F"/>
    <w:rsid w:val="00B70C41"/>
    <w:rsid w:val="00BA11A9"/>
    <w:rsid w:val="00BA7B5A"/>
    <w:rsid w:val="00BB266A"/>
    <w:rsid w:val="00BB77AE"/>
    <w:rsid w:val="00BC1943"/>
    <w:rsid w:val="00BD7551"/>
    <w:rsid w:val="00C144E6"/>
    <w:rsid w:val="00C41C53"/>
    <w:rsid w:val="00C46A83"/>
    <w:rsid w:val="00C81436"/>
    <w:rsid w:val="00CA50D0"/>
    <w:rsid w:val="00CB5BAB"/>
    <w:rsid w:val="00CC722E"/>
    <w:rsid w:val="00CE634E"/>
    <w:rsid w:val="00D11F3E"/>
    <w:rsid w:val="00D31EC4"/>
    <w:rsid w:val="00D57A39"/>
    <w:rsid w:val="00D77AE3"/>
    <w:rsid w:val="00DA1BF6"/>
    <w:rsid w:val="00DA5CE2"/>
    <w:rsid w:val="00DC429F"/>
    <w:rsid w:val="00DE4BA2"/>
    <w:rsid w:val="00DE585E"/>
    <w:rsid w:val="00DE62E9"/>
    <w:rsid w:val="00E068BB"/>
    <w:rsid w:val="00E15871"/>
    <w:rsid w:val="00E31DC2"/>
    <w:rsid w:val="00E33E13"/>
    <w:rsid w:val="00E71853"/>
    <w:rsid w:val="00E73811"/>
    <w:rsid w:val="00E842E0"/>
    <w:rsid w:val="00E90C55"/>
    <w:rsid w:val="00E97020"/>
    <w:rsid w:val="00EA23FB"/>
    <w:rsid w:val="00EB372F"/>
    <w:rsid w:val="00ED42CD"/>
    <w:rsid w:val="00EE2FCE"/>
    <w:rsid w:val="00EE3FD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3CDD9-44E6-405C-BFFE-86F8E57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Normal (Web)"/>
    <w:basedOn w:val="a"/>
    <w:unhideWhenUsed/>
    <w:rsid w:val="00873B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5521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94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FD86-7D4E-4571-82DA-38D138D8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5857</Words>
  <Characters>3340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9</cp:revision>
  <cp:lastPrinted>2020-04-14T15:42:00Z</cp:lastPrinted>
  <dcterms:created xsi:type="dcterms:W3CDTF">2025-10-17T06:35:00Z</dcterms:created>
  <dcterms:modified xsi:type="dcterms:W3CDTF">2025-10-17T07:19:00Z</dcterms:modified>
</cp:coreProperties>
</file>