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E15" w:rsidRDefault="00176E15" w:rsidP="00FF170F">
      <w:pPr>
        <w:spacing w:after="0" w:line="280" w:lineRule="exact"/>
        <w:ind w:left="5812"/>
        <w:jc w:val="both"/>
        <w:rPr>
          <w:rFonts w:ascii="Times New Roman" w:hAnsi="Times New Roman"/>
          <w:sz w:val="24"/>
          <w:szCs w:val="24"/>
        </w:rPr>
      </w:pPr>
      <w:bookmarkStart w:id="0" w:name="_Hlk63431980"/>
    </w:p>
    <w:p w:rsidR="005D7226" w:rsidRPr="005B6486" w:rsidRDefault="005D7226" w:rsidP="005D7226">
      <w:pPr>
        <w:spacing w:after="0" w:line="280" w:lineRule="exact"/>
        <w:ind w:left="5812"/>
        <w:jc w:val="both"/>
        <w:rPr>
          <w:rFonts w:ascii="Times New Roman" w:hAnsi="Times New Roman"/>
          <w:sz w:val="24"/>
          <w:szCs w:val="24"/>
        </w:rPr>
      </w:pPr>
      <w:r>
        <w:rPr>
          <w:rFonts w:ascii="Times New Roman" w:hAnsi="Times New Roman"/>
          <w:sz w:val="24"/>
          <w:szCs w:val="24"/>
        </w:rPr>
        <w:t>ЗАТВЕРДЖЕНО</w:t>
      </w:r>
    </w:p>
    <w:p w:rsidR="005D7226" w:rsidRPr="00830FC7" w:rsidRDefault="005D7226" w:rsidP="005D7226">
      <w:pPr>
        <w:spacing w:after="0" w:line="280" w:lineRule="exact"/>
        <w:ind w:left="5812"/>
        <w:jc w:val="both"/>
        <w:rPr>
          <w:rFonts w:ascii="Times New Roman" w:hAnsi="Times New Roman"/>
          <w:sz w:val="24"/>
          <w:szCs w:val="24"/>
          <w:lang w:val="en-US"/>
        </w:rPr>
      </w:pPr>
      <w:r>
        <w:rPr>
          <w:rFonts w:ascii="Times New Roman" w:hAnsi="Times New Roman"/>
          <w:sz w:val="24"/>
          <w:szCs w:val="24"/>
        </w:rPr>
        <w:t xml:space="preserve">Наказ територіального управління Служби судової охорони у Полтавській області                                         </w:t>
      </w:r>
      <w:r w:rsidRPr="00830FC7">
        <w:rPr>
          <w:rFonts w:ascii="Times New Roman" w:hAnsi="Times New Roman"/>
          <w:sz w:val="24"/>
          <w:szCs w:val="24"/>
        </w:rPr>
        <w:t xml:space="preserve">від </w:t>
      </w:r>
      <w:r w:rsidR="00830FC7" w:rsidRPr="00830FC7">
        <w:rPr>
          <w:rFonts w:ascii="Times New Roman" w:hAnsi="Times New Roman"/>
          <w:sz w:val="24"/>
          <w:szCs w:val="24"/>
        </w:rPr>
        <w:t>3</w:t>
      </w:r>
      <w:r w:rsidR="00340F68">
        <w:rPr>
          <w:rFonts w:ascii="Times New Roman" w:hAnsi="Times New Roman"/>
          <w:sz w:val="24"/>
          <w:szCs w:val="24"/>
        </w:rPr>
        <w:t>1</w:t>
      </w:r>
      <w:r w:rsidRPr="00830FC7">
        <w:rPr>
          <w:rFonts w:ascii="Times New Roman" w:hAnsi="Times New Roman"/>
          <w:sz w:val="24"/>
          <w:szCs w:val="24"/>
          <w:lang w:val="ru-RU"/>
        </w:rPr>
        <w:t>.</w:t>
      </w:r>
      <w:r w:rsidR="00F341E7" w:rsidRPr="00830FC7">
        <w:rPr>
          <w:rFonts w:ascii="Times New Roman" w:hAnsi="Times New Roman"/>
          <w:sz w:val="24"/>
          <w:szCs w:val="24"/>
          <w:lang w:val="ru-RU"/>
        </w:rPr>
        <w:t>1</w:t>
      </w:r>
      <w:r w:rsidR="00C914A0" w:rsidRPr="00830FC7">
        <w:rPr>
          <w:rFonts w:ascii="Times New Roman" w:hAnsi="Times New Roman"/>
          <w:sz w:val="24"/>
          <w:szCs w:val="24"/>
          <w:lang w:val="ru-RU"/>
        </w:rPr>
        <w:t>2</w:t>
      </w:r>
      <w:r w:rsidRPr="00830FC7">
        <w:rPr>
          <w:rFonts w:ascii="Times New Roman" w:hAnsi="Times New Roman"/>
          <w:sz w:val="24"/>
          <w:szCs w:val="24"/>
          <w:lang w:val="ru-RU"/>
        </w:rPr>
        <w:t>.202</w:t>
      </w:r>
      <w:r w:rsidR="00E91C09" w:rsidRPr="00830FC7">
        <w:rPr>
          <w:rFonts w:ascii="Times New Roman" w:hAnsi="Times New Roman"/>
          <w:sz w:val="24"/>
          <w:szCs w:val="24"/>
          <w:lang w:val="ru-RU"/>
        </w:rPr>
        <w:t>5</w:t>
      </w:r>
      <w:r w:rsidRPr="00830FC7">
        <w:rPr>
          <w:rFonts w:ascii="Times New Roman" w:hAnsi="Times New Roman"/>
          <w:sz w:val="24"/>
          <w:szCs w:val="24"/>
        </w:rPr>
        <w:t xml:space="preserve"> №</w:t>
      </w:r>
      <w:r w:rsidR="000A0136">
        <w:rPr>
          <w:rFonts w:ascii="Times New Roman" w:hAnsi="Times New Roman"/>
          <w:sz w:val="24"/>
          <w:szCs w:val="24"/>
        </w:rPr>
        <w:t>260</w:t>
      </w:r>
      <w:bookmarkStart w:id="1" w:name="_GoBack"/>
      <w:bookmarkEnd w:id="1"/>
      <w:r w:rsidR="00FF31DD" w:rsidRPr="00830FC7">
        <w:rPr>
          <w:rFonts w:ascii="Times New Roman" w:hAnsi="Times New Roman"/>
          <w:sz w:val="24"/>
          <w:szCs w:val="24"/>
        </w:rPr>
        <w:t xml:space="preserve"> </w:t>
      </w:r>
    </w:p>
    <w:p w:rsidR="00B636C6" w:rsidRDefault="00B636C6" w:rsidP="00B50915">
      <w:pPr>
        <w:suppressAutoHyphens/>
        <w:spacing w:after="0" w:line="240" w:lineRule="auto"/>
        <w:jc w:val="center"/>
        <w:rPr>
          <w:rFonts w:ascii="Times New Roman" w:eastAsia="Calibri" w:hAnsi="Times New Roman" w:cs="Times New Roman"/>
          <w:b/>
          <w:sz w:val="24"/>
          <w:szCs w:val="24"/>
          <w:lang w:eastAsia="zh-CN"/>
        </w:rPr>
      </w:pPr>
    </w:p>
    <w:bookmarkEnd w:id="0"/>
    <w:p w:rsidR="00F47C7B" w:rsidRPr="00D81158" w:rsidRDefault="00F47C7B" w:rsidP="00FF170F">
      <w:pPr>
        <w:suppressAutoHyphens/>
        <w:spacing w:after="0" w:line="280" w:lineRule="exact"/>
        <w:jc w:val="center"/>
        <w:rPr>
          <w:rFonts w:ascii="Times New Roman" w:eastAsia="Calibri" w:hAnsi="Times New Roman" w:cs="Times New Roman"/>
          <w:sz w:val="24"/>
          <w:szCs w:val="24"/>
          <w:lang w:eastAsia="zh-CN"/>
        </w:rPr>
      </w:pPr>
      <w:r w:rsidRPr="00D81158">
        <w:rPr>
          <w:rFonts w:ascii="Times New Roman" w:eastAsia="Calibri" w:hAnsi="Times New Roman" w:cs="Times New Roman"/>
          <w:b/>
          <w:sz w:val="24"/>
          <w:szCs w:val="24"/>
          <w:lang w:eastAsia="zh-CN"/>
        </w:rPr>
        <w:t>УМОВИ</w:t>
      </w:r>
    </w:p>
    <w:p w:rsidR="00F47C7B" w:rsidRDefault="001C1B68" w:rsidP="00FF170F">
      <w:pPr>
        <w:suppressAutoHyphens/>
        <w:spacing w:after="0" w:line="280" w:lineRule="exact"/>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п</w:t>
      </w:r>
      <w:r w:rsidR="00F47C7B" w:rsidRPr="00D81158">
        <w:rPr>
          <w:rFonts w:ascii="Times New Roman" w:eastAsia="Calibri" w:hAnsi="Times New Roman" w:cs="Times New Roman"/>
          <w:b/>
          <w:sz w:val="24"/>
          <w:szCs w:val="24"/>
          <w:lang w:eastAsia="zh-CN"/>
        </w:rPr>
        <w:t>роведення конкурсу на зайняття вакантн</w:t>
      </w:r>
      <w:r w:rsidR="00E33CEA">
        <w:rPr>
          <w:rFonts w:ascii="Times New Roman" w:eastAsia="Calibri" w:hAnsi="Times New Roman" w:cs="Times New Roman"/>
          <w:b/>
          <w:sz w:val="24"/>
          <w:szCs w:val="24"/>
          <w:lang w:eastAsia="zh-CN"/>
        </w:rPr>
        <w:t>их</w:t>
      </w:r>
      <w:r w:rsidR="00F47C7B" w:rsidRPr="00D81158">
        <w:rPr>
          <w:rFonts w:ascii="Times New Roman" w:eastAsia="Calibri" w:hAnsi="Times New Roman" w:cs="Times New Roman"/>
          <w:b/>
          <w:sz w:val="24"/>
          <w:szCs w:val="24"/>
          <w:lang w:eastAsia="zh-CN"/>
        </w:rPr>
        <w:t xml:space="preserve"> посад</w:t>
      </w:r>
      <w:r w:rsidR="000C6499">
        <w:rPr>
          <w:rFonts w:ascii="Times New Roman" w:eastAsia="Calibri" w:hAnsi="Times New Roman" w:cs="Times New Roman"/>
          <w:b/>
          <w:sz w:val="24"/>
          <w:szCs w:val="24"/>
          <w:lang w:eastAsia="zh-CN"/>
        </w:rPr>
        <w:t xml:space="preserve"> співробітник</w:t>
      </w:r>
      <w:r w:rsidR="00E33CEA">
        <w:rPr>
          <w:rFonts w:ascii="Times New Roman" w:eastAsia="Calibri" w:hAnsi="Times New Roman" w:cs="Times New Roman"/>
          <w:b/>
          <w:sz w:val="24"/>
          <w:szCs w:val="24"/>
          <w:lang w:eastAsia="zh-CN"/>
        </w:rPr>
        <w:t>ів</w:t>
      </w:r>
    </w:p>
    <w:p w:rsidR="000C6499" w:rsidRDefault="000C6499" w:rsidP="00FF170F">
      <w:pPr>
        <w:suppressAutoHyphens/>
        <w:spacing w:after="0" w:line="280" w:lineRule="exact"/>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територіального управління Служби судової охорони у Полтавській області</w:t>
      </w:r>
    </w:p>
    <w:p w:rsidR="00884E7D" w:rsidRDefault="00884E7D" w:rsidP="00FF170F">
      <w:pPr>
        <w:suppressAutoHyphens/>
        <w:spacing w:after="0" w:line="280" w:lineRule="exact"/>
        <w:jc w:val="center"/>
        <w:rPr>
          <w:rFonts w:ascii="Times New Roman" w:eastAsia="Calibri" w:hAnsi="Times New Roman" w:cs="Times New Roman"/>
          <w:b/>
          <w:sz w:val="24"/>
          <w:szCs w:val="24"/>
          <w:lang w:eastAsia="zh-CN"/>
        </w:rPr>
      </w:pPr>
    </w:p>
    <w:tbl>
      <w:tblPr>
        <w:tblW w:w="9768" w:type="dxa"/>
        <w:tblInd w:w="18" w:type="dxa"/>
        <w:tblLayout w:type="fixed"/>
        <w:tblLook w:val="04A0" w:firstRow="1" w:lastRow="0" w:firstColumn="1" w:lastColumn="0" w:noHBand="0" w:noVBand="1"/>
      </w:tblPr>
      <w:tblGrid>
        <w:gridCol w:w="3668"/>
        <w:gridCol w:w="6100"/>
      </w:tblGrid>
      <w:tr w:rsidR="00250E70" w:rsidRPr="00250E70" w:rsidTr="00C551F1">
        <w:trPr>
          <w:trHeight w:val="408"/>
        </w:trPr>
        <w:tc>
          <w:tcPr>
            <w:tcW w:w="9768" w:type="dxa"/>
            <w:gridSpan w:val="2"/>
          </w:tcPr>
          <w:p w:rsidR="007F071A" w:rsidRPr="00250E70" w:rsidRDefault="007F071A" w:rsidP="007F071A">
            <w:pPr>
              <w:pStyle w:val="a3"/>
              <w:numPr>
                <w:ilvl w:val="0"/>
                <w:numId w:val="20"/>
              </w:num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 xml:space="preserve">Заступник начальника відділу організації служби </w:t>
            </w:r>
          </w:p>
          <w:p w:rsidR="007F071A" w:rsidRPr="00250E70" w:rsidRDefault="007F071A" w:rsidP="007F071A">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 xml:space="preserve">територіального управління Служби судової охорони у Полтавській області  </w:t>
            </w:r>
          </w:p>
          <w:p w:rsidR="007F071A" w:rsidRPr="00250E70" w:rsidRDefault="007F071A" w:rsidP="007F071A">
            <w:pPr>
              <w:suppressAutoHyphens/>
              <w:spacing w:after="0" w:line="260" w:lineRule="exact"/>
              <w:jc w:val="center"/>
              <w:rPr>
                <w:rFonts w:ascii="Times New Roman" w:eastAsia="Calibri" w:hAnsi="Times New Roman" w:cs="Times New Roman"/>
                <w:b/>
                <w:sz w:val="24"/>
                <w:szCs w:val="24"/>
                <w:lang w:eastAsia="zh-CN"/>
              </w:rPr>
            </w:pPr>
          </w:p>
          <w:p w:rsidR="007F071A" w:rsidRPr="00250E70" w:rsidRDefault="007F071A" w:rsidP="007F071A">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 xml:space="preserve">Загальні умови </w:t>
            </w:r>
          </w:p>
          <w:tbl>
            <w:tblPr>
              <w:tblW w:w="9768" w:type="dxa"/>
              <w:tblInd w:w="18" w:type="dxa"/>
              <w:tblLayout w:type="fixed"/>
              <w:tblLook w:val="04A0" w:firstRow="1" w:lastRow="0" w:firstColumn="1" w:lastColumn="0" w:noHBand="0" w:noVBand="1"/>
            </w:tblPr>
            <w:tblGrid>
              <w:gridCol w:w="9768"/>
            </w:tblGrid>
            <w:tr w:rsidR="00250E70" w:rsidRPr="00250E70" w:rsidTr="003C033A">
              <w:trPr>
                <w:trHeight w:val="408"/>
              </w:trPr>
              <w:tc>
                <w:tcPr>
                  <w:tcW w:w="9768" w:type="dxa"/>
                  <w:hideMark/>
                </w:tcPr>
                <w:p w:rsidR="007F071A" w:rsidRPr="00250E70" w:rsidRDefault="007F071A" w:rsidP="007F071A">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zh-CN"/>
                    </w:rPr>
                    <w:t xml:space="preserve">1. Основні повноваження </w:t>
                  </w:r>
                  <w:r w:rsidRPr="0032649E">
                    <w:rPr>
                      <w:rFonts w:ascii="Times New Roman" w:eastAsia="Calibri" w:hAnsi="Times New Roman" w:cs="Times New Roman"/>
                      <w:sz w:val="24"/>
                      <w:szCs w:val="24"/>
                      <w:lang w:eastAsia="zh-CN"/>
                    </w:rPr>
                    <w:t>заступника начальника відділу організації служби територіального управління Служби судової охорони у Полтавській області:</w:t>
                  </w:r>
                </w:p>
              </w:tc>
            </w:tr>
            <w:tr w:rsidR="00250E70" w:rsidRPr="00250E70" w:rsidTr="003C033A">
              <w:trPr>
                <w:trHeight w:val="408"/>
              </w:trPr>
              <w:tc>
                <w:tcPr>
                  <w:tcW w:w="9768" w:type="dxa"/>
                </w:tcPr>
                <w:p w:rsidR="003340E1" w:rsidRPr="00250E70" w:rsidRDefault="007F071A" w:rsidP="00D53F7E">
                  <w:pPr>
                    <w:spacing w:after="0" w:line="280" w:lineRule="exact"/>
                    <w:ind w:firstLine="458"/>
                    <w:jc w:val="both"/>
                    <w:rPr>
                      <w:rFonts w:ascii="Times New Roman" w:hAnsi="Times New Roman" w:cs="Times New Roman"/>
                      <w:sz w:val="24"/>
                      <w:szCs w:val="24"/>
                    </w:rPr>
                  </w:pPr>
                  <w:r w:rsidRPr="00250E70">
                    <w:rPr>
                      <w:rFonts w:ascii="Times New Roman" w:eastAsia="Calibri" w:hAnsi="Times New Roman" w:cs="Times New Roman"/>
                      <w:sz w:val="24"/>
                      <w:szCs w:val="24"/>
                      <w:lang w:eastAsia="ru-RU"/>
                    </w:rPr>
                    <w:t>1) </w:t>
                  </w:r>
                  <w:r w:rsidR="003340E1" w:rsidRPr="00250E70">
                    <w:rPr>
                      <w:rFonts w:ascii="Times New Roman" w:hAnsi="Times New Roman" w:cs="Times New Roman"/>
                      <w:sz w:val="24"/>
                      <w:szCs w:val="24"/>
                    </w:rPr>
                    <w:t>проводить перевірку діяльності підрозділу охорони та порядку несення служби співробітниками на об’єктах;</w:t>
                  </w:r>
                </w:p>
                <w:p w:rsidR="003340E1" w:rsidRPr="00250E70" w:rsidRDefault="007F071A" w:rsidP="00D53F7E">
                  <w:pPr>
                    <w:shd w:val="clear" w:color="auto" w:fill="FFFFFF"/>
                    <w:spacing w:after="0" w:line="280" w:lineRule="exact"/>
                    <w:ind w:firstLine="458"/>
                    <w:jc w:val="both"/>
                    <w:rPr>
                      <w:rFonts w:ascii="Times New Roman" w:hAnsi="Times New Roman" w:cs="Times New Roman"/>
                      <w:sz w:val="24"/>
                      <w:szCs w:val="24"/>
                    </w:rPr>
                  </w:pPr>
                  <w:r w:rsidRPr="00250E70">
                    <w:rPr>
                      <w:rFonts w:ascii="Times New Roman" w:eastAsia="Calibri" w:hAnsi="Times New Roman" w:cs="Times New Roman"/>
                      <w:sz w:val="24"/>
                      <w:szCs w:val="24"/>
                      <w:lang w:eastAsia="zh-CN"/>
                    </w:rPr>
                    <w:t xml:space="preserve">2) </w:t>
                  </w:r>
                  <w:r w:rsidR="003340E1" w:rsidRPr="00250E70">
                    <w:rPr>
                      <w:rFonts w:ascii="Times New Roman" w:hAnsi="Times New Roman" w:cs="Times New Roman"/>
                      <w:sz w:val="24"/>
                      <w:szCs w:val="24"/>
                    </w:rPr>
                    <w:t>бере участь у проведенні комісійних обстежень об’єктів судів, органів та установ системи правосуддя;</w:t>
                  </w:r>
                </w:p>
                <w:p w:rsidR="003340E1" w:rsidRPr="00250E70" w:rsidRDefault="007F071A" w:rsidP="00D53F7E">
                  <w:pPr>
                    <w:shd w:val="clear" w:color="auto" w:fill="FFFFFF"/>
                    <w:spacing w:after="0" w:line="280" w:lineRule="exact"/>
                    <w:ind w:firstLine="458"/>
                    <w:jc w:val="both"/>
                    <w:rPr>
                      <w:rFonts w:ascii="Times New Roman" w:hAnsi="Times New Roman" w:cs="Times New Roman"/>
                      <w:sz w:val="24"/>
                      <w:szCs w:val="24"/>
                    </w:rPr>
                  </w:pPr>
                  <w:r w:rsidRPr="00250E70">
                    <w:rPr>
                      <w:rFonts w:ascii="Times New Roman" w:eastAsia="Calibri" w:hAnsi="Times New Roman" w:cs="Times New Roman"/>
                      <w:sz w:val="24"/>
                      <w:szCs w:val="24"/>
                      <w:lang w:eastAsia="ru-RU"/>
                    </w:rPr>
                    <w:t xml:space="preserve">3) </w:t>
                  </w:r>
                  <w:r w:rsidR="003340E1" w:rsidRPr="00250E70">
                    <w:rPr>
                      <w:rFonts w:ascii="Times New Roman" w:hAnsi="Times New Roman" w:cs="Times New Roman"/>
                      <w:sz w:val="24"/>
                      <w:szCs w:val="24"/>
                    </w:rPr>
                    <w:t xml:space="preserve">готує до доповіді звіти працівників </w:t>
                  </w:r>
                  <w:r w:rsidR="00D3668E" w:rsidRPr="00250E70">
                    <w:rPr>
                      <w:rFonts w:ascii="Times New Roman" w:hAnsi="Times New Roman" w:cs="Times New Roman"/>
                      <w:sz w:val="24"/>
                      <w:szCs w:val="24"/>
                    </w:rPr>
                    <w:t>в</w:t>
                  </w:r>
                  <w:r w:rsidR="003340E1" w:rsidRPr="00250E70">
                    <w:rPr>
                      <w:rFonts w:ascii="Times New Roman" w:hAnsi="Times New Roman" w:cs="Times New Roman"/>
                      <w:sz w:val="24"/>
                      <w:szCs w:val="24"/>
                    </w:rPr>
                    <w:t xml:space="preserve">ідділу </w:t>
                  </w:r>
                  <w:r w:rsidR="00D3668E" w:rsidRPr="00250E70">
                    <w:rPr>
                      <w:rFonts w:ascii="Times New Roman" w:hAnsi="Times New Roman" w:cs="Times New Roman"/>
                      <w:sz w:val="24"/>
                      <w:szCs w:val="24"/>
                    </w:rPr>
                    <w:t xml:space="preserve">організації служби </w:t>
                  </w:r>
                  <w:r w:rsidR="003340E1" w:rsidRPr="00250E70">
                    <w:rPr>
                      <w:rFonts w:ascii="Times New Roman" w:hAnsi="Times New Roman" w:cs="Times New Roman"/>
                      <w:sz w:val="24"/>
                      <w:szCs w:val="24"/>
                    </w:rPr>
                    <w:t xml:space="preserve">та </w:t>
                  </w:r>
                  <w:r w:rsidR="00D3668E" w:rsidRPr="00250E70">
                    <w:rPr>
                      <w:rFonts w:ascii="Times New Roman" w:hAnsi="Times New Roman" w:cs="Times New Roman"/>
                      <w:sz w:val="24"/>
                      <w:szCs w:val="24"/>
                    </w:rPr>
                    <w:t>командира</w:t>
                  </w:r>
                  <w:r w:rsidR="003340E1" w:rsidRPr="00250E70">
                    <w:rPr>
                      <w:rFonts w:ascii="Times New Roman" w:hAnsi="Times New Roman" w:cs="Times New Roman"/>
                      <w:sz w:val="24"/>
                      <w:szCs w:val="24"/>
                    </w:rPr>
                    <w:t xml:space="preserve"> підрозділ</w:t>
                  </w:r>
                  <w:r w:rsidR="00D3668E" w:rsidRPr="00250E70">
                    <w:rPr>
                      <w:rFonts w:ascii="Times New Roman" w:hAnsi="Times New Roman" w:cs="Times New Roman"/>
                      <w:sz w:val="24"/>
                      <w:szCs w:val="24"/>
                    </w:rPr>
                    <w:t>у</w:t>
                  </w:r>
                  <w:r w:rsidR="003340E1" w:rsidRPr="00250E70">
                    <w:rPr>
                      <w:rFonts w:ascii="Times New Roman" w:hAnsi="Times New Roman" w:cs="Times New Roman"/>
                      <w:sz w:val="24"/>
                      <w:szCs w:val="24"/>
                    </w:rPr>
                    <w:t xml:space="preserve"> охорони про результати роботи;</w:t>
                  </w:r>
                </w:p>
                <w:p w:rsidR="007F071A" w:rsidRPr="00250E70" w:rsidRDefault="007F071A" w:rsidP="00D53F7E">
                  <w:pPr>
                    <w:shd w:val="clear" w:color="auto" w:fill="FFFFFF"/>
                    <w:spacing w:after="0" w:line="280" w:lineRule="exact"/>
                    <w:ind w:firstLine="458"/>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4) </w:t>
                  </w:r>
                  <w:r w:rsidR="003340E1" w:rsidRPr="00250E70">
                    <w:rPr>
                      <w:rFonts w:ascii="Times New Roman" w:hAnsi="Times New Roman" w:cs="Times New Roman"/>
                      <w:sz w:val="24"/>
                      <w:szCs w:val="24"/>
                    </w:rPr>
                    <w:t>готує організаційно-розпорядчі документи, які стосуються організації охорони об’єктів судів, органів та установ системи правосуддя і припинення проявів неповаги до суду, розміщених на території обслуговування;</w:t>
                  </w:r>
                </w:p>
                <w:p w:rsidR="00250E70" w:rsidRPr="00250E70" w:rsidRDefault="007F071A" w:rsidP="00D53F7E">
                  <w:pPr>
                    <w:spacing w:after="0" w:line="280" w:lineRule="exact"/>
                    <w:ind w:firstLine="458"/>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5) </w:t>
                  </w:r>
                  <w:r w:rsidR="00250E70" w:rsidRPr="00250E70">
                    <w:rPr>
                      <w:rFonts w:ascii="Times New Roman" w:eastAsia="Calibri" w:hAnsi="Times New Roman" w:cs="Times New Roman"/>
                      <w:sz w:val="24"/>
                      <w:szCs w:val="24"/>
                      <w:lang w:eastAsia="ru-RU"/>
                    </w:rPr>
                    <w:t>координує та контролює надання практичної та методичної допомоги співробітникам взводу забезпечення безпеки із питань виконання функцій щодо державного забезпечення особистої безпеки суддів, працівників суду, співробітників Служби судової охорони, їх близьких родичів та членів їх сімей, а також їх життя та майна;</w:t>
                  </w:r>
                </w:p>
                <w:p w:rsidR="007F071A" w:rsidRPr="00250E70" w:rsidRDefault="00250E70" w:rsidP="00D53F7E">
                  <w:pPr>
                    <w:spacing w:after="0" w:line="280" w:lineRule="exact"/>
                    <w:ind w:firstLine="458"/>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6) за дорученням начальника відділу здійснює інші повноваження</w:t>
                  </w:r>
                  <w:r w:rsidR="007F071A" w:rsidRPr="00250E70">
                    <w:rPr>
                      <w:rFonts w:ascii="Times New Roman" w:eastAsia="Calibri" w:hAnsi="Times New Roman" w:cs="Times New Roman"/>
                      <w:sz w:val="24"/>
                      <w:szCs w:val="24"/>
                      <w:lang w:eastAsia="ru-RU"/>
                    </w:rPr>
                    <w:t>.</w:t>
                  </w:r>
                </w:p>
                <w:p w:rsidR="007F071A" w:rsidRPr="00250E70" w:rsidRDefault="007F071A" w:rsidP="007F071A">
                  <w:pPr>
                    <w:spacing w:after="0" w:line="260" w:lineRule="exact"/>
                    <w:ind w:firstLine="709"/>
                    <w:jc w:val="both"/>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2. Умови оплати праці:</w:t>
                  </w:r>
                </w:p>
                <w:p w:rsidR="007F071A" w:rsidRPr="00250E70" w:rsidRDefault="00D53F7E" w:rsidP="00D53F7E">
                  <w:pPr>
                    <w:spacing w:after="0" w:line="260" w:lineRule="exact"/>
                    <w:ind w:right="40"/>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rPr>
                    <w:t xml:space="preserve">       </w:t>
                  </w:r>
                  <w:r w:rsidR="007F071A" w:rsidRPr="00250E70">
                    <w:rPr>
                      <w:rFonts w:ascii="Times New Roman" w:eastAsia="Calibri" w:hAnsi="Times New Roman" w:cs="Times New Roman"/>
                      <w:sz w:val="24"/>
                      <w:szCs w:val="24"/>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 – </w:t>
                  </w:r>
                  <w:r w:rsidR="00F0328E" w:rsidRPr="00250E70">
                    <w:rPr>
                      <w:rFonts w:ascii="Times New Roman" w:eastAsia="Calibri" w:hAnsi="Times New Roman" w:cs="Times New Roman"/>
                      <w:sz w:val="24"/>
                      <w:szCs w:val="24"/>
                    </w:rPr>
                    <w:t>7890</w:t>
                  </w:r>
                  <w:r w:rsidR="007F071A" w:rsidRPr="00250E70">
                    <w:rPr>
                      <w:rFonts w:ascii="Times New Roman" w:eastAsia="Calibri" w:hAnsi="Times New Roman" w:cs="Times New Roman"/>
                      <w:sz w:val="24"/>
                      <w:szCs w:val="24"/>
                    </w:rPr>
                    <w:t xml:space="preserve"> гривень;</w:t>
                  </w:r>
                </w:p>
                <w:p w:rsidR="007F071A" w:rsidRPr="00250E70" w:rsidRDefault="00D53F7E" w:rsidP="00D53F7E">
                  <w:pPr>
                    <w:spacing w:after="0" w:line="260" w:lineRule="exact"/>
                    <w:ind w:right="40"/>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       </w:t>
                  </w:r>
                  <w:r w:rsidR="007F071A" w:rsidRPr="00250E70">
                    <w:rPr>
                      <w:rFonts w:ascii="Times New Roman" w:eastAsia="Calibri" w:hAnsi="Times New Roman" w:cs="Times New Roman"/>
                      <w:sz w:val="24"/>
                      <w:szCs w:val="24"/>
                      <w:lang w:eastAsia="ru-RU"/>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7F071A" w:rsidRPr="00250E70" w:rsidRDefault="007F071A" w:rsidP="007F071A">
                  <w:pPr>
                    <w:spacing w:after="0" w:line="260" w:lineRule="exact"/>
                    <w:ind w:right="40" w:firstLine="709"/>
                    <w:jc w:val="both"/>
                    <w:rPr>
                      <w:rFonts w:ascii="Times New Roman" w:eastAsia="Calibri" w:hAnsi="Times New Roman" w:cs="Times New Roman"/>
                      <w:sz w:val="24"/>
                      <w:szCs w:val="24"/>
                      <w:lang w:eastAsia="ru-RU"/>
                    </w:rPr>
                  </w:pPr>
                  <w:r w:rsidRPr="00250E70">
                    <w:rPr>
                      <w:rFonts w:ascii="Times New Roman" w:eastAsia="Times New Roman" w:hAnsi="Times New Roman" w:cs="Times New Roman"/>
                      <w:b/>
                      <w:sz w:val="24"/>
                      <w:szCs w:val="24"/>
                      <w:lang w:eastAsia="uk-UA"/>
                    </w:rPr>
                    <w:t>3. Інформація про строковість чи безстроковість призначення на посаду:</w:t>
                  </w:r>
                  <w:r w:rsidRPr="00250E70">
                    <w:rPr>
                      <w:rFonts w:ascii="Times New Roman" w:eastAsia="Times New Roman" w:hAnsi="Times New Roman" w:cs="Times New Roman"/>
                      <w:sz w:val="24"/>
                      <w:szCs w:val="24"/>
                      <w:lang w:eastAsia="uk-UA"/>
                    </w:rPr>
                    <w:t> </w:t>
                  </w:r>
                </w:p>
                <w:p w:rsidR="007F071A" w:rsidRPr="00250E70" w:rsidRDefault="007F071A" w:rsidP="007F071A">
                  <w:pPr>
                    <w:spacing w:after="0" w:line="260" w:lineRule="exact"/>
                    <w:ind w:right="40" w:firstLine="462"/>
                    <w:jc w:val="both"/>
                    <w:rPr>
                      <w:rFonts w:ascii="Times New Roman" w:eastAsia="Times New Roman" w:hAnsi="Times New Roman" w:cs="Times New Roman"/>
                      <w:sz w:val="24"/>
                      <w:szCs w:val="24"/>
                      <w:lang w:eastAsia="uk-UA"/>
                    </w:rPr>
                  </w:pPr>
                  <w:r w:rsidRPr="00250E70">
                    <w:rPr>
                      <w:rFonts w:ascii="Times New Roman" w:eastAsia="Times New Roman" w:hAnsi="Times New Roman" w:cs="Times New Roman"/>
                      <w:sz w:val="24"/>
                      <w:szCs w:val="24"/>
                      <w:lang w:eastAsia="uk-UA"/>
                    </w:rPr>
                    <w:t>Безстроково.</w:t>
                  </w:r>
                </w:p>
                <w:p w:rsidR="007F071A" w:rsidRPr="00250E70" w:rsidRDefault="007F071A" w:rsidP="007F071A">
                  <w:pPr>
                    <w:spacing w:after="0" w:line="260" w:lineRule="exact"/>
                    <w:ind w:right="40" w:firstLine="709"/>
                    <w:jc w:val="both"/>
                    <w:rPr>
                      <w:rFonts w:ascii="Times New Roman" w:eastAsia="Calibri" w:hAnsi="Times New Roman" w:cs="Times New Roman"/>
                      <w:b/>
                      <w:sz w:val="24"/>
                      <w:szCs w:val="24"/>
                    </w:rPr>
                  </w:pPr>
                  <w:r w:rsidRPr="00250E70">
                    <w:rPr>
                      <w:rFonts w:ascii="Times New Roman" w:eastAsia="Calibri" w:hAnsi="Times New Roman" w:cs="Times New Roman"/>
                      <w:b/>
                      <w:sz w:val="24"/>
                      <w:szCs w:val="24"/>
                    </w:rPr>
                    <w:t>4. Перелік документів, необхідних для участі в конкурсі, та строк їх подання:</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2) копія паспорта громадянина України;</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3) копії документа (документів) про освіту;</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4) заповнена особова картка визначеного зразка, автобіографія, фотокартка розміром 30 х 40 мм;</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5) декларація</w:t>
                  </w:r>
                  <w:r w:rsidRPr="00250E70">
                    <w:rPr>
                      <w:rFonts w:ascii="Times New Roman" w:hAnsi="Times New Roman" w:cs="Times New Roman"/>
                      <w:sz w:val="24"/>
                      <w:szCs w:val="24"/>
                    </w:rPr>
                    <w:t xml:space="preserve"> особи, уповноваженої на виконання функцій держави або місцевого самоврядування за 202</w:t>
                  </w:r>
                  <w:r w:rsidR="00D547E3" w:rsidRPr="00250E70">
                    <w:rPr>
                      <w:rFonts w:ascii="Times New Roman" w:hAnsi="Times New Roman" w:cs="Times New Roman"/>
                      <w:sz w:val="24"/>
                      <w:szCs w:val="24"/>
                    </w:rPr>
                    <w:t>5</w:t>
                  </w:r>
                  <w:r w:rsidRPr="00250E70">
                    <w:rPr>
                      <w:rFonts w:ascii="Times New Roman" w:hAnsi="Times New Roman" w:cs="Times New Roman"/>
                      <w:sz w:val="24"/>
                      <w:szCs w:val="24"/>
                    </w:rPr>
                    <w:t xml:space="preserve"> рік</w:t>
                  </w:r>
                  <w:r w:rsidRPr="00250E70">
                    <w:rPr>
                      <w:rFonts w:ascii="Times New Roman" w:eastAsia="Calibri" w:hAnsi="Times New Roman" w:cs="Times New Roman"/>
                      <w:sz w:val="24"/>
                      <w:szCs w:val="24"/>
                    </w:rPr>
                    <w:t>, визначена Законом України «Про запобігання корупції». Тип декларації «Кандидата на посаду» (роздрукований примірник із сайту Національного агентства з питань запобігання корупції);</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lastRenderedPageBreak/>
                    <w:t xml:space="preserve">6) </w:t>
                  </w:r>
                  <w:r w:rsidRPr="00250E70">
                    <w:rPr>
                      <w:rFonts w:ascii="Times New Roman" w:hAnsi="Times New Roman" w:cs="Times New Roman"/>
                      <w:sz w:val="24"/>
                      <w:szCs w:val="24"/>
                    </w:rPr>
                    <w:t>копія трудової книжки (послужного списку) або витяг з реєстру застрахованих осіб Державного реєстру загальнообов’язкового державного соціального страхування;</w:t>
                  </w:r>
                </w:p>
                <w:p w:rsidR="007F071A" w:rsidRPr="00250E70" w:rsidRDefault="007F071A" w:rsidP="007F071A">
                  <w:pPr>
                    <w:spacing w:after="0" w:line="260" w:lineRule="exact"/>
                    <w:ind w:right="40" w:firstLine="462"/>
                    <w:jc w:val="both"/>
                    <w:rPr>
                      <w:rFonts w:ascii="Times New Roman" w:hAnsi="Times New Roman" w:cs="Times New Roman"/>
                      <w:sz w:val="24"/>
                      <w:szCs w:val="24"/>
                    </w:rPr>
                  </w:pPr>
                  <w:r w:rsidRPr="00250E70">
                    <w:rPr>
                      <w:rFonts w:ascii="Times New Roman" w:eastAsia="Calibri" w:hAnsi="Times New Roman" w:cs="Times New Roman"/>
                      <w:sz w:val="24"/>
                      <w:szCs w:val="24"/>
                    </w:rPr>
                    <w:t xml:space="preserve">7) </w:t>
                  </w:r>
                  <w:r w:rsidRPr="00250E70">
                    <w:rPr>
                      <w:rFonts w:ascii="Times New Roman" w:hAnsi="Times New Roman" w:cs="Times New Roman"/>
                      <w:sz w:val="24"/>
                      <w:szCs w:val="24"/>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8) </w:t>
                  </w:r>
                  <w:r w:rsidRPr="00250E70">
                    <w:rPr>
                      <w:rFonts w:ascii="Times New Roman" w:hAnsi="Times New Roman" w:cs="Times New Roman"/>
                      <w:sz w:val="24"/>
                      <w:szCs w:val="24"/>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p>
                <w:p w:rsidR="007F071A" w:rsidRPr="00250E70" w:rsidRDefault="007F071A" w:rsidP="007F071A">
                  <w:pPr>
                    <w:spacing w:after="0" w:line="280" w:lineRule="exact"/>
                    <w:ind w:right="40"/>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        9) державний сертифікат про рівень вільного володіння державною мовою</w:t>
                  </w:r>
                  <w:r w:rsidRPr="00250E70">
                    <w:rPr>
                      <w:rFonts w:ascii="Times New Roman" w:hAnsi="Times New Roman" w:cs="Times New Roman"/>
                      <w:sz w:val="28"/>
                      <w:szCs w:val="28"/>
                      <w:shd w:val="clear" w:color="auto" w:fill="FFFFFF"/>
                    </w:rPr>
                    <w:t xml:space="preserve">, </w:t>
                  </w:r>
                  <w:r w:rsidRPr="00250E70">
                    <w:rPr>
                      <w:rFonts w:ascii="Times New Roman" w:hAnsi="Times New Roman" w:cs="Times New Roman"/>
                      <w:sz w:val="24"/>
                      <w:szCs w:val="24"/>
                      <w:shd w:val="clear" w:color="auto" w:fill="FFFFFF"/>
                    </w:rPr>
                    <w:t>що видається Національною комісією зі стандартів державної мови</w:t>
                  </w:r>
                  <w:r w:rsidRPr="00250E70">
                    <w:rPr>
                      <w:rFonts w:ascii="Times New Roman" w:eastAsia="Calibri" w:hAnsi="Times New Roman" w:cs="Times New Roman"/>
                      <w:sz w:val="24"/>
                      <w:szCs w:val="24"/>
                    </w:rPr>
                    <w:t>.</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7F071A" w:rsidRPr="00250E70" w:rsidRDefault="007F071A" w:rsidP="007F071A">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F071A" w:rsidRPr="00250E70" w:rsidRDefault="007F071A" w:rsidP="007F071A">
                  <w:pPr>
                    <w:spacing w:after="0" w:line="260" w:lineRule="exact"/>
                    <w:ind w:right="40" w:firstLine="459"/>
                    <w:jc w:val="both"/>
                    <w:rPr>
                      <w:rFonts w:ascii="Times New Roman" w:hAnsi="Times New Roman" w:cs="Times New Roman"/>
                      <w:sz w:val="24"/>
                      <w:szCs w:val="24"/>
                    </w:rPr>
                  </w:pPr>
                  <w:r w:rsidRPr="00250E70">
                    <w:rPr>
                      <w:rFonts w:ascii="Times New Roman" w:hAnsi="Times New Roman" w:cs="Times New Roman"/>
                      <w:sz w:val="24"/>
                      <w:szCs w:val="24"/>
                    </w:rPr>
                    <w:t>Перевірку рівня фізичної підготовленості кандидатів на посаду провести відповідно до Інструкції з фізичної підготовки в Службі судової охорони, затвердженої наказом Служби судової охорони від 17 червня 2025 року № 166 (зі змінами).</w:t>
                  </w:r>
                </w:p>
                <w:p w:rsidR="007F071A" w:rsidRPr="00250E70" w:rsidRDefault="007F071A" w:rsidP="007F071A">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Документи приймаються</w:t>
                  </w:r>
                  <w:r w:rsidRPr="00250E70">
                    <w:rPr>
                      <w:rFonts w:ascii="Times New Roman" w:eastAsia="Calibri" w:hAnsi="Times New Roman" w:cs="Times New Roman"/>
                      <w:sz w:val="24"/>
                      <w:szCs w:val="24"/>
                    </w:rPr>
                    <w:t xml:space="preserve"> з 08-00 год. </w:t>
                  </w:r>
                  <w:r w:rsidR="00830FC7" w:rsidRPr="00250E70">
                    <w:rPr>
                      <w:rFonts w:ascii="Times New Roman" w:eastAsia="Calibri" w:hAnsi="Times New Roman" w:cs="Times New Roman"/>
                      <w:sz w:val="24"/>
                      <w:szCs w:val="24"/>
                    </w:rPr>
                    <w:t>01 січня 2026</w:t>
                  </w:r>
                  <w:r w:rsidRPr="00250E70">
                    <w:rPr>
                      <w:rFonts w:ascii="Times New Roman" w:eastAsia="Calibri" w:hAnsi="Times New Roman" w:cs="Times New Roman"/>
                      <w:sz w:val="24"/>
                      <w:szCs w:val="24"/>
                    </w:rPr>
                    <w:t xml:space="preserve"> року до 1</w:t>
                  </w:r>
                  <w:r w:rsidR="00AA138D" w:rsidRPr="00250E70">
                    <w:rPr>
                      <w:rFonts w:ascii="Times New Roman" w:eastAsia="Calibri" w:hAnsi="Times New Roman" w:cs="Times New Roman"/>
                      <w:sz w:val="24"/>
                      <w:szCs w:val="24"/>
                    </w:rPr>
                    <w:t>7</w:t>
                  </w:r>
                  <w:r w:rsidRPr="00250E70">
                    <w:rPr>
                      <w:rFonts w:ascii="Times New Roman" w:eastAsia="Calibri" w:hAnsi="Times New Roman" w:cs="Times New Roman"/>
                      <w:sz w:val="24"/>
                      <w:szCs w:val="24"/>
                    </w:rPr>
                    <w:t xml:space="preserve">-00 год. </w:t>
                  </w:r>
                  <w:r w:rsidR="00830FC7" w:rsidRPr="00250E70">
                    <w:rPr>
                      <w:rFonts w:ascii="Times New Roman" w:eastAsia="Calibri" w:hAnsi="Times New Roman" w:cs="Times New Roman"/>
                      <w:sz w:val="24"/>
                      <w:szCs w:val="24"/>
                    </w:rPr>
                    <w:t xml:space="preserve">14 січня </w:t>
                  </w:r>
                  <w:r w:rsidRPr="00250E70">
                    <w:rPr>
                      <w:rFonts w:ascii="Times New Roman" w:eastAsia="Calibri" w:hAnsi="Times New Roman" w:cs="Times New Roman"/>
                      <w:sz w:val="24"/>
                      <w:szCs w:val="24"/>
                    </w:rPr>
                    <w:t xml:space="preserve">2026 року за </w:t>
                  </w:r>
                  <w:proofErr w:type="spellStart"/>
                  <w:r w:rsidRPr="00250E70">
                    <w:rPr>
                      <w:rFonts w:ascii="Times New Roman" w:eastAsia="Calibri" w:hAnsi="Times New Roman" w:cs="Times New Roman"/>
                      <w:sz w:val="24"/>
                      <w:szCs w:val="24"/>
                    </w:rPr>
                    <w:t>адресою</w:t>
                  </w:r>
                  <w:proofErr w:type="spellEnd"/>
                  <w:r w:rsidRPr="00250E70">
                    <w:rPr>
                      <w:rFonts w:ascii="Times New Roman" w:eastAsia="Calibri" w:hAnsi="Times New Roman" w:cs="Times New Roman"/>
                      <w:sz w:val="24"/>
                      <w:szCs w:val="24"/>
                    </w:rPr>
                    <w:t>: вул.</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Соборності, 17, м.</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Полтава, територіальне управління Служби судової охорони у Полтавській області.</w:t>
                  </w:r>
                </w:p>
                <w:p w:rsidR="007F071A" w:rsidRPr="00250E70" w:rsidRDefault="007F071A" w:rsidP="007F071A">
                  <w:pPr>
                    <w:spacing w:after="0" w:line="260" w:lineRule="exact"/>
                    <w:ind w:right="40" w:firstLine="709"/>
                    <w:jc w:val="both"/>
                    <w:rPr>
                      <w:rFonts w:ascii="Times New Roman" w:hAnsi="Times New Roman" w:cs="Times New Roman"/>
                      <w:sz w:val="24"/>
                      <w:szCs w:val="24"/>
                    </w:rPr>
                  </w:pPr>
                  <w:r w:rsidRPr="00250E70">
                    <w:rPr>
                      <w:rFonts w:ascii="Times New Roman" w:hAnsi="Times New Roman" w:cs="Times New Roman"/>
                      <w:sz w:val="24"/>
                      <w:szCs w:val="24"/>
                    </w:rPr>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7F071A" w:rsidRPr="00250E70" w:rsidRDefault="007F071A" w:rsidP="007F071A">
                  <w:pPr>
                    <w:spacing w:after="0" w:line="260" w:lineRule="exact"/>
                    <w:ind w:right="40" w:firstLine="70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5. Місце, дата та час початку проведення конкурсу:</w:t>
                  </w:r>
                  <w:r w:rsidRPr="00250E70">
                    <w:rPr>
                      <w:rFonts w:ascii="Times New Roman" w:eastAsia="Calibri" w:hAnsi="Times New Roman" w:cs="Times New Roman"/>
                      <w:sz w:val="24"/>
                      <w:szCs w:val="24"/>
                    </w:rPr>
                    <w:t xml:space="preserve"> </w:t>
                  </w:r>
                </w:p>
                <w:p w:rsidR="007F071A" w:rsidRPr="00250E70" w:rsidRDefault="007F071A" w:rsidP="007F071A">
                  <w:pPr>
                    <w:spacing w:after="0" w:line="260" w:lineRule="exact"/>
                    <w:ind w:right="40" w:firstLine="462"/>
                    <w:jc w:val="both"/>
                    <w:rPr>
                      <w:rFonts w:ascii="Times New Roman" w:eastAsia="Calibri" w:hAnsi="Times New Roman" w:cs="Times New Roman"/>
                      <w:b/>
                      <w:sz w:val="24"/>
                      <w:szCs w:val="24"/>
                    </w:rPr>
                  </w:pPr>
                  <w:r w:rsidRPr="00250E70">
                    <w:rPr>
                      <w:rFonts w:ascii="Times New Roman" w:eastAsia="Calibri" w:hAnsi="Times New Roman" w:cs="Times New Roman"/>
                      <w:sz w:val="24"/>
                      <w:szCs w:val="24"/>
                    </w:rPr>
                    <w:t xml:space="preserve">вул. Соборності, 17, м. Полтава, територіальне управління Служби судової охорони у Полтавській області </w:t>
                  </w:r>
                  <w:r w:rsidR="00830FC7" w:rsidRPr="00250E70">
                    <w:rPr>
                      <w:rFonts w:ascii="Times New Roman" w:eastAsia="Calibri" w:hAnsi="Times New Roman" w:cs="Times New Roman"/>
                      <w:b/>
                      <w:sz w:val="24"/>
                      <w:szCs w:val="24"/>
                    </w:rPr>
                    <w:t>20</w:t>
                  </w:r>
                  <w:r w:rsidRPr="00250E70">
                    <w:rPr>
                      <w:rFonts w:ascii="Times New Roman" w:eastAsia="Calibri" w:hAnsi="Times New Roman" w:cs="Times New Roman"/>
                      <w:b/>
                      <w:sz w:val="24"/>
                      <w:szCs w:val="24"/>
                    </w:rPr>
                    <w:t xml:space="preserve"> січня 2026 року з</w:t>
                  </w:r>
                  <w:r w:rsidRPr="00250E70">
                    <w:rPr>
                      <w:rFonts w:ascii="Times New Roman" w:eastAsia="Calibri" w:hAnsi="Times New Roman" w:cs="Times New Roman"/>
                      <w:sz w:val="24"/>
                      <w:szCs w:val="24"/>
                    </w:rPr>
                    <w:t xml:space="preserve"> </w:t>
                  </w:r>
                  <w:r w:rsidRPr="00250E70">
                    <w:rPr>
                      <w:rFonts w:ascii="Times New Roman" w:eastAsia="Calibri" w:hAnsi="Times New Roman" w:cs="Times New Roman"/>
                      <w:b/>
                      <w:sz w:val="24"/>
                      <w:szCs w:val="24"/>
                    </w:rPr>
                    <w:t>09.00 год.</w:t>
                  </w:r>
                </w:p>
                <w:p w:rsidR="007F071A" w:rsidRPr="00250E70" w:rsidRDefault="007F071A" w:rsidP="007F071A">
                  <w:pPr>
                    <w:spacing w:after="0" w:line="260" w:lineRule="exact"/>
                    <w:ind w:right="40" w:firstLine="709"/>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b/>
                      <w:bCs/>
                      <w:sz w:val="24"/>
                      <w:szCs w:val="24"/>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250E70">
                    <w:rPr>
                      <w:rFonts w:ascii="Times New Roman" w:eastAsia="Calibri" w:hAnsi="Times New Roman" w:cs="Times New Roman"/>
                      <w:sz w:val="24"/>
                      <w:szCs w:val="24"/>
                      <w:lang w:eastAsia="ru-RU"/>
                    </w:rPr>
                    <w:t xml:space="preserve"> </w:t>
                  </w:r>
                </w:p>
                <w:p w:rsidR="007F071A" w:rsidRPr="00250E70" w:rsidRDefault="001C5264" w:rsidP="00106993">
                  <w:pPr>
                    <w:spacing w:after="0" w:line="260" w:lineRule="exact"/>
                    <w:ind w:right="40" w:firstLine="743"/>
                    <w:jc w:val="both"/>
                    <w:rPr>
                      <w:rFonts w:ascii="Times New Roman" w:eastAsia="Times New Roman" w:hAnsi="Times New Roman" w:cs="Times New Roman"/>
                      <w:sz w:val="24"/>
                      <w:szCs w:val="24"/>
                      <w:lang w:eastAsia="uk-UA"/>
                    </w:rPr>
                  </w:pPr>
                  <w:proofErr w:type="spellStart"/>
                  <w:r>
                    <w:rPr>
                      <w:rFonts w:ascii="Times New Roman" w:eastAsia="Calibri" w:hAnsi="Times New Roman" w:cs="Times New Roman"/>
                      <w:sz w:val="24"/>
                      <w:szCs w:val="24"/>
                      <w:lang w:val="ru-RU"/>
                    </w:rPr>
                    <w:t>Кострубяк</w:t>
                  </w:r>
                  <w:proofErr w:type="spellEnd"/>
                  <w:r>
                    <w:rPr>
                      <w:rFonts w:ascii="Times New Roman" w:eastAsia="Calibri" w:hAnsi="Times New Roman" w:cs="Times New Roman"/>
                      <w:sz w:val="24"/>
                      <w:szCs w:val="24"/>
                      <w:lang w:val="ru-RU"/>
                    </w:rPr>
                    <w:t xml:space="preserve"> Олександр Федорович</w:t>
                  </w:r>
                  <w:r w:rsidR="007F071A" w:rsidRPr="00250E70">
                    <w:rPr>
                      <w:rFonts w:ascii="Times New Roman" w:eastAsia="Calibri" w:hAnsi="Times New Roman" w:cs="Times New Roman"/>
                      <w:sz w:val="24"/>
                      <w:szCs w:val="24"/>
                    </w:rPr>
                    <w:t xml:space="preserve"> </w:t>
                  </w:r>
                  <w:r w:rsidR="00CC17C2">
                    <w:rPr>
                      <w:rFonts w:ascii="Times New Roman" w:eastAsia="Calibri" w:hAnsi="Times New Roman" w:cs="Times New Roman"/>
                      <w:sz w:val="24"/>
                      <w:szCs w:val="24"/>
                    </w:rPr>
                    <w:t>(</w:t>
                  </w:r>
                  <w:r>
                    <w:rPr>
                      <w:rFonts w:ascii="Times New Roman" w:eastAsia="Calibri" w:hAnsi="Times New Roman" w:cs="Times New Roman"/>
                      <w:sz w:val="24"/>
                      <w:szCs w:val="24"/>
                    </w:rPr>
                    <w:t>0675312131</w:t>
                  </w:r>
                  <w:r w:rsidR="00CC17C2">
                    <w:rPr>
                      <w:rFonts w:ascii="Times New Roman" w:eastAsia="Calibri" w:hAnsi="Times New Roman" w:cs="Times New Roman"/>
                      <w:sz w:val="24"/>
                      <w:szCs w:val="24"/>
                    </w:rPr>
                    <w:t xml:space="preserve">) або Неменуща Лілія Сергіївна (0992959163), </w:t>
                  </w:r>
                  <w:r w:rsidR="007F071A" w:rsidRPr="00250E70">
                    <w:rPr>
                      <w:rFonts w:ascii="Times New Roman" w:eastAsia="Calibri" w:hAnsi="Times New Roman" w:cs="Times New Roman"/>
                      <w:sz w:val="24"/>
                      <w:szCs w:val="24"/>
                    </w:rPr>
                    <w:t xml:space="preserve">(0532) 641422, </w:t>
                  </w:r>
                  <w:hyperlink r:id="rId8" w:history="1">
                    <w:r w:rsidR="007F071A" w:rsidRPr="00250E70">
                      <w:rPr>
                        <w:rStyle w:val="a8"/>
                        <w:rFonts w:ascii="Times New Roman" w:eastAsia="Calibri" w:hAnsi="Times New Roman" w:cs="Times New Roman"/>
                        <w:color w:val="auto"/>
                        <w:sz w:val="24"/>
                        <w:szCs w:val="24"/>
                      </w:rPr>
                      <w:t>vrp.pl@sso.gov.ua</w:t>
                    </w:r>
                  </w:hyperlink>
                </w:p>
              </w:tc>
            </w:tr>
          </w:tbl>
          <w:p w:rsidR="007F071A" w:rsidRPr="00250E70" w:rsidRDefault="007F071A" w:rsidP="007F071A">
            <w:pPr>
              <w:suppressAutoHyphens/>
              <w:spacing w:after="0" w:line="260" w:lineRule="exact"/>
              <w:jc w:val="center"/>
              <w:rPr>
                <w:rFonts w:ascii="Times New Roman" w:eastAsia="Calibri" w:hAnsi="Times New Roman" w:cs="Times New Roman"/>
                <w:b/>
                <w:sz w:val="24"/>
                <w:szCs w:val="24"/>
                <w:lang w:eastAsia="zh-CN"/>
              </w:rPr>
            </w:pPr>
          </w:p>
          <w:p w:rsidR="008D35EB" w:rsidRDefault="008D35EB" w:rsidP="009924FA">
            <w:pPr>
              <w:suppressAutoHyphens/>
              <w:spacing w:after="0" w:line="260" w:lineRule="exact"/>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Кваліфікаційні вимоги</w:t>
            </w:r>
          </w:p>
          <w:tbl>
            <w:tblPr>
              <w:tblW w:w="9768" w:type="dxa"/>
              <w:tblInd w:w="18" w:type="dxa"/>
              <w:tblLayout w:type="fixed"/>
              <w:tblLook w:val="04A0" w:firstRow="1" w:lastRow="0" w:firstColumn="1" w:lastColumn="0" w:noHBand="0" w:noVBand="1"/>
            </w:tblPr>
            <w:tblGrid>
              <w:gridCol w:w="3668"/>
              <w:gridCol w:w="6100"/>
            </w:tblGrid>
            <w:tr w:rsidR="008D35EB" w:rsidRPr="00250E70" w:rsidTr="005E438C">
              <w:trPr>
                <w:trHeight w:val="408"/>
              </w:trPr>
              <w:tc>
                <w:tcPr>
                  <w:tcW w:w="3668" w:type="dxa"/>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Загальні вимоги</w:t>
                  </w:r>
                </w:p>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p>
              </w:tc>
              <w:tc>
                <w:tcPr>
                  <w:tcW w:w="6100" w:type="dxa"/>
                </w:tcPr>
                <w:p w:rsidR="008D35EB" w:rsidRPr="00250E70" w:rsidRDefault="008D35EB" w:rsidP="008D35EB">
                  <w:pPr>
                    <w:spacing w:after="0" w:line="260" w:lineRule="exact"/>
                    <w:jc w:val="both"/>
                    <w:rPr>
                      <w:rFonts w:ascii="Times New Roman" w:hAnsi="Times New Roman" w:cs="Times New Roman"/>
                      <w:sz w:val="24"/>
                      <w:szCs w:val="24"/>
                    </w:rPr>
                  </w:pPr>
                  <w:r w:rsidRPr="00250E70">
                    <w:rPr>
                      <w:rFonts w:ascii="Times New Roman" w:hAnsi="Times New Roman" w:cs="Times New Roman"/>
                      <w:sz w:val="24"/>
                      <w:szCs w:val="24"/>
                    </w:rPr>
                    <w:t xml:space="preserve">громадянин України; відповідає загальним вимогам до кандидатів на службу (частина 1 ст. 163 Закону України «Про судоустрій і статус суддів»); </w:t>
                  </w:r>
                </w:p>
                <w:p w:rsidR="008D35EB" w:rsidRPr="00250E70" w:rsidRDefault="008D35EB" w:rsidP="00273090">
                  <w:pPr>
                    <w:spacing w:after="0" w:line="260" w:lineRule="exact"/>
                    <w:jc w:val="both"/>
                    <w:rPr>
                      <w:rFonts w:ascii="Times New Roman" w:eastAsia="Calibri" w:hAnsi="Times New Roman" w:cs="Times New Roman"/>
                      <w:sz w:val="24"/>
                      <w:szCs w:val="24"/>
                    </w:rPr>
                  </w:pPr>
                  <w:r w:rsidRPr="00250E70">
                    <w:rPr>
                      <w:rFonts w:ascii="Times New Roman" w:hAnsi="Times New Roman" w:cs="Times New Roman"/>
                      <w:sz w:val="24"/>
                      <w:szCs w:val="24"/>
                    </w:rPr>
                    <w:t>(вік не повинен перевищувати граничного віку перебування на службі в Службі судової охорони)</w:t>
                  </w:r>
                </w:p>
              </w:tc>
            </w:tr>
            <w:tr w:rsidR="008D35EB" w:rsidRPr="00250E70" w:rsidTr="00327463">
              <w:trPr>
                <w:trHeight w:val="262"/>
              </w:trPr>
              <w:tc>
                <w:tcPr>
                  <w:tcW w:w="3668" w:type="dxa"/>
                </w:tcPr>
                <w:p w:rsidR="008D35EB" w:rsidRPr="00250E70" w:rsidRDefault="00AD1DD6" w:rsidP="008D35EB">
                  <w:pPr>
                    <w:spacing w:after="0" w:line="26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8D35EB" w:rsidRPr="00250E70">
                    <w:rPr>
                      <w:rFonts w:ascii="Times New Roman" w:eastAsia="Calibri" w:hAnsi="Times New Roman" w:cs="Times New Roman"/>
                      <w:sz w:val="24"/>
                      <w:szCs w:val="24"/>
                      <w:lang w:eastAsia="ru-RU"/>
                    </w:rPr>
                    <w:t>. Освіта</w:t>
                  </w:r>
                </w:p>
              </w:tc>
              <w:tc>
                <w:tcPr>
                  <w:tcW w:w="6100" w:type="dxa"/>
                </w:tcPr>
                <w:p w:rsidR="008D35EB" w:rsidRPr="00250E70" w:rsidRDefault="00FC1803" w:rsidP="008D35EB">
                  <w:pPr>
                    <w:spacing w:after="0" w:line="2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магістр</w:t>
                  </w:r>
                  <w:r w:rsidR="008D35EB" w:rsidRPr="00250E70">
                    <w:rPr>
                      <w:rFonts w:ascii="Times New Roman" w:eastAsia="Calibri" w:hAnsi="Times New Roman" w:cs="Times New Roman"/>
                      <w:sz w:val="24"/>
                      <w:szCs w:val="24"/>
                    </w:rPr>
                    <w:t>;</w:t>
                  </w:r>
                </w:p>
              </w:tc>
            </w:tr>
            <w:tr w:rsidR="008D35EB" w:rsidRPr="00250E70" w:rsidTr="005E438C">
              <w:trPr>
                <w:trHeight w:val="408"/>
              </w:trPr>
              <w:tc>
                <w:tcPr>
                  <w:tcW w:w="3668" w:type="dxa"/>
                </w:tcPr>
                <w:p w:rsidR="008D35EB" w:rsidRPr="00250E70" w:rsidRDefault="00AD1DD6" w:rsidP="008D35EB">
                  <w:pPr>
                    <w:spacing w:after="0" w:line="26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8D35EB" w:rsidRPr="00250E70">
                    <w:rPr>
                      <w:rFonts w:ascii="Times New Roman" w:eastAsia="Calibri" w:hAnsi="Times New Roman" w:cs="Times New Roman"/>
                      <w:sz w:val="24"/>
                      <w:szCs w:val="24"/>
                      <w:lang w:eastAsia="ru-RU"/>
                    </w:rPr>
                    <w:t>. Досвід роботи</w:t>
                  </w:r>
                </w:p>
              </w:tc>
              <w:tc>
                <w:tcPr>
                  <w:tcW w:w="6100" w:type="dxa"/>
                </w:tcPr>
                <w:p w:rsidR="008D35EB" w:rsidRPr="00250E70" w:rsidRDefault="00F70937" w:rsidP="00097207">
                  <w:pPr>
                    <w:spacing w:after="0" w:line="260" w:lineRule="exact"/>
                    <w:jc w:val="both"/>
                    <w:rPr>
                      <w:rFonts w:ascii="Times New Roman" w:eastAsia="Calibri" w:hAnsi="Times New Roman" w:cs="Times New Roman"/>
                      <w:b/>
                      <w:i/>
                      <w:sz w:val="24"/>
                      <w:szCs w:val="24"/>
                    </w:rPr>
                  </w:pPr>
                  <w:r>
                    <w:rPr>
                      <w:rFonts w:ascii="Times New Roman" w:eastAsia="Calibri" w:hAnsi="Times New Roman" w:cs="Times New Roman"/>
                      <w:sz w:val="24"/>
                      <w:szCs w:val="24"/>
                      <w:lang w:eastAsia="ru-RU"/>
                    </w:rPr>
                    <w:t>досвід роботи на 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 або досвід роботи на посадах середнього складу співробітників - не менше ніж два роки</w:t>
                  </w:r>
                  <w:r w:rsidR="008D35EB" w:rsidRPr="00250E70">
                    <w:rPr>
                      <w:rFonts w:ascii="Times New Roman" w:eastAsia="Calibri" w:hAnsi="Times New Roman" w:cs="Times New Roman"/>
                      <w:sz w:val="24"/>
                      <w:szCs w:val="24"/>
                      <w:lang w:eastAsia="ru-RU"/>
                    </w:rPr>
                    <w:t>;</w:t>
                  </w:r>
                  <w:r w:rsidR="00097207" w:rsidRPr="00250E70">
                    <w:t xml:space="preserve"> (</w:t>
                  </w:r>
                  <w:r w:rsidR="00097207" w:rsidRPr="00250E70">
                    <w:rPr>
                      <w:rFonts w:ascii="Times New Roman" w:hAnsi="Times New Roman" w:cs="Times New Roman"/>
                      <w:sz w:val="24"/>
                      <w:szCs w:val="24"/>
                    </w:rPr>
                    <w:t>надати підтверджуючі документи)</w:t>
                  </w:r>
                </w:p>
              </w:tc>
            </w:tr>
            <w:tr w:rsidR="008D35EB" w:rsidRPr="00250E70" w:rsidTr="005E438C">
              <w:trPr>
                <w:trHeight w:val="408"/>
              </w:trPr>
              <w:tc>
                <w:tcPr>
                  <w:tcW w:w="3668" w:type="dxa"/>
                </w:tcPr>
                <w:p w:rsidR="008D35EB" w:rsidRPr="00250E70" w:rsidRDefault="00AD1DD6" w:rsidP="008D35EB">
                  <w:pPr>
                    <w:spacing w:after="0" w:line="260" w:lineRule="exact"/>
                    <w:ind w:right="-3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8D35EB" w:rsidRPr="00250E70">
                    <w:rPr>
                      <w:rFonts w:ascii="Times New Roman" w:eastAsia="Calibri" w:hAnsi="Times New Roman" w:cs="Times New Roman"/>
                      <w:sz w:val="24"/>
                      <w:szCs w:val="24"/>
                      <w:lang w:eastAsia="ru-RU"/>
                    </w:rPr>
                    <w:t>. Володіння державною мовою</w:t>
                  </w:r>
                </w:p>
              </w:tc>
              <w:tc>
                <w:tcPr>
                  <w:tcW w:w="6100" w:type="dxa"/>
                </w:tcPr>
                <w:p w:rsidR="00AD1DD6" w:rsidRPr="00250E70" w:rsidRDefault="00AD1DD6" w:rsidP="00972646">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вільне володіння державною мовою відповідно до рівня, визначеного Національною комісією зі стандартів державної мови.</w:t>
                  </w:r>
                </w:p>
              </w:tc>
            </w:tr>
            <w:tr w:rsidR="008D35EB" w:rsidRPr="00250E70" w:rsidTr="005E438C">
              <w:trPr>
                <w:trHeight w:val="408"/>
              </w:trPr>
              <w:tc>
                <w:tcPr>
                  <w:tcW w:w="9768" w:type="dxa"/>
                  <w:gridSpan w:val="2"/>
                </w:tcPr>
                <w:p w:rsidR="00327463" w:rsidRDefault="00327463" w:rsidP="008D35EB">
                  <w:pPr>
                    <w:spacing w:after="0" w:line="260" w:lineRule="exact"/>
                    <w:jc w:val="center"/>
                    <w:rPr>
                      <w:rFonts w:ascii="Times New Roman" w:eastAsia="Calibri" w:hAnsi="Times New Roman" w:cs="Times New Roman"/>
                      <w:b/>
                      <w:sz w:val="24"/>
                      <w:szCs w:val="24"/>
                      <w:lang w:eastAsia="ru-RU"/>
                    </w:rPr>
                  </w:pPr>
                </w:p>
                <w:p w:rsidR="00327463" w:rsidRDefault="00327463" w:rsidP="008D35EB">
                  <w:pPr>
                    <w:spacing w:after="0" w:line="260" w:lineRule="exact"/>
                    <w:jc w:val="center"/>
                    <w:rPr>
                      <w:rFonts w:ascii="Times New Roman" w:eastAsia="Calibri" w:hAnsi="Times New Roman" w:cs="Times New Roman"/>
                      <w:b/>
                      <w:sz w:val="24"/>
                      <w:szCs w:val="24"/>
                      <w:lang w:eastAsia="ru-RU"/>
                    </w:rPr>
                  </w:pPr>
                </w:p>
                <w:p w:rsidR="008D35EB" w:rsidRPr="00250E70" w:rsidRDefault="008D35EB" w:rsidP="008D35EB">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Вимоги до компетентності</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lastRenderedPageBreak/>
                    <w:t>1. Наявність лідерських якостей</w:t>
                  </w:r>
                </w:p>
              </w:tc>
              <w:tc>
                <w:tcPr>
                  <w:tcW w:w="6100" w:type="dxa"/>
                  <w:shd w:val="clear" w:color="auto" w:fill="FFFFFF"/>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встановлення цілей, пріоритетів та орієнтирів;</w:t>
                  </w:r>
                </w:p>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стратегічне планування; багатофункціональність;</w:t>
                  </w:r>
                </w:p>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ведення ділових переговорів; досягнення кінцевих результатів.</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Вміння приймати ефективні рішення</w:t>
                  </w:r>
                </w:p>
              </w:tc>
              <w:tc>
                <w:tcPr>
                  <w:tcW w:w="6100" w:type="dxa"/>
                  <w:shd w:val="clear" w:color="auto" w:fill="FFFFFF"/>
                </w:tcPr>
                <w:p w:rsidR="008D35EB" w:rsidRPr="00250E70" w:rsidRDefault="008D35EB" w:rsidP="008D35EB">
                  <w:pPr>
                    <w:shd w:val="clear" w:color="auto" w:fill="FFFFFF"/>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уміння швидко включатися в роботу, високий рівень гнучкості, уміння переключатися з одного виду діяльності на інший. </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 Комунікація та взаємодія</w:t>
                  </w:r>
                </w:p>
              </w:tc>
              <w:tc>
                <w:tcPr>
                  <w:tcW w:w="6100" w:type="dxa"/>
                  <w:shd w:val="clear" w:color="auto" w:fill="FFFFFF"/>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вміння здійснювати ефективну комунікацію та проводити публічні виступи; відкритість.</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 Особистісні компетенції</w:t>
                  </w:r>
                </w:p>
              </w:tc>
              <w:tc>
                <w:tcPr>
                  <w:tcW w:w="6100" w:type="dxa"/>
                  <w:shd w:val="clear" w:color="auto" w:fill="FFFFFF"/>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8D35EB" w:rsidRPr="00250E70" w:rsidTr="005E438C">
              <w:trPr>
                <w:trHeight w:val="408"/>
              </w:trPr>
              <w:tc>
                <w:tcPr>
                  <w:tcW w:w="3668" w:type="dxa"/>
                  <w:shd w:val="clear" w:color="auto" w:fill="FFFFFF"/>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5. Забезпечення громадського</w:t>
                  </w:r>
                </w:p>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порядку</w:t>
                  </w:r>
                </w:p>
              </w:tc>
              <w:tc>
                <w:tcPr>
                  <w:tcW w:w="6100" w:type="dxa"/>
                  <w:shd w:val="clear" w:color="auto" w:fill="FFFFFF"/>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6. Робота з інформацією </w:t>
                  </w:r>
                </w:p>
              </w:tc>
              <w:tc>
                <w:tcPr>
                  <w:tcW w:w="6100" w:type="dxa"/>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основ законодавства про інформацію.</w:t>
                  </w:r>
                </w:p>
              </w:tc>
            </w:tr>
            <w:tr w:rsidR="008D35EB" w:rsidRPr="00250E70" w:rsidTr="005E438C">
              <w:trPr>
                <w:trHeight w:val="408"/>
              </w:trPr>
              <w:tc>
                <w:tcPr>
                  <w:tcW w:w="9768" w:type="dxa"/>
                  <w:gridSpan w:val="2"/>
                </w:tcPr>
                <w:p w:rsidR="008D35EB" w:rsidRPr="00250E70" w:rsidRDefault="008D35EB" w:rsidP="008D35EB">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Професійні знання</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Знання законодавства</w:t>
                  </w:r>
                </w:p>
              </w:tc>
              <w:tc>
                <w:tcPr>
                  <w:tcW w:w="6100" w:type="dxa"/>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знання Конституції України, законів України «Про судоустрій і статус суддів», «Про Національну поліцію», «Про запобігання корупції», </w:t>
                  </w:r>
                  <w:r w:rsidRPr="00250E70">
                    <w:rPr>
                      <w:rFonts w:ascii="Times New Roman" w:hAnsi="Times New Roman" w:cs="Times New Roman"/>
                      <w:sz w:val="24"/>
                      <w:szCs w:val="24"/>
                    </w:rPr>
                    <w:t>«Про державний захист працівників суду і правоохоронних органів».</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2. Знання спеціального законодавства </w:t>
                  </w:r>
                </w:p>
                <w:p w:rsidR="008D35EB" w:rsidRPr="00250E70" w:rsidRDefault="008D35EB" w:rsidP="008D35EB">
                  <w:pPr>
                    <w:spacing w:line="260" w:lineRule="exact"/>
                    <w:rPr>
                      <w:rFonts w:ascii="Times New Roman" w:eastAsia="Calibri" w:hAnsi="Times New Roman" w:cs="Times New Roman"/>
                      <w:sz w:val="24"/>
                      <w:szCs w:val="24"/>
                      <w:lang w:eastAsia="ru-RU"/>
                    </w:rPr>
                  </w:pPr>
                </w:p>
                <w:p w:rsidR="008D35EB" w:rsidRPr="00250E70" w:rsidRDefault="008D35EB" w:rsidP="008D35EB">
                  <w:pPr>
                    <w:spacing w:line="260" w:lineRule="exact"/>
                    <w:rPr>
                      <w:rFonts w:ascii="Times New Roman" w:eastAsia="Calibri" w:hAnsi="Times New Roman" w:cs="Times New Roman"/>
                      <w:sz w:val="24"/>
                      <w:szCs w:val="24"/>
                      <w:lang w:eastAsia="ru-RU"/>
                    </w:rPr>
                  </w:pPr>
                </w:p>
                <w:p w:rsidR="008D35EB" w:rsidRPr="00250E70" w:rsidRDefault="008D35EB" w:rsidP="008D35EB">
                  <w:pPr>
                    <w:spacing w:line="260" w:lineRule="exact"/>
                    <w:rPr>
                      <w:rFonts w:ascii="Times New Roman" w:eastAsia="Calibri" w:hAnsi="Times New Roman" w:cs="Times New Roman"/>
                      <w:sz w:val="24"/>
                      <w:szCs w:val="24"/>
                      <w:lang w:eastAsia="ru-RU"/>
                    </w:rPr>
                  </w:pPr>
                </w:p>
                <w:p w:rsidR="008D35EB" w:rsidRPr="00250E70" w:rsidRDefault="008D35EB" w:rsidP="008D35EB">
                  <w:pPr>
                    <w:spacing w:line="260" w:lineRule="exact"/>
                    <w:rPr>
                      <w:rFonts w:ascii="Times New Roman" w:eastAsia="Calibri" w:hAnsi="Times New Roman" w:cs="Times New Roman"/>
                      <w:sz w:val="24"/>
                      <w:szCs w:val="24"/>
                      <w:lang w:eastAsia="ru-RU"/>
                    </w:rPr>
                  </w:pPr>
                </w:p>
                <w:p w:rsidR="008D35EB" w:rsidRPr="00250E70" w:rsidRDefault="008D35EB" w:rsidP="008D35EB">
                  <w:pPr>
                    <w:spacing w:line="260" w:lineRule="exact"/>
                    <w:jc w:val="center"/>
                    <w:rPr>
                      <w:rFonts w:ascii="Times New Roman" w:eastAsia="Calibri" w:hAnsi="Times New Roman" w:cs="Times New Roman"/>
                      <w:sz w:val="24"/>
                      <w:szCs w:val="24"/>
                      <w:lang w:eastAsia="ru-RU"/>
                    </w:rPr>
                  </w:pPr>
                </w:p>
              </w:tc>
              <w:tc>
                <w:tcPr>
                  <w:tcW w:w="6100" w:type="dxa"/>
                </w:tcPr>
                <w:p w:rsidR="008D35EB" w:rsidRPr="00250E70" w:rsidRDefault="008D35EB" w:rsidP="008D35EB">
                  <w:pPr>
                    <w:spacing w:after="0" w:line="260" w:lineRule="exact"/>
                    <w:ind w:right="96"/>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Вищої ради правосуддя,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8D35EB" w:rsidRDefault="008D35EB" w:rsidP="009924FA">
            <w:pPr>
              <w:suppressAutoHyphens/>
              <w:spacing w:after="0" w:line="260" w:lineRule="exact"/>
              <w:jc w:val="center"/>
              <w:rPr>
                <w:rFonts w:ascii="Times New Roman" w:eastAsia="Calibri" w:hAnsi="Times New Roman" w:cs="Times New Roman"/>
                <w:b/>
                <w:sz w:val="24"/>
                <w:szCs w:val="24"/>
                <w:lang w:eastAsia="zh-CN"/>
              </w:rPr>
            </w:pPr>
          </w:p>
          <w:p w:rsidR="009924FA" w:rsidRPr="00250E70" w:rsidRDefault="00106993" w:rsidP="009924FA">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2</w:t>
            </w:r>
            <w:r w:rsidR="00C914A0" w:rsidRPr="00250E70">
              <w:rPr>
                <w:rFonts w:ascii="Times New Roman" w:eastAsia="Calibri" w:hAnsi="Times New Roman" w:cs="Times New Roman"/>
                <w:b/>
                <w:sz w:val="24"/>
                <w:szCs w:val="24"/>
                <w:lang w:eastAsia="zh-CN"/>
              </w:rPr>
              <w:t>. З</w:t>
            </w:r>
            <w:r w:rsidR="00A026CE" w:rsidRPr="00250E70">
              <w:rPr>
                <w:rFonts w:ascii="Times New Roman" w:eastAsia="Calibri" w:hAnsi="Times New Roman" w:cs="Times New Roman"/>
                <w:b/>
                <w:sz w:val="24"/>
                <w:szCs w:val="24"/>
                <w:lang w:eastAsia="zh-CN"/>
              </w:rPr>
              <w:t>аступник командира</w:t>
            </w:r>
          </w:p>
          <w:p w:rsidR="009924FA" w:rsidRPr="00250E70" w:rsidRDefault="00A026CE" w:rsidP="009924FA">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4</w:t>
            </w:r>
            <w:r w:rsidR="009924FA" w:rsidRPr="00250E70">
              <w:rPr>
                <w:rFonts w:ascii="Times New Roman" w:eastAsia="Calibri" w:hAnsi="Times New Roman" w:cs="Times New Roman"/>
                <w:b/>
                <w:sz w:val="24"/>
                <w:szCs w:val="24"/>
                <w:lang w:eastAsia="zh-CN"/>
              </w:rPr>
              <w:t xml:space="preserve"> взводу охорони підрозділу охорони територіального </w:t>
            </w:r>
          </w:p>
          <w:p w:rsidR="009924FA" w:rsidRPr="00250E70" w:rsidRDefault="009924FA" w:rsidP="009924FA">
            <w:pPr>
              <w:suppressAutoHyphens/>
              <w:spacing w:after="0" w:line="260" w:lineRule="exact"/>
              <w:jc w:val="center"/>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zh-CN"/>
              </w:rPr>
              <w:t>управління Служби судової охорони у Полтавській області</w:t>
            </w:r>
          </w:p>
          <w:p w:rsidR="009924FA" w:rsidRPr="00250E70" w:rsidRDefault="009924FA" w:rsidP="009924FA">
            <w:pPr>
              <w:suppressAutoHyphens/>
              <w:spacing w:after="0" w:line="260" w:lineRule="exact"/>
              <w:jc w:val="center"/>
              <w:rPr>
                <w:rFonts w:ascii="Times New Roman" w:eastAsia="Calibri" w:hAnsi="Times New Roman" w:cs="Times New Roman"/>
                <w:b/>
                <w:sz w:val="24"/>
                <w:szCs w:val="24"/>
                <w:lang w:eastAsia="zh-CN"/>
              </w:rPr>
            </w:pPr>
          </w:p>
          <w:p w:rsidR="00CC774B" w:rsidRPr="00250E70" w:rsidRDefault="00CC774B" w:rsidP="009924FA">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 xml:space="preserve">Загальні умови </w:t>
            </w:r>
          </w:p>
          <w:tbl>
            <w:tblPr>
              <w:tblW w:w="9768" w:type="dxa"/>
              <w:tblInd w:w="18" w:type="dxa"/>
              <w:tblLayout w:type="fixed"/>
              <w:tblLook w:val="04A0" w:firstRow="1" w:lastRow="0" w:firstColumn="1" w:lastColumn="0" w:noHBand="0" w:noVBand="1"/>
            </w:tblPr>
            <w:tblGrid>
              <w:gridCol w:w="3668"/>
              <w:gridCol w:w="6100"/>
            </w:tblGrid>
            <w:tr w:rsidR="00250E70" w:rsidRPr="00250E70" w:rsidTr="00222DBE">
              <w:trPr>
                <w:trHeight w:val="408"/>
              </w:trPr>
              <w:tc>
                <w:tcPr>
                  <w:tcW w:w="9768" w:type="dxa"/>
                  <w:gridSpan w:val="2"/>
                  <w:hideMark/>
                </w:tcPr>
                <w:p w:rsidR="009924FA" w:rsidRPr="00250E70" w:rsidRDefault="009924FA" w:rsidP="009924FA">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zh-CN"/>
                    </w:rPr>
                    <w:t xml:space="preserve">1. Основні повноваження </w:t>
                  </w:r>
                  <w:r w:rsidR="00A026CE" w:rsidRPr="0032649E">
                    <w:rPr>
                      <w:rFonts w:ascii="Times New Roman" w:eastAsia="Calibri" w:hAnsi="Times New Roman" w:cs="Times New Roman"/>
                      <w:sz w:val="24"/>
                      <w:szCs w:val="24"/>
                      <w:lang w:eastAsia="zh-CN"/>
                    </w:rPr>
                    <w:t>заступника командира 4</w:t>
                  </w:r>
                  <w:r w:rsidRPr="0032649E">
                    <w:rPr>
                      <w:rFonts w:ascii="Times New Roman" w:eastAsia="Calibri" w:hAnsi="Times New Roman" w:cs="Times New Roman"/>
                      <w:sz w:val="24"/>
                      <w:szCs w:val="24"/>
                      <w:lang w:eastAsia="zh-CN"/>
                    </w:rPr>
                    <w:t xml:space="preserve"> взводу охорони підрозділу охорони  територіального управління Служби судової охорони у Полтавській області:</w:t>
                  </w:r>
                </w:p>
              </w:tc>
            </w:tr>
            <w:tr w:rsidR="00250E70" w:rsidRPr="00250E70" w:rsidTr="00222DBE">
              <w:trPr>
                <w:trHeight w:val="408"/>
              </w:trPr>
              <w:tc>
                <w:tcPr>
                  <w:tcW w:w="9768" w:type="dxa"/>
                  <w:gridSpan w:val="2"/>
                </w:tcPr>
                <w:p w:rsidR="009924FA" w:rsidRPr="00250E70" w:rsidRDefault="009924FA" w:rsidP="009924FA">
                  <w:pPr>
                    <w:spacing w:after="0" w:line="28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ru-RU"/>
                    </w:rPr>
                    <w:t>1)</w:t>
                  </w:r>
                  <w:r w:rsidR="00175F81" w:rsidRPr="00250E70">
                    <w:rPr>
                      <w:rFonts w:ascii="Times New Roman" w:eastAsia="Calibri" w:hAnsi="Times New Roman" w:cs="Times New Roman"/>
                      <w:sz w:val="24"/>
                      <w:szCs w:val="24"/>
                      <w:lang w:eastAsia="ru-RU"/>
                    </w:rPr>
                    <w:t> </w:t>
                  </w:r>
                  <w:r w:rsidR="00175F81" w:rsidRPr="00250E70">
                    <w:rPr>
                      <w:rFonts w:ascii="Times New Roman" w:eastAsia="Calibri" w:hAnsi="Times New Roman" w:cs="Times New Roman"/>
                      <w:sz w:val="24"/>
                      <w:szCs w:val="24"/>
                      <w:lang w:eastAsia="zh-CN"/>
                    </w:rPr>
                    <w:t>о</w:t>
                  </w:r>
                  <w:r w:rsidR="00F46193" w:rsidRPr="00250E70">
                    <w:rPr>
                      <w:rFonts w:ascii="Times New Roman" w:eastAsia="Calibri" w:hAnsi="Times New Roman" w:cs="Times New Roman"/>
                      <w:sz w:val="24"/>
                      <w:szCs w:val="24"/>
                      <w:lang w:eastAsia="zh-CN"/>
                    </w:rPr>
                    <w:t>рганізація, здійснення керівництва, координація та контроль виконання підпорядкованими відділеннями охорони завдань з охорони приміщень судів, органів та установ системи правосуддя, забезпечення в суді безпеки учасників судового процесу, підтримання громадського порядку в суді, припинення проявів неповаги до суду</w:t>
                  </w:r>
                  <w:r w:rsidRPr="00250E70">
                    <w:rPr>
                      <w:rFonts w:ascii="Times New Roman" w:eastAsia="Calibri" w:hAnsi="Times New Roman" w:cs="Times New Roman"/>
                      <w:sz w:val="24"/>
                      <w:szCs w:val="24"/>
                      <w:lang w:eastAsia="zh-CN"/>
                    </w:rPr>
                    <w:t>;</w:t>
                  </w:r>
                </w:p>
                <w:p w:rsidR="00175F81" w:rsidRPr="00250E70" w:rsidRDefault="00175F81" w:rsidP="009924FA">
                  <w:pPr>
                    <w:spacing w:after="0" w:line="28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2) надання практичної допомоги підпорядкованим командирам відділень охорони в організації роботи зі служби;</w:t>
                  </w:r>
                </w:p>
                <w:p w:rsidR="009924FA" w:rsidRPr="00250E70" w:rsidRDefault="00175F81" w:rsidP="009924FA">
                  <w:pPr>
                    <w:shd w:val="clear" w:color="auto" w:fill="FFFFFF"/>
                    <w:spacing w:after="0" w:line="280" w:lineRule="exact"/>
                    <w:ind w:firstLine="709"/>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w:t>
                  </w:r>
                  <w:r w:rsidR="009924FA" w:rsidRPr="00250E70">
                    <w:rPr>
                      <w:rFonts w:ascii="Times New Roman" w:eastAsia="Calibri" w:hAnsi="Times New Roman" w:cs="Times New Roman"/>
                      <w:sz w:val="24"/>
                      <w:szCs w:val="24"/>
                      <w:lang w:eastAsia="ru-RU"/>
                    </w:rPr>
                    <w:t>) забезпечує пропуск осіб до будинків (приміщень) судів, органів та установ системи правосуддя та на їх територію транспортних засобів;</w:t>
                  </w:r>
                </w:p>
                <w:p w:rsidR="009924FA" w:rsidRPr="00250E70" w:rsidRDefault="00175F81" w:rsidP="009924FA">
                  <w:pPr>
                    <w:shd w:val="clear" w:color="auto" w:fill="FFFFFF"/>
                    <w:spacing w:after="0" w:line="280" w:lineRule="exact"/>
                    <w:ind w:firstLine="709"/>
                    <w:jc w:val="both"/>
                    <w:rPr>
                      <w:rFonts w:ascii="Times New Roman" w:eastAsia="Calibri" w:hAnsi="Times New Roman" w:cs="Times New Roman"/>
                      <w:sz w:val="24"/>
                      <w:szCs w:val="24"/>
                      <w:lang w:eastAsia="ru-RU"/>
                    </w:rPr>
                  </w:pPr>
                  <w:bookmarkStart w:id="2" w:name="n1897"/>
                  <w:bookmarkEnd w:id="2"/>
                  <w:r w:rsidRPr="00250E70">
                    <w:rPr>
                      <w:rFonts w:ascii="Times New Roman" w:eastAsia="Calibri" w:hAnsi="Times New Roman" w:cs="Times New Roman"/>
                      <w:sz w:val="24"/>
                      <w:szCs w:val="24"/>
                      <w:lang w:eastAsia="ru-RU"/>
                    </w:rPr>
                    <w:t>4</w:t>
                  </w:r>
                  <w:r w:rsidR="009924FA" w:rsidRPr="00250E70">
                    <w:rPr>
                      <w:rFonts w:ascii="Times New Roman" w:eastAsia="Calibri" w:hAnsi="Times New Roman" w:cs="Times New Roman"/>
                      <w:sz w:val="24"/>
                      <w:szCs w:val="24"/>
                      <w:lang w:eastAsia="ru-RU"/>
                    </w:rPr>
                    <w:t>)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9924FA" w:rsidRPr="00250E70" w:rsidRDefault="00175F81" w:rsidP="009924FA">
                  <w:pPr>
                    <w:spacing w:after="0" w:line="280" w:lineRule="exact"/>
                    <w:ind w:firstLine="709"/>
                    <w:jc w:val="both"/>
                    <w:rPr>
                      <w:rFonts w:ascii="Times New Roman" w:eastAsia="Calibri" w:hAnsi="Times New Roman" w:cs="Times New Roman"/>
                      <w:sz w:val="24"/>
                      <w:szCs w:val="24"/>
                      <w:lang w:eastAsia="ru-RU"/>
                    </w:rPr>
                  </w:pPr>
                  <w:bookmarkStart w:id="3" w:name="n1898"/>
                  <w:bookmarkEnd w:id="3"/>
                  <w:r w:rsidRPr="00250E70">
                    <w:rPr>
                      <w:rFonts w:ascii="Times New Roman" w:eastAsia="Calibri" w:hAnsi="Times New Roman" w:cs="Times New Roman"/>
                      <w:sz w:val="24"/>
                      <w:szCs w:val="24"/>
                      <w:lang w:eastAsia="ru-RU"/>
                    </w:rPr>
                    <w:lastRenderedPageBreak/>
                    <w:t>5</w:t>
                  </w:r>
                  <w:r w:rsidR="009924FA" w:rsidRPr="00250E70">
                    <w:rPr>
                      <w:rFonts w:ascii="Times New Roman" w:eastAsia="Calibri" w:hAnsi="Times New Roman" w:cs="Times New Roman"/>
                      <w:sz w:val="24"/>
                      <w:szCs w:val="24"/>
                      <w:lang w:eastAsia="ru-RU"/>
                    </w:rPr>
                    <w:t>)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r w:rsidRPr="00250E70">
                    <w:rPr>
                      <w:rFonts w:ascii="Times New Roman" w:eastAsia="Calibri" w:hAnsi="Times New Roman" w:cs="Times New Roman"/>
                      <w:sz w:val="24"/>
                      <w:szCs w:val="24"/>
                      <w:lang w:eastAsia="ru-RU"/>
                    </w:rPr>
                    <w:t>.</w:t>
                  </w:r>
                </w:p>
                <w:p w:rsidR="009924FA" w:rsidRPr="00250E70" w:rsidRDefault="009924FA" w:rsidP="009924FA">
                  <w:pPr>
                    <w:spacing w:after="0" w:line="260" w:lineRule="exact"/>
                    <w:ind w:firstLine="709"/>
                    <w:jc w:val="both"/>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2. Умови оплати праці:</w:t>
                  </w:r>
                </w:p>
                <w:p w:rsidR="009924FA" w:rsidRPr="00250E70" w:rsidRDefault="009924FA" w:rsidP="009924FA">
                  <w:pPr>
                    <w:spacing w:after="0" w:line="260" w:lineRule="exact"/>
                    <w:ind w:right="40" w:firstLine="601"/>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 – 3</w:t>
                  </w:r>
                  <w:r w:rsidR="00A026CE" w:rsidRPr="00250E70">
                    <w:rPr>
                      <w:rFonts w:ascii="Times New Roman" w:eastAsia="Calibri" w:hAnsi="Times New Roman" w:cs="Times New Roman"/>
                      <w:sz w:val="24"/>
                      <w:szCs w:val="24"/>
                    </w:rPr>
                    <w:t>44</w:t>
                  </w:r>
                  <w:r w:rsidRPr="00250E70">
                    <w:rPr>
                      <w:rFonts w:ascii="Times New Roman" w:eastAsia="Calibri" w:hAnsi="Times New Roman" w:cs="Times New Roman"/>
                      <w:sz w:val="24"/>
                      <w:szCs w:val="24"/>
                    </w:rPr>
                    <w:t>0 гривень;</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9924FA" w:rsidRPr="00250E70" w:rsidRDefault="009924FA" w:rsidP="009924FA">
                  <w:pPr>
                    <w:spacing w:after="0" w:line="260" w:lineRule="exact"/>
                    <w:ind w:right="40" w:firstLine="709"/>
                    <w:jc w:val="both"/>
                    <w:rPr>
                      <w:rFonts w:ascii="Times New Roman" w:eastAsia="Calibri" w:hAnsi="Times New Roman" w:cs="Times New Roman"/>
                      <w:sz w:val="24"/>
                      <w:szCs w:val="24"/>
                      <w:lang w:eastAsia="ru-RU"/>
                    </w:rPr>
                  </w:pPr>
                  <w:r w:rsidRPr="00250E70">
                    <w:rPr>
                      <w:rFonts w:ascii="Times New Roman" w:eastAsia="Times New Roman" w:hAnsi="Times New Roman" w:cs="Times New Roman"/>
                      <w:b/>
                      <w:sz w:val="24"/>
                      <w:szCs w:val="24"/>
                      <w:lang w:eastAsia="uk-UA"/>
                    </w:rPr>
                    <w:t>3. Інформація про строковість чи безстроковість призначення на посаду:</w:t>
                  </w:r>
                  <w:r w:rsidRPr="00250E70">
                    <w:rPr>
                      <w:rFonts w:ascii="Times New Roman" w:eastAsia="Times New Roman" w:hAnsi="Times New Roman" w:cs="Times New Roman"/>
                      <w:sz w:val="24"/>
                      <w:szCs w:val="24"/>
                      <w:lang w:eastAsia="uk-UA"/>
                    </w:rPr>
                    <w:t> </w:t>
                  </w:r>
                </w:p>
                <w:p w:rsidR="009924FA" w:rsidRPr="00250E70" w:rsidRDefault="009924FA" w:rsidP="009924FA">
                  <w:pPr>
                    <w:spacing w:after="0" w:line="260" w:lineRule="exact"/>
                    <w:ind w:right="40" w:firstLine="462"/>
                    <w:jc w:val="both"/>
                    <w:rPr>
                      <w:rFonts w:ascii="Times New Roman" w:eastAsia="Times New Roman" w:hAnsi="Times New Roman" w:cs="Times New Roman"/>
                      <w:sz w:val="24"/>
                      <w:szCs w:val="24"/>
                      <w:lang w:eastAsia="uk-UA"/>
                    </w:rPr>
                  </w:pPr>
                  <w:r w:rsidRPr="00250E70">
                    <w:rPr>
                      <w:rFonts w:ascii="Times New Roman" w:eastAsia="Times New Roman" w:hAnsi="Times New Roman" w:cs="Times New Roman"/>
                      <w:sz w:val="24"/>
                      <w:szCs w:val="24"/>
                      <w:lang w:eastAsia="uk-UA"/>
                    </w:rPr>
                    <w:t>Безстроково.</w:t>
                  </w:r>
                </w:p>
                <w:p w:rsidR="009924FA" w:rsidRPr="00250E70" w:rsidRDefault="009924FA" w:rsidP="009924FA">
                  <w:pPr>
                    <w:spacing w:after="0" w:line="260" w:lineRule="exact"/>
                    <w:ind w:right="40" w:firstLine="709"/>
                    <w:jc w:val="both"/>
                    <w:rPr>
                      <w:rFonts w:ascii="Times New Roman" w:eastAsia="Calibri" w:hAnsi="Times New Roman" w:cs="Times New Roman"/>
                      <w:b/>
                      <w:sz w:val="24"/>
                      <w:szCs w:val="24"/>
                    </w:rPr>
                  </w:pPr>
                  <w:r w:rsidRPr="00250E70">
                    <w:rPr>
                      <w:rFonts w:ascii="Times New Roman" w:eastAsia="Calibri" w:hAnsi="Times New Roman" w:cs="Times New Roman"/>
                      <w:b/>
                      <w:sz w:val="24"/>
                      <w:szCs w:val="24"/>
                    </w:rPr>
                    <w:t>4. Перелік документів, необхідних для участі в конкурсі, та строк їх подання:</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2) копія паспорта громадянина України;</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3) копії документа (документів) про освіту;</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4) заповнена особова картка визначеного зразка, автобіографія, фотокартка розміром 30 х 40 мм;</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5) декларація</w:t>
                  </w:r>
                  <w:r w:rsidRPr="00250E70">
                    <w:rPr>
                      <w:rFonts w:ascii="Times New Roman" w:hAnsi="Times New Roman" w:cs="Times New Roman"/>
                      <w:sz w:val="24"/>
                      <w:szCs w:val="24"/>
                    </w:rPr>
                    <w:t xml:space="preserve"> особи, уповноваженої на виконання функцій держави або місцевого самоврядування за 202</w:t>
                  </w:r>
                  <w:r w:rsidR="00F212C5" w:rsidRPr="00250E70">
                    <w:rPr>
                      <w:rFonts w:ascii="Times New Roman" w:hAnsi="Times New Roman" w:cs="Times New Roman"/>
                      <w:sz w:val="24"/>
                      <w:szCs w:val="24"/>
                    </w:rPr>
                    <w:t>5</w:t>
                  </w:r>
                  <w:r w:rsidRPr="00250E70">
                    <w:rPr>
                      <w:rFonts w:ascii="Times New Roman" w:hAnsi="Times New Roman" w:cs="Times New Roman"/>
                      <w:sz w:val="24"/>
                      <w:szCs w:val="24"/>
                    </w:rPr>
                    <w:t xml:space="preserve"> рік</w:t>
                  </w:r>
                  <w:r w:rsidRPr="00250E70">
                    <w:rPr>
                      <w:rFonts w:ascii="Times New Roman" w:eastAsia="Calibri" w:hAnsi="Times New Roman" w:cs="Times New Roman"/>
                      <w:sz w:val="24"/>
                      <w:szCs w:val="24"/>
                    </w:rPr>
                    <w:t>, визначена Законом України «Про запобігання корупції». Тип декларації «Кандидата на посаду» (роздрукований примірник із сайту Національного агентства з питань запобігання корупції);</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6) </w:t>
                  </w:r>
                  <w:r w:rsidRPr="00250E70">
                    <w:rPr>
                      <w:rFonts w:ascii="Times New Roman" w:hAnsi="Times New Roman" w:cs="Times New Roman"/>
                      <w:sz w:val="24"/>
                      <w:szCs w:val="24"/>
                    </w:rPr>
                    <w:t>копія трудової книжки (послужного списку) або витяг з реєстру застрахованих осіб Державного реєстру загальнообов’язкового державного соціального страхування;</w:t>
                  </w:r>
                </w:p>
                <w:p w:rsidR="009924FA" w:rsidRPr="00250E70" w:rsidRDefault="009924FA" w:rsidP="009924FA">
                  <w:pPr>
                    <w:spacing w:after="0" w:line="260" w:lineRule="exact"/>
                    <w:ind w:right="40" w:firstLine="462"/>
                    <w:jc w:val="both"/>
                    <w:rPr>
                      <w:rFonts w:ascii="Times New Roman" w:hAnsi="Times New Roman" w:cs="Times New Roman"/>
                      <w:sz w:val="24"/>
                      <w:szCs w:val="24"/>
                    </w:rPr>
                  </w:pPr>
                  <w:r w:rsidRPr="00250E70">
                    <w:rPr>
                      <w:rFonts w:ascii="Times New Roman" w:eastAsia="Calibri" w:hAnsi="Times New Roman" w:cs="Times New Roman"/>
                      <w:sz w:val="24"/>
                      <w:szCs w:val="24"/>
                    </w:rPr>
                    <w:t xml:space="preserve">7) </w:t>
                  </w:r>
                  <w:r w:rsidRPr="00250E70">
                    <w:rPr>
                      <w:rFonts w:ascii="Times New Roman" w:hAnsi="Times New Roman" w:cs="Times New Roman"/>
                      <w:sz w:val="24"/>
                      <w:szCs w:val="24"/>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8) </w:t>
                  </w:r>
                  <w:r w:rsidR="003F40C8" w:rsidRPr="00250E70">
                    <w:rPr>
                      <w:rFonts w:ascii="Times New Roman" w:hAnsi="Times New Roman" w:cs="Times New Roman"/>
                      <w:sz w:val="24"/>
                      <w:szCs w:val="24"/>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p>
                <w:p w:rsidR="00285FE7" w:rsidRPr="00250E70" w:rsidRDefault="00285FE7" w:rsidP="00285FE7">
                  <w:pPr>
                    <w:spacing w:after="0" w:line="280" w:lineRule="exact"/>
                    <w:ind w:right="40"/>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        </w:t>
                  </w:r>
                  <w:r w:rsidR="009924FA" w:rsidRPr="00250E70">
                    <w:rPr>
                      <w:rFonts w:ascii="Times New Roman" w:eastAsia="Calibri" w:hAnsi="Times New Roman" w:cs="Times New Roman"/>
                      <w:sz w:val="24"/>
                      <w:szCs w:val="24"/>
                    </w:rPr>
                    <w:t>9) </w:t>
                  </w:r>
                  <w:r w:rsidRPr="00250E70">
                    <w:rPr>
                      <w:rFonts w:ascii="Times New Roman" w:eastAsia="Calibri" w:hAnsi="Times New Roman" w:cs="Times New Roman"/>
                      <w:sz w:val="24"/>
                      <w:szCs w:val="24"/>
                    </w:rPr>
                    <w:t>державний сертифікат про рівень вільного володіння державною мовою</w:t>
                  </w:r>
                  <w:r w:rsidRPr="00250E70">
                    <w:rPr>
                      <w:rFonts w:ascii="Times New Roman" w:hAnsi="Times New Roman" w:cs="Times New Roman"/>
                      <w:sz w:val="28"/>
                      <w:szCs w:val="28"/>
                      <w:shd w:val="clear" w:color="auto" w:fill="FFFFFF"/>
                    </w:rPr>
                    <w:t xml:space="preserve">, </w:t>
                  </w:r>
                  <w:r w:rsidRPr="00250E70">
                    <w:rPr>
                      <w:rFonts w:ascii="Times New Roman" w:hAnsi="Times New Roman" w:cs="Times New Roman"/>
                      <w:sz w:val="24"/>
                      <w:szCs w:val="24"/>
                      <w:shd w:val="clear" w:color="auto" w:fill="FFFFFF"/>
                    </w:rPr>
                    <w:t>що видається Національною комісією зі стандартів державної мови</w:t>
                  </w:r>
                  <w:r w:rsidRPr="00250E70">
                    <w:rPr>
                      <w:rFonts w:ascii="Times New Roman" w:eastAsia="Calibri" w:hAnsi="Times New Roman" w:cs="Times New Roman"/>
                      <w:sz w:val="24"/>
                      <w:szCs w:val="24"/>
                    </w:rPr>
                    <w:t>.</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9924FA" w:rsidRPr="00250E70" w:rsidRDefault="009924FA" w:rsidP="009924FA">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FE2EB5" w:rsidRPr="00250E70" w:rsidRDefault="00FE2EB5" w:rsidP="009924FA">
                  <w:pPr>
                    <w:spacing w:after="0" w:line="260" w:lineRule="exact"/>
                    <w:ind w:right="40" w:firstLine="459"/>
                    <w:jc w:val="both"/>
                    <w:rPr>
                      <w:rFonts w:ascii="Times New Roman" w:hAnsi="Times New Roman" w:cs="Times New Roman"/>
                      <w:sz w:val="24"/>
                      <w:szCs w:val="24"/>
                    </w:rPr>
                  </w:pPr>
                  <w:r w:rsidRPr="00250E70">
                    <w:rPr>
                      <w:rFonts w:ascii="Times New Roman" w:hAnsi="Times New Roman" w:cs="Times New Roman"/>
                      <w:sz w:val="24"/>
                      <w:szCs w:val="24"/>
                    </w:rPr>
                    <w:t>Перевірку рівня фізичної підготовленості кандидатів на посаду провести відповідно до Інструкції з фізичної підготовки в Службі судової охорони, затвердженої наказом Служби судової охорони від 17 червня 2025 року № 166 (зі змінами).</w:t>
                  </w:r>
                </w:p>
                <w:p w:rsidR="00AA138D" w:rsidRPr="00250E70" w:rsidRDefault="00AA138D" w:rsidP="00AA138D">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Документи приймаються</w:t>
                  </w:r>
                  <w:r w:rsidRPr="00250E70">
                    <w:rPr>
                      <w:rFonts w:ascii="Times New Roman" w:eastAsia="Calibri" w:hAnsi="Times New Roman" w:cs="Times New Roman"/>
                      <w:sz w:val="24"/>
                      <w:szCs w:val="24"/>
                    </w:rPr>
                    <w:t xml:space="preserve"> з 08-00 год. 01 січня 2026 року до 17-00 год. 14 січня 2026 року за </w:t>
                  </w:r>
                  <w:proofErr w:type="spellStart"/>
                  <w:r w:rsidRPr="00250E70">
                    <w:rPr>
                      <w:rFonts w:ascii="Times New Roman" w:eastAsia="Calibri" w:hAnsi="Times New Roman" w:cs="Times New Roman"/>
                      <w:sz w:val="24"/>
                      <w:szCs w:val="24"/>
                    </w:rPr>
                    <w:t>адресою</w:t>
                  </w:r>
                  <w:proofErr w:type="spellEnd"/>
                  <w:r w:rsidRPr="00250E70">
                    <w:rPr>
                      <w:rFonts w:ascii="Times New Roman" w:eastAsia="Calibri" w:hAnsi="Times New Roman" w:cs="Times New Roman"/>
                      <w:sz w:val="24"/>
                      <w:szCs w:val="24"/>
                    </w:rPr>
                    <w:t>: вул.</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Соборності, 17, м.</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Полтава, територіальне управління Служби судової охорони у Полтавській області.</w:t>
                  </w:r>
                </w:p>
                <w:p w:rsidR="00AA138D" w:rsidRPr="00250E70" w:rsidRDefault="00AA138D" w:rsidP="00AA138D">
                  <w:pPr>
                    <w:spacing w:after="0" w:line="260" w:lineRule="exact"/>
                    <w:ind w:right="40" w:firstLine="709"/>
                    <w:jc w:val="both"/>
                    <w:rPr>
                      <w:rFonts w:ascii="Times New Roman" w:hAnsi="Times New Roman" w:cs="Times New Roman"/>
                      <w:sz w:val="24"/>
                      <w:szCs w:val="24"/>
                    </w:rPr>
                  </w:pPr>
                  <w:r w:rsidRPr="00250E70">
                    <w:rPr>
                      <w:rFonts w:ascii="Times New Roman" w:hAnsi="Times New Roman" w:cs="Times New Roman"/>
                      <w:sz w:val="24"/>
                      <w:szCs w:val="24"/>
                    </w:rPr>
                    <w:lastRenderedPageBreak/>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AA138D" w:rsidRPr="00250E70" w:rsidRDefault="00AA138D" w:rsidP="00AA138D">
                  <w:pPr>
                    <w:spacing w:after="0" w:line="260" w:lineRule="exact"/>
                    <w:ind w:right="40" w:firstLine="70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5. Місце, дата та час початку проведення конкурсу:</w:t>
                  </w:r>
                  <w:r w:rsidRPr="00250E70">
                    <w:rPr>
                      <w:rFonts w:ascii="Times New Roman" w:eastAsia="Calibri" w:hAnsi="Times New Roman" w:cs="Times New Roman"/>
                      <w:sz w:val="24"/>
                      <w:szCs w:val="24"/>
                    </w:rPr>
                    <w:t xml:space="preserve"> </w:t>
                  </w:r>
                </w:p>
                <w:p w:rsidR="00AA138D" w:rsidRPr="00250E70" w:rsidRDefault="00AA138D" w:rsidP="00AA138D">
                  <w:pPr>
                    <w:spacing w:after="0" w:line="260" w:lineRule="exact"/>
                    <w:ind w:right="40" w:firstLine="462"/>
                    <w:jc w:val="both"/>
                    <w:rPr>
                      <w:rFonts w:ascii="Times New Roman" w:eastAsia="Calibri" w:hAnsi="Times New Roman" w:cs="Times New Roman"/>
                      <w:b/>
                      <w:sz w:val="24"/>
                      <w:szCs w:val="24"/>
                    </w:rPr>
                  </w:pPr>
                  <w:r w:rsidRPr="00250E70">
                    <w:rPr>
                      <w:rFonts w:ascii="Times New Roman" w:eastAsia="Calibri" w:hAnsi="Times New Roman" w:cs="Times New Roman"/>
                      <w:sz w:val="24"/>
                      <w:szCs w:val="24"/>
                    </w:rPr>
                    <w:t xml:space="preserve">вул. Соборності, 17, м. Полтава, територіальне управління Служби судової охорони у Полтавській області </w:t>
                  </w:r>
                  <w:r w:rsidRPr="00250E70">
                    <w:rPr>
                      <w:rFonts w:ascii="Times New Roman" w:eastAsia="Calibri" w:hAnsi="Times New Roman" w:cs="Times New Roman"/>
                      <w:b/>
                      <w:sz w:val="24"/>
                      <w:szCs w:val="24"/>
                    </w:rPr>
                    <w:t>20 січня 2026 року з</w:t>
                  </w:r>
                  <w:r w:rsidRPr="00250E70">
                    <w:rPr>
                      <w:rFonts w:ascii="Times New Roman" w:eastAsia="Calibri" w:hAnsi="Times New Roman" w:cs="Times New Roman"/>
                      <w:sz w:val="24"/>
                      <w:szCs w:val="24"/>
                    </w:rPr>
                    <w:t xml:space="preserve"> </w:t>
                  </w:r>
                  <w:r w:rsidRPr="00250E70">
                    <w:rPr>
                      <w:rFonts w:ascii="Times New Roman" w:eastAsia="Calibri" w:hAnsi="Times New Roman" w:cs="Times New Roman"/>
                      <w:b/>
                      <w:sz w:val="24"/>
                      <w:szCs w:val="24"/>
                    </w:rPr>
                    <w:t>09.00 год.</w:t>
                  </w:r>
                </w:p>
                <w:p w:rsidR="00710263" w:rsidRPr="00250E70" w:rsidRDefault="00710263" w:rsidP="00710263">
                  <w:pPr>
                    <w:spacing w:after="0" w:line="260" w:lineRule="exact"/>
                    <w:ind w:right="40" w:firstLine="709"/>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b/>
                      <w:bCs/>
                      <w:sz w:val="24"/>
                      <w:szCs w:val="24"/>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250E70">
                    <w:rPr>
                      <w:rFonts w:ascii="Times New Roman" w:eastAsia="Calibri" w:hAnsi="Times New Roman" w:cs="Times New Roman"/>
                      <w:sz w:val="24"/>
                      <w:szCs w:val="24"/>
                      <w:lang w:eastAsia="ru-RU"/>
                    </w:rPr>
                    <w:t xml:space="preserve"> </w:t>
                  </w:r>
                </w:p>
                <w:p w:rsidR="009924FA" w:rsidRPr="00250E70" w:rsidRDefault="00D42A98" w:rsidP="009924FA">
                  <w:pPr>
                    <w:suppressAutoHyphens/>
                    <w:spacing w:after="0" w:line="260" w:lineRule="exact"/>
                    <w:contextualSpacing/>
                    <w:jc w:val="both"/>
                    <w:rPr>
                      <w:rFonts w:ascii="Times New Roman" w:eastAsia="Times New Roman" w:hAnsi="Times New Roman" w:cs="Times New Roman"/>
                      <w:sz w:val="24"/>
                      <w:szCs w:val="24"/>
                      <w:lang w:eastAsia="uk-UA"/>
                    </w:rPr>
                  </w:pP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Кострубяк</w:t>
                  </w:r>
                  <w:proofErr w:type="spellEnd"/>
                  <w:r>
                    <w:rPr>
                      <w:rFonts w:ascii="Times New Roman" w:eastAsia="Calibri" w:hAnsi="Times New Roman" w:cs="Times New Roman"/>
                      <w:sz w:val="24"/>
                      <w:szCs w:val="24"/>
                      <w:lang w:val="ru-RU"/>
                    </w:rPr>
                    <w:t xml:space="preserve"> Олександр Федорович</w:t>
                  </w:r>
                  <w:r w:rsidRPr="00250E7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(0675312131) або Неменуща Лілія Сергіївна (0992959163), </w:t>
                  </w:r>
                  <w:r w:rsidRPr="00250E70">
                    <w:rPr>
                      <w:rFonts w:ascii="Times New Roman" w:eastAsia="Calibri" w:hAnsi="Times New Roman" w:cs="Times New Roman"/>
                      <w:sz w:val="24"/>
                      <w:szCs w:val="24"/>
                    </w:rPr>
                    <w:t xml:space="preserve">(0532) 641422, </w:t>
                  </w:r>
                  <w:hyperlink r:id="rId9" w:history="1">
                    <w:r w:rsidRPr="00250E70">
                      <w:rPr>
                        <w:rStyle w:val="a8"/>
                        <w:rFonts w:ascii="Times New Roman" w:eastAsia="Calibri" w:hAnsi="Times New Roman" w:cs="Times New Roman"/>
                        <w:color w:val="auto"/>
                        <w:sz w:val="24"/>
                        <w:szCs w:val="24"/>
                      </w:rPr>
                      <w:t>vrp.pl@sso.gov.ua</w:t>
                    </w:r>
                  </w:hyperlink>
                </w:p>
              </w:tc>
            </w:tr>
            <w:tr w:rsidR="00250E70" w:rsidRPr="00250E70" w:rsidTr="00222DBE">
              <w:trPr>
                <w:trHeight w:val="408"/>
              </w:trPr>
              <w:tc>
                <w:tcPr>
                  <w:tcW w:w="9768" w:type="dxa"/>
                  <w:gridSpan w:val="2"/>
                </w:tcPr>
                <w:p w:rsidR="009924FA" w:rsidRPr="00250E70" w:rsidRDefault="009924FA" w:rsidP="00FA0478">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sz w:val="24"/>
                      <w:szCs w:val="24"/>
                      <w:lang w:eastAsia="ru-RU"/>
                    </w:rPr>
                    <w:lastRenderedPageBreak/>
                    <w:br w:type="page"/>
                  </w:r>
                  <w:r w:rsidRPr="00250E70">
                    <w:rPr>
                      <w:rFonts w:ascii="Times New Roman" w:eastAsia="Calibri" w:hAnsi="Times New Roman" w:cs="Times New Roman"/>
                      <w:b/>
                      <w:sz w:val="24"/>
                      <w:szCs w:val="24"/>
                      <w:lang w:eastAsia="ru-RU"/>
                    </w:rPr>
                    <w:t>Кваліфікаційні вимоги</w:t>
                  </w:r>
                </w:p>
              </w:tc>
            </w:tr>
            <w:tr w:rsidR="00250E70" w:rsidRPr="00250E70" w:rsidTr="00222DBE">
              <w:trPr>
                <w:trHeight w:val="408"/>
              </w:trPr>
              <w:tc>
                <w:tcPr>
                  <w:tcW w:w="3668" w:type="dxa"/>
                </w:tcPr>
                <w:p w:rsidR="00E839A0" w:rsidRPr="00250E70" w:rsidRDefault="00E839A0"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Загальні вимоги</w:t>
                  </w:r>
                </w:p>
                <w:p w:rsidR="00E839A0" w:rsidRPr="00250E70" w:rsidRDefault="00E839A0" w:rsidP="009924FA">
                  <w:pPr>
                    <w:spacing w:after="0" w:line="260" w:lineRule="exact"/>
                    <w:jc w:val="both"/>
                    <w:rPr>
                      <w:rFonts w:ascii="Times New Roman" w:eastAsia="Calibri" w:hAnsi="Times New Roman" w:cs="Times New Roman"/>
                      <w:sz w:val="24"/>
                      <w:szCs w:val="24"/>
                      <w:lang w:eastAsia="ru-RU"/>
                    </w:rPr>
                  </w:pPr>
                </w:p>
                <w:p w:rsidR="00E839A0" w:rsidRPr="00250E70" w:rsidRDefault="00E839A0" w:rsidP="009924FA">
                  <w:pPr>
                    <w:spacing w:after="0" w:line="260" w:lineRule="exact"/>
                    <w:jc w:val="both"/>
                    <w:rPr>
                      <w:rFonts w:ascii="Times New Roman" w:eastAsia="Calibri" w:hAnsi="Times New Roman" w:cs="Times New Roman"/>
                      <w:sz w:val="24"/>
                      <w:szCs w:val="24"/>
                      <w:lang w:eastAsia="ru-RU"/>
                    </w:rPr>
                  </w:pPr>
                </w:p>
                <w:p w:rsidR="00E839A0" w:rsidRPr="00250E70" w:rsidRDefault="00E839A0" w:rsidP="009924FA">
                  <w:pPr>
                    <w:spacing w:after="0" w:line="260" w:lineRule="exact"/>
                    <w:jc w:val="both"/>
                    <w:rPr>
                      <w:rFonts w:ascii="Times New Roman" w:eastAsia="Calibri" w:hAnsi="Times New Roman" w:cs="Times New Roman"/>
                      <w:sz w:val="24"/>
                      <w:szCs w:val="24"/>
                      <w:lang w:eastAsia="ru-RU"/>
                    </w:rPr>
                  </w:pPr>
                </w:p>
                <w:p w:rsidR="006B7E58" w:rsidRPr="00250E70" w:rsidRDefault="006B7E58" w:rsidP="009924FA">
                  <w:pPr>
                    <w:spacing w:after="0" w:line="260" w:lineRule="exact"/>
                    <w:jc w:val="both"/>
                    <w:rPr>
                      <w:rFonts w:ascii="Times New Roman" w:eastAsia="Calibri" w:hAnsi="Times New Roman" w:cs="Times New Roman"/>
                      <w:sz w:val="24"/>
                      <w:szCs w:val="24"/>
                      <w:lang w:eastAsia="ru-RU"/>
                    </w:rPr>
                  </w:pPr>
                </w:p>
                <w:p w:rsidR="009924FA" w:rsidRPr="00250E70" w:rsidRDefault="00E839A0"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w:t>
                  </w:r>
                  <w:r w:rsidR="009924FA" w:rsidRPr="00250E70">
                    <w:rPr>
                      <w:rFonts w:ascii="Times New Roman" w:eastAsia="Calibri" w:hAnsi="Times New Roman" w:cs="Times New Roman"/>
                      <w:sz w:val="24"/>
                      <w:szCs w:val="24"/>
                      <w:lang w:eastAsia="ru-RU"/>
                    </w:rPr>
                    <w:t>. Освіта</w:t>
                  </w:r>
                </w:p>
              </w:tc>
              <w:tc>
                <w:tcPr>
                  <w:tcW w:w="6100" w:type="dxa"/>
                </w:tcPr>
                <w:p w:rsidR="006B7E58" w:rsidRPr="00250E70" w:rsidRDefault="00E839A0" w:rsidP="006B7E58">
                  <w:pPr>
                    <w:spacing w:after="0" w:line="260" w:lineRule="exact"/>
                    <w:jc w:val="both"/>
                    <w:rPr>
                      <w:rFonts w:ascii="Times New Roman" w:hAnsi="Times New Roman" w:cs="Times New Roman"/>
                      <w:sz w:val="24"/>
                      <w:szCs w:val="24"/>
                    </w:rPr>
                  </w:pPr>
                  <w:r w:rsidRPr="00250E70">
                    <w:rPr>
                      <w:rFonts w:ascii="Times New Roman" w:hAnsi="Times New Roman" w:cs="Times New Roman"/>
                      <w:sz w:val="24"/>
                      <w:szCs w:val="24"/>
                    </w:rPr>
                    <w:t>громадянин України; відповіда</w:t>
                  </w:r>
                  <w:r w:rsidR="00EC3890" w:rsidRPr="00250E70">
                    <w:rPr>
                      <w:rFonts w:ascii="Times New Roman" w:hAnsi="Times New Roman" w:cs="Times New Roman"/>
                      <w:sz w:val="24"/>
                      <w:szCs w:val="24"/>
                    </w:rPr>
                    <w:t>є</w:t>
                  </w:r>
                  <w:r w:rsidRPr="00250E70">
                    <w:rPr>
                      <w:rFonts w:ascii="Times New Roman" w:hAnsi="Times New Roman" w:cs="Times New Roman"/>
                      <w:sz w:val="24"/>
                      <w:szCs w:val="24"/>
                    </w:rPr>
                    <w:t xml:space="preserve"> загальним вимогам до кандидатів на службу (частина 1 ст. 163 Закону України «Про судоустрій і статус суддів»);</w:t>
                  </w:r>
                  <w:r w:rsidR="00EC3890" w:rsidRPr="00250E70">
                    <w:rPr>
                      <w:rFonts w:ascii="Times New Roman" w:hAnsi="Times New Roman" w:cs="Times New Roman"/>
                      <w:sz w:val="24"/>
                      <w:szCs w:val="24"/>
                    </w:rPr>
                    <w:t xml:space="preserve"> </w:t>
                  </w:r>
                </w:p>
                <w:p w:rsidR="00E839A0" w:rsidRPr="00250E70" w:rsidRDefault="006B7E58" w:rsidP="009924FA">
                  <w:pPr>
                    <w:spacing w:after="0" w:line="260" w:lineRule="exact"/>
                    <w:jc w:val="both"/>
                    <w:rPr>
                      <w:rFonts w:ascii="Times New Roman" w:hAnsi="Times New Roman" w:cs="Times New Roman"/>
                      <w:sz w:val="24"/>
                      <w:szCs w:val="24"/>
                    </w:rPr>
                  </w:pPr>
                  <w:r w:rsidRPr="00250E70">
                    <w:rPr>
                      <w:rFonts w:ascii="Times New Roman" w:hAnsi="Times New Roman" w:cs="Times New Roman"/>
                      <w:sz w:val="24"/>
                      <w:szCs w:val="24"/>
                    </w:rPr>
                    <w:t>(вік не повинен перевищувати граничного віку перебування на службі в Службі судової охорони)</w:t>
                  </w:r>
                </w:p>
                <w:p w:rsidR="00294220" w:rsidRPr="00250E70" w:rsidRDefault="007D318A" w:rsidP="00273090">
                  <w:pPr>
                    <w:spacing w:after="0" w:line="260" w:lineRule="exact"/>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не нижче </w:t>
                  </w:r>
                  <w:r w:rsidR="007B2484" w:rsidRPr="00250E70">
                    <w:rPr>
                      <w:rFonts w:ascii="Times New Roman" w:eastAsia="Calibri" w:hAnsi="Times New Roman" w:cs="Times New Roman"/>
                      <w:sz w:val="24"/>
                      <w:szCs w:val="24"/>
                    </w:rPr>
                    <w:t>молодшого бакалавра</w:t>
                  </w:r>
                  <w:r w:rsidR="009924FA" w:rsidRPr="00250E70">
                    <w:rPr>
                      <w:rFonts w:ascii="Times New Roman" w:eastAsia="Calibri" w:hAnsi="Times New Roman" w:cs="Times New Roman"/>
                      <w:sz w:val="24"/>
                      <w:szCs w:val="24"/>
                    </w:rPr>
                    <w:t>;</w:t>
                  </w:r>
                </w:p>
              </w:tc>
            </w:tr>
            <w:tr w:rsidR="00250E70" w:rsidRPr="00250E70" w:rsidTr="00222DBE">
              <w:trPr>
                <w:trHeight w:val="408"/>
              </w:trPr>
              <w:tc>
                <w:tcPr>
                  <w:tcW w:w="3668" w:type="dxa"/>
                </w:tcPr>
                <w:p w:rsidR="009924FA" w:rsidRPr="00250E70" w:rsidRDefault="00E839A0"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w:t>
                  </w:r>
                  <w:r w:rsidR="009924FA" w:rsidRPr="00250E70">
                    <w:rPr>
                      <w:rFonts w:ascii="Times New Roman" w:eastAsia="Calibri" w:hAnsi="Times New Roman" w:cs="Times New Roman"/>
                      <w:sz w:val="24"/>
                      <w:szCs w:val="24"/>
                      <w:lang w:eastAsia="ru-RU"/>
                    </w:rPr>
                    <w:t>. Досвід роботи</w:t>
                  </w:r>
                </w:p>
              </w:tc>
              <w:tc>
                <w:tcPr>
                  <w:tcW w:w="6100" w:type="dxa"/>
                </w:tcPr>
                <w:p w:rsidR="00294220" w:rsidRPr="00250E70" w:rsidRDefault="007B2484" w:rsidP="00273090">
                  <w:pPr>
                    <w:spacing w:after="0" w:line="260" w:lineRule="exact"/>
                    <w:jc w:val="both"/>
                    <w:rPr>
                      <w:rFonts w:ascii="Times New Roman" w:eastAsia="Calibri" w:hAnsi="Times New Roman" w:cs="Times New Roman"/>
                      <w:b/>
                      <w:i/>
                      <w:sz w:val="24"/>
                      <w:szCs w:val="24"/>
                    </w:rPr>
                  </w:pPr>
                  <w:r w:rsidRPr="00250E70">
                    <w:rPr>
                      <w:rFonts w:ascii="Times New Roman" w:eastAsia="Calibri" w:hAnsi="Times New Roman" w:cs="Times New Roman"/>
                      <w:sz w:val="24"/>
                      <w:szCs w:val="24"/>
                      <w:lang w:eastAsia="ru-RU"/>
                    </w:rPr>
                    <w:t xml:space="preserve">досвід </w:t>
                  </w:r>
                  <w:r w:rsidR="009924FA" w:rsidRPr="00250E70">
                    <w:rPr>
                      <w:rFonts w:ascii="Times New Roman" w:eastAsia="Calibri" w:hAnsi="Times New Roman" w:cs="Times New Roman"/>
                      <w:sz w:val="24"/>
                      <w:szCs w:val="24"/>
                      <w:lang w:eastAsia="ru-RU"/>
                    </w:rPr>
                    <w:t>роботи</w:t>
                  </w:r>
                  <w:r w:rsidRPr="00250E70">
                    <w:rPr>
                      <w:rFonts w:ascii="Times New Roman" w:eastAsia="Calibri" w:hAnsi="Times New Roman" w:cs="Times New Roman"/>
                      <w:sz w:val="24"/>
                      <w:szCs w:val="24"/>
                      <w:lang w:eastAsia="ru-RU"/>
                    </w:rPr>
                    <w:t xml:space="preserve"> на 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форми власності або досвід роботи на посадах співробітників Служби судової охорони не менше ніж один рік</w:t>
                  </w:r>
                  <w:r w:rsidR="009924FA" w:rsidRPr="00250E70">
                    <w:rPr>
                      <w:rFonts w:ascii="Times New Roman" w:eastAsia="Calibri" w:hAnsi="Times New Roman" w:cs="Times New Roman"/>
                      <w:sz w:val="24"/>
                      <w:szCs w:val="24"/>
                      <w:lang w:eastAsia="ru-RU"/>
                    </w:rPr>
                    <w:t>;</w:t>
                  </w:r>
                  <w:r w:rsidR="00BC66E1" w:rsidRPr="00250E70">
                    <w:rPr>
                      <w:rFonts w:ascii="Times New Roman" w:eastAsia="Calibri" w:hAnsi="Times New Roman" w:cs="Times New Roman"/>
                      <w:sz w:val="24"/>
                      <w:szCs w:val="24"/>
                      <w:lang w:eastAsia="ru-RU"/>
                    </w:rPr>
                    <w:t xml:space="preserve"> </w:t>
                  </w:r>
                  <w:r w:rsidR="00BC66E1" w:rsidRPr="00250E70">
                    <w:t>(</w:t>
                  </w:r>
                  <w:r w:rsidR="00BC66E1" w:rsidRPr="00250E70">
                    <w:rPr>
                      <w:rFonts w:ascii="Times New Roman" w:hAnsi="Times New Roman" w:cs="Times New Roman"/>
                      <w:sz w:val="24"/>
                      <w:szCs w:val="24"/>
                    </w:rPr>
                    <w:t>надати підтверджуючі документи)</w:t>
                  </w:r>
                </w:p>
              </w:tc>
            </w:tr>
            <w:tr w:rsidR="00250E70" w:rsidRPr="00250E70" w:rsidTr="00222DBE">
              <w:trPr>
                <w:trHeight w:val="408"/>
              </w:trPr>
              <w:tc>
                <w:tcPr>
                  <w:tcW w:w="3668" w:type="dxa"/>
                </w:tcPr>
                <w:p w:rsidR="009924FA" w:rsidRPr="00250E70" w:rsidRDefault="00294220" w:rsidP="009924FA">
                  <w:pPr>
                    <w:spacing w:after="0" w:line="260" w:lineRule="exact"/>
                    <w:ind w:right="-39"/>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w:t>
                  </w:r>
                  <w:r w:rsidR="009924FA" w:rsidRPr="00250E70">
                    <w:rPr>
                      <w:rFonts w:ascii="Times New Roman" w:eastAsia="Calibri" w:hAnsi="Times New Roman" w:cs="Times New Roman"/>
                      <w:sz w:val="24"/>
                      <w:szCs w:val="24"/>
                      <w:lang w:eastAsia="ru-RU"/>
                    </w:rPr>
                    <w:t>. Володіння державною мовою</w:t>
                  </w:r>
                </w:p>
              </w:tc>
              <w:tc>
                <w:tcPr>
                  <w:tcW w:w="6100" w:type="dxa"/>
                </w:tcPr>
                <w:p w:rsidR="009924FA" w:rsidRPr="00250E70" w:rsidRDefault="007B2484"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вільне володіння державною мовою відповідно до рівня, визначеного Національною комісією зі стандартів державної мови.</w:t>
                  </w:r>
                </w:p>
              </w:tc>
            </w:tr>
            <w:tr w:rsidR="00250E70" w:rsidRPr="00250E70" w:rsidTr="00222DBE">
              <w:trPr>
                <w:trHeight w:val="408"/>
              </w:trPr>
              <w:tc>
                <w:tcPr>
                  <w:tcW w:w="9768" w:type="dxa"/>
                  <w:gridSpan w:val="2"/>
                </w:tcPr>
                <w:p w:rsidR="009924FA" w:rsidRPr="00250E70" w:rsidRDefault="009924FA" w:rsidP="009924FA">
                  <w:pPr>
                    <w:spacing w:after="0" w:line="260" w:lineRule="exact"/>
                    <w:jc w:val="center"/>
                    <w:rPr>
                      <w:rFonts w:ascii="Times New Roman" w:eastAsia="Calibri" w:hAnsi="Times New Roman" w:cs="Times New Roman"/>
                      <w:b/>
                      <w:sz w:val="24"/>
                      <w:szCs w:val="24"/>
                      <w:lang w:eastAsia="ru-RU"/>
                    </w:rPr>
                  </w:pPr>
                </w:p>
                <w:p w:rsidR="009924FA" w:rsidRPr="00250E70" w:rsidRDefault="009924FA" w:rsidP="009924FA">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Вимоги до компетентності</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Наявність лідерських якостей</w:t>
                  </w:r>
                </w:p>
              </w:tc>
              <w:tc>
                <w:tcPr>
                  <w:tcW w:w="6100" w:type="dxa"/>
                  <w:shd w:val="clear" w:color="auto" w:fill="FFFFFF"/>
                </w:tcPr>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встановлення цілей, пріоритетів та орієнтирів;</w:t>
                  </w:r>
                </w:p>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стратегічне планування; багатофункціональність;</w:t>
                  </w:r>
                </w:p>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ведення ділових переговорів; досягнення кінцевих результатів.</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Вміння приймати ефективні рішення</w:t>
                  </w:r>
                </w:p>
              </w:tc>
              <w:tc>
                <w:tcPr>
                  <w:tcW w:w="6100" w:type="dxa"/>
                  <w:shd w:val="clear" w:color="auto" w:fill="FFFFFF"/>
                </w:tcPr>
                <w:p w:rsidR="009924FA" w:rsidRPr="00250E70" w:rsidRDefault="009924FA" w:rsidP="009924FA">
                  <w:pPr>
                    <w:shd w:val="clear" w:color="auto" w:fill="FFFFFF"/>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уміння швидко включатися в роботу, високий рівень гнучкості, уміння переключатися з одного виду діяльності на інший. </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 Комунікація та взаємодія</w:t>
                  </w:r>
                </w:p>
              </w:tc>
              <w:tc>
                <w:tcPr>
                  <w:tcW w:w="6100" w:type="dxa"/>
                  <w:shd w:val="clear" w:color="auto" w:fill="FFFFFF"/>
                </w:tcPr>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вміння здійснювати ефективну комунікацію та проводити публічні виступи; відкритість.</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 Особистісні компетенції</w:t>
                  </w:r>
                </w:p>
              </w:tc>
              <w:tc>
                <w:tcPr>
                  <w:tcW w:w="6100" w:type="dxa"/>
                  <w:shd w:val="clear" w:color="auto" w:fill="FFFFFF"/>
                </w:tcPr>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250E70" w:rsidRPr="00250E70" w:rsidTr="00222DBE">
              <w:trPr>
                <w:trHeight w:val="408"/>
              </w:trPr>
              <w:tc>
                <w:tcPr>
                  <w:tcW w:w="3668" w:type="dxa"/>
                  <w:shd w:val="clear" w:color="auto" w:fill="FFFFFF"/>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5. Забезпечення громадського</w:t>
                  </w:r>
                </w:p>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порядку</w:t>
                  </w:r>
                </w:p>
              </w:tc>
              <w:tc>
                <w:tcPr>
                  <w:tcW w:w="6100" w:type="dxa"/>
                  <w:shd w:val="clear" w:color="auto" w:fill="FFFFFF"/>
                </w:tcPr>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6. Робота з інформацією </w:t>
                  </w:r>
                </w:p>
              </w:tc>
              <w:tc>
                <w:tcPr>
                  <w:tcW w:w="6100" w:type="dxa"/>
                </w:tcPr>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основ законодавства про інформацію.</w:t>
                  </w:r>
                </w:p>
              </w:tc>
            </w:tr>
            <w:tr w:rsidR="00250E70" w:rsidRPr="00250E70" w:rsidTr="00222DBE">
              <w:trPr>
                <w:trHeight w:val="408"/>
              </w:trPr>
              <w:tc>
                <w:tcPr>
                  <w:tcW w:w="9768" w:type="dxa"/>
                  <w:gridSpan w:val="2"/>
                </w:tcPr>
                <w:p w:rsidR="009924FA" w:rsidRPr="00250E70" w:rsidRDefault="009924FA" w:rsidP="009924FA">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Професійні знання</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Знання законодавства</w:t>
                  </w:r>
                </w:p>
              </w:tc>
              <w:tc>
                <w:tcPr>
                  <w:tcW w:w="6100" w:type="dxa"/>
                </w:tcPr>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знання Конституції України, законів України «Про судоустрій і статус суддів», «Про Національну поліцію», «Про запобігання корупції», </w:t>
                  </w:r>
                  <w:r w:rsidRPr="00250E70">
                    <w:rPr>
                      <w:rFonts w:ascii="Times New Roman" w:hAnsi="Times New Roman" w:cs="Times New Roman"/>
                      <w:sz w:val="24"/>
                      <w:szCs w:val="24"/>
                    </w:rPr>
                    <w:t>«Про державний захист працівників суду і правоохоронних органів».</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2. Знання спеціального законодавства </w:t>
                  </w:r>
                </w:p>
                <w:p w:rsidR="009924FA" w:rsidRPr="00250E70" w:rsidRDefault="009924FA" w:rsidP="009924FA">
                  <w:pPr>
                    <w:spacing w:line="260" w:lineRule="exact"/>
                    <w:rPr>
                      <w:rFonts w:ascii="Times New Roman" w:eastAsia="Calibri" w:hAnsi="Times New Roman" w:cs="Times New Roman"/>
                      <w:sz w:val="24"/>
                      <w:szCs w:val="24"/>
                      <w:lang w:eastAsia="ru-RU"/>
                    </w:rPr>
                  </w:pPr>
                </w:p>
                <w:p w:rsidR="009924FA" w:rsidRPr="00250E70" w:rsidRDefault="009924FA" w:rsidP="009924FA">
                  <w:pPr>
                    <w:spacing w:line="260" w:lineRule="exact"/>
                    <w:rPr>
                      <w:rFonts w:ascii="Times New Roman" w:eastAsia="Calibri" w:hAnsi="Times New Roman" w:cs="Times New Roman"/>
                      <w:sz w:val="24"/>
                      <w:szCs w:val="24"/>
                      <w:lang w:eastAsia="ru-RU"/>
                    </w:rPr>
                  </w:pPr>
                </w:p>
                <w:p w:rsidR="009924FA" w:rsidRPr="00250E70" w:rsidRDefault="009924FA" w:rsidP="009924FA">
                  <w:pPr>
                    <w:spacing w:line="260" w:lineRule="exact"/>
                    <w:rPr>
                      <w:rFonts w:ascii="Times New Roman" w:eastAsia="Calibri" w:hAnsi="Times New Roman" w:cs="Times New Roman"/>
                      <w:sz w:val="24"/>
                      <w:szCs w:val="24"/>
                      <w:lang w:eastAsia="ru-RU"/>
                    </w:rPr>
                  </w:pPr>
                </w:p>
                <w:p w:rsidR="009924FA" w:rsidRPr="00250E70" w:rsidRDefault="009924FA" w:rsidP="009924FA">
                  <w:pPr>
                    <w:spacing w:line="260" w:lineRule="exact"/>
                    <w:rPr>
                      <w:rFonts w:ascii="Times New Roman" w:eastAsia="Calibri" w:hAnsi="Times New Roman" w:cs="Times New Roman"/>
                      <w:sz w:val="24"/>
                      <w:szCs w:val="24"/>
                      <w:lang w:eastAsia="ru-RU"/>
                    </w:rPr>
                  </w:pPr>
                </w:p>
                <w:p w:rsidR="009924FA" w:rsidRPr="00250E70" w:rsidRDefault="009924FA" w:rsidP="009924FA">
                  <w:pPr>
                    <w:spacing w:line="260" w:lineRule="exact"/>
                    <w:jc w:val="center"/>
                    <w:rPr>
                      <w:rFonts w:ascii="Times New Roman" w:eastAsia="Calibri" w:hAnsi="Times New Roman" w:cs="Times New Roman"/>
                      <w:sz w:val="24"/>
                      <w:szCs w:val="24"/>
                      <w:lang w:eastAsia="ru-RU"/>
                    </w:rPr>
                  </w:pPr>
                </w:p>
              </w:tc>
              <w:tc>
                <w:tcPr>
                  <w:tcW w:w="6100" w:type="dxa"/>
                </w:tcPr>
                <w:p w:rsidR="009924FA" w:rsidRPr="00250E70" w:rsidRDefault="009924FA" w:rsidP="009924FA">
                  <w:pPr>
                    <w:spacing w:after="0" w:line="260" w:lineRule="exact"/>
                    <w:ind w:right="96"/>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lastRenderedPageBreak/>
                    <w:t xml:space="preserve">Кримінального кодексу України, Кримінального процесуального кодексу України, Кодексу України про </w:t>
                  </w:r>
                  <w:r w:rsidRPr="00250E70">
                    <w:rPr>
                      <w:rFonts w:ascii="Times New Roman" w:eastAsia="Calibri" w:hAnsi="Times New Roman" w:cs="Times New Roman"/>
                      <w:sz w:val="24"/>
                      <w:szCs w:val="24"/>
                      <w:lang w:eastAsia="ru-RU"/>
                    </w:rPr>
                    <w:lastRenderedPageBreak/>
                    <w:t>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Вищої ради правосуддя,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F341E7" w:rsidRPr="00250E70" w:rsidRDefault="00F341E7" w:rsidP="009924FA">
            <w:pPr>
              <w:suppressAutoHyphens/>
              <w:spacing w:after="0" w:line="280" w:lineRule="exact"/>
              <w:jc w:val="both"/>
              <w:rPr>
                <w:rFonts w:ascii="Times New Roman" w:eastAsia="Calibri" w:hAnsi="Times New Roman" w:cs="Times New Roman"/>
                <w:sz w:val="24"/>
                <w:szCs w:val="24"/>
                <w:lang w:eastAsia="zh-CN"/>
              </w:rPr>
            </w:pPr>
          </w:p>
          <w:p w:rsidR="00C914A0" w:rsidRPr="00250E70" w:rsidRDefault="00106993" w:rsidP="00C914A0">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3</w:t>
            </w:r>
            <w:r w:rsidR="00C914A0" w:rsidRPr="00250E70">
              <w:rPr>
                <w:rFonts w:ascii="Times New Roman" w:eastAsia="Calibri" w:hAnsi="Times New Roman" w:cs="Times New Roman"/>
                <w:b/>
                <w:sz w:val="24"/>
                <w:szCs w:val="24"/>
                <w:lang w:eastAsia="zh-CN"/>
              </w:rPr>
              <w:t xml:space="preserve">. Командир 6 відділення 3 взводу охорони підрозділу охорони територіального </w:t>
            </w:r>
          </w:p>
          <w:p w:rsidR="00C914A0" w:rsidRPr="00250E70" w:rsidRDefault="00C914A0" w:rsidP="00C914A0">
            <w:pPr>
              <w:suppressAutoHyphens/>
              <w:spacing w:after="0" w:line="260" w:lineRule="exact"/>
              <w:jc w:val="center"/>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zh-CN"/>
              </w:rPr>
              <w:t>управління Служби судової охорони у Полтавській області</w:t>
            </w:r>
          </w:p>
          <w:p w:rsidR="00C914A0" w:rsidRPr="00250E70" w:rsidRDefault="00C914A0" w:rsidP="00C914A0">
            <w:pPr>
              <w:suppressAutoHyphens/>
              <w:spacing w:after="0" w:line="260" w:lineRule="exact"/>
              <w:jc w:val="center"/>
              <w:rPr>
                <w:rFonts w:ascii="Times New Roman" w:eastAsia="Calibri" w:hAnsi="Times New Roman" w:cs="Times New Roman"/>
                <w:b/>
                <w:sz w:val="24"/>
                <w:szCs w:val="24"/>
                <w:lang w:eastAsia="zh-CN"/>
              </w:rPr>
            </w:pPr>
          </w:p>
          <w:p w:rsidR="00C914A0" w:rsidRPr="00250E70" w:rsidRDefault="00C914A0" w:rsidP="00C914A0">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 xml:space="preserve">Загальні умови </w:t>
            </w:r>
          </w:p>
          <w:tbl>
            <w:tblPr>
              <w:tblW w:w="9768" w:type="dxa"/>
              <w:tblInd w:w="18" w:type="dxa"/>
              <w:tblLayout w:type="fixed"/>
              <w:tblLook w:val="04A0" w:firstRow="1" w:lastRow="0" w:firstColumn="1" w:lastColumn="0" w:noHBand="0" w:noVBand="1"/>
            </w:tblPr>
            <w:tblGrid>
              <w:gridCol w:w="3668"/>
              <w:gridCol w:w="6100"/>
            </w:tblGrid>
            <w:tr w:rsidR="00250E70" w:rsidRPr="00250E70" w:rsidTr="00CC6D35">
              <w:trPr>
                <w:trHeight w:val="408"/>
              </w:trPr>
              <w:tc>
                <w:tcPr>
                  <w:tcW w:w="9768" w:type="dxa"/>
                  <w:gridSpan w:val="2"/>
                  <w:hideMark/>
                </w:tcPr>
                <w:p w:rsidR="00C914A0" w:rsidRPr="00250E70" w:rsidRDefault="00C914A0" w:rsidP="00C914A0">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zh-CN"/>
                    </w:rPr>
                    <w:t xml:space="preserve">1. Основні </w:t>
                  </w:r>
                  <w:r w:rsidR="0032649E">
                    <w:rPr>
                      <w:rFonts w:ascii="Times New Roman" w:eastAsia="Calibri" w:hAnsi="Times New Roman" w:cs="Times New Roman"/>
                      <w:b/>
                      <w:sz w:val="24"/>
                      <w:szCs w:val="24"/>
                      <w:lang w:eastAsia="zh-CN"/>
                    </w:rPr>
                    <w:t xml:space="preserve">повноваження </w:t>
                  </w:r>
                  <w:r w:rsidRPr="0032649E">
                    <w:rPr>
                      <w:rFonts w:ascii="Times New Roman" w:eastAsia="Calibri" w:hAnsi="Times New Roman" w:cs="Times New Roman"/>
                      <w:sz w:val="24"/>
                      <w:szCs w:val="24"/>
                      <w:lang w:eastAsia="zh-CN"/>
                    </w:rPr>
                    <w:t>командир</w:t>
                  </w:r>
                  <w:r w:rsidR="0032649E" w:rsidRPr="0032649E">
                    <w:rPr>
                      <w:rFonts w:ascii="Times New Roman" w:eastAsia="Calibri" w:hAnsi="Times New Roman" w:cs="Times New Roman"/>
                      <w:sz w:val="24"/>
                      <w:szCs w:val="24"/>
                      <w:lang w:eastAsia="zh-CN"/>
                    </w:rPr>
                    <w:t>а</w:t>
                  </w:r>
                  <w:r w:rsidRPr="0032649E">
                    <w:rPr>
                      <w:rFonts w:ascii="Times New Roman" w:eastAsia="Calibri" w:hAnsi="Times New Roman" w:cs="Times New Roman"/>
                      <w:sz w:val="24"/>
                      <w:szCs w:val="24"/>
                      <w:lang w:eastAsia="zh-CN"/>
                    </w:rPr>
                    <w:t xml:space="preserve"> 6 відділення 3 взводу охорони підрозділу охорони  територіального управління Служби судової охорони у Полтавській області:</w:t>
                  </w:r>
                </w:p>
              </w:tc>
            </w:tr>
            <w:tr w:rsidR="00250E70" w:rsidRPr="00250E70" w:rsidTr="00CC6D35">
              <w:trPr>
                <w:trHeight w:val="408"/>
              </w:trPr>
              <w:tc>
                <w:tcPr>
                  <w:tcW w:w="9768" w:type="dxa"/>
                  <w:gridSpan w:val="2"/>
                  <w:hideMark/>
                </w:tcPr>
                <w:p w:rsidR="008F2FA0" w:rsidRPr="00250E70" w:rsidRDefault="008F2FA0" w:rsidP="008F2FA0">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1) забезпечує виконання покладених на відділення завдань за всіма напрямами службової діяльності;</w:t>
                  </w:r>
                </w:p>
                <w:p w:rsidR="008F2FA0" w:rsidRPr="00250E70" w:rsidRDefault="008F2FA0" w:rsidP="008F2FA0">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2) контролює порядок організації та виконання завдань служби особовим складом відділення за напрямом службової діяльності;</w:t>
                  </w:r>
                </w:p>
                <w:p w:rsidR="008F2FA0" w:rsidRPr="00250E70" w:rsidRDefault="008F2FA0" w:rsidP="008F2FA0">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p>
                <w:p w:rsidR="008F2FA0" w:rsidRPr="00250E70" w:rsidRDefault="008F2FA0" w:rsidP="008F2FA0">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4) організовує поточну організаційно-виконавчу роботу відділення та забезпечення контролю за роботою;</w:t>
                  </w:r>
                </w:p>
                <w:p w:rsidR="008F2FA0" w:rsidRPr="00250E70" w:rsidRDefault="008F2FA0" w:rsidP="008F2FA0">
                  <w:pPr>
                    <w:suppressAutoHyphens/>
                    <w:spacing w:after="0" w:line="260" w:lineRule="exact"/>
                    <w:ind w:firstLine="731"/>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5) за дорученням керівництва підрозділу виконує інші повноваження, які належать до компетенції підрозділу.</w:t>
                  </w:r>
                </w:p>
              </w:tc>
            </w:tr>
            <w:tr w:rsidR="00250E70" w:rsidRPr="00250E70" w:rsidTr="00CC6D35">
              <w:trPr>
                <w:trHeight w:val="408"/>
              </w:trPr>
              <w:tc>
                <w:tcPr>
                  <w:tcW w:w="9768" w:type="dxa"/>
                  <w:gridSpan w:val="2"/>
                </w:tcPr>
                <w:p w:rsidR="008F2FA0" w:rsidRPr="00250E70" w:rsidRDefault="008F2FA0" w:rsidP="008F2FA0">
                  <w:pPr>
                    <w:spacing w:after="0" w:line="260" w:lineRule="exact"/>
                    <w:ind w:firstLine="709"/>
                    <w:jc w:val="both"/>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2. Умови оплати праці:</w:t>
                  </w:r>
                </w:p>
                <w:p w:rsidR="008F2FA0" w:rsidRPr="00250E70" w:rsidRDefault="008F2FA0" w:rsidP="008F2FA0">
                  <w:pPr>
                    <w:spacing w:after="0" w:line="260" w:lineRule="exact"/>
                    <w:ind w:right="40" w:firstLine="601"/>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 – 3350 гривень;</w:t>
                  </w:r>
                </w:p>
                <w:p w:rsidR="008F2FA0" w:rsidRPr="00250E70" w:rsidRDefault="008F2FA0" w:rsidP="008F2FA0">
                  <w:pPr>
                    <w:spacing w:after="0" w:line="260" w:lineRule="exact"/>
                    <w:ind w:right="40" w:firstLine="462"/>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8F2FA0" w:rsidRPr="00250E70" w:rsidRDefault="008F2FA0" w:rsidP="008F2FA0">
                  <w:pPr>
                    <w:spacing w:after="0" w:line="260" w:lineRule="exact"/>
                    <w:ind w:right="40" w:firstLine="709"/>
                    <w:jc w:val="both"/>
                    <w:rPr>
                      <w:rFonts w:ascii="Times New Roman" w:eastAsia="Calibri" w:hAnsi="Times New Roman" w:cs="Times New Roman"/>
                      <w:sz w:val="24"/>
                      <w:szCs w:val="24"/>
                      <w:lang w:eastAsia="ru-RU"/>
                    </w:rPr>
                  </w:pPr>
                  <w:r w:rsidRPr="00250E70">
                    <w:rPr>
                      <w:rFonts w:ascii="Times New Roman" w:eastAsia="Times New Roman" w:hAnsi="Times New Roman" w:cs="Times New Roman"/>
                      <w:b/>
                      <w:sz w:val="24"/>
                      <w:szCs w:val="24"/>
                      <w:lang w:eastAsia="uk-UA"/>
                    </w:rPr>
                    <w:t>3. Інформація про строковість чи безстроковість призначення на посаду:</w:t>
                  </w:r>
                  <w:r w:rsidRPr="00250E70">
                    <w:rPr>
                      <w:rFonts w:ascii="Times New Roman" w:eastAsia="Times New Roman" w:hAnsi="Times New Roman" w:cs="Times New Roman"/>
                      <w:sz w:val="24"/>
                      <w:szCs w:val="24"/>
                      <w:lang w:eastAsia="uk-UA"/>
                    </w:rPr>
                    <w:t> </w:t>
                  </w:r>
                </w:p>
                <w:p w:rsidR="008F2FA0" w:rsidRPr="00250E70" w:rsidRDefault="008F2FA0" w:rsidP="008F2FA0">
                  <w:pPr>
                    <w:spacing w:after="0" w:line="260" w:lineRule="exact"/>
                    <w:ind w:right="40"/>
                    <w:jc w:val="both"/>
                    <w:rPr>
                      <w:rFonts w:ascii="Times New Roman" w:eastAsia="Times New Roman" w:hAnsi="Times New Roman" w:cs="Times New Roman"/>
                      <w:sz w:val="24"/>
                      <w:szCs w:val="24"/>
                      <w:lang w:eastAsia="uk-UA"/>
                    </w:rPr>
                  </w:pPr>
                  <w:r w:rsidRPr="00250E70">
                    <w:rPr>
                      <w:rFonts w:ascii="Times New Roman" w:eastAsia="Times New Roman" w:hAnsi="Times New Roman" w:cs="Times New Roman"/>
                      <w:sz w:val="24"/>
                      <w:szCs w:val="24"/>
                      <w:lang w:eastAsia="uk-UA"/>
                    </w:rPr>
                    <w:t>Безстроково.</w:t>
                  </w:r>
                </w:p>
                <w:p w:rsidR="008F2FA0" w:rsidRPr="00250E70" w:rsidRDefault="008F2FA0" w:rsidP="008F2FA0">
                  <w:pPr>
                    <w:spacing w:after="0" w:line="260" w:lineRule="exact"/>
                    <w:ind w:right="40" w:firstLine="709"/>
                    <w:jc w:val="both"/>
                    <w:rPr>
                      <w:rFonts w:ascii="Times New Roman" w:eastAsia="Calibri" w:hAnsi="Times New Roman" w:cs="Times New Roman"/>
                      <w:b/>
                      <w:sz w:val="24"/>
                      <w:szCs w:val="24"/>
                    </w:rPr>
                  </w:pPr>
                  <w:r w:rsidRPr="00250E70">
                    <w:rPr>
                      <w:rFonts w:ascii="Times New Roman" w:eastAsia="Calibri" w:hAnsi="Times New Roman" w:cs="Times New Roman"/>
                      <w:b/>
                      <w:sz w:val="24"/>
                      <w:szCs w:val="24"/>
                    </w:rPr>
                    <w:t>4. Перелік документів, необхідних для участі в конкурсі, та строк їх подання:</w:t>
                  </w:r>
                </w:p>
                <w:p w:rsidR="008F2FA0" w:rsidRPr="00250E70" w:rsidRDefault="008F2FA0" w:rsidP="008F2FA0">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8F2FA0" w:rsidRPr="00250E70" w:rsidRDefault="008F2FA0" w:rsidP="008F2FA0">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2) копія паспорта громадянина України;</w:t>
                  </w:r>
                </w:p>
                <w:p w:rsidR="008F2FA0" w:rsidRPr="00250E70" w:rsidRDefault="008F2FA0" w:rsidP="008F2FA0">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3) копії документа (документів) про освіту;</w:t>
                  </w:r>
                </w:p>
                <w:p w:rsidR="008F2FA0" w:rsidRPr="00250E70" w:rsidRDefault="008F2FA0" w:rsidP="008F2FA0">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4) заповнена особова картка визначеного зразка, автобіографія, фотокартка розміром 30 х 40 мм;</w:t>
                  </w:r>
                </w:p>
                <w:p w:rsidR="008F2FA0" w:rsidRPr="00250E70" w:rsidRDefault="008F2FA0" w:rsidP="008F2FA0">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5) декларація</w:t>
                  </w:r>
                  <w:r w:rsidRPr="00250E70">
                    <w:rPr>
                      <w:rFonts w:ascii="Times New Roman" w:hAnsi="Times New Roman" w:cs="Times New Roman"/>
                      <w:sz w:val="24"/>
                      <w:szCs w:val="24"/>
                    </w:rPr>
                    <w:t xml:space="preserve"> особи, уповноваженої на виконання функцій держави або місцевого самоврядування за 2025 рік</w:t>
                  </w:r>
                  <w:r w:rsidRPr="00250E70">
                    <w:rPr>
                      <w:rFonts w:ascii="Times New Roman" w:eastAsia="Calibri" w:hAnsi="Times New Roman" w:cs="Times New Roman"/>
                      <w:sz w:val="24"/>
                      <w:szCs w:val="24"/>
                    </w:rPr>
                    <w:t>, визначена Законом України «Про запобігання корупції». Тип декларації «Кандидата на посаду» (роздрукований примірник із сайту Національного агентства з питань запобігання корупції);</w:t>
                  </w:r>
                </w:p>
                <w:p w:rsidR="008F2FA0" w:rsidRPr="00250E70" w:rsidRDefault="008F2FA0" w:rsidP="008F2FA0">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6) </w:t>
                  </w:r>
                  <w:r w:rsidRPr="00250E70">
                    <w:rPr>
                      <w:rFonts w:ascii="Times New Roman" w:hAnsi="Times New Roman" w:cs="Times New Roman"/>
                      <w:sz w:val="24"/>
                      <w:szCs w:val="24"/>
                    </w:rPr>
                    <w:t>копія трудової книжки (послужного списку) або витяг з реєстру застрахованих осіб Державного реєстру загальнообов’язкового державного соціального страхування;</w:t>
                  </w:r>
                </w:p>
                <w:p w:rsidR="008F2FA0" w:rsidRPr="00250E70" w:rsidRDefault="008F2FA0" w:rsidP="008F2FA0">
                  <w:pPr>
                    <w:spacing w:after="0" w:line="260" w:lineRule="exact"/>
                    <w:ind w:firstLine="709"/>
                    <w:jc w:val="both"/>
                    <w:rPr>
                      <w:rFonts w:ascii="Times New Roman" w:hAnsi="Times New Roman" w:cs="Times New Roman"/>
                      <w:sz w:val="24"/>
                      <w:szCs w:val="24"/>
                    </w:rPr>
                  </w:pPr>
                  <w:r w:rsidRPr="00250E70">
                    <w:rPr>
                      <w:rFonts w:ascii="Times New Roman" w:eastAsia="Calibri" w:hAnsi="Times New Roman" w:cs="Times New Roman"/>
                      <w:sz w:val="24"/>
                      <w:szCs w:val="24"/>
                    </w:rPr>
                    <w:lastRenderedPageBreak/>
                    <w:t xml:space="preserve">7) </w:t>
                  </w:r>
                  <w:r w:rsidRPr="00250E70">
                    <w:rPr>
                      <w:rFonts w:ascii="Times New Roman" w:hAnsi="Times New Roman" w:cs="Times New Roman"/>
                      <w:sz w:val="24"/>
                      <w:szCs w:val="24"/>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325107" w:rsidRPr="00250E70" w:rsidRDefault="0093404F" w:rsidP="00325107">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   </w:t>
                  </w:r>
                  <w:r w:rsidR="008F2FA0" w:rsidRPr="00250E70">
                    <w:rPr>
                      <w:rFonts w:ascii="Times New Roman" w:eastAsia="Calibri" w:hAnsi="Times New Roman" w:cs="Times New Roman"/>
                      <w:sz w:val="24"/>
                      <w:szCs w:val="24"/>
                    </w:rPr>
                    <w:t>8) </w:t>
                  </w:r>
                  <w:r w:rsidR="00325107" w:rsidRPr="00250E70">
                    <w:rPr>
                      <w:rFonts w:ascii="Times New Roman" w:eastAsia="Calibri" w:hAnsi="Times New Roman" w:cs="Times New Roman"/>
                      <w:sz w:val="24"/>
                      <w:szCs w:val="24"/>
                    </w:rPr>
                    <w:t>) </w:t>
                  </w:r>
                  <w:r w:rsidR="00325107" w:rsidRPr="00250E70">
                    <w:rPr>
                      <w:rFonts w:ascii="Times New Roman" w:hAnsi="Times New Roman" w:cs="Times New Roman"/>
                      <w:sz w:val="24"/>
                      <w:szCs w:val="24"/>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p>
                <w:p w:rsidR="008F2FA0" w:rsidRPr="00250E70" w:rsidRDefault="008F2FA0" w:rsidP="008F2FA0">
                  <w:pPr>
                    <w:spacing w:after="0" w:line="260" w:lineRule="exact"/>
                    <w:ind w:right="40"/>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        </w:t>
                  </w:r>
                  <w:r w:rsidR="0093404F" w:rsidRPr="00250E70">
                    <w:rPr>
                      <w:rFonts w:ascii="Times New Roman" w:eastAsia="Calibri" w:hAnsi="Times New Roman" w:cs="Times New Roman"/>
                      <w:sz w:val="24"/>
                      <w:szCs w:val="24"/>
                    </w:rPr>
                    <w:t xml:space="preserve">  </w:t>
                  </w:r>
                  <w:r w:rsidRPr="00250E70">
                    <w:rPr>
                      <w:rFonts w:ascii="Times New Roman" w:eastAsia="Calibri" w:hAnsi="Times New Roman" w:cs="Times New Roman"/>
                      <w:sz w:val="24"/>
                      <w:szCs w:val="24"/>
                    </w:rPr>
                    <w:t>9)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p>
                <w:p w:rsidR="008F2FA0" w:rsidRPr="00250E70" w:rsidRDefault="008F2FA0" w:rsidP="008F2FA0">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8F2FA0" w:rsidRPr="00250E70" w:rsidRDefault="008F2FA0" w:rsidP="008F2FA0">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301E5" w:rsidRPr="00250E70" w:rsidRDefault="003301E5" w:rsidP="003301E5">
                  <w:pPr>
                    <w:spacing w:after="0" w:line="260" w:lineRule="exact"/>
                    <w:ind w:right="40" w:firstLine="459"/>
                    <w:jc w:val="both"/>
                    <w:rPr>
                      <w:rFonts w:ascii="Times New Roman" w:hAnsi="Times New Roman" w:cs="Times New Roman"/>
                      <w:sz w:val="24"/>
                      <w:szCs w:val="24"/>
                    </w:rPr>
                  </w:pPr>
                  <w:r w:rsidRPr="00250E70">
                    <w:rPr>
                      <w:rFonts w:ascii="Times New Roman" w:hAnsi="Times New Roman" w:cs="Times New Roman"/>
                      <w:sz w:val="24"/>
                      <w:szCs w:val="24"/>
                    </w:rPr>
                    <w:t>Перевірку рівня фізичної підготовленості кандидатів на посаду провести відповідно до Інструкції з фізичної підготовки в Службі судової охорони, затвердженої наказом Служби судової охорони від 17 червня 2025 року № 166 (зі змінами).</w:t>
                  </w:r>
                </w:p>
                <w:p w:rsidR="00AA138D" w:rsidRPr="00250E70" w:rsidRDefault="00AA138D" w:rsidP="00AA138D">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Документи приймаються</w:t>
                  </w:r>
                  <w:r w:rsidRPr="00250E70">
                    <w:rPr>
                      <w:rFonts w:ascii="Times New Roman" w:eastAsia="Calibri" w:hAnsi="Times New Roman" w:cs="Times New Roman"/>
                      <w:sz w:val="24"/>
                      <w:szCs w:val="24"/>
                    </w:rPr>
                    <w:t xml:space="preserve"> з 08-00 год. 01 січня 2026 року до 17-00 год. 14 січня 2026 року за </w:t>
                  </w:r>
                  <w:proofErr w:type="spellStart"/>
                  <w:r w:rsidRPr="00250E70">
                    <w:rPr>
                      <w:rFonts w:ascii="Times New Roman" w:eastAsia="Calibri" w:hAnsi="Times New Roman" w:cs="Times New Roman"/>
                      <w:sz w:val="24"/>
                      <w:szCs w:val="24"/>
                    </w:rPr>
                    <w:t>адресою</w:t>
                  </w:r>
                  <w:proofErr w:type="spellEnd"/>
                  <w:r w:rsidRPr="00250E70">
                    <w:rPr>
                      <w:rFonts w:ascii="Times New Roman" w:eastAsia="Calibri" w:hAnsi="Times New Roman" w:cs="Times New Roman"/>
                      <w:sz w:val="24"/>
                      <w:szCs w:val="24"/>
                    </w:rPr>
                    <w:t>: вул.</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Соборності, 17, м.</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Полтава, територіальне управління Служби судової охорони у Полтавській області.</w:t>
                  </w:r>
                </w:p>
                <w:p w:rsidR="00AA138D" w:rsidRPr="00250E70" w:rsidRDefault="00AA138D" w:rsidP="00AA138D">
                  <w:pPr>
                    <w:spacing w:after="0" w:line="260" w:lineRule="exact"/>
                    <w:ind w:right="40" w:firstLine="709"/>
                    <w:jc w:val="both"/>
                    <w:rPr>
                      <w:rFonts w:ascii="Times New Roman" w:hAnsi="Times New Roman" w:cs="Times New Roman"/>
                      <w:sz w:val="24"/>
                      <w:szCs w:val="24"/>
                    </w:rPr>
                  </w:pPr>
                  <w:r w:rsidRPr="00250E70">
                    <w:rPr>
                      <w:rFonts w:ascii="Times New Roman" w:hAnsi="Times New Roman" w:cs="Times New Roman"/>
                      <w:sz w:val="24"/>
                      <w:szCs w:val="24"/>
                    </w:rPr>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AA138D" w:rsidRPr="00250E70" w:rsidRDefault="00AA138D" w:rsidP="00AA138D">
                  <w:pPr>
                    <w:spacing w:after="0" w:line="260" w:lineRule="exact"/>
                    <w:ind w:right="40" w:firstLine="70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5. Місце, дата та час початку проведення конкурсу:</w:t>
                  </w:r>
                  <w:r w:rsidRPr="00250E70">
                    <w:rPr>
                      <w:rFonts w:ascii="Times New Roman" w:eastAsia="Calibri" w:hAnsi="Times New Roman" w:cs="Times New Roman"/>
                      <w:sz w:val="24"/>
                      <w:szCs w:val="24"/>
                    </w:rPr>
                    <w:t xml:space="preserve"> </w:t>
                  </w:r>
                </w:p>
                <w:p w:rsidR="00AA138D" w:rsidRPr="00250E70" w:rsidRDefault="00AA138D" w:rsidP="00AA138D">
                  <w:pPr>
                    <w:spacing w:after="0" w:line="260" w:lineRule="exact"/>
                    <w:ind w:right="40" w:firstLine="462"/>
                    <w:jc w:val="both"/>
                    <w:rPr>
                      <w:rFonts w:ascii="Times New Roman" w:eastAsia="Calibri" w:hAnsi="Times New Roman" w:cs="Times New Roman"/>
                      <w:b/>
                      <w:sz w:val="24"/>
                      <w:szCs w:val="24"/>
                    </w:rPr>
                  </w:pPr>
                  <w:r w:rsidRPr="00250E70">
                    <w:rPr>
                      <w:rFonts w:ascii="Times New Roman" w:eastAsia="Calibri" w:hAnsi="Times New Roman" w:cs="Times New Roman"/>
                      <w:sz w:val="24"/>
                      <w:szCs w:val="24"/>
                    </w:rPr>
                    <w:t xml:space="preserve">вул. Соборності, 17, м. Полтава, територіальне управління Служби судової охорони у Полтавській області </w:t>
                  </w:r>
                  <w:r w:rsidRPr="00250E70">
                    <w:rPr>
                      <w:rFonts w:ascii="Times New Roman" w:eastAsia="Calibri" w:hAnsi="Times New Roman" w:cs="Times New Roman"/>
                      <w:b/>
                      <w:sz w:val="24"/>
                      <w:szCs w:val="24"/>
                    </w:rPr>
                    <w:t>20 січня 2026 року з</w:t>
                  </w:r>
                  <w:r w:rsidRPr="00250E70">
                    <w:rPr>
                      <w:rFonts w:ascii="Times New Roman" w:eastAsia="Calibri" w:hAnsi="Times New Roman" w:cs="Times New Roman"/>
                      <w:sz w:val="24"/>
                      <w:szCs w:val="24"/>
                    </w:rPr>
                    <w:t xml:space="preserve"> </w:t>
                  </w:r>
                  <w:r w:rsidRPr="00250E70">
                    <w:rPr>
                      <w:rFonts w:ascii="Times New Roman" w:eastAsia="Calibri" w:hAnsi="Times New Roman" w:cs="Times New Roman"/>
                      <w:b/>
                      <w:sz w:val="24"/>
                      <w:szCs w:val="24"/>
                    </w:rPr>
                    <w:t>09.00 год.</w:t>
                  </w:r>
                </w:p>
                <w:p w:rsidR="008F2FA0" w:rsidRPr="00250E70" w:rsidRDefault="008F2FA0" w:rsidP="008F2FA0">
                  <w:pPr>
                    <w:spacing w:after="0" w:line="260" w:lineRule="exact"/>
                    <w:ind w:right="40" w:firstLine="709"/>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b/>
                      <w:bCs/>
                      <w:sz w:val="24"/>
                      <w:szCs w:val="24"/>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250E70">
                    <w:rPr>
                      <w:rFonts w:ascii="Times New Roman" w:eastAsia="Calibri" w:hAnsi="Times New Roman" w:cs="Times New Roman"/>
                      <w:sz w:val="24"/>
                      <w:szCs w:val="24"/>
                      <w:lang w:eastAsia="ru-RU"/>
                    </w:rPr>
                    <w:t xml:space="preserve"> </w:t>
                  </w:r>
                </w:p>
                <w:p w:rsidR="008F2FA0" w:rsidRPr="00250E70" w:rsidRDefault="00D42A98" w:rsidP="008F2FA0">
                  <w:pPr>
                    <w:suppressAutoHyphens/>
                    <w:spacing w:after="0" w:line="260" w:lineRule="exact"/>
                    <w:contextualSpacing/>
                    <w:jc w:val="both"/>
                    <w:rPr>
                      <w:rFonts w:ascii="Times New Roman" w:eastAsia="Times New Roman" w:hAnsi="Times New Roman" w:cs="Times New Roman"/>
                      <w:sz w:val="24"/>
                      <w:szCs w:val="24"/>
                      <w:lang w:eastAsia="uk-UA"/>
                    </w:rPr>
                  </w:pP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Кострубяк</w:t>
                  </w:r>
                  <w:proofErr w:type="spellEnd"/>
                  <w:r>
                    <w:rPr>
                      <w:rFonts w:ascii="Times New Roman" w:eastAsia="Calibri" w:hAnsi="Times New Roman" w:cs="Times New Roman"/>
                      <w:sz w:val="24"/>
                      <w:szCs w:val="24"/>
                      <w:lang w:val="ru-RU"/>
                    </w:rPr>
                    <w:t xml:space="preserve"> Олександр Федорович</w:t>
                  </w:r>
                  <w:r w:rsidRPr="00250E7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(0675312131) або Неменуща Лілія Сергіївна (0992959163), </w:t>
                  </w:r>
                  <w:r w:rsidRPr="00250E70">
                    <w:rPr>
                      <w:rFonts w:ascii="Times New Roman" w:eastAsia="Calibri" w:hAnsi="Times New Roman" w:cs="Times New Roman"/>
                      <w:sz w:val="24"/>
                      <w:szCs w:val="24"/>
                    </w:rPr>
                    <w:t xml:space="preserve">(0532) 641422, </w:t>
                  </w:r>
                  <w:hyperlink r:id="rId10" w:history="1">
                    <w:r w:rsidRPr="00250E70">
                      <w:rPr>
                        <w:rStyle w:val="a8"/>
                        <w:rFonts w:ascii="Times New Roman" w:eastAsia="Calibri" w:hAnsi="Times New Roman" w:cs="Times New Roman"/>
                        <w:color w:val="auto"/>
                        <w:sz w:val="24"/>
                        <w:szCs w:val="24"/>
                      </w:rPr>
                      <w:t>vrp.pl@sso.gov.ua</w:t>
                    </w:r>
                  </w:hyperlink>
                </w:p>
              </w:tc>
            </w:tr>
            <w:tr w:rsidR="00250E70" w:rsidRPr="00250E70" w:rsidTr="00CC6D35">
              <w:trPr>
                <w:trHeight w:val="408"/>
              </w:trPr>
              <w:tc>
                <w:tcPr>
                  <w:tcW w:w="9768" w:type="dxa"/>
                  <w:gridSpan w:val="2"/>
                </w:tcPr>
                <w:p w:rsidR="008F2FA0" w:rsidRPr="00250E70" w:rsidRDefault="008F2FA0" w:rsidP="008F2FA0">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sz w:val="24"/>
                      <w:szCs w:val="24"/>
                      <w:lang w:eastAsia="ru-RU"/>
                    </w:rPr>
                    <w:lastRenderedPageBreak/>
                    <w:br w:type="page"/>
                  </w:r>
                  <w:r w:rsidRPr="00250E70">
                    <w:rPr>
                      <w:rFonts w:ascii="Times New Roman" w:eastAsia="Calibri" w:hAnsi="Times New Roman" w:cs="Times New Roman"/>
                      <w:b/>
                      <w:sz w:val="24"/>
                      <w:szCs w:val="24"/>
                      <w:lang w:eastAsia="ru-RU"/>
                    </w:rPr>
                    <w:t>Кваліфікаційні вимоги</w:t>
                  </w:r>
                </w:p>
              </w:tc>
            </w:tr>
            <w:tr w:rsidR="00250E70" w:rsidRPr="00250E70" w:rsidTr="00CC6D35">
              <w:trPr>
                <w:trHeight w:val="408"/>
              </w:trPr>
              <w:tc>
                <w:tcPr>
                  <w:tcW w:w="3668" w:type="dxa"/>
                </w:tcPr>
                <w:p w:rsidR="00F42B6C" w:rsidRPr="00250E70" w:rsidRDefault="00F42B6C" w:rsidP="00F42B6C">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Загальні вимоги</w:t>
                  </w:r>
                </w:p>
                <w:p w:rsidR="00F42B6C" w:rsidRPr="00250E70" w:rsidRDefault="00F42B6C" w:rsidP="008F2FA0">
                  <w:pPr>
                    <w:spacing w:after="0" w:line="260" w:lineRule="exact"/>
                    <w:jc w:val="both"/>
                    <w:rPr>
                      <w:rFonts w:ascii="Times New Roman" w:eastAsia="Calibri" w:hAnsi="Times New Roman" w:cs="Times New Roman"/>
                      <w:sz w:val="24"/>
                      <w:szCs w:val="24"/>
                      <w:lang w:eastAsia="ru-RU"/>
                    </w:rPr>
                  </w:pPr>
                </w:p>
                <w:p w:rsidR="00F42B6C" w:rsidRPr="00250E70" w:rsidRDefault="00F42B6C" w:rsidP="008F2FA0">
                  <w:pPr>
                    <w:spacing w:after="0" w:line="260" w:lineRule="exact"/>
                    <w:jc w:val="both"/>
                    <w:rPr>
                      <w:rFonts w:ascii="Times New Roman" w:eastAsia="Calibri" w:hAnsi="Times New Roman" w:cs="Times New Roman"/>
                      <w:sz w:val="24"/>
                      <w:szCs w:val="24"/>
                      <w:lang w:eastAsia="ru-RU"/>
                    </w:rPr>
                  </w:pPr>
                </w:p>
                <w:p w:rsidR="00F42B6C" w:rsidRPr="00250E70" w:rsidRDefault="00F42B6C" w:rsidP="008F2FA0">
                  <w:pPr>
                    <w:spacing w:after="0" w:line="260" w:lineRule="exact"/>
                    <w:jc w:val="both"/>
                    <w:rPr>
                      <w:rFonts w:ascii="Times New Roman" w:eastAsia="Calibri" w:hAnsi="Times New Roman" w:cs="Times New Roman"/>
                      <w:sz w:val="24"/>
                      <w:szCs w:val="24"/>
                      <w:lang w:eastAsia="ru-RU"/>
                    </w:rPr>
                  </w:pPr>
                </w:p>
                <w:p w:rsidR="006B7E58" w:rsidRPr="00250E70" w:rsidRDefault="006B7E58" w:rsidP="008F2FA0">
                  <w:pPr>
                    <w:spacing w:after="0" w:line="260" w:lineRule="exact"/>
                    <w:jc w:val="both"/>
                    <w:rPr>
                      <w:rFonts w:ascii="Times New Roman" w:eastAsia="Calibri" w:hAnsi="Times New Roman" w:cs="Times New Roman"/>
                      <w:sz w:val="24"/>
                      <w:szCs w:val="24"/>
                      <w:lang w:eastAsia="ru-RU"/>
                    </w:rPr>
                  </w:pPr>
                </w:p>
                <w:p w:rsidR="008F2FA0" w:rsidRPr="00250E70" w:rsidRDefault="00F42B6C"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w:t>
                  </w:r>
                  <w:r w:rsidR="008F2FA0" w:rsidRPr="00250E70">
                    <w:rPr>
                      <w:rFonts w:ascii="Times New Roman" w:eastAsia="Calibri" w:hAnsi="Times New Roman" w:cs="Times New Roman"/>
                      <w:sz w:val="24"/>
                      <w:szCs w:val="24"/>
                      <w:lang w:eastAsia="ru-RU"/>
                    </w:rPr>
                    <w:t>. Освіта</w:t>
                  </w:r>
                </w:p>
              </w:tc>
              <w:tc>
                <w:tcPr>
                  <w:tcW w:w="6100" w:type="dxa"/>
                </w:tcPr>
                <w:p w:rsidR="006B7E58" w:rsidRPr="00250E70" w:rsidRDefault="00F42B6C" w:rsidP="00F42B6C">
                  <w:pPr>
                    <w:spacing w:after="0" w:line="260" w:lineRule="exact"/>
                    <w:jc w:val="both"/>
                    <w:rPr>
                      <w:rFonts w:ascii="Times New Roman" w:hAnsi="Times New Roman" w:cs="Times New Roman"/>
                      <w:sz w:val="24"/>
                      <w:szCs w:val="24"/>
                    </w:rPr>
                  </w:pPr>
                  <w:r w:rsidRPr="00250E70">
                    <w:rPr>
                      <w:rFonts w:ascii="Times New Roman" w:hAnsi="Times New Roman" w:cs="Times New Roman"/>
                      <w:sz w:val="24"/>
                      <w:szCs w:val="24"/>
                    </w:rPr>
                    <w:t xml:space="preserve">громадянин України; відповідає загальним вимогам до кандидатів на службу (частина 1 ст. 163 Закону України «Про судоустрій і статус суддів»); </w:t>
                  </w:r>
                </w:p>
                <w:p w:rsidR="00F42B6C" w:rsidRPr="00250E70" w:rsidRDefault="006B7E58" w:rsidP="008F2FA0">
                  <w:pPr>
                    <w:spacing w:after="0" w:line="260" w:lineRule="exact"/>
                    <w:jc w:val="both"/>
                    <w:rPr>
                      <w:rFonts w:ascii="Times New Roman" w:eastAsia="Calibri" w:hAnsi="Times New Roman" w:cs="Times New Roman"/>
                      <w:sz w:val="24"/>
                      <w:szCs w:val="24"/>
                    </w:rPr>
                  </w:pPr>
                  <w:r w:rsidRPr="00250E70">
                    <w:rPr>
                      <w:rFonts w:ascii="Times New Roman" w:hAnsi="Times New Roman" w:cs="Times New Roman"/>
                      <w:sz w:val="24"/>
                      <w:szCs w:val="24"/>
                    </w:rPr>
                    <w:t>(вік не повинен перевищувати граничного віку перебування на службі в Службі судової охорони)</w:t>
                  </w:r>
                </w:p>
                <w:p w:rsidR="00F42B6C" w:rsidRPr="00250E70" w:rsidRDefault="008F2FA0" w:rsidP="00273090">
                  <w:pPr>
                    <w:spacing w:after="0" w:line="260" w:lineRule="exact"/>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повна загальна середня;</w:t>
                  </w:r>
                </w:p>
              </w:tc>
            </w:tr>
            <w:tr w:rsidR="00250E70" w:rsidRPr="00250E70" w:rsidTr="00CC6D35">
              <w:trPr>
                <w:trHeight w:val="408"/>
              </w:trPr>
              <w:tc>
                <w:tcPr>
                  <w:tcW w:w="3668" w:type="dxa"/>
                </w:tcPr>
                <w:p w:rsidR="008F2FA0" w:rsidRPr="00250E70" w:rsidRDefault="00F42B6C"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w:t>
                  </w:r>
                  <w:r w:rsidR="008F2FA0" w:rsidRPr="00250E70">
                    <w:rPr>
                      <w:rFonts w:ascii="Times New Roman" w:eastAsia="Calibri" w:hAnsi="Times New Roman" w:cs="Times New Roman"/>
                      <w:sz w:val="24"/>
                      <w:szCs w:val="24"/>
                      <w:lang w:eastAsia="ru-RU"/>
                    </w:rPr>
                    <w:t>. Досвід роботи</w:t>
                  </w:r>
                </w:p>
              </w:tc>
              <w:tc>
                <w:tcPr>
                  <w:tcW w:w="6100" w:type="dxa"/>
                </w:tcPr>
                <w:p w:rsidR="00BC66E1" w:rsidRPr="00250E70" w:rsidRDefault="008F2FA0" w:rsidP="00BC66E1">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досвід роботи в державних органах влади, органах системи правосуддя, правоохоронних органах чи військових формуваннях  – не менше ніж 1 рік;</w:t>
                  </w:r>
                  <w:r w:rsidR="00BC66E1" w:rsidRPr="00250E70">
                    <w:rPr>
                      <w:rFonts w:ascii="Times New Roman" w:eastAsia="Calibri" w:hAnsi="Times New Roman" w:cs="Times New Roman"/>
                      <w:sz w:val="24"/>
                      <w:szCs w:val="24"/>
                      <w:lang w:eastAsia="ru-RU"/>
                    </w:rPr>
                    <w:t xml:space="preserve"> </w:t>
                  </w:r>
                </w:p>
                <w:p w:rsidR="008F2FA0" w:rsidRPr="00250E70" w:rsidRDefault="00BC66E1" w:rsidP="00A763C1">
                  <w:pPr>
                    <w:spacing w:after="0" w:line="260" w:lineRule="exact"/>
                    <w:jc w:val="both"/>
                    <w:rPr>
                      <w:rFonts w:ascii="Times New Roman" w:eastAsia="Calibri" w:hAnsi="Times New Roman" w:cs="Times New Roman"/>
                      <w:b/>
                      <w:i/>
                      <w:sz w:val="24"/>
                      <w:szCs w:val="24"/>
                    </w:rPr>
                  </w:pPr>
                  <w:r w:rsidRPr="00250E70">
                    <w:t>(</w:t>
                  </w:r>
                  <w:r w:rsidRPr="00250E70">
                    <w:rPr>
                      <w:rFonts w:ascii="Times New Roman" w:hAnsi="Times New Roman" w:cs="Times New Roman"/>
                      <w:sz w:val="24"/>
                      <w:szCs w:val="24"/>
                    </w:rPr>
                    <w:t>надати підтверджуючі документи)</w:t>
                  </w:r>
                  <w:r w:rsidR="008F2FA0" w:rsidRPr="00250E70">
                    <w:rPr>
                      <w:rFonts w:ascii="Times New Roman" w:eastAsia="Calibri" w:hAnsi="Times New Roman" w:cs="Times New Roman"/>
                      <w:sz w:val="24"/>
                      <w:szCs w:val="24"/>
                      <w:lang w:eastAsia="ru-RU"/>
                    </w:rPr>
                    <w:t xml:space="preserve"> </w:t>
                  </w:r>
                </w:p>
              </w:tc>
            </w:tr>
            <w:tr w:rsidR="00250E70" w:rsidRPr="00250E70" w:rsidTr="00A763C1">
              <w:trPr>
                <w:trHeight w:val="299"/>
              </w:trPr>
              <w:tc>
                <w:tcPr>
                  <w:tcW w:w="3668" w:type="dxa"/>
                </w:tcPr>
                <w:p w:rsidR="008F2FA0" w:rsidRPr="00250E70" w:rsidRDefault="00F42B6C" w:rsidP="008F2FA0">
                  <w:pPr>
                    <w:spacing w:after="0" w:line="260" w:lineRule="exact"/>
                    <w:ind w:right="-39"/>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w:t>
                  </w:r>
                  <w:r w:rsidR="008F2FA0" w:rsidRPr="00250E70">
                    <w:rPr>
                      <w:rFonts w:ascii="Times New Roman" w:eastAsia="Calibri" w:hAnsi="Times New Roman" w:cs="Times New Roman"/>
                      <w:sz w:val="24"/>
                      <w:szCs w:val="24"/>
                      <w:lang w:eastAsia="ru-RU"/>
                    </w:rPr>
                    <w:t>. Володіння державною мовою</w:t>
                  </w:r>
                </w:p>
              </w:tc>
              <w:tc>
                <w:tcPr>
                  <w:tcW w:w="6100" w:type="dxa"/>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вільне володіння державною мовою.</w:t>
                  </w:r>
                </w:p>
              </w:tc>
            </w:tr>
            <w:tr w:rsidR="00250E70" w:rsidRPr="00250E70" w:rsidTr="00A763C1">
              <w:trPr>
                <w:trHeight w:val="290"/>
              </w:trPr>
              <w:tc>
                <w:tcPr>
                  <w:tcW w:w="9768" w:type="dxa"/>
                  <w:gridSpan w:val="2"/>
                </w:tcPr>
                <w:p w:rsidR="008F2FA0" w:rsidRPr="00250E70" w:rsidRDefault="008F2FA0" w:rsidP="008F2FA0">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Вимоги до компетентності</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Наявність лідерських якостей</w:t>
                  </w:r>
                </w:p>
              </w:tc>
              <w:tc>
                <w:tcPr>
                  <w:tcW w:w="6100" w:type="dxa"/>
                  <w:shd w:val="clear" w:color="auto" w:fill="FFFFFF"/>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встановлення цілей, пріоритетів та орієнтирів;</w:t>
                  </w:r>
                </w:p>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стратегічне планування; багатофункціональність;</w:t>
                  </w:r>
                </w:p>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ведення ділових переговорів; досягнення кінцевих результатів.</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Вміння приймати ефективні рішення</w:t>
                  </w:r>
                </w:p>
              </w:tc>
              <w:tc>
                <w:tcPr>
                  <w:tcW w:w="6100" w:type="dxa"/>
                  <w:shd w:val="clear" w:color="auto" w:fill="FFFFFF"/>
                </w:tcPr>
                <w:p w:rsidR="008F2FA0" w:rsidRPr="00250E70" w:rsidRDefault="008F2FA0" w:rsidP="008F2FA0">
                  <w:pPr>
                    <w:shd w:val="clear" w:color="auto" w:fill="FFFFFF"/>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уміння швидко включатися в роботу, високий рівень гнучкості, уміння переключатися з одного виду діяльності на інший. </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lastRenderedPageBreak/>
                    <w:t>3. Комунікація та взаємодія</w:t>
                  </w:r>
                </w:p>
              </w:tc>
              <w:tc>
                <w:tcPr>
                  <w:tcW w:w="6100" w:type="dxa"/>
                  <w:shd w:val="clear" w:color="auto" w:fill="FFFFFF"/>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вміння здійснювати ефективну комунікацію та проводити публічні виступи; відкритість.</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 Особистісні компетенції</w:t>
                  </w:r>
                </w:p>
              </w:tc>
              <w:tc>
                <w:tcPr>
                  <w:tcW w:w="6100" w:type="dxa"/>
                  <w:shd w:val="clear" w:color="auto" w:fill="FFFFFF"/>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250E70" w:rsidRPr="00250E70" w:rsidTr="00CC6D35">
              <w:trPr>
                <w:trHeight w:val="408"/>
              </w:trPr>
              <w:tc>
                <w:tcPr>
                  <w:tcW w:w="3668" w:type="dxa"/>
                  <w:shd w:val="clear" w:color="auto" w:fill="FFFFFF"/>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5. Забезпечення громадського</w:t>
                  </w:r>
                </w:p>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порядку</w:t>
                  </w:r>
                </w:p>
              </w:tc>
              <w:tc>
                <w:tcPr>
                  <w:tcW w:w="6100" w:type="dxa"/>
                  <w:shd w:val="clear" w:color="auto" w:fill="FFFFFF"/>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6. Робота з інформацією </w:t>
                  </w:r>
                </w:p>
              </w:tc>
              <w:tc>
                <w:tcPr>
                  <w:tcW w:w="6100" w:type="dxa"/>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основ законодавства про інформацію.</w:t>
                  </w:r>
                </w:p>
              </w:tc>
            </w:tr>
            <w:tr w:rsidR="00250E70" w:rsidRPr="00250E70" w:rsidTr="00CC6D35">
              <w:trPr>
                <w:trHeight w:val="408"/>
              </w:trPr>
              <w:tc>
                <w:tcPr>
                  <w:tcW w:w="9768" w:type="dxa"/>
                  <w:gridSpan w:val="2"/>
                </w:tcPr>
                <w:p w:rsidR="008F2FA0" w:rsidRPr="00250E70" w:rsidRDefault="008F2FA0" w:rsidP="008F2FA0">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Професійні знання</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Знання законодавства</w:t>
                  </w:r>
                </w:p>
              </w:tc>
              <w:tc>
                <w:tcPr>
                  <w:tcW w:w="6100" w:type="dxa"/>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знання Конституції України, законів України «Про судоустрій і статус суддів», «Про Національну поліцію», «Про запобігання корупції», </w:t>
                  </w:r>
                  <w:r w:rsidRPr="00250E70">
                    <w:rPr>
                      <w:rFonts w:ascii="Times New Roman" w:hAnsi="Times New Roman" w:cs="Times New Roman"/>
                      <w:sz w:val="24"/>
                      <w:szCs w:val="24"/>
                    </w:rPr>
                    <w:t>«Про державний захист працівників суду і правоохоронних органів».</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2. Знання спеціального законодавства </w:t>
                  </w:r>
                </w:p>
                <w:p w:rsidR="008F2FA0" w:rsidRPr="00250E70" w:rsidRDefault="008F2FA0" w:rsidP="008F2FA0">
                  <w:pPr>
                    <w:spacing w:line="260" w:lineRule="exact"/>
                    <w:rPr>
                      <w:rFonts w:ascii="Times New Roman" w:eastAsia="Calibri" w:hAnsi="Times New Roman" w:cs="Times New Roman"/>
                      <w:sz w:val="24"/>
                      <w:szCs w:val="24"/>
                      <w:lang w:eastAsia="ru-RU"/>
                    </w:rPr>
                  </w:pPr>
                </w:p>
                <w:p w:rsidR="008F2FA0" w:rsidRPr="00250E70" w:rsidRDefault="008F2FA0" w:rsidP="008F2FA0">
                  <w:pPr>
                    <w:spacing w:line="260" w:lineRule="exact"/>
                    <w:rPr>
                      <w:rFonts w:ascii="Times New Roman" w:eastAsia="Calibri" w:hAnsi="Times New Roman" w:cs="Times New Roman"/>
                      <w:sz w:val="24"/>
                      <w:szCs w:val="24"/>
                      <w:lang w:eastAsia="ru-RU"/>
                    </w:rPr>
                  </w:pPr>
                </w:p>
                <w:p w:rsidR="008F2FA0" w:rsidRPr="00250E70" w:rsidRDefault="008F2FA0" w:rsidP="008F2FA0">
                  <w:pPr>
                    <w:spacing w:line="260" w:lineRule="exact"/>
                    <w:rPr>
                      <w:rFonts w:ascii="Times New Roman" w:eastAsia="Calibri" w:hAnsi="Times New Roman" w:cs="Times New Roman"/>
                      <w:sz w:val="24"/>
                      <w:szCs w:val="24"/>
                      <w:lang w:eastAsia="ru-RU"/>
                    </w:rPr>
                  </w:pPr>
                </w:p>
                <w:p w:rsidR="008F2FA0" w:rsidRPr="00250E70" w:rsidRDefault="008F2FA0" w:rsidP="008F2FA0">
                  <w:pPr>
                    <w:spacing w:line="260" w:lineRule="exact"/>
                    <w:rPr>
                      <w:rFonts w:ascii="Times New Roman" w:eastAsia="Calibri" w:hAnsi="Times New Roman" w:cs="Times New Roman"/>
                      <w:sz w:val="24"/>
                      <w:szCs w:val="24"/>
                      <w:lang w:eastAsia="ru-RU"/>
                    </w:rPr>
                  </w:pPr>
                </w:p>
                <w:p w:rsidR="008F2FA0" w:rsidRPr="00250E70" w:rsidRDefault="008F2FA0" w:rsidP="008F2FA0">
                  <w:pPr>
                    <w:spacing w:line="260" w:lineRule="exact"/>
                    <w:jc w:val="center"/>
                    <w:rPr>
                      <w:rFonts w:ascii="Times New Roman" w:eastAsia="Calibri" w:hAnsi="Times New Roman" w:cs="Times New Roman"/>
                      <w:sz w:val="24"/>
                      <w:szCs w:val="24"/>
                      <w:lang w:eastAsia="ru-RU"/>
                    </w:rPr>
                  </w:pPr>
                </w:p>
              </w:tc>
              <w:tc>
                <w:tcPr>
                  <w:tcW w:w="6100" w:type="dxa"/>
                </w:tcPr>
                <w:p w:rsidR="008F2FA0" w:rsidRPr="00250E70" w:rsidRDefault="008F2FA0" w:rsidP="008F2FA0">
                  <w:pPr>
                    <w:spacing w:after="0" w:line="260" w:lineRule="exact"/>
                    <w:ind w:right="96"/>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Вищої ради правосуддя,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C914A0" w:rsidRPr="00250E70" w:rsidRDefault="00C914A0" w:rsidP="009924FA">
            <w:pPr>
              <w:suppressAutoHyphens/>
              <w:spacing w:after="0" w:line="280" w:lineRule="exact"/>
              <w:jc w:val="both"/>
              <w:rPr>
                <w:rFonts w:ascii="Times New Roman" w:eastAsia="Calibri" w:hAnsi="Times New Roman" w:cs="Times New Roman"/>
                <w:sz w:val="24"/>
                <w:szCs w:val="24"/>
                <w:lang w:eastAsia="zh-CN"/>
              </w:rPr>
            </w:pPr>
          </w:p>
          <w:p w:rsidR="007B59C6" w:rsidRPr="00250E70" w:rsidRDefault="007B59C6" w:rsidP="007B59C6">
            <w:pPr>
              <w:suppressAutoHyphens/>
              <w:spacing w:after="0" w:line="260" w:lineRule="exact"/>
              <w:jc w:val="center"/>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zh-CN"/>
              </w:rPr>
              <w:t xml:space="preserve">4. Контролер </w:t>
            </w:r>
            <w:r w:rsidRPr="00250E70">
              <w:rPr>
                <w:rFonts w:ascii="Times New Roman" w:eastAsia="Calibri" w:hAnsi="Times New Roman" w:cs="Times New Roman"/>
                <w:b/>
                <w:sz w:val="24"/>
                <w:szCs w:val="24"/>
                <w:lang w:val="en-US" w:eastAsia="zh-CN"/>
              </w:rPr>
              <w:t>II</w:t>
            </w:r>
            <w:r w:rsidRPr="00250E70">
              <w:rPr>
                <w:rFonts w:ascii="Times New Roman" w:eastAsia="Calibri" w:hAnsi="Times New Roman" w:cs="Times New Roman"/>
                <w:b/>
                <w:sz w:val="24"/>
                <w:szCs w:val="24"/>
                <w:lang w:eastAsia="zh-CN"/>
              </w:rPr>
              <w:t xml:space="preserve"> категорії 1 відділення 2 взводу охорони підрозділу охорони територіального управління Служби судової охорони у Полтавській області</w:t>
            </w:r>
          </w:p>
          <w:p w:rsidR="007B59C6" w:rsidRPr="00250E70" w:rsidRDefault="007B59C6" w:rsidP="007B59C6">
            <w:pPr>
              <w:suppressAutoHyphens/>
              <w:spacing w:after="0" w:line="260" w:lineRule="exact"/>
              <w:jc w:val="center"/>
              <w:rPr>
                <w:rFonts w:ascii="Times New Roman" w:eastAsia="Calibri" w:hAnsi="Times New Roman" w:cs="Times New Roman"/>
                <w:b/>
                <w:sz w:val="24"/>
                <w:szCs w:val="24"/>
                <w:lang w:eastAsia="zh-CN"/>
              </w:rPr>
            </w:pPr>
          </w:p>
          <w:p w:rsidR="007B59C6" w:rsidRPr="00250E70" w:rsidRDefault="007B59C6" w:rsidP="007B59C6">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 xml:space="preserve">Загальні умови </w:t>
            </w:r>
          </w:p>
          <w:tbl>
            <w:tblPr>
              <w:tblW w:w="9768" w:type="dxa"/>
              <w:tblInd w:w="18" w:type="dxa"/>
              <w:tblLayout w:type="fixed"/>
              <w:tblLook w:val="04A0" w:firstRow="1" w:lastRow="0" w:firstColumn="1" w:lastColumn="0" w:noHBand="0" w:noVBand="1"/>
            </w:tblPr>
            <w:tblGrid>
              <w:gridCol w:w="3668"/>
              <w:gridCol w:w="6100"/>
            </w:tblGrid>
            <w:tr w:rsidR="00250E70" w:rsidRPr="00250E70" w:rsidTr="005E438C">
              <w:trPr>
                <w:trHeight w:val="408"/>
              </w:trPr>
              <w:tc>
                <w:tcPr>
                  <w:tcW w:w="9768" w:type="dxa"/>
                  <w:gridSpan w:val="2"/>
                  <w:hideMark/>
                </w:tcPr>
                <w:p w:rsidR="00EE635B" w:rsidRPr="00250E70" w:rsidRDefault="00EE635B" w:rsidP="00EE635B">
                  <w:pPr>
                    <w:spacing w:after="0" w:line="280" w:lineRule="exact"/>
                    <w:ind w:firstLine="709"/>
                    <w:jc w:val="both"/>
                    <w:rPr>
                      <w:rFonts w:ascii="Times New Roman" w:eastAsia="Calibri" w:hAnsi="Times New Roman" w:cs="Times New Roman"/>
                      <w:sz w:val="24"/>
                      <w:szCs w:val="24"/>
                      <w:lang w:eastAsia="ru-RU"/>
                    </w:rPr>
                  </w:pPr>
                  <w:r w:rsidRPr="00250E70">
                    <w:rPr>
                      <w:rFonts w:ascii="Times New Roman" w:eastAsia="Calibri" w:hAnsi="Times New Roman" w:cs="Times New Roman"/>
                      <w:b/>
                      <w:sz w:val="24"/>
                      <w:szCs w:val="24"/>
                      <w:lang w:eastAsia="zh-CN"/>
                    </w:rPr>
                    <w:t xml:space="preserve">1. Основні повноваження </w:t>
                  </w:r>
                  <w:r w:rsidRPr="007B6077">
                    <w:rPr>
                      <w:rFonts w:ascii="Times New Roman" w:eastAsia="Calibri" w:hAnsi="Times New Roman" w:cs="Times New Roman"/>
                      <w:sz w:val="24"/>
                      <w:szCs w:val="24"/>
                      <w:lang w:eastAsia="zh-CN"/>
                    </w:rPr>
                    <w:t xml:space="preserve">контролера </w:t>
                  </w:r>
                  <w:r w:rsidRPr="007B6077">
                    <w:rPr>
                      <w:rFonts w:ascii="Times New Roman" w:eastAsia="Calibri" w:hAnsi="Times New Roman" w:cs="Times New Roman"/>
                      <w:sz w:val="24"/>
                      <w:szCs w:val="24"/>
                      <w:lang w:val="en-US" w:eastAsia="zh-CN"/>
                    </w:rPr>
                    <w:t>II</w:t>
                  </w:r>
                  <w:r w:rsidRPr="007B6077">
                    <w:rPr>
                      <w:rFonts w:ascii="Times New Roman" w:eastAsia="Calibri" w:hAnsi="Times New Roman" w:cs="Times New Roman"/>
                      <w:sz w:val="24"/>
                      <w:szCs w:val="24"/>
                      <w:lang w:eastAsia="zh-CN"/>
                    </w:rPr>
                    <w:t xml:space="preserve"> категорії взводу охорони підрозділу охорони  територіального управління Служби судової охорони у Полтавській області:</w:t>
                  </w:r>
                  <w:r w:rsidRPr="00250E70">
                    <w:rPr>
                      <w:rFonts w:ascii="Times New Roman" w:eastAsia="Calibri" w:hAnsi="Times New Roman" w:cs="Times New Roman"/>
                      <w:sz w:val="24"/>
                      <w:szCs w:val="24"/>
                      <w:lang w:eastAsia="ru-RU"/>
                    </w:rPr>
                    <w:t xml:space="preserve"> </w:t>
                  </w:r>
                  <w:r w:rsidR="009D28C2">
                    <w:rPr>
                      <w:rFonts w:ascii="Times New Roman" w:eastAsia="Calibri" w:hAnsi="Times New Roman" w:cs="Times New Roman"/>
                      <w:sz w:val="24"/>
                      <w:szCs w:val="24"/>
                      <w:lang w:eastAsia="ru-RU"/>
                    </w:rPr>
                    <w:t xml:space="preserve">                 </w:t>
                  </w:r>
                </w:p>
                <w:p w:rsidR="009D28C2" w:rsidRDefault="009D28C2" w:rsidP="00EE635B">
                  <w:pPr>
                    <w:shd w:val="clear" w:color="auto" w:fill="FFFFFF"/>
                    <w:spacing w:after="0" w:line="280" w:lineRule="exact"/>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здійснює завдання по забезпеченню охорони судів, органів та установ системи правосуддя;</w:t>
                  </w:r>
                </w:p>
                <w:p w:rsidR="00EE635B" w:rsidRPr="00250E70" w:rsidRDefault="00EE635B" w:rsidP="00EE635B">
                  <w:pPr>
                    <w:shd w:val="clear" w:color="auto" w:fill="FFFFFF"/>
                    <w:spacing w:after="0" w:line="280" w:lineRule="exact"/>
                    <w:ind w:firstLine="709"/>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забезпечує пропуск осіб до будинків (приміщень) судів, органів та установ системи правосуддя та на їх територію транспортних засобів;</w:t>
                  </w:r>
                </w:p>
                <w:p w:rsidR="00EE635B" w:rsidRPr="00250E70" w:rsidRDefault="00EE635B" w:rsidP="00EE635B">
                  <w:pPr>
                    <w:shd w:val="clear" w:color="auto" w:fill="FFFFFF"/>
                    <w:spacing w:after="0" w:line="280" w:lineRule="exact"/>
                    <w:ind w:firstLine="709"/>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EE635B" w:rsidRPr="00250E70" w:rsidRDefault="00EE635B" w:rsidP="00EE635B">
                  <w:pPr>
                    <w:spacing w:after="0" w:line="280" w:lineRule="exact"/>
                    <w:ind w:firstLine="709"/>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EE635B" w:rsidRPr="00250E70" w:rsidRDefault="00EE635B" w:rsidP="00EE635B">
                  <w:pPr>
                    <w:spacing w:after="0" w:line="280" w:lineRule="exact"/>
                    <w:ind w:firstLine="709"/>
                    <w:jc w:val="both"/>
                    <w:rPr>
                      <w:rFonts w:ascii="Times New Roman" w:eastAsia="Calibri" w:hAnsi="Times New Roman" w:cs="Times New Roman"/>
                      <w:noProof/>
                      <w:sz w:val="24"/>
                      <w:szCs w:val="24"/>
                      <w:lang w:eastAsia="ru-RU"/>
                    </w:rPr>
                  </w:pPr>
                  <w:r w:rsidRPr="00250E70">
                    <w:rPr>
                      <w:rFonts w:ascii="Times New Roman" w:eastAsia="Calibri" w:hAnsi="Times New Roman" w:cs="Times New Roman"/>
                      <w:sz w:val="24"/>
                      <w:szCs w:val="24"/>
                      <w:lang w:eastAsia="ru-RU"/>
                    </w:rPr>
                    <w:t>5) інформує старшого наряду про зміни в несенні служби, що можуть призвести до ускладнення обстановки з охорони об'єкта</w:t>
                  </w:r>
                  <w:r w:rsidRPr="00250E70">
                    <w:rPr>
                      <w:rFonts w:ascii="Times New Roman" w:eastAsia="Calibri" w:hAnsi="Times New Roman" w:cs="Times New Roman"/>
                      <w:noProof/>
                      <w:sz w:val="24"/>
                      <w:szCs w:val="24"/>
                      <w:lang w:eastAsia="ru-RU"/>
                    </w:rPr>
                    <w:t xml:space="preserve"> приміщень суду, органу й установи системи правосуддя.</w:t>
                  </w:r>
                </w:p>
                <w:p w:rsidR="00EE635B" w:rsidRPr="00250E70" w:rsidRDefault="00EE635B" w:rsidP="00EE635B">
                  <w:pPr>
                    <w:spacing w:after="0" w:line="260" w:lineRule="exact"/>
                    <w:ind w:firstLine="709"/>
                    <w:jc w:val="both"/>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2. Умови оплати праці:</w:t>
                  </w:r>
                </w:p>
                <w:p w:rsidR="00EE635B" w:rsidRPr="00250E70" w:rsidRDefault="00EE635B" w:rsidP="00EE635B">
                  <w:pPr>
                    <w:spacing w:after="0" w:line="260" w:lineRule="exact"/>
                    <w:ind w:right="40" w:firstLine="601"/>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 – 3170 гривень;</w:t>
                  </w:r>
                </w:p>
                <w:p w:rsidR="00EE635B" w:rsidRPr="00250E70" w:rsidRDefault="00EE635B" w:rsidP="00EE635B">
                  <w:pPr>
                    <w:spacing w:after="0" w:line="260" w:lineRule="exact"/>
                    <w:ind w:right="40" w:firstLine="462"/>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lastRenderedPageBreak/>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EE635B" w:rsidRPr="00250E70" w:rsidRDefault="00EE635B" w:rsidP="00EE635B">
                  <w:pPr>
                    <w:spacing w:after="0" w:line="260" w:lineRule="exact"/>
                    <w:ind w:right="40" w:firstLine="709"/>
                    <w:jc w:val="both"/>
                    <w:rPr>
                      <w:rFonts w:ascii="Times New Roman" w:eastAsia="Calibri" w:hAnsi="Times New Roman" w:cs="Times New Roman"/>
                      <w:sz w:val="24"/>
                      <w:szCs w:val="24"/>
                      <w:lang w:eastAsia="ru-RU"/>
                    </w:rPr>
                  </w:pPr>
                  <w:r w:rsidRPr="00250E70">
                    <w:rPr>
                      <w:rFonts w:ascii="Times New Roman" w:eastAsia="Times New Roman" w:hAnsi="Times New Roman" w:cs="Times New Roman"/>
                      <w:b/>
                      <w:sz w:val="24"/>
                      <w:szCs w:val="24"/>
                      <w:lang w:eastAsia="uk-UA"/>
                    </w:rPr>
                    <w:t>3. Інформація про строковість чи безстроковість призначення на посаду:</w:t>
                  </w:r>
                  <w:r w:rsidRPr="00250E70">
                    <w:rPr>
                      <w:rFonts w:ascii="Times New Roman" w:eastAsia="Times New Roman" w:hAnsi="Times New Roman" w:cs="Times New Roman"/>
                      <w:sz w:val="24"/>
                      <w:szCs w:val="24"/>
                      <w:lang w:eastAsia="uk-UA"/>
                    </w:rPr>
                    <w:t> </w:t>
                  </w:r>
                </w:p>
                <w:p w:rsidR="00EE635B" w:rsidRPr="00250E70" w:rsidRDefault="00EE635B" w:rsidP="00EE635B">
                  <w:pPr>
                    <w:spacing w:after="0" w:line="260" w:lineRule="exact"/>
                    <w:ind w:right="40" w:firstLine="462"/>
                    <w:jc w:val="both"/>
                    <w:rPr>
                      <w:rFonts w:ascii="Times New Roman" w:eastAsia="Times New Roman" w:hAnsi="Times New Roman" w:cs="Times New Roman"/>
                      <w:sz w:val="24"/>
                      <w:szCs w:val="24"/>
                      <w:lang w:eastAsia="uk-UA"/>
                    </w:rPr>
                  </w:pPr>
                  <w:r w:rsidRPr="00250E70">
                    <w:rPr>
                      <w:rFonts w:ascii="Times New Roman" w:eastAsia="Times New Roman" w:hAnsi="Times New Roman" w:cs="Times New Roman"/>
                      <w:sz w:val="24"/>
                      <w:szCs w:val="24"/>
                      <w:lang w:eastAsia="uk-UA"/>
                    </w:rPr>
                    <w:t>Безстроково.</w:t>
                  </w:r>
                </w:p>
                <w:p w:rsidR="00EE635B" w:rsidRPr="00250E70" w:rsidRDefault="00EE635B" w:rsidP="00EE635B">
                  <w:pPr>
                    <w:spacing w:after="0" w:line="260" w:lineRule="exact"/>
                    <w:ind w:right="40" w:firstLine="709"/>
                    <w:jc w:val="both"/>
                    <w:rPr>
                      <w:rFonts w:ascii="Times New Roman" w:eastAsia="Calibri" w:hAnsi="Times New Roman" w:cs="Times New Roman"/>
                      <w:b/>
                      <w:sz w:val="24"/>
                      <w:szCs w:val="24"/>
                    </w:rPr>
                  </w:pPr>
                  <w:r w:rsidRPr="00250E70">
                    <w:rPr>
                      <w:rFonts w:ascii="Times New Roman" w:eastAsia="Calibri" w:hAnsi="Times New Roman" w:cs="Times New Roman"/>
                      <w:b/>
                      <w:sz w:val="24"/>
                      <w:szCs w:val="24"/>
                    </w:rPr>
                    <w:t>4. Перелік документів, необхідних для участі в конкурсі, та строк їх подання:</w:t>
                  </w:r>
                </w:p>
                <w:p w:rsidR="00EE635B" w:rsidRPr="00250E70" w:rsidRDefault="00EE635B" w:rsidP="00EE635B">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EE635B" w:rsidRPr="00250E70" w:rsidRDefault="00EE635B" w:rsidP="00EE635B">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2) копія паспорта громадянина України;</w:t>
                  </w:r>
                </w:p>
                <w:p w:rsidR="00EE635B" w:rsidRPr="00250E70" w:rsidRDefault="00EE635B" w:rsidP="00EE635B">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3) копії документа (документів) про освіту;</w:t>
                  </w:r>
                </w:p>
                <w:p w:rsidR="00EE635B" w:rsidRPr="00250E70" w:rsidRDefault="00EE635B" w:rsidP="00EE635B">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4) заповнена особова картка визначеного зразка, автобіографія, фотокартка розміром 30 х 40 мм;</w:t>
                  </w:r>
                </w:p>
                <w:p w:rsidR="00EE635B" w:rsidRPr="00250E70" w:rsidRDefault="00EE635B" w:rsidP="00EE635B">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5) декларація</w:t>
                  </w:r>
                  <w:r w:rsidRPr="00250E70">
                    <w:rPr>
                      <w:rFonts w:ascii="Times New Roman" w:hAnsi="Times New Roman" w:cs="Times New Roman"/>
                      <w:sz w:val="24"/>
                      <w:szCs w:val="24"/>
                    </w:rPr>
                    <w:t xml:space="preserve"> особи, уповноваженої на виконання функцій держави або місцевого самоврядування за 2025 рік</w:t>
                  </w:r>
                  <w:r w:rsidRPr="00250E70">
                    <w:rPr>
                      <w:rFonts w:ascii="Times New Roman" w:eastAsia="Calibri" w:hAnsi="Times New Roman" w:cs="Times New Roman"/>
                      <w:sz w:val="24"/>
                      <w:szCs w:val="24"/>
                    </w:rPr>
                    <w:t>, визначена Законом України «Про запобігання корупції». Тип декларації «Кандидата на посаду» (роздрукований примірник із сайту Національного агентства з питань запобігання корупції);</w:t>
                  </w:r>
                </w:p>
                <w:p w:rsidR="00EE635B" w:rsidRPr="00250E70" w:rsidRDefault="00EE635B" w:rsidP="00EE635B">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6) </w:t>
                  </w:r>
                  <w:r w:rsidRPr="00250E70">
                    <w:rPr>
                      <w:rFonts w:ascii="Times New Roman" w:hAnsi="Times New Roman" w:cs="Times New Roman"/>
                      <w:sz w:val="24"/>
                      <w:szCs w:val="24"/>
                    </w:rPr>
                    <w:t>копія трудової книжки (послужного списку) або витяг з реєстру застрахованих осіб Державного реєстру загальнообов’язкового державного соціального страхування;</w:t>
                  </w:r>
                </w:p>
                <w:p w:rsidR="00EE635B" w:rsidRPr="00250E70" w:rsidRDefault="00EE635B" w:rsidP="00EE635B">
                  <w:pPr>
                    <w:spacing w:after="0" w:line="260" w:lineRule="exact"/>
                    <w:ind w:firstLine="709"/>
                    <w:jc w:val="both"/>
                    <w:rPr>
                      <w:rFonts w:ascii="Times New Roman" w:hAnsi="Times New Roman" w:cs="Times New Roman"/>
                      <w:sz w:val="24"/>
                      <w:szCs w:val="24"/>
                    </w:rPr>
                  </w:pPr>
                  <w:r w:rsidRPr="00250E70">
                    <w:rPr>
                      <w:rFonts w:ascii="Times New Roman" w:eastAsia="Calibri" w:hAnsi="Times New Roman" w:cs="Times New Roman"/>
                      <w:sz w:val="24"/>
                      <w:szCs w:val="24"/>
                    </w:rPr>
                    <w:t xml:space="preserve">7) </w:t>
                  </w:r>
                  <w:r w:rsidRPr="00250E70">
                    <w:rPr>
                      <w:rFonts w:ascii="Times New Roman" w:hAnsi="Times New Roman" w:cs="Times New Roman"/>
                      <w:sz w:val="24"/>
                      <w:szCs w:val="24"/>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EE635B" w:rsidRPr="00250E70" w:rsidRDefault="00C02A87" w:rsidP="00EE635B">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   </w:t>
                  </w:r>
                  <w:r w:rsidR="00EE635B" w:rsidRPr="00250E70">
                    <w:rPr>
                      <w:rFonts w:ascii="Times New Roman" w:eastAsia="Calibri" w:hAnsi="Times New Roman" w:cs="Times New Roman"/>
                      <w:sz w:val="24"/>
                      <w:szCs w:val="24"/>
                    </w:rPr>
                    <w:t>8) ) </w:t>
                  </w:r>
                  <w:r w:rsidR="00EE635B" w:rsidRPr="00250E70">
                    <w:rPr>
                      <w:rFonts w:ascii="Times New Roman" w:hAnsi="Times New Roman" w:cs="Times New Roman"/>
                      <w:sz w:val="24"/>
                      <w:szCs w:val="24"/>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p>
                <w:p w:rsidR="00EE635B" w:rsidRPr="00250E70" w:rsidRDefault="00EE635B" w:rsidP="00EE635B">
                  <w:pPr>
                    <w:spacing w:after="0" w:line="260" w:lineRule="exact"/>
                    <w:ind w:right="40"/>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       </w:t>
                  </w:r>
                  <w:r w:rsidR="00C02A87" w:rsidRPr="00250E70">
                    <w:rPr>
                      <w:rFonts w:ascii="Times New Roman" w:eastAsia="Calibri" w:hAnsi="Times New Roman" w:cs="Times New Roman"/>
                      <w:sz w:val="24"/>
                      <w:szCs w:val="24"/>
                    </w:rPr>
                    <w:t xml:space="preserve">   </w:t>
                  </w:r>
                  <w:r w:rsidRPr="00250E70">
                    <w:rPr>
                      <w:rFonts w:ascii="Times New Roman" w:eastAsia="Calibri" w:hAnsi="Times New Roman" w:cs="Times New Roman"/>
                      <w:sz w:val="24"/>
                      <w:szCs w:val="24"/>
                    </w:rPr>
                    <w:t xml:space="preserve"> 9)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p>
                <w:p w:rsidR="00EE635B" w:rsidRPr="00250E70" w:rsidRDefault="00EE635B" w:rsidP="00EE635B">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EE635B" w:rsidRPr="00250E70" w:rsidRDefault="00EE635B" w:rsidP="00EE635B">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EE635B" w:rsidRPr="00250E70" w:rsidRDefault="00EE635B" w:rsidP="00EE635B">
                  <w:pPr>
                    <w:spacing w:after="0" w:line="260" w:lineRule="exact"/>
                    <w:ind w:right="40" w:firstLine="459"/>
                    <w:jc w:val="both"/>
                    <w:rPr>
                      <w:rFonts w:ascii="Times New Roman" w:hAnsi="Times New Roman" w:cs="Times New Roman"/>
                      <w:sz w:val="24"/>
                      <w:szCs w:val="24"/>
                    </w:rPr>
                  </w:pPr>
                  <w:r w:rsidRPr="00250E70">
                    <w:rPr>
                      <w:rFonts w:ascii="Times New Roman" w:hAnsi="Times New Roman" w:cs="Times New Roman"/>
                      <w:sz w:val="24"/>
                      <w:szCs w:val="24"/>
                    </w:rPr>
                    <w:t>Перевірку рівня фізичної підготовленості кандидатів на посаду провести відповідно до Інструкції з фізичної підготовки в Службі судової охорони, затвердженої наказом Служби судової охорони від 17 червня 2025 року № 166 (зі змінами).</w:t>
                  </w:r>
                </w:p>
                <w:p w:rsidR="00EE635B" w:rsidRPr="00250E70" w:rsidRDefault="00EE635B" w:rsidP="00EE635B">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Документи приймаються</w:t>
                  </w:r>
                  <w:r w:rsidRPr="00250E70">
                    <w:rPr>
                      <w:rFonts w:ascii="Times New Roman" w:eastAsia="Calibri" w:hAnsi="Times New Roman" w:cs="Times New Roman"/>
                      <w:sz w:val="24"/>
                      <w:szCs w:val="24"/>
                    </w:rPr>
                    <w:t xml:space="preserve"> з 08-00 год. 01 січня 2026 року до 17-00 год. 14 січня 2026 року за </w:t>
                  </w:r>
                  <w:proofErr w:type="spellStart"/>
                  <w:r w:rsidRPr="00250E70">
                    <w:rPr>
                      <w:rFonts w:ascii="Times New Roman" w:eastAsia="Calibri" w:hAnsi="Times New Roman" w:cs="Times New Roman"/>
                      <w:sz w:val="24"/>
                      <w:szCs w:val="24"/>
                    </w:rPr>
                    <w:t>адресою</w:t>
                  </w:r>
                  <w:proofErr w:type="spellEnd"/>
                  <w:r w:rsidRPr="00250E70">
                    <w:rPr>
                      <w:rFonts w:ascii="Times New Roman" w:eastAsia="Calibri" w:hAnsi="Times New Roman" w:cs="Times New Roman"/>
                      <w:sz w:val="24"/>
                      <w:szCs w:val="24"/>
                    </w:rPr>
                    <w:t>: вул.</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Соборності, 17, м.</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Полтава, територіальне управління Служби судової охорони у Полтавській області.</w:t>
                  </w:r>
                </w:p>
                <w:p w:rsidR="00EE635B" w:rsidRPr="00250E70" w:rsidRDefault="00EE635B" w:rsidP="00EE635B">
                  <w:pPr>
                    <w:spacing w:after="0" w:line="260" w:lineRule="exact"/>
                    <w:ind w:right="40" w:firstLine="709"/>
                    <w:jc w:val="both"/>
                    <w:rPr>
                      <w:rFonts w:ascii="Times New Roman" w:hAnsi="Times New Roman" w:cs="Times New Roman"/>
                      <w:sz w:val="24"/>
                      <w:szCs w:val="24"/>
                    </w:rPr>
                  </w:pPr>
                  <w:r w:rsidRPr="00250E70">
                    <w:rPr>
                      <w:rFonts w:ascii="Times New Roman" w:hAnsi="Times New Roman" w:cs="Times New Roman"/>
                      <w:sz w:val="24"/>
                      <w:szCs w:val="24"/>
                    </w:rPr>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EE635B" w:rsidRPr="00250E70" w:rsidRDefault="00EE635B" w:rsidP="00EE635B">
                  <w:pPr>
                    <w:spacing w:after="0" w:line="260" w:lineRule="exact"/>
                    <w:ind w:right="40" w:firstLine="70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5. Місце, дата та час початку проведення конкурсу:</w:t>
                  </w:r>
                  <w:r w:rsidRPr="00250E70">
                    <w:rPr>
                      <w:rFonts w:ascii="Times New Roman" w:eastAsia="Calibri" w:hAnsi="Times New Roman" w:cs="Times New Roman"/>
                      <w:sz w:val="24"/>
                      <w:szCs w:val="24"/>
                    </w:rPr>
                    <w:t xml:space="preserve"> </w:t>
                  </w:r>
                </w:p>
                <w:p w:rsidR="00EE635B" w:rsidRPr="00250E70" w:rsidRDefault="00EE635B" w:rsidP="00EE635B">
                  <w:pPr>
                    <w:spacing w:after="0" w:line="260" w:lineRule="exact"/>
                    <w:ind w:right="40" w:firstLine="462"/>
                    <w:jc w:val="both"/>
                    <w:rPr>
                      <w:rFonts w:ascii="Times New Roman" w:eastAsia="Calibri" w:hAnsi="Times New Roman" w:cs="Times New Roman"/>
                      <w:b/>
                      <w:sz w:val="24"/>
                      <w:szCs w:val="24"/>
                    </w:rPr>
                  </w:pPr>
                  <w:r w:rsidRPr="00250E70">
                    <w:rPr>
                      <w:rFonts w:ascii="Times New Roman" w:eastAsia="Calibri" w:hAnsi="Times New Roman" w:cs="Times New Roman"/>
                      <w:sz w:val="24"/>
                      <w:szCs w:val="24"/>
                    </w:rPr>
                    <w:t xml:space="preserve">вул. Соборності, 17, м. Полтава, територіальне управління Служби судової охорони у Полтавській області </w:t>
                  </w:r>
                  <w:r w:rsidRPr="00250E70">
                    <w:rPr>
                      <w:rFonts w:ascii="Times New Roman" w:eastAsia="Calibri" w:hAnsi="Times New Roman" w:cs="Times New Roman"/>
                      <w:b/>
                      <w:sz w:val="24"/>
                      <w:szCs w:val="24"/>
                    </w:rPr>
                    <w:t>20 січня 2026 року з</w:t>
                  </w:r>
                  <w:r w:rsidRPr="00250E70">
                    <w:rPr>
                      <w:rFonts w:ascii="Times New Roman" w:eastAsia="Calibri" w:hAnsi="Times New Roman" w:cs="Times New Roman"/>
                      <w:sz w:val="24"/>
                      <w:szCs w:val="24"/>
                    </w:rPr>
                    <w:t xml:space="preserve"> </w:t>
                  </w:r>
                  <w:r w:rsidRPr="00250E70">
                    <w:rPr>
                      <w:rFonts w:ascii="Times New Roman" w:eastAsia="Calibri" w:hAnsi="Times New Roman" w:cs="Times New Roman"/>
                      <w:b/>
                      <w:sz w:val="24"/>
                      <w:szCs w:val="24"/>
                    </w:rPr>
                    <w:t>09.00 год.</w:t>
                  </w:r>
                </w:p>
                <w:p w:rsidR="00EE635B" w:rsidRPr="00250E70" w:rsidRDefault="00EE635B" w:rsidP="00EE635B">
                  <w:pPr>
                    <w:spacing w:after="0" w:line="260" w:lineRule="exact"/>
                    <w:ind w:right="40" w:firstLine="709"/>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b/>
                      <w:bCs/>
                      <w:sz w:val="24"/>
                      <w:szCs w:val="24"/>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250E70">
                    <w:rPr>
                      <w:rFonts w:ascii="Times New Roman" w:eastAsia="Calibri" w:hAnsi="Times New Roman" w:cs="Times New Roman"/>
                      <w:sz w:val="24"/>
                      <w:szCs w:val="24"/>
                      <w:lang w:eastAsia="ru-RU"/>
                    </w:rPr>
                    <w:t xml:space="preserve"> </w:t>
                  </w:r>
                </w:p>
                <w:p w:rsidR="00EE635B" w:rsidRDefault="00D42A98" w:rsidP="00D42A98">
                  <w:pPr>
                    <w:tabs>
                      <w:tab w:val="left" w:pos="550"/>
                      <w:tab w:val="left" w:pos="742"/>
                    </w:tabs>
                    <w:spacing w:after="0" w:line="260" w:lineRule="exact"/>
                    <w:jc w:val="both"/>
                    <w:rPr>
                      <w:rStyle w:val="a8"/>
                      <w:rFonts w:ascii="Times New Roman" w:eastAsia="Calibri" w:hAnsi="Times New Roman" w:cs="Times New Roman"/>
                      <w:color w:val="auto"/>
                      <w:sz w:val="24"/>
                      <w:szCs w:val="24"/>
                    </w:rPr>
                  </w:pPr>
                  <w:r>
                    <w:rPr>
                      <w:rFonts w:ascii="Times New Roman" w:eastAsia="Calibri" w:hAnsi="Times New Roman" w:cs="Times New Roman"/>
                      <w:sz w:val="24"/>
                      <w:szCs w:val="24"/>
                      <w:lang w:val="ru-RU"/>
                    </w:rPr>
                    <w:lastRenderedPageBreak/>
                    <w:t xml:space="preserve">            </w:t>
                  </w:r>
                  <w:proofErr w:type="spellStart"/>
                  <w:r>
                    <w:rPr>
                      <w:rFonts w:ascii="Times New Roman" w:eastAsia="Calibri" w:hAnsi="Times New Roman" w:cs="Times New Roman"/>
                      <w:sz w:val="24"/>
                      <w:szCs w:val="24"/>
                      <w:lang w:val="ru-RU"/>
                    </w:rPr>
                    <w:t>Кострубяк</w:t>
                  </w:r>
                  <w:proofErr w:type="spellEnd"/>
                  <w:r>
                    <w:rPr>
                      <w:rFonts w:ascii="Times New Roman" w:eastAsia="Calibri" w:hAnsi="Times New Roman" w:cs="Times New Roman"/>
                      <w:sz w:val="24"/>
                      <w:szCs w:val="24"/>
                      <w:lang w:val="ru-RU"/>
                    </w:rPr>
                    <w:t xml:space="preserve"> Олександр Федорович</w:t>
                  </w:r>
                  <w:r w:rsidRPr="00250E7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(0675312131) або Неменуща Лілія Сергіївна (0992959163), </w:t>
                  </w:r>
                  <w:r w:rsidRPr="00250E70">
                    <w:rPr>
                      <w:rFonts w:ascii="Times New Roman" w:eastAsia="Calibri" w:hAnsi="Times New Roman" w:cs="Times New Roman"/>
                      <w:sz w:val="24"/>
                      <w:szCs w:val="24"/>
                    </w:rPr>
                    <w:t xml:space="preserve">(0532) 641422, </w:t>
                  </w:r>
                  <w:hyperlink r:id="rId11" w:history="1">
                    <w:r w:rsidRPr="00250E70">
                      <w:rPr>
                        <w:rStyle w:val="a8"/>
                        <w:rFonts w:ascii="Times New Roman" w:eastAsia="Calibri" w:hAnsi="Times New Roman" w:cs="Times New Roman"/>
                        <w:color w:val="auto"/>
                        <w:sz w:val="24"/>
                        <w:szCs w:val="24"/>
                      </w:rPr>
                      <w:t>vrp.pl@sso.gov.ua</w:t>
                    </w:r>
                  </w:hyperlink>
                </w:p>
                <w:p w:rsidR="00D42A98" w:rsidRPr="00250E70" w:rsidRDefault="00D42A98" w:rsidP="00D42A98">
                  <w:pPr>
                    <w:tabs>
                      <w:tab w:val="left" w:pos="550"/>
                      <w:tab w:val="left" w:pos="742"/>
                    </w:tabs>
                    <w:spacing w:after="0" w:line="260" w:lineRule="exact"/>
                    <w:jc w:val="both"/>
                    <w:rPr>
                      <w:rFonts w:ascii="Times New Roman" w:eastAsia="Calibri" w:hAnsi="Times New Roman" w:cs="Times New Roman"/>
                      <w:b/>
                      <w:sz w:val="24"/>
                      <w:szCs w:val="24"/>
                      <w:lang w:eastAsia="ru-RU"/>
                    </w:rPr>
                  </w:pPr>
                </w:p>
                <w:p w:rsidR="007B59C6" w:rsidRPr="00250E70" w:rsidRDefault="00EE635B" w:rsidP="00D42A98">
                  <w:pPr>
                    <w:spacing w:after="0" w:line="260" w:lineRule="exact"/>
                    <w:jc w:val="center"/>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ru-RU"/>
                    </w:rPr>
                    <w:t>Кваліфікаційні вимоги</w:t>
                  </w:r>
                </w:p>
              </w:tc>
            </w:tr>
            <w:tr w:rsidR="00250E70" w:rsidRPr="00250E70" w:rsidTr="005E0C72">
              <w:trPr>
                <w:trHeight w:val="408"/>
              </w:trPr>
              <w:tc>
                <w:tcPr>
                  <w:tcW w:w="3668" w:type="dxa"/>
                </w:tcPr>
                <w:p w:rsidR="00C02A87" w:rsidRPr="00250E70" w:rsidRDefault="00C02A87" w:rsidP="00C02A8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lastRenderedPageBreak/>
                    <w:t>1. Загальні вимоги</w:t>
                  </w:r>
                </w:p>
                <w:p w:rsidR="00C02A87" w:rsidRPr="00250E70" w:rsidRDefault="00C02A87" w:rsidP="007E2147">
                  <w:pPr>
                    <w:spacing w:after="0" w:line="260" w:lineRule="exact"/>
                    <w:jc w:val="both"/>
                    <w:rPr>
                      <w:rFonts w:ascii="Times New Roman" w:eastAsia="Calibri" w:hAnsi="Times New Roman" w:cs="Times New Roman"/>
                      <w:sz w:val="24"/>
                      <w:szCs w:val="24"/>
                      <w:lang w:eastAsia="ru-RU"/>
                    </w:rPr>
                  </w:pPr>
                </w:p>
              </w:tc>
              <w:tc>
                <w:tcPr>
                  <w:tcW w:w="6100" w:type="dxa"/>
                </w:tcPr>
                <w:p w:rsidR="00C02A87" w:rsidRPr="00250E70" w:rsidRDefault="00C02A87" w:rsidP="00C02A87">
                  <w:pPr>
                    <w:spacing w:after="0" w:line="260" w:lineRule="exact"/>
                    <w:jc w:val="both"/>
                    <w:rPr>
                      <w:rFonts w:ascii="Times New Roman" w:hAnsi="Times New Roman" w:cs="Times New Roman"/>
                      <w:sz w:val="24"/>
                      <w:szCs w:val="24"/>
                    </w:rPr>
                  </w:pPr>
                  <w:r w:rsidRPr="00250E70">
                    <w:rPr>
                      <w:rFonts w:ascii="Times New Roman" w:hAnsi="Times New Roman" w:cs="Times New Roman"/>
                      <w:sz w:val="24"/>
                      <w:szCs w:val="24"/>
                    </w:rPr>
                    <w:t xml:space="preserve">громадянин України; відповідає загальним вимогам до кандидатів на службу (частина 1 ст. 163 Закону України «Про судоустрій і статус суддів»); </w:t>
                  </w:r>
                </w:p>
                <w:p w:rsidR="00C02A87" w:rsidRPr="00250E70" w:rsidRDefault="00C02A87" w:rsidP="00273090">
                  <w:pPr>
                    <w:spacing w:after="0" w:line="260" w:lineRule="exact"/>
                    <w:jc w:val="both"/>
                    <w:rPr>
                      <w:rFonts w:ascii="Times New Roman" w:eastAsia="Calibri" w:hAnsi="Times New Roman" w:cs="Times New Roman"/>
                      <w:sz w:val="24"/>
                      <w:szCs w:val="24"/>
                    </w:rPr>
                  </w:pPr>
                  <w:r w:rsidRPr="00250E70">
                    <w:rPr>
                      <w:rFonts w:ascii="Times New Roman" w:hAnsi="Times New Roman" w:cs="Times New Roman"/>
                      <w:sz w:val="24"/>
                      <w:szCs w:val="24"/>
                    </w:rPr>
                    <w:t>(вік не повинен перевищувати граничного віку перебування на службі в Службі судової охорони)</w:t>
                  </w:r>
                </w:p>
              </w:tc>
            </w:tr>
            <w:tr w:rsidR="00250E70" w:rsidRPr="00250E70" w:rsidTr="005E0C72">
              <w:trPr>
                <w:trHeight w:val="318"/>
              </w:trPr>
              <w:tc>
                <w:tcPr>
                  <w:tcW w:w="3668" w:type="dxa"/>
                </w:tcPr>
                <w:p w:rsidR="007E2147" w:rsidRPr="00250E70" w:rsidRDefault="00F104D8" w:rsidP="007E2147">
                  <w:pPr>
                    <w:spacing w:after="0" w:line="26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7E2147" w:rsidRPr="00250E70">
                    <w:rPr>
                      <w:rFonts w:ascii="Times New Roman" w:eastAsia="Calibri" w:hAnsi="Times New Roman" w:cs="Times New Roman"/>
                      <w:sz w:val="24"/>
                      <w:szCs w:val="24"/>
                      <w:lang w:eastAsia="ru-RU"/>
                    </w:rPr>
                    <w:t>. Освіта</w:t>
                  </w:r>
                </w:p>
              </w:tc>
              <w:tc>
                <w:tcPr>
                  <w:tcW w:w="6100" w:type="dxa"/>
                </w:tcPr>
                <w:p w:rsidR="007E2147" w:rsidRPr="00250E70" w:rsidRDefault="007E2147" w:rsidP="007E2147">
                  <w:pPr>
                    <w:spacing w:after="0" w:line="260" w:lineRule="exact"/>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повна загальна середня освіта;</w:t>
                  </w:r>
                </w:p>
              </w:tc>
            </w:tr>
            <w:tr w:rsidR="00250E70" w:rsidRPr="00250E70" w:rsidTr="005E0C72">
              <w:trPr>
                <w:trHeight w:val="266"/>
              </w:trPr>
              <w:tc>
                <w:tcPr>
                  <w:tcW w:w="3668" w:type="dxa"/>
                </w:tcPr>
                <w:p w:rsidR="007E2147" w:rsidRPr="00250E70" w:rsidRDefault="00F104D8" w:rsidP="007E2147">
                  <w:pPr>
                    <w:spacing w:after="0" w:line="26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7E2147" w:rsidRPr="00250E70">
                    <w:rPr>
                      <w:rFonts w:ascii="Times New Roman" w:eastAsia="Calibri" w:hAnsi="Times New Roman" w:cs="Times New Roman"/>
                      <w:sz w:val="24"/>
                      <w:szCs w:val="24"/>
                      <w:lang w:eastAsia="ru-RU"/>
                    </w:rPr>
                    <w:t>. Досвід роботи</w:t>
                  </w:r>
                </w:p>
              </w:tc>
              <w:tc>
                <w:tcPr>
                  <w:tcW w:w="6100" w:type="dxa"/>
                </w:tcPr>
                <w:p w:rsidR="007E2147" w:rsidRPr="00250E70" w:rsidRDefault="007E2147" w:rsidP="007E2147">
                  <w:pPr>
                    <w:spacing w:after="0" w:line="260" w:lineRule="exact"/>
                    <w:jc w:val="both"/>
                    <w:rPr>
                      <w:rFonts w:ascii="Times New Roman" w:eastAsia="Calibri" w:hAnsi="Times New Roman" w:cs="Times New Roman"/>
                      <w:b/>
                      <w:i/>
                      <w:sz w:val="24"/>
                      <w:szCs w:val="24"/>
                    </w:rPr>
                  </w:pPr>
                  <w:r w:rsidRPr="00250E70">
                    <w:rPr>
                      <w:rFonts w:ascii="Times New Roman" w:eastAsia="Calibri" w:hAnsi="Times New Roman" w:cs="Times New Roman"/>
                      <w:sz w:val="24"/>
                      <w:szCs w:val="24"/>
                      <w:lang w:eastAsia="ru-RU"/>
                    </w:rPr>
                    <w:t>без досвіду роботи;</w:t>
                  </w:r>
                </w:p>
              </w:tc>
            </w:tr>
            <w:tr w:rsidR="00250E70" w:rsidRPr="00250E70" w:rsidTr="005E0C72">
              <w:trPr>
                <w:trHeight w:val="284"/>
              </w:trPr>
              <w:tc>
                <w:tcPr>
                  <w:tcW w:w="3668" w:type="dxa"/>
                </w:tcPr>
                <w:p w:rsidR="007E2147" w:rsidRPr="00250E70" w:rsidRDefault="00F104D8" w:rsidP="007E2147">
                  <w:pPr>
                    <w:spacing w:after="0" w:line="260" w:lineRule="exact"/>
                    <w:ind w:right="-3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7E2147" w:rsidRPr="00250E70">
                    <w:rPr>
                      <w:rFonts w:ascii="Times New Roman" w:eastAsia="Calibri" w:hAnsi="Times New Roman" w:cs="Times New Roman"/>
                      <w:sz w:val="24"/>
                      <w:szCs w:val="24"/>
                      <w:lang w:eastAsia="ru-RU"/>
                    </w:rPr>
                    <w:t>. Володіння державною мовою</w:t>
                  </w:r>
                </w:p>
              </w:tc>
              <w:tc>
                <w:tcPr>
                  <w:tcW w:w="6100" w:type="dxa"/>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вільне володіння державною мовою.</w:t>
                  </w:r>
                </w:p>
              </w:tc>
            </w:tr>
            <w:tr w:rsidR="00250E70" w:rsidRPr="00250E70" w:rsidTr="005E0C72">
              <w:trPr>
                <w:trHeight w:val="273"/>
              </w:trPr>
              <w:tc>
                <w:tcPr>
                  <w:tcW w:w="9768" w:type="dxa"/>
                  <w:gridSpan w:val="2"/>
                </w:tcPr>
                <w:p w:rsidR="007E2147" w:rsidRPr="00250E70" w:rsidRDefault="007E2147" w:rsidP="007E2147">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Вимоги до компетентності</w:t>
                  </w:r>
                </w:p>
              </w:tc>
            </w:tr>
            <w:tr w:rsidR="00250E70" w:rsidRPr="00250E70" w:rsidTr="005E0C72">
              <w:trPr>
                <w:trHeight w:val="408"/>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Наявність лідерських якостей</w:t>
                  </w:r>
                </w:p>
              </w:tc>
              <w:tc>
                <w:tcPr>
                  <w:tcW w:w="6100" w:type="dxa"/>
                  <w:shd w:val="clear" w:color="auto" w:fill="FFFFFF"/>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встановлення цілей, пріоритетів та орієнтирів;</w:t>
                  </w:r>
                </w:p>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стратегічне планування; багатофункціональність;</w:t>
                  </w:r>
                </w:p>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ведення ділових переговорів; досягнення кінцевих результатів.</w:t>
                  </w:r>
                </w:p>
              </w:tc>
            </w:tr>
            <w:tr w:rsidR="00250E70" w:rsidRPr="00250E70" w:rsidTr="005E0C72">
              <w:trPr>
                <w:trHeight w:val="408"/>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Вміння приймати ефективні рішення</w:t>
                  </w:r>
                </w:p>
              </w:tc>
              <w:tc>
                <w:tcPr>
                  <w:tcW w:w="6100" w:type="dxa"/>
                  <w:shd w:val="clear" w:color="auto" w:fill="FFFFFF"/>
                </w:tcPr>
                <w:p w:rsidR="007E2147" w:rsidRPr="00250E70" w:rsidRDefault="007E2147" w:rsidP="007E2147">
                  <w:pPr>
                    <w:shd w:val="clear" w:color="auto" w:fill="FFFFFF"/>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уміння швидко включатися в роботу, високий рівень гнучкості, уміння переключатися з одного виду діяльності на інший. </w:t>
                  </w:r>
                </w:p>
              </w:tc>
            </w:tr>
            <w:tr w:rsidR="00250E70" w:rsidRPr="00250E70" w:rsidTr="005E0C72">
              <w:trPr>
                <w:trHeight w:val="408"/>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 Комунікація та взаємодія</w:t>
                  </w:r>
                </w:p>
              </w:tc>
              <w:tc>
                <w:tcPr>
                  <w:tcW w:w="6100" w:type="dxa"/>
                  <w:shd w:val="clear" w:color="auto" w:fill="FFFFFF"/>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вміння здійснювати ефективну комунікацію та проводити публічні виступи; відкритість.</w:t>
                  </w:r>
                </w:p>
              </w:tc>
            </w:tr>
            <w:tr w:rsidR="00250E70" w:rsidRPr="00250E70" w:rsidTr="005E0C72">
              <w:trPr>
                <w:trHeight w:val="408"/>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 Особистісні компетенції</w:t>
                  </w:r>
                </w:p>
              </w:tc>
              <w:tc>
                <w:tcPr>
                  <w:tcW w:w="6100" w:type="dxa"/>
                  <w:shd w:val="clear" w:color="auto" w:fill="FFFFFF"/>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250E70" w:rsidRPr="00250E70" w:rsidTr="005E0C72">
              <w:trPr>
                <w:trHeight w:val="408"/>
              </w:trPr>
              <w:tc>
                <w:tcPr>
                  <w:tcW w:w="3668" w:type="dxa"/>
                  <w:shd w:val="clear" w:color="auto" w:fill="FFFFFF"/>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5. Забезпечення громадського</w:t>
                  </w:r>
                </w:p>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порядку</w:t>
                  </w:r>
                </w:p>
              </w:tc>
              <w:tc>
                <w:tcPr>
                  <w:tcW w:w="6100" w:type="dxa"/>
                  <w:shd w:val="clear" w:color="auto" w:fill="FFFFFF"/>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250E70" w:rsidRPr="00250E70" w:rsidTr="005E0C72">
              <w:trPr>
                <w:trHeight w:val="310"/>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6. Робота з інформацією </w:t>
                  </w:r>
                </w:p>
              </w:tc>
              <w:tc>
                <w:tcPr>
                  <w:tcW w:w="6100" w:type="dxa"/>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основ законодавства про інформацію.</w:t>
                  </w:r>
                </w:p>
              </w:tc>
            </w:tr>
            <w:tr w:rsidR="00250E70" w:rsidRPr="00250E70" w:rsidTr="005E0C72">
              <w:trPr>
                <w:trHeight w:val="272"/>
              </w:trPr>
              <w:tc>
                <w:tcPr>
                  <w:tcW w:w="9768" w:type="dxa"/>
                  <w:gridSpan w:val="2"/>
                </w:tcPr>
                <w:p w:rsidR="007E2147" w:rsidRPr="00250E70" w:rsidRDefault="007E2147" w:rsidP="007E2147">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Професійні знання</w:t>
                  </w:r>
                </w:p>
              </w:tc>
            </w:tr>
            <w:tr w:rsidR="00250E70" w:rsidRPr="00250E70" w:rsidTr="005E0C72">
              <w:trPr>
                <w:trHeight w:val="408"/>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Знання законодавства</w:t>
                  </w:r>
                </w:p>
              </w:tc>
              <w:tc>
                <w:tcPr>
                  <w:tcW w:w="6100" w:type="dxa"/>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знання Конституції України, законів України «Про судоустрій і статус суддів», «Про Національну поліцію», «Про запобігання корупції», </w:t>
                  </w:r>
                  <w:r w:rsidRPr="00250E70">
                    <w:rPr>
                      <w:rFonts w:ascii="Times New Roman" w:hAnsi="Times New Roman" w:cs="Times New Roman"/>
                      <w:sz w:val="24"/>
                      <w:szCs w:val="24"/>
                    </w:rPr>
                    <w:t>«Про державний захист працівників суду і правоохоронних органів».</w:t>
                  </w:r>
                </w:p>
              </w:tc>
            </w:tr>
            <w:tr w:rsidR="00250E70" w:rsidRPr="00250E70" w:rsidTr="005E0C72">
              <w:trPr>
                <w:trHeight w:val="408"/>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2. Знання спеціального законодавства </w:t>
                  </w:r>
                </w:p>
                <w:p w:rsidR="007E2147" w:rsidRPr="00250E70" w:rsidRDefault="007E2147" w:rsidP="007E2147">
                  <w:pPr>
                    <w:spacing w:line="260" w:lineRule="exact"/>
                    <w:rPr>
                      <w:rFonts w:ascii="Times New Roman" w:eastAsia="Calibri" w:hAnsi="Times New Roman" w:cs="Times New Roman"/>
                      <w:sz w:val="24"/>
                      <w:szCs w:val="24"/>
                      <w:lang w:eastAsia="ru-RU"/>
                    </w:rPr>
                  </w:pPr>
                </w:p>
                <w:p w:rsidR="007E2147" w:rsidRPr="00250E70" w:rsidRDefault="007E2147" w:rsidP="007E2147">
                  <w:pPr>
                    <w:spacing w:line="260" w:lineRule="exact"/>
                    <w:rPr>
                      <w:rFonts w:ascii="Times New Roman" w:eastAsia="Calibri" w:hAnsi="Times New Roman" w:cs="Times New Roman"/>
                      <w:sz w:val="24"/>
                      <w:szCs w:val="24"/>
                      <w:lang w:eastAsia="ru-RU"/>
                    </w:rPr>
                  </w:pPr>
                </w:p>
                <w:p w:rsidR="007E2147" w:rsidRPr="00250E70" w:rsidRDefault="007E2147" w:rsidP="007E2147">
                  <w:pPr>
                    <w:spacing w:line="260" w:lineRule="exact"/>
                    <w:rPr>
                      <w:rFonts w:ascii="Times New Roman" w:eastAsia="Calibri" w:hAnsi="Times New Roman" w:cs="Times New Roman"/>
                      <w:sz w:val="24"/>
                      <w:szCs w:val="24"/>
                      <w:lang w:eastAsia="ru-RU"/>
                    </w:rPr>
                  </w:pPr>
                </w:p>
                <w:p w:rsidR="007E2147" w:rsidRPr="00250E70" w:rsidRDefault="007E2147" w:rsidP="007E2147">
                  <w:pPr>
                    <w:spacing w:line="260" w:lineRule="exact"/>
                    <w:rPr>
                      <w:rFonts w:ascii="Times New Roman" w:eastAsia="Calibri" w:hAnsi="Times New Roman" w:cs="Times New Roman"/>
                      <w:sz w:val="24"/>
                      <w:szCs w:val="24"/>
                      <w:lang w:eastAsia="ru-RU"/>
                    </w:rPr>
                  </w:pPr>
                </w:p>
                <w:p w:rsidR="007E2147" w:rsidRPr="00250E70" w:rsidRDefault="007E2147" w:rsidP="007E2147">
                  <w:pPr>
                    <w:spacing w:line="260" w:lineRule="exact"/>
                    <w:jc w:val="center"/>
                    <w:rPr>
                      <w:rFonts w:ascii="Times New Roman" w:eastAsia="Calibri" w:hAnsi="Times New Roman" w:cs="Times New Roman"/>
                      <w:sz w:val="24"/>
                      <w:szCs w:val="24"/>
                      <w:lang w:eastAsia="ru-RU"/>
                    </w:rPr>
                  </w:pPr>
                </w:p>
              </w:tc>
              <w:tc>
                <w:tcPr>
                  <w:tcW w:w="6100" w:type="dxa"/>
                </w:tcPr>
                <w:p w:rsidR="007E2147" w:rsidRPr="00250E70" w:rsidRDefault="007E2147" w:rsidP="007E2147">
                  <w:pPr>
                    <w:spacing w:after="0" w:line="260" w:lineRule="exact"/>
                    <w:ind w:right="96"/>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Вищої ради правосуддя,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7B59C6" w:rsidRPr="00250E70" w:rsidRDefault="007B59C6" w:rsidP="009924FA">
            <w:pPr>
              <w:suppressAutoHyphens/>
              <w:spacing w:after="0" w:line="280" w:lineRule="exact"/>
              <w:jc w:val="both"/>
              <w:rPr>
                <w:rFonts w:ascii="Times New Roman" w:eastAsia="Calibri" w:hAnsi="Times New Roman" w:cs="Times New Roman"/>
                <w:sz w:val="24"/>
                <w:szCs w:val="24"/>
                <w:lang w:eastAsia="zh-CN"/>
              </w:rPr>
            </w:pPr>
          </w:p>
          <w:p w:rsidR="009924FA" w:rsidRPr="00250E70" w:rsidRDefault="00C914A0" w:rsidP="009924FA">
            <w:pPr>
              <w:suppressAutoHyphens/>
              <w:spacing w:after="0" w:line="280" w:lineRule="exact"/>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Н</w:t>
            </w:r>
            <w:r w:rsidR="009924FA" w:rsidRPr="00250E70">
              <w:rPr>
                <w:rFonts w:ascii="Times New Roman" w:eastAsia="Calibri" w:hAnsi="Times New Roman" w:cs="Times New Roman"/>
                <w:sz w:val="24"/>
                <w:szCs w:val="24"/>
                <w:lang w:eastAsia="zh-CN"/>
              </w:rPr>
              <w:t>ачальник відділу по роботі з персоналом</w:t>
            </w:r>
          </w:p>
          <w:p w:rsidR="009924FA" w:rsidRPr="00250E70" w:rsidRDefault="009924FA" w:rsidP="009924FA">
            <w:pPr>
              <w:suppressAutoHyphens/>
              <w:spacing w:after="0" w:line="280" w:lineRule="exact"/>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 xml:space="preserve">територіального управління Служби судової </w:t>
            </w:r>
          </w:p>
          <w:p w:rsidR="009924FA" w:rsidRPr="00250E70" w:rsidRDefault="009924FA" w:rsidP="009924FA">
            <w:pPr>
              <w:suppressAutoHyphens/>
              <w:spacing w:after="0" w:line="280" w:lineRule="exact"/>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 xml:space="preserve">охорони у Полтавській області  </w:t>
            </w:r>
          </w:p>
          <w:p w:rsidR="006E77F5" w:rsidRPr="00250E70" w:rsidRDefault="00C914A0" w:rsidP="00CC774B">
            <w:pPr>
              <w:suppressAutoHyphens/>
              <w:spacing w:after="0" w:line="280" w:lineRule="exact"/>
              <w:jc w:val="both"/>
              <w:rPr>
                <w:rFonts w:ascii="Times New Roman" w:eastAsia="Times New Roman" w:hAnsi="Times New Roman" w:cs="Times New Roman"/>
                <w:sz w:val="24"/>
                <w:szCs w:val="24"/>
                <w:lang w:eastAsia="uk-UA"/>
              </w:rPr>
            </w:pPr>
            <w:r w:rsidRPr="00250E70">
              <w:rPr>
                <w:rFonts w:ascii="Times New Roman" w:eastAsia="Calibri" w:hAnsi="Times New Roman" w:cs="Times New Roman"/>
                <w:sz w:val="24"/>
                <w:szCs w:val="24"/>
                <w:lang w:eastAsia="zh-CN"/>
              </w:rPr>
              <w:t>полковник</w:t>
            </w:r>
            <w:r w:rsidR="009924FA" w:rsidRPr="00250E70">
              <w:rPr>
                <w:rFonts w:ascii="Times New Roman" w:eastAsia="Calibri" w:hAnsi="Times New Roman" w:cs="Times New Roman"/>
                <w:sz w:val="24"/>
                <w:szCs w:val="24"/>
                <w:lang w:eastAsia="zh-CN"/>
              </w:rPr>
              <w:t xml:space="preserve"> Служби судової охорони                                                </w:t>
            </w:r>
            <w:r w:rsidR="007765C1" w:rsidRPr="00250E70">
              <w:rPr>
                <w:rFonts w:ascii="Times New Roman" w:eastAsia="Calibri" w:hAnsi="Times New Roman" w:cs="Times New Roman"/>
                <w:sz w:val="24"/>
                <w:szCs w:val="24"/>
                <w:lang w:eastAsia="zh-CN"/>
              </w:rPr>
              <w:t xml:space="preserve">        </w:t>
            </w:r>
            <w:r w:rsidR="007B2484" w:rsidRPr="00250E70">
              <w:rPr>
                <w:rFonts w:ascii="Times New Roman" w:eastAsia="Calibri" w:hAnsi="Times New Roman" w:cs="Times New Roman"/>
                <w:sz w:val="24"/>
                <w:szCs w:val="24"/>
                <w:lang w:eastAsia="zh-CN"/>
              </w:rPr>
              <w:t xml:space="preserve">   </w:t>
            </w:r>
            <w:r w:rsidRPr="00250E70">
              <w:rPr>
                <w:rFonts w:ascii="Times New Roman" w:eastAsia="Calibri" w:hAnsi="Times New Roman" w:cs="Times New Roman"/>
                <w:b/>
                <w:sz w:val="24"/>
                <w:szCs w:val="24"/>
                <w:lang w:eastAsia="zh-CN"/>
              </w:rPr>
              <w:t>Олександр КОСТРУБЯК</w:t>
            </w:r>
          </w:p>
        </w:tc>
      </w:tr>
      <w:tr w:rsidR="006E77F5" w:rsidRPr="001A5C8F" w:rsidTr="00C551F1">
        <w:trPr>
          <w:trHeight w:val="408"/>
        </w:trPr>
        <w:tc>
          <w:tcPr>
            <w:tcW w:w="9768" w:type="dxa"/>
            <w:gridSpan w:val="2"/>
          </w:tcPr>
          <w:p w:rsidR="006E77F5" w:rsidRPr="001A5C8F" w:rsidRDefault="006E77F5" w:rsidP="00C551F1">
            <w:pPr>
              <w:spacing w:after="0" w:line="240" w:lineRule="auto"/>
              <w:ind w:firstLine="851"/>
              <w:jc w:val="center"/>
              <w:rPr>
                <w:rFonts w:ascii="Times New Roman" w:hAnsi="Times New Roman"/>
                <w:b/>
                <w:sz w:val="24"/>
                <w:szCs w:val="24"/>
              </w:rPr>
            </w:pPr>
          </w:p>
        </w:tc>
      </w:tr>
      <w:tr w:rsidR="006E77F5" w:rsidRPr="001A5C8F" w:rsidTr="00C551F1">
        <w:trPr>
          <w:trHeight w:val="408"/>
        </w:trPr>
        <w:tc>
          <w:tcPr>
            <w:tcW w:w="3668" w:type="dxa"/>
          </w:tcPr>
          <w:p w:rsidR="006E77F5" w:rsidRPr="001A5C8F" w:rsidRDefault="006E77F5" w:rsidP="00C551F1">
            <w:pPr>
              <w:spacing w:after="0" w:line="280" w:lineRule="exact"/>
              <w:jc w:val="both"/>
              <w:rPr>
                <w:rFonts w:ascii="Times New Roman" w:eastAsia="Calibri" w:hAnsi="Times New Roman" w:cs="Times New Roman"/>
                <w:sz w:val="24"/>
                <w:szCs w:val="24"/>
                <w:lang w:eastAsia="ru-RU"/>
              </w:rPr>
            </w:pPr>
          </w:p>
        </w:tc>
        <w:tc>
          <w:tcPr>
            <w:tcW w:w="6100" w:type="dxa"/>
          </w:tcPr>
          <w:p w:rsidR="006E77F5" w:rsidRPr="001A5C8F" w:rsidRDefault="006E77F5" w:rsidP="00D74A6B">
            <w:pPr>
              <w:spacing w:after="0" w:line="280" w:lineRule="exact"/>
              <w:jc w:val="both"/>
              <w:rPr>
                <w:rFonts w:ascii="Times New Roman" w:eastAsia="Calibri" w:hAnsi="Times New Roman" w:cs="Times New Roman"/>
                <w:sz w:val="24"/>
                <w:szCs w:val="24"/>
              </w:rPr>
            </w:pPr>
          </w:p>
        </w:tc>
      </w:tr>
    </w:tbl>
    <w:p w:rsidR="0043264C" w:rsidRDefault="0043264C" w:rsidP="00521A41">
      <w:pPr>
        <w:suppressAutoHyphens/>
        <w:spacing w:after="0" w:line="260" w:lineRule="exact"/>
        <w:jc w:val="center"/>
        <w:rPr>
          <w:rFonts w:ascii="Times New Roman" w:eastAsia="Calibri" w:hAnsi="Times New Roman" w:cs="Times New Roman"/>
          <w:b/>
          <w:sz w:val="24"/>
          <w:szCs w:val="24"/>
          <w:lang w:eastAsia="zh-CN"/>
        </w:rPr>
      </w:pPr>
    </w:p>
    <w:sectPr w:rsidR="0043264C" w:rsidSect="00327463">
      <w:headerReference w:type="default" r:id="rId12"/>
      <w:pgSz w:w="11906" w:h="16838"/>
      <w:pgMar w:top="425"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17E" w:rsidRDefault="00E1317E" w:rsidP="00AE1D94">
      <w:pPr>
        <w:spacing w:after="0" w:line="240" w:lineRule="auto"/>
      </w:pPr>
      <w:r>
        <w:separator/>
      </w:r>
    </w:p>
  </w:endnote>
  <w:endnote w:type="continuationSeparator" w:id="0">
    <w:p w:rsidR="00E1317E" w:rsidRDefault="00E1317E" w:rsidP="00AE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17E" w:rsidRDefault="00E1317E" w:rsidP="00AE1D94">
      <w:pPr>
        <w:spacing w:after="0" w:line="240" w:lineRule="auto"/>
      </w:pPr>
      <w:r>
        <w:separator/>
      </w:r>
    </w:p>
  </w:footnote>
  <w:footnote w:type="continuationSeparator" w:id="0">
    <w:p w:rsidR="00E1317E" w:rsidRDefault="00E1317E" w:rsidP="00AE1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986500"/>
      <w:docPartObj>
        <w:docPartGallery w:val="Page Numbers (Top of Page)"/>
        <w:docPartUnique/>
      </w:docPartObj>
    </w:sdtPr>
    <w:sdtEndPr/>
    <w:sdtContent>
      <w:p w:rsidR="00E95802" w:rsidRDefault="00E95802">
        <w:pPr>
          <w:pStyle w:val="a4"/>
          <w:jc w:val="center"/>
        </w:pPr>
        <w:r w:rsidRPr="00AE1D94">
          <w:rPr>
            <w:rFonts w:ascii="Times New Roman" w:hAnsi="Times New Roman" w:cs="Times New Roman"/>
            <w:sz w:val="24"/>
            <w:szCs w:val="24"/>
          </w:rPr>
          <w:fldChar w:fldCharType="begin"/>
        </w:r>
        <w:r w:rsidRPr="00AE1D94">
          <w:rPr>
            <w:rFonts w:ascii="Times New Roman" w:hAnsi="Times New Roman" w:cs="Times New Roman"/>
            <w:sz w:val="24"/>
            <w:szCs w:val="24"/>
          </w:rPr>
          <w:instrText xml:space="preserve"> PAGE   \* MERGEFORMAT </w:instrText>
        </w:r>
        <w:r w:rsidRPr="00AE1D94">
          <w:rPr>
            <w:rFonts w:ascii="Times New Roman" w:hAnsi="Times New Roman" w:cs="Times New Roman"/>
            <w:sz w:val="24"/>
            <w:szCs w:val="24"/>
          </w:rPr>
          <w:fldChar w:fldCharType="separate"/>
        </w:r>
        <w:r>
          <w:rPr>
            <w:rFonts w:ascii="Times New Roman" w:hAnsi="Times New Roman" w:cs="Times New Roman"/>
            <w:noProof/>
            <w:sz w:val="24"/>
            <w:szCs w:val="24"/>
          </w:rPr>
          <w:t>8</w:t>
        </w:r>
        <w:r w:rsidRPr="00AE1D94">
          <w:rPr>
            <w:rFonts w:ascii="Times New Roman" w:hAnsi="Times New Roman" w:cs="Times New Roman"/>
            <w:sz w:val="24"/>
            <w:szCs w:val="24"/>
          </w:rPr>
          <w:fldChar w:fldCharType="end"/>
        </w:r>
      </w:p>
    </w:sdtContent>
  </w:sdt>
  <w:p w:rsidR="00E95802" w:rsidRDefault="00E9580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3"/>
    <w:lvl w:ilvl="0">
      <w:start w:val="2"/>
      <w:numFmt w:val="bullet"/>
      <w:lvlText w:val="-"/>
      <w:lvlJc w:val="left"/>
      <w:pPr>
        <w:tabs>
          <w:tab w:val="num" w:pos="0"/>
        </w:tabs>
        <w:ind w:left="360" w:hanging="360"/>
      </w:pPr>
      <w:rPr>
        <w:rFonts w:ascii="Times New Roman" w:hAnsi="Times New Roman" w:cs="Times New Roman" w:hint="default"/>
      </w:rPr>
    </w:lvl>
  </w:abstractNum>
  <w:abstractNum w:abstractNumId="1" w15:restartNumberingAfterBreak="0">
    <w:nsid w:val="00000002"/>
    <w:multiLevelType w:val="singleLevel"/>
    <w:tmpl w:val="00000002"/>
    <w:name w:val="WW8Num9"/>
    <w:lvl w:ilvl="0">
      <w:start w:val="6"/>
      <w:numFmt w:val="bullet"/>
      <w:lvlText w:val="-"/>
      <w:lvlJc w:val="left"/>
      <w:pPr>
        <w:tabs>
          <w:tab w:val="num" w:pos="0"/>
        </w:tabs>
        <w:ind w:left="720" w:hanging="360"/>
      </w:pPr>
      <w:rPr>
        <w:rFonts w:ascii="Times New Roman" w:hAnsi="Times New Roman" w:cs="Times New Roman" w:hint="default"/>
        <w:color w:val="000000"/>
      </w:rPr>
    </w:lvl>
  </w:abstractNum>
  <w:abstractNum w:abstractNumId="2" w15:restartNumberingAfterBreak="0">
    <w:nsid w:val="00637B5A"/>
    <w:multiLevelType w:val="hybridMultilevel"/>
    <w:tmpl w:val="B73861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767D04"/>
    <w:multiLevelType w:val="hybridMultilevel"/>
    <w:tmpl w:val="26A29E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1AF1D59"/>
    <w:multiLevelType w:val="hybridMultilevel"/>
    <w:tmpl w:val="9A589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7763C0"/>
    <w:multiLevelType w:val="hybridMultilevel"/>
    <w:tmpl w:val="619030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D1D57"/>
    <w:multiLevelType w:val="hybridMultilevel"/>
    <w:tmpl w:val="D102D884"/>
    <w:lvl w:ilvl="0" w:tplc="ABBCE2D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37D93F49"/>
    <w:multiLevelType w:val="hybridMultilevel"/>
    <w:tmpl w:val="06D2F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A306EA"/>
    <w:multiLevelType w:val="multilevel"/>
    <w:tmpl w:val="4A203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B40E7C"/>
    <w:multiLevelType w:val="multilevel"/>
    <w:tmpl w:val="9D6CAB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82322D"/>
    <w:multiLevelType w:val="multilevel"/>
    <w:tmpl w:val="6E4C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47227"/>
    <w:multiLevelType w:val="hybridMultilevel"/>
    <w:tmpl w:val="E4C026D2"/>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469C2539"/>
    <w:multiLevelType w:val="multilevel"/>
    <w:tmpl w:val="575A82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A0B62"/>
    <w:multiLevelType w:val="hybridMultilevel"/>
    <w:tmpl w:val="2EDAEE86"/>
    <w:lvl w:ilvl="0" w:tplc="2984F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4FA65B2D"/>
    <w:multiLevelType w:val="multilevel"/>
    <w:tmpl w:val="518AB2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6053DFB"/>
    <w:multiLevelType w:val="multilevel"/>
    <w:tmpl w:val="FD9AB7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B16789"/>
    <w:multiLevelType w:val="hybridMultilevel"/>
    <w:tmpl w:val="12F0F8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8E17481"/>
    <w:multiLevelType w:val="multilevel"/>
    <w:tmpl w:val="939437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1621336"/>
    <w:multiLevelType w:val="multilevel"/>
    <w:tmpl w:val="4A203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6462990"/>
    <w:multiLevelType w:val="multilevel"/>
    <w:tmpl w:val="5E241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19"/>
  </w:num>
  <w:num w:numId="4">
    <w:abstractNumId w:val="9"/>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8"/>
  </w:num>
  <w:num w:numId="15">
    <w:abstractNumId w:val="0"/>
  </w:num>
  <w:num w:numId="16">
    <w:abstractNumId w:val="1"/>
  </w:num>
  <w:num w:numId="17">
    <w:abstractNumId w:val="6"/>
  </w:num>
  <w:num w:numId="18">
    <w:abstractNumId w:val="13"/>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398"/>
    <w:rsid w:val="000019A6"/>
    <w:rsid w:val="00005266"/>
    <w:rsid w:val="00005532"/>
    <w:rsid w:val="0001343E"/>
    <w:rsid w:val="0003079E"/>
    <w:rsid w:val="00031293"/>
    <w:rsid w:val="00031D52"/>
    <w:rsid w:val="00031DA5"/>
    <w:rsid w:val="0003324F"/>
    <w:rsid w:val="00034016"/>
    <w:rsid w:val="0003509C"/>
    <w:rsid w:val="00040331"/>
    <w:rsid w:val="000444CB"/>
    <w:rsid w:val="000479AE"/>
    <w:rsid w:val="00050B36"/>
    <w:rsid w:val="00052D35"/>
    <w:rsid w:val="00053444"/>
    <w:rsid w:val="0005403C"/>
    <w:rsid w:val="0005407C"/>
    <w:rsid w:val="00056C30"/>
    <w:rsid w:val="0006468B"/>
    <w:rsid w:val="000648BC"/>
    <w:rsid w:val="00065716"/>
    <w:rsid w:val="00071723"/>
    <w:rsid w:val="00072C0C"/>
    <w:rsid w:val="00073300"/>
    <w:rsid w:val="00073AC3"/>
    <w:rsid w:val="00074736"/>
    <w:rsid w:val="00075331"/>
    <w:rsid w:val="000756DB"/>
    <w:rsid w:val="00080FAD"/>
    <w:rsid w:val="00081E56"/>
    <w:rsid w:val="00083146"/>
    <w:rsid w:val="000845ED"/>
    <w:rsid w:val="00093490"/>
    <w:rsid w:val="00097207"/>
    <w:rsid w:val="000A0136"/>
    <w:rsid w:val="000A67C0"/>
    <w:rsid w:val="000B1476"/>
    <w:rsid w:val="000B7D10"/>
    <w:rsid w:val="000C036E"/>
    <w:rsid w:val="000C6240"/>
    <w:rsid w:val="000C6499"/>
    <w:rsid w:val="000C6ADD"/>
    <w:rsid w:val="000D0530"/>
    <w:rsid w:val="000D13B6"/>
    <w:rsid w:val="000D19C4"/>
    <w:rsid w:val="000D5940"/>
    <w:rsid w:val="000D60D4"/>
    <w:rsid w:val="000E36B4"/>
    <w:rsid w:val="000E44BC"/>
    <w:rsid w:val="000F0BA0"/>
    <w:rsid w:val="000F68FD"/>
    <w:rsid w:val="000F70A2"/>
    <w:rsid w:val="000F7952"/>
    <w:rsid w:val="000F7D97"/>
    <w:rsid w:val="001016E2"/>
    <w:rsid w:val="00102023"/>
    <w:rsid w:val="001028D5"/>
    <w:rsid w:val="00106993"/>
    <w:rsid w:val="0011098E"/>
    <w:rsid w:val="0011180A"/>
    <w:rsid w:val="0011418A"/>
    <w:rsid w:val="00120754"/>
    <w:rsid w:val="00126DD3"/>
    <w:rsid w:val="00132C0C"/>
    <w:rsid w:val="00134E99"/>
    <w:rsid w:val="00135303"/>
    <w:rsid w:val="00135BB4"/>
    <w:rsid w:val="00135C56"/>
    <w:rsid w:val="00136869"/>
    <w:rsid w:val="00141D0E"/>
    <w:rsid w:val="0014450E"/>
    <w:rsid w:val="00144AAF"/>
    <w:rsid w:val="00154B96"/>
    <w:rsid w:val="00155D50"/>
    <w:rsid w:val="00157C1A"/>
    <w:rsid w:val="0016047A"/>
    <w:rsid w:val="00170C12"/>
    <w:rsid w:val="001727C3"/>
    <w:rsid w:val="00172D4F"/>
    <w:rsid w:val="00173B91"/>
    <w:rsid w:val="00175F81"/>
    <w:rsid w:val="00176E15"/>
    <w:rsid w:val="001803A0"/>
    <w:rsid w:val="00180D52"/>
    <w:rsid w:val="00190D9B"/>
    <w:rsid w:val="001975FD"/>
    <w:rsid w:val="001A035E"/>
    <w:rsid w:val="001A5160"/>
    <w:rsid w:val="001A5E2B"/>
    <w:rsid w:val="001A6F18"/>
    <w:rsid w:val="001B08DB"/>
    <w:rsid w:val="001B3E88"/>
    <w:rsid w:val="001B5108"/>
    <w:rsid w:val="001B577B"/>
    <w:rsid w:val="001C1B68"/>
    <w:rsid w:val="001C1C59"/>
    <w:rsid w:val="001C4786"/>
    <w:rsid w:val="001C4E9F"/>
    <w:rsid w:val="001C5264"/>
    <w:rsid w:val="001C5FB2"/>
    <w:rsid w:val="001D0055"/>
    <w:rsid w:val="001D3C4D"/>
    <w:rsid w:val="001D5744"/>
    <w:rsid w:val="001D6972"/>
    <w:rsid w:val="001E1A0D"/>
    <w:rsid w:val="001E1B74"/>
    <w:rsid w:val="001E5FF4"/>
    <w:rsid w:val="001F0C78"/>
    <w:rsid w:val="001F2B4C"/>
    <w:rsid w:val="001F2DEB"/>
    <w:rsid w:val="001F5CBA"/>
    <w:rsid w:val="00200880"/>
    <w:rsid w:val="00204C61"/>
    <w:rsid w:val="002139B4"/>
    <w:rsid w:val="0021755E"/>
    <w:rsid w:val="00217FC2"/>
    <w:rsid w:val="002238C7"/>
    <w:rsid w:val="00225977"/>
    <w:rsid w:val="00226654"/>
    <w:rsid w:val="002345AD"/>
    <w:rsid w:val="00234CC9"/>
    <w:rsid w:val="00234FCA"/>
    <w:rsid w:val="002357E4"/>
    <w:rsid w:val="00235C52"/>
    <w:rsid w:val="00236830"/>
    <w:rsid w:val="0023696F"/>
    <w:rsid w:val="00237FD2"/>
    <w:rsid w:val="00243719"/>
    <w:rsid w:val="002456EB"/>
    <w:rsid w:val="00246DD8"/>
    <w:rsid w:val="002503B5"/>
    <w:rsid w:val="00250E70"/>
    <w:rsid w:val="0025104B"/>
    <w:rsid w:val="0025285B"/>
    <w:rsid w:val="00252F77"/>
    <w:rsid w:val="00257BB7"/>
    <w:rsid w:val="0026105D"/>
    <w:rsid w:val="00271468"/>
    <w:rsid w:val="00273090"/>
    <w:rsid w:val="00285B5E"/>
    <w:rsid w:val="00285FE7"/>
    <w:rsid w:val="0028755A"/>
    <w:rsid w:val="00294220"/>
    <w:rsid w:val="00294D95"/>
    <w:rsid w:val="002963F1"/>
    <w:rsid w:val="00297F17"/>
    <w:rsid w:val="002A222F"/>
    <w:rsid w:val="002A6D4F"/>
    <w:rsid w:val="002B6FF5"/>
    <w:rsid w:val="002B7209"/>
    <w:rsid w:val="002C1757"/>
    <w:rsid w:val="002C4BC8"/>
    <w:rsid w:val="002D037B"/>
    <w:rsid w:val="002E4857"/>
    <w:rsid w:val="002E53D7"/>
    <w:rsid w:val="002F29DD"/>
    <w:rsid w:val="00312656"/>
    <w:rsid w:val="0031562F"/>
    <w:rsid w:val="00316336"/>
    <w:rsid w:val="0031675F"/>
    <w:rsid w:val="0032465E"/>
    <w:rsid w:val="00325107"/>
    <w:rsid w:val="0032649E"/>
    <w:rsid w:val="00326820"/>
    <w:rsid w:val="00327463"/>
    <w:rsid w:val="003301E5"/>
    <w:rsid w:val="00330BB3"/>
    <w:rsid w:val="003332A8"/>
    <w:rsid w:val="003340E1"/>
    <w:rsid w:val="00340F68"/>
    <w:rsid w:val="00341DD4"/>
    <w:rsid w:val="003422A6"/>
    <w:rsid w:val="00345C96"/>
    <w:rsid w:val="003511DA"/>
    <w:rsid w:val="00351FF8"/>
    <w:rsid w:val="00352704"/>
    <w:rsid w:val="00364328"/>
    <w:rsid w:val="00371F2E"/>
    <w:rsid w:val="00376EA2"/>
    <w:rsid w:val="00380AC6"/>
    <w:rsid w:val="00382876"/>
    <w:rsid w:val="00382896"/>
    <w:rsid w:val="0038326F"/>
    <w:rsid w:val="00387B2E"/>
    <w:rsid w:val="00393057"/>
    <w:rsid w:val="00394FA4"/>
    <w:rsid w:val="003950D8"/>
    <w:rsid w:val="00397540"/>
    <w:rsid w:val="003A00F9"/>
    <w:rsid w:val="003A13CA"/>
    <w:rsid w:val="003A1B28"/>
    <w:rsid w:val="003A2AB8"/>
    <w:rsid w:val="003A7A39"/>
    <w:rsid w:val="003B6CDC"/>
    <w:rsid w:val="003C381A"/>
    <w:rsid w:val="003D0BBD"/>
    <w:rsid w:val="003D6728"/>
    <w:rsid w:val="003D7824"/>
    <w:rsid w:val="003E147D"/>
    <w:rsid w:val="003E38A6"/>
    <w:rsid w:val="003E5371"/>
    <w:rsid w:val="003E5479"/>
    <w:rsid w:val="003E5DCA"/>
    <w:rsid w:val="003E632F"/>
    <w:rsid w:val="003E7F5D"/>
    <w:rsid w:val="003F006A"/>
    <w:rsid w:val="003F18B6"/>
    <w:rsid w:val="003F2E0F"/>
    <w:rsid w:val="003F40C8"/>
    <w:rsid w:val="003F4A16"/>
    <w:rsid w:val="00401F12"/>
    <w:rsid w:val="00402757"/>
    <w:rsid w:val="00413BF6"/>
    <w:rsid w:val="00423E25"/>
    <w:rsid w:val="00426D01"/>
    <w:rsid w:val="00427E7E"/>
    <w:rsid w:val="0043176E"/>
    <w:rsid w:val="0043264C"/>
    <w:rsid w:val="00442697"/>
    <w:rsid w:val="00444683"/>
    <w:rsid w:val="00444C8E"/>
    <w:rsid w:val="00447A72"/>
    <w:rsid w:val="0045098D"/>
    <w:rsid w:val="00456C72"/>
    <w:rsid w:val="00457397"/>
    <w:rsid w:val="00457757"/>
    <w:rsid w:val="00457DB7"/>
    <w:rsid w:val="00457E33"/>
    <w:rsid w:val="00463259"/>
    <w:rsid w:val="004640C9"/>
    <w:rsid w:val="00466789"/>
    <w:rsid w:val="004667B7"/>
    <w:rsid w:val="00470A8F"/>
    <w:rsid w:val="00470F8C"/>
    <w:rsid w:val="00471A12"/>
    <w:rsid w:val="00482634"/>
    <w:rsid w:val="00490EEF"/>
    <w:rsid w:val="004916FE"/>
    <w:rsid w:val="00493634"/>
    <w:rsid w:val="00493AF5"/>
    <w:rsid w:val="004973AE"/>
    <w:rsid w:val="004A4532"/>
    <w:rsid w:val="004A52F9"/>
    <w:rsid w:val="004B3770"/>
    <w:rsid w:val="004B3CC1"/>
    <w:rsid w:val="004B55F4"/>
    <w:rsid w:val="004C0962"/>
    <w:rsid w:val="004C1FA9"/>
    <w:rsid w:val="004C6DA4"/>
    <w:rsid w:val="004D4EC0"/>
    <w:rsid w:val="004D58C6"/>
    <w:rsid w:val="004D71A8"/>
    <w:rsid w:val="004D73CC"/>
    <w:rsid w:val="004E10E1"/>
    <w:rsid w:val="004E2C13"/>
    <w:rsid w:val="004E66A8"/>
    <w:rsid w:val="004E6742"/>
    <w:rsid w:val="004E7D69"/>
    <w:rsid w:val="004F1D56"/>
    <w:rsid w:val="004F41DC"/>
    <w:rsid w:val="004F559D"/>
    <w:rsid w:val="004F7B04"/>
    <w:rsid w:val="0050006A"/>
    <w:rsid w:val="00502E3A"/>
    <w:rsid w:val="00510314"/>
    <w:rsid w:val="00511A9E"/>
    <w:rsid w:val="00520ED4"/>
    <w:rsid w:val="00521371"/>
    <w:rsid w:val="00521A41"/>
    <w:rsid w:val="00523231"/>
    <w:rsid w:val="005269E0"/>
    <w:rsid w:val="00527D6E"/>
    <w:rsid w:val="00530ADD"/>
    <w:rsid w:val="00530E53"/>
    <w:rsid w:val="00532FC1"/>
    <w:rsid w:val="00533B20"/>
    <w:rsid w:val="005352FF"/>
    <w:rsid w:val="0053785B"/>
    <w:rsid w:val="005378F6"/>
    <w:rsid w:val="00542B32"/>
    <w:rsid w:val="005462E9"/>
    <w:rsid w:val="0055776B"/>
    <w:rsid w:val="005608E9"/>
    <w:rsid w:val="005614EF"/>
    <w:rsid w:val="00562400"/>
    <w:rsid w:val="00567C95"/>
    <w:rsid w:val="00570332"/>
    <w:rsid w:val="00570BD3"/>
    <w:rsid w:val="00572836"/>
    <w:rsid w:val="00572D32"/>
    <w:rsid w:val="005872B5"/>
    <w:rsid w:val="00592074"/>
    <w:rsid w:val="005A2CDF"/>
    <w:rsid w:val="005A6E46"/>
    <w:rsid w:val="005B17C7"/>
    <w:rsid w:val="005B6486"/>
    <w:rsid w:val="005C0E7D"/>
    <w:rsid w:val="005C4476"/>
    <w:rsid w:val="005C48D5"/>
    <w:rsid w:val="005C7CB9"/>
    <w:rsid w:val="005D04E7"/>
    <w:rsid w:val="005D19CC"/>
    <w:rsid w:val="005D211D"/>
    <w:rsid w:val="005D3298"/>
    <w:rsid w:val="005D4213"/>
    <w:rsid w:val="005D546D"/>
    <w:rsid w:val="005D7226"/>
    <w:rsid w:val="005E0C72"/>
    <w:rsid w:val="005E1F4A"/>
    <w:rsid w:val="005E2609"/>
    <w:rsid w:val="005F6F21"/>
    <w:rsid w:val="00600C9A"/>
    <w:rsid w:val="00606C78"/>
    <w:rsid w:val="006109C3"/>
    <w:rsid w:val="00611B68"/>
    <w:rsid w:val="00612F81"/>
    <w:rsid w:val="00615675"/>
    <w:rsid w:val="00616556"/>
    <w:rsid w:val="00616710"/>
    <w:rsid w:val="006214AB"/>
    <w:rsid w:val="00622FD6"/>
    <w:rsid w:val="00631C15"/>
    <w:rsid w:val="0063234F"/>
    <w:rsid w:val="00643EF2"/>
    <w:rsid w:val="006464EE"/>
    <w:rsid w:val="0065185D"/>
    <w:rsid w:val="00655D5D"/>
    <w:rsid w:val="006623CF"/>
    <w:rsid w:val="00662F4E"/>
    <w:rsid w:val="006645FC"/>
    <w:rsid w:val="00664844"/>
    <w:rsid w:val="00672B55"/>
    <w:rsid w:val="006773FB"/>
    <w:rsid w:val="00686458"/>
    <w:rsid w:val="00691B1C"/>
    <w:rsid w:val="0069383A"/>
    <w:rsid w:val="006A026F"/>
    <w:rsid w:val="006A5B31"/>
    <w:rsid w:val="006A6B7E"/>
    <w:rsid w:val="006A70C0"/>
    <w:rsid w:val="006B47F8"/>
    <w:rsid w:val="006B6D91"/>
    <w:rsid w:val="006B7E58"/>
    <w:rsid w:val="006C0A99"/>
    <w:rsid w:val="006C30F5"/>
    <w:rsid w:val="006C31D1"/>
    <w:rsid w:val="006C5F1C"/>
    <w:rsid w:val="006C72F7"/>
    <w:rsid w:val="006D109E"/>
    <w:rsid w:val="006D635D"/>
    <w:rsid w:val="006D6CB1"/>
    <w:rsid w:val="006E0962"/>
    <w:rsid w:val="006E0B46"/>
    <w:rsid w:val="006E0D26"/>
    <w:rsid w:val="006E77F5"/>
    <w:rsid w:val="006E79B0"/>
    <w:rsid w:val="006F16FE"/>
    <w:rsid w:val="006F4DFA"/>
    <w:rsid w:val="006F53D2"/>
    <w:rsid w:val="00700593"/>
    <w:rsid w:val="00702FC5"/>
    <w:rsid w:val="007100A2"/>
    <w:rsid w:val="00710263"/>
    <w:rsid w:val="0071203D"/>
    <w:rsid w:val="007218BE"/>
    <w:rsid w:val="00731943"/>
    <w:rsid w:val="00735F6E"/>
    <w:rsid w:val="00735FB0"/>
    <w:rsid w:val="0073613C"/>
    <w:rsid w:val="00736788"/>
    <w:rsid w:val="0073797F"/>
    <w:rsid w:val="00743509"/>
    <w:rsid w:val="00750188"/>
    <w:rsid w:val="00754176"/>
    <w:rsid w:val="00756B15"/>
    <w:rsid w:val="00757E53"/>
    <w:rsid w:val="007608AE"/>
    <w:rsid w:val="00764100"/>
    <w:rsid w:val="00764AC0"/>
    <w:rsid w:val="007674EE"/>
    <w:rsid w:val="00774E61"/>
    <w:rsid w:val="007765C1"/>
    <w:rsid w:val="0078150F"/>
    <w:rsid w:val="00782978"/>
    <w:rsid w:val="00787AF8"/>
    <w:rsid w:val="00792EEB"/>
    <w:rsid w:val="00795F7A"/>
    <w:rsid w:val="007964AF"/>
    <w:rsid w:val="007A12CF"/>
    <w:rsid w:val="007A27B2"/>
    <w:rsid w:val="007A2C9E"/>
    <w:rsid w:val="007A48B9"/>
    <w:rsid w:val="007A62A2"/>
    <w:rsid w:val="007B0465"/>
    <w:rsid w:val="007B2484"/>
    <w:rsid w:val="007B3216"/>
    <w:rsid w:val="007B59C6"/>
    <w:rsid w:val="007B6077"/>
    <w:rsid w:val="007C23B9"/>
    <w:rsid w:val="007C72E4"/>
    <w:rsid w:val="007D0DCA"/>
    <w:rsid w:val="007D318A"/>
    <w:rsid w:val="007D3582"/>
    <w:rsid w:val="007D6503"/>
    <w:rsid w:val="007E14C5"/>
    <w:rsid w:val="007E2147"/>
    <w:rsid w:val="007E3245"/>
    <w:rsid w:val="007E38A0"/>
    <w:rsid w:val="007E4C2B"/>
    <w:rsid w:val="007E4E46"/>
    <w:rsid w:val="007E5117"/>
    <w:rsid w:val="007F071A"/>
    <w:rsid w:val="007F0A91"/>
    <w:rsid w:val="00800547"/>
    <w:rsid w:val="0080221D"/>
    <w:rsid w:val="00812E79"/>
    <w:rsid w:val="008204F0"/>
    <w:rsid w:val="0082274F"/>
    <w:rsid w:val="00825E69"/>
    <w:rsid w:val="00830FC7"/>
    <w:rsid w:val="00832E6C"/>
    <w:rsid w:val="00833852"/>
    <w:rsid w:val="00834536"/>
    <w:rsid w:val="00836F42"/>
    <w:rsid w:val="00837ADF"/>
    <w:rsid w:val="00840AD2"/>
    <w:rsid w:val="008421DF"/>
    <w:rsid w:val="0084328A"/>
    <w:rsid w:val="00844D19"/>
    <w:rsid w:val="00845850"/>
    <w:rsid w:val="008461F0"/>
    <w:rsid w:val="0085447B"/>
    <w:rsid w:val="00854AA2"/>
    <w:rsid w:val="00855F79"/>
    <w:rsid w:val="00861049"/>
    <w:rsid w:val="00863583"/>
    <w:rsid w:val="008669DF"/>
    <w:rsid w:val="00867398"/>
    <w:rsid w:val="008724C3"/>
    <w:rsid w:val="00872F9F"/>
    <w:rsid w:val="0087315C"/>
    <w:rsid w:val="00876B0C"/>
    <w:rsid w:val="00876E59"/>
    <w:rsid w:val="00884E7D"/>
    <w:rsid w:val="0088560A"/>
    <w:rsid w:val="008935E7"/>
    <w:rsid w:val="00895E85"/>
    <w:rsid w:val="00896835"/>
    <w:rsid w:val="00897962"/>
    <w:rsid w:val="008A2D74"/>
    <w:rsid w:val="008A5821"/>
    <w:rsid w:val="008A76DE"/>
    <w:rsid w:val="008B0E35"/>
    <w:rsid w:val="008B22AC"/>
    <w:rsid w:val="008B59E7"/>
    <w:rsid w:val="008B5D15"/>
    <w:rsid w:val="008C10E6"/>
    <w:rsid w:val="008D1991"/>
    <w:rsid w:val="008D35EB"/>
    <w:rsid w:val="008D7000"/>
    <w:rsid w:val="008E04D7"/>
    <w:rsid w:val="008E1A01"/>
    <w:rsid w:val="008E24F9"/>
    <w:rsid w:val="008E43BF"/>
    <w:rsid w:val="008F18FF"/>
    <w:rsid w:val="008F1CB1"/>
    <w:rsid w:val="008F2FA0"/>
    <w:rsid w:val="008F7F9D"/>
    <w:rsid w:val="00904A3B"/>
    <w:rsid w:val="00905192"/>
    <w:rsid w:val="00906A0C"/>
    <w:rsid w:val="00907E70"/>
    <w:rsid w:val="0091500F"/>
    <w:rsid w:val="00921B2E"/>
    <w:rsid w:val="00921F1C"/>
    <w:rsid w:val="009258C4"/>
    <w:rsid w:val="0092784C"/>
    <w:rsid w:val="009306C1"/>
    <w:rsid w:val="009311CA"/>
    <w:rsid w:val="0093404F"/>
    <w:rsid w:val="00935C73"/>
    <w:rsid w:val="009470EE"/>
    <w:rsid w:val="0094785B"/>
    <w:rsid w:val="0095798A"/>
    <w:rsid w:val="00962B51"/>
    <w:rsid w:val="0096339A"/>
    <w:rsid w:val="00963D59"/>
    <w:rsid w:val="009677C7"/>
    <w:rsid w:val="00967945"/>
    <w:rsid w:val="00967CFB"/>
    <w:rsid w:val="00970C5E"/>
    <w:rsid w:val="00972219"/>
    <w:rsid w:val="00972646"/>
    <w:rsid w:val="00974437"/>
    <w:rsid w:val="0097524F"/>
    <w:rsid w:val="00980C46"/>
    <w:rsid w:val="009842C7"/>
    <w:rsid w:val="00992239"/>
    <w:rsid w:val="009924FA"/>
    <w:rsid w:val="009957CD"/>
    <w:rsid w:val="00997E39"/>
    <w:rsid w:val="009A463A"/>
    <w:rsid w:val="009A5600"/>
    <w:rsid w:val="009A6160"/>
    <w:rsid w:val="009B1DD8"/>
    <w:rsid w:val="009B289E"/>
    <w:rsid w:val="009B3C76"/>
    <w:rsid w:val="009C39AB"/>
    <w:rsid w:val="009C5E72"/>
    <w:rsid w:val="009D0513"/>
    <w:rsid w:val="009D08F2"/>
    <w:rsid w:val="009D0A61"/>
    <w:rsid w:val="009D28C2"/>
    <w:rsid w:val="009D2AE4"/>
    <w:rsid w:val="009D4460"/>
    <w:rsid w:val="009D46E9"/>
    <w:rsid w:val="009D6F3A"/>
    <w:rsid w:val="009E019B"/>
    <w:rsid w:val="009E6C21"/>
    <w:rsid w:val="009F01F3"/>
    <w:rsid w:val="009F348B"/>
    <w:rsid w:val="00A00998"/>
    <w:rsid w:val="00A026CE"/>
    <w:rsid w:val="00A02F1B"/>
    <w:rsid w:val="00A0593A"/>
    <w:rsid w:val="00A108C5"/>
    <w:rsid w:val="00A1265D"/>
    <w:rsid w:val="00A128A2"/>
    <w:rsid w:val="00A13806"/>
    <w:rsid w:val="00A14545"/>
    <w:rsid w:val="00A15473"/>
    <w:rsid w:val="00A1592A"/>
    <w:rsid w:val="00A17FD1"/>
    <w:rsid w:val="00A21139"/>
    <w:rsid w:val="00A21594"/>
    <w:rsid w:val="00A22249"/>
    <w:rsid w:val="00A26D8D"/>
    <w:rsid w:val="00A33CE6"/>
    <w:rsid w:val="00A36814"/>
    <w:rsid w:val="00A37124"/>
    <w:rsid w:val="00A3792E"/>
    <w:rsid w:val="00A419E2"/>
    <w:rsid w:val="00A52C12"/>
    <w:rsid w:val="00A553C5"/>
    <w:rsid w:val="00A56B31"/>
    <w:rsid w:val="00A60579"/>
    <w:rsid w:val="00A72D41"/>
    <w:rsid w:val="00A73CBE"/>
    <w:rsid w:val="00A763C1"/>
    <w:rsid w:val="00A81A5F"/>
    <w:rsid w:val="00A81B19"/>
    <w:rsid w:val="00A84D44"/>
    <w:rsid w:val="00A92294"/>
    <w:rsid w:val="00A96869"/>
    <w:rsid w:val="00A96CA9"/>
    <w:rsid w:val="00AA138D"/>
    <w:rsid w:val="00AA1733"/>
    <w:rsid w:val="00AA60A4"/>
    <w:rsid w:val="00AB0B3A"/>
    <w:rsid w:val="00AB3D29"/>
    <w:rsid w:val="00AB67E1"/>
    <w:rsid w:val="00AB74E4"/>
    <w:rsid w:val="00AB78FD"/>
    <w:rsid w:val="00AC0432"/>
    <w:rsid w:val="00AC0606"/>
    <w:rsid w:val="00AC137E"/>
    <w:rsid w:val="00AC3205"/>
    <w:rsid w:val="00AC4A9A"/>
    <w:rsid w:val="00AC6454"/>
    <w:rsid w:val="00AD0388"/>
    <w:rsid w:val="00AD1DD6"/>
    <w:rsid w:val="00AD234A"/>
    <w:rsid w:val="00AD41DF"/>
    <w:rsid w:val="00AD45D3"/>
    <w:rsid w:val="00AD476B"/>
    <w:rsid w:val="00AE10E4"/>
    <w:rsid w:val="00AE1D94"/>
    <w:rsid w:val="00AE3397"/>
    <w:rsid w:val="00AE662A"/>
    <w:rsid w:val="00AE6ACD"/>
    <w:rsid w:val="00AE77F6"/>
    <w:rsid w:val="00AE7E14"/>
    <w:rsid w:val="00AE7F0C"/>
    <w:rsid w:val="00AF2A02"/>
    <w:rsid w:val="00AF2A16"/>
    <w:rsid w:val="00AF4B76"/>
    <w:rsid w:val="00AF6EE1"/>
    <w:rsid w:val="00B0038A"/>
    <w:rsid w:val="00B01427"/>
    <w:rsid w:val="00B018D0"/>
    <w:rsid w:val="00B03B9B"/>
    <w:rsid w:val="00B050F0"/>
    <w:rsid w:val="00B06F4A"/>
    <w:rsid w:val="00B104B0"/>
    <w:rsid w:val="00B11904"/>
    <w:rsid w:val="00B16568"/>
    <w:rsid w:val="00B17772"/>
    <w:rsid w:val="00B214B7"/>
    <w:rsid w:val="00B31A7C"/>
    <w:rsid w:val="00B35434"/>
    <w:rsid w:val="00B4133E"/>
    <w:rsid w:val="00B443AB"/>
    <w:rsid w:val="00B50915"/>
    <w:rsid w:val="00B51E57"/>
    <w:rsid w:val="00B61776"/>
    <w:rsid w:val="00B630F7"/>
    <w:rsid w:val="00B6367B"/>
    <w:rsid w:val="00B636C6"/>
    <w:rsid w:val="00B63BB1"/>
    <w:rsid w:val="00B63D61"/>
    <w:rsid w:val="00B71FC8"/>
    <w:rsid w:val="00B81331"/>
    <w:rsid w:val="00B82E45"/>
    <w:rsid w:val="00B90531"/>
    <w:rsid w:val="00B91941"/>
    <w:rsid w:val="00B932B9"/>
    <w:rsid w:val="00B93752"/>
    <w:rsid w:val="00B95E49"/>
    <w:rsid w:val="00BA0CAD"/>
    <w:rsid w:val="00BA1DA6"/>
    <w:rsid w:val="00BA4A36"/>
    <w:rsid w:val="00BA5B80"/>
    <w:rsid w:val="00BB04C7"/>
    <w:rsid w:val="00BB6FCF"/>
    <w:rsid w:val="00BC01A5"/>
    <w:rsid w:val="00BC66E1"/>
    <w:rsid w:val="00BD5944"/>
    <w:rsid w:val="00BE2497"/>
    <w:rsid w:val="00BE6BED"/>
    <w:rsid w:val="00BE6FC4"/>
    <w:rsid w:val="00BE78D4"/>
    <w:rsid w:val="00BF02EC"/>
    <w:rsid w:val="00BF217D"/>
    <w:rsid w:val="00C02A87"/>
    <w:rsid w:val="00C03163"/>
    <w:rsid w:val="00C054F2"/>
    <w:rsid w:val="00C060B1"/>
    <w:rsid w:val="00C07419"/>
    <w:rsid w:val="00C10464"/>
    <w:rsid w:val="00C10988"/>
    <w:rsid w:val="00C20970"/>
    <w:rsid w:val="00C221EC"/>
    <w:rsid w:val="00C23414"/>
    <w:rsid w:val="00C2352C"/>
    <w:rsid w:val="00C23B0E"/>
    <w:rsid w:val="00C23BCF"/>
    <w:rsid w:val="00C240E4"/>
    <w:rsid w:val="00C32D1C"/>
    <w:rsid w:val="00C36A5A"/>
    <w:rsid w:val="00C40437"/>
    <w:rsid w:val="00C44199"/>
    <w:rsid w:val="00C45E37"/>
    <w:rsid w:val="00C46FB2"/>
    <w:rsid w:val="00C47BE8"/>
    <w:rsid w:val="00C51E2F"/>
    <w:rsid w:val="00C51E32"/>
    <w:rsid w:val="00C52233"/>
    <w:rsid w:val="00C52C99"/>
    <w:rsid w:val="00C55140"/>
    <w:rsid w:val="00C555E7"/>
    <w:rsid w:val="00C55EF9"/>
    <w:rsid w:val="00C605F6"/>
    <w:rsid w:val="00C62668"/>
    <w:rsid w:val="00C62AF1"/>
    <w:rsid w:val="00C62F58"/>
    <w:rsid w:val="00C63D86"/>
    <w:rsid w:val="00C63FAA"/>
    <w:rsid w:val="00C64140"/>
    <w:rsid w:val="00C64BD4"/>
    <w:rsid w:val="00C65B0D"/>
    <w:rsid w:val="00C66392"/>
    <w:rsid w:val="00C66BD5"/>
    <w:rsid w:val="00C7484E"/>
    <w:rsid w:val="00C74DE5"/>
    <w:rsid w:val="00C74FFC"/>
    <w:rsid w:val="00C81619"/>
    <w:rsid w:val="00C8611F"/>
    <w:rsid w:val="00C87CCE"/>
    <w:rsid w:val="00C914A0"/>
    <w:rsid w:val="00C92118"/>
    <w:rsid w:val="00CA316D"/>
    <w:rsid w:val="00CA4BA4"/>
    <w:rsid w:val="00CB3E1D"/>
    <w:rsid w:val="00CB457A"/>
    <w:rsid w:val="00CC047F"/>
    <w:rsid w:val="00CC17C2"/>
    <w:rsid w:val="00CC2780"/>
    <w:rsid w:val="00CC5269"/>
    <w:rsid w:val="00CC5A6C"/>
    <w:rsid w:val="00CC774B"/>
    <w:rsid w:val="00CC77E6"/>
    <w:rsid w:val="00CD5BE6"/>
    <w:rsid w:val="00CD6CD1"/>
    <w:rsid w:val="00CE3816"/>
    <w:rsid w:val="00CE6D41"/>
    <w:rsid w:val="00CE7A96"/>
    <w:rsid w:val="00CF11B7"/>
    <w:rsid w:val="00CF20CC"/>
    <w:rsid w:val="00CF3244"/>
    <w:rsid w:val="00CF494E"/>
    <w:rsid w:val="00CF58CD"/>
    <w:rsid w:val="00CF6426"/>
    <w:rsid w:val="00CF7594"/>
    <w:rsid w:val="00D03D5B"/>
    <w:rsid w:val="00D06F03"/>
    <w:rsid w:val="00D157FA"/>
    <w:rsid w:val="00D158E7"/>
    <w:rsid w:val="00D24012"/>
    <w:rsid w:val="00D30E1C"/>
    <w:rsid w:val="00D334D4"/>
    <w:rsid w:val="00D3668E"/>
    <w:rsid w:val="00D408BC"/>
    <w:rsid w:val="00D40E50"/>
    <w:rsid w:val="00D42A98"/>
    <w:rsid w:val="00D42F1A"/>
    <w:rsid w:val="00D53F7E"/>
    <w:rsid w:val="00D547E3"/>
    <w:rsid w:val="00D5789E"/>
    <w:rsid w:val="00D6183F"/>
    <w:rsid w:val="00D62B21"/>
    <w:rsid w:val="00D63CA7"/>
    <w:rsid w:val="00D63D78"/>
    <w:rsid w:val="00D65EB5"/>
    <w:rsid w:val="00D660D5"/>
    <w:rsid w:val="00D66D71"/>
    <w:rsid w:val="00D670CB"/>
    <w:rsid w:val="00D70B6F"/>
    <w:rsid w:val="00D74675"/>
    <w:rsid w:val="00D74A6B"/>
    <w:rsid w:val="00D76AAF"/>
    <w:rsid w:val="00D80351"/>
    <w:rsid w:val="00D8193E"/>
    <w:rsid w:val="00D825A8"/>
    <w:rsid w:val="00D83E74"/>
    <w:rsid w:val="00D84AC5"/>
    <w:rsid w:val="00D84D0A"/>
    <w:rsid w:val="00D941CC"/>
    <w:rsid w:val="00D97051"/>
    <w:rsid w:val="00DA26B7"/>
    <w:rsid w:val="00DA447B"/>
    <w:rsid w:val="00DA5CAB"/>
    <w:rsid w:val="00DB2587"/>
    <w:rsid w:val="00DB6F65"/>
    <w:rsid w:val="00DB7059"/>
    <w:rsid w:val="00DC693C"/>
    <w:rsid w:val="00DD0289"/>
    <w:rsid w:val="00DD076A"/>
    <w:rsid w:val="00DD58EA"/>
    <w:rsid w:val="00DE02EF"/>
    <w:rsid w:val="00DE161C"/>
    <w:rsid w:val="00DE265C"/>
    <w:rsid w:val="00DE2AB3"/>
    <w:rsid w:val="00DE46C4"/>
    <w:rsid w:val="00DE495C"/>
    <w:rsid w:val="00DE5F3E"/>
    <w:rsid w:val="00DF33BC"/>
    <w:rsid w:val="00DF36CA"/>
    <w:rsid w:val="00E0103D"/>
    <w:rsid w:val="00E0175E"/>
    <w:rsid w:val="00E0364E"/>
    <w:rsid w:val="00E041B5"/>
    <w:rsid w:val="00E10349"/>
    <w:rsid w:val="00E1317E"/>
    <w:rsid w:val="00E13F83"/>
    <w:rsid w:val="00E17F05"/>
    <w:rsid w:val="00E2006C"/>
    <w:rsid w:val="00E21F6B"/>
    <w:rsid w:val="00E25130"/>
    <w:rsid w:val="00E25ED1"/>
    <w:rsid w:val="00E25F6A"/>
    <w:rsid w:val="00E27E63"/>
    <w:rsid w:val="00E30B9B"/>
    <w:rsid w:val="00E326A8"/>
    <w:rsid w:val="00E33CEA"/>
    <w:rsid w:val="00E33E56"/>
    <w:rsid w:val="00E37B10"/>
    <w:rsid w:val="00E4145C"/>
    <w:rsid w:val="00E44E82"/>
    <w:rsid w:val="00E46562"/>
    <w:rsid w:val="00E503BF"/>
    <w:rsid w:val="00E53C13"/>
    <w:rsid w:val="00E542E8"/>
    <w:rsid w:val="00E563DF"/>
    <w:rsid w:val="00E57A19"/>
    <w:rsid w:val="00E61D80"/>
    <w:rsid w:val="00E62A65"/>
    <w:rsid w:val="00E62B05"/>
    <w:rsid w:val="00E63C73"/>
    <w:rsid w:val="00E66038"/>
    <w:rsid w:val="00E67577"/>
    <w:rsid w:val="00E67C06"/>
    <w:rsid w:val="00E705DB"/>
    <w:rsid w:val="00E71C2B"/>
    <w:rsid w:val="00E73920"/>
    <w:rsid w:val="00E73B7A"/>
    <w:rsid w:val="00E73E26"/>
    <w:rsid w:val="00E75862"/>
    <w:rsid w:val="00E7668A"/>
    <w:rsid w:val="00E81EFC"/>
    <w:rsid w:val="00E839A0"/>
    <w:rsid w:val="00E9007A"/>
    <w:rsid w:val="00E91C09"/>
    <w:rsid w:val="00E95802"/>
    <w:rsid w:val="00EA59E4"/>
    <w:rsid w:val="00EB78BB"/>
    <w:rsid w:val="00EB7CD1"/>
    <w:rsid w:val="00EC046B"/>
    <w:rsid w:val="00EC1AEA"/>
    <w:rsid w:val="00EC1B3D"/>
    <w:rsid w:val="00EC1F96"/>
    <w:rsid w:val="00EC3890"/>
    <w:rsid w:val="00EC5AB2"/>
    <w:rsid w:val="00ED080B"/>
    <w:rsid w:val="00ED4439"/>
    <w:rsid w:val="00ED6FF0"/>
    <w:rsid w:val="00EE135B"/>
    <w:rsid w:val="00EE1FD3"/>
    <w:rsid w:val="00EE4865"/>
    <w:rsid w:val="00EE635B"/>
    <w:rsid w:val="00EF2788"/>
    <w:rsid w:val="00EF44C6"/>
    <w:rsid w:val="00F0328E"/>
    <w:rsid w:val="00F039DB"/>
    <w:rsid w:val="00F04362"/>
    <w:rsid w:val="00F0509F"/>
    <w:rsid w:val="00F07C94"/>
    <w:rsid w:val="00F104D8"/>
    <w:rsid w:val="00F10743"/>
    <w:rsid w:val="00F1116A"/>
    <w:rsid w:val="00F1181A"/>
    <w:rsid w:val="00F15761"/>
    <w:rsid w:val="00F15B11"/>
    <w:rsid w:val="00F17C6F"/>
    <w:rsid w:val="00F212C5"/>
    <w:rsid w:val="00F27FFE"/>
    <w:rsid w:val="00F32F01"/>
    <w:rsid w:val="00F3413A"/>
    <w:rsid w:val="00F341E7"/>
    <w:rsid w:val="00F34448"/>
    <w:rsid w:val="00F34753"/>
    <w:rsid w:val="00F348D0"/>
    <w:rsid w:val="00F35E16"/>
    <w:rsid w:val="00F37892"/>
    <w:rsid w:val="00F42B6C"/>
    <w:rsid w:val="00F46193"/>
    <w:rsid w:val="00F47C7B"/>
    <w:rsid w:val="00F5760C"/>
    <w:rsid w:val="00F62ABE"/>
    <w:rsid w:val="00F63139"/>
    <w:rsid w:val="00F64B88"/>
    <w:rsid w:val="00F64D45"/>
    <w:rsid w:val="00F64E2A"/>
    <w:rsid w:val="00F70800"/>
    <w:rsid w:val="00F70937"/>
    <w:rsid w:val="00F723F3"/>
    <w:rsid w:val="00F730D7"/>
    <w:rsid w:val="00F730EA"/>
    <w:rsid w:val="00F76324"/>
    <w:rsid w:val="00F768E0"/>
    <w:rsid w:val="00F8343A"/>
    <w:rsid w:val="00F834F7"/>
    <w:rsid w:val="00F87967"/>
    <w:rsid w:val="00F87CDD"/>
    <w:rsid w:val="00F91112"/>
    <w:rsid w:val="00F94CEB"/>
    <w:rsid w:val="00FA0478"/>
    <w:rsid w:val="00FA4953"/>
    <w:rsid w:val="00FA6781"/>
    <w:rsid w:val="00FB3A5F"/>
    <w:rsid w:val="00FB4CEB"/>
    <w:rsid w:val="00FC098E"/>
    <w:rsid w:val="00FC1803"/>
    <w:rsid w:val="00FC20ED"/>
    <w:rsid w:val="00FC307D"/>
    <w:rsid w:val="00FC559B"/>
    <w:rsid w:val="00FC5ACB"/>
    <w:rsid w:val="00FC7D45"/>
    <w:rsid w:val="00FD34FF"/>
    <w:rsid w:val="00FD386C"/>
    <w:rsid w:val="00FD3FB7"/>
    <w:rsid w:val="00FD76F3"/>
    <w:rsid w:val="00FE0882"/>
    <w:rsid w:val="00FE2EB5"/>
    <w:rsid w:val="00FF0C60"/>
    <w:rsid w:val="00FF170F"/>
    <w:rsid w:val="00FF31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59AC"/>
  <w15:docId w15:val="{403420BC-4F97-482F-BA92-0430DBA6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8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0CC"/>
    <w:pPr>
      <w:ind w:left="720"/>
      <w:contextualSpacing/>
    </w:pPr>
  </w:style>
  <w:style w:type="paragraph" w:styleId="a4">
    <w:name w:val="header"/>
    <w:basedOn w:val="a"/>
    <w:link w:val="a5"/>
    <w:uiPriority w:val="99"/>
    <w:unhideWhenUsed/>
    <w:rsid w:val="00AE1D94"/>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AE1D94"/>
  </w:style>
  <w:style w:type="paragraph" w:styleId="a6">
    <w:name w:val="footer"/>
    <w:basedOn w:val="a"/>
    <w:link w:val="a7"/>
    <w:uiPriority w:val="99"/>
    <w:unhideWhenUsed/>
    <w:rsid w:val="00AE1D94"/>
    <w:pPr>
      <w:tabs>
        <w:tab w:val="center" w:pos="4677"/>
        <w:tab w:val="right" w:pos="9355"/>
      </w:tabs>
      <w:spacing w:after="0" w:line="240" w:lineRule="auto"/>
    </w:pPr>
  </w:style>
  <w:style w:type="character" w:customStyle="1" w:styleId="a7">
    <w:name w:val="Нижній колонтитул Знак"/>
    <w:basedOn w:val="a0"/>
    <w:link w:val="a6"/>
    <w:uiPriority w:val="99"/>
    <w:rsid w:val="00AE1D94"/>
  </w:style>
  <w:style w:type="character" w:styleId="a8">
    <w:name w:val="Hyperlink"/>
    <w:basedOn w:val="a0"/>
    <w:uiPriority w:val="99"/>
    <w:unhideWhenUsed/>
    <w:rsid w:val="009A6160"/>
    <w:rPr>
      <w:color w:val="0000FF" w:themeColor="hyperlink"/>
      <w:u w:val="single"/>
    </w:rPr>
  </w:style>
  <w:style w:type="paragraph" w:styleId="a9">
    <w:name w:val="Balloon Text"/>
    <w:basedOn w:val="a"/>
    <w:link w:val="aa"/>
    <w:uiPriority w:val="99"/>
    <w:semiHidden/>
    <w:unhideWhenUsed/>
    <w:rsid w:val="00144AAF"/>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44AAF"/>
    <w:rPr>
      <w:rFonts w:ascii="Segoe UI" w:hAnsi="Segoe UI" w:cs="Segoe UI"/>
      <w:sz w:val="18"/>
      <w:szCs w:val="18"/>
    </w:rPr>
  </w:style>
  <w:style w:type="character" w:styleId="ab">
    <w:name w:val="Unresolved Mention"/>
    <w:basedOn w:val="a0"/>
    <w:uiPriority w:val="99"/>
    <w:semiHidden/>
    <w:unhideWhenUsed/>
    <w:rsid w:val="00997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1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pl@sso.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p.pl@sso.gov.ua" TargetMode="External"/><Relationship Id="rId5" Type="http://schemas.openxmlformats.org/officeDocument/2006/relationships/webSettings" Target="webSettings.xml"/><Relationship Id="rId10" Type="http://schemas.openxmlformats.org/officeDocument/2006/relationships/hyperlink" Target="mailto:vrp.pl@sso.gov.ua" TargetMode="External"/><Relationship Id="rId4" Type="http://schemas.openxmlformats.org/officeDocument/2006/relationships/settings" Target="settings.xml"/><Relationship Id="rId9" Type="http://schemas.openxmlformats.org/officeDocument/2006/relationships/hyperlink" Target="mailto:vrp.pl@sso.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E29B3-1D0F-4D9B-93F9-EBF1F7BA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20646</Words>
  <Characters>11769</Characters>
  <Application>Microsoft Office Word</Application>
  <DocSecurity>0</DocSecurity>
  <Lines>98</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Лілія Неменуща</cp:lastModifiedBy>
  <cp:revision>50</cp:revision>
  <cp:lastPrinted>2025-02-25T10:39:00Z</cp:lastPrinted>
  <dcterms:created xsi:type="dcterms:W3CDTF">2025-12-26T06:33:00Z</dcterms:created>
  <dcterms:modified xsi:type="dcterms:W3CDTF">2025-12-31T06:58:00Z</dcterms:modified>
</cp:coreProperties>
</file>