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1BE" w:rsidRDefault="00ED28D2">
      <w:pPr>
        <w:jc w:val="center"/>
        <w:rPr>
          <w:b/>
          <w:i/>
          <w:sz w:val="28"/>
          <w:szCs w:val="28"/>
          <w:lang w:val="uk-UA"/>
        </w:rPr>
      </w:pPr>
      <w:r>
        <w:rPr>
          <w:b/>
          <w:i/>
          <w:sz w:val="28"/>
          <w:szCs w:val="28"/>
          <w:lang w:val="uk-UA"/>
        </w:rPr>
        <w:t xml:space="preserve">АНАЛІЗ </w:t>
      </w:r>
    </w:p>
    <w:p w:rsidR="005741BE" w:rsidRDefault="00F41D70">
      <w:pPr>
        <w:jc w:val="center"/>
        <w:rPr>
          <w:b/>
          <w:i/>
          <w:sz w:val="28"/>
          <w:szCs w:val="28"/>
          <w:lang w:val="uk-UA"/>
        </w:rPr>
      </w:pPr>
      <w:r w:rsidRPr="00F41D70">
        <w:rPr>
          <w:b/>
          <w:i/>
          <w:sz w:val="28"/>
          <w:szCs w:val="28"/>
          <w:lang w:val="uk-UA"/>
        </w:rPr>
        <w:t>стану обліково-статисти</w:t>
      </w:r>
      <w:r w:rsidR="00714744">
        <w:rPr>
          <w:b/>
          <w:i/>
          <w:sz w:val="28"/>
          <w:szCs w:val="28"/>
          <w:lang w:val="uk-UA"/>
        </w:rPr>
        <w:t>чної роботи в місцевих</w:t>
      </w:r>
      <w:bookmarkStart w:id="0" w:name="_GoBack"/>
      <w:bookmarkEnd w:id="0"/>
      <w:r w:rsidRPr="00F41D70">
        <w:rPr>
          <w:b/>
          <w:i/>
          <w:sz w:val="28"/>
          <w:szCs w:val="28"/>
          <w:lang w:val="uk-UA"/>
        </w:rPr>
        <w:t xml:space="preserve"> судах міста Миколаєва та Миколаївської області та ТУ ДСА Україн</w:t>
      </w:r>
      <w:r w:rsidR="00003EC4">
        <w:rPr>
          <w:b/>
          <w:i/>
          <w:sz w:val="28"/>
          <w:szCs w:val="28"/>
          <w:lang w:val="uk-UA"/>
        </w:rPr>
        <w:t>и в Миколаївській області за 202</w:t>
      </w:r>
      <w:r w:rsidR="00574EB6">
        <w:rPr>
          <w:b/>
          <w:i/>
          <w:sz w:val="28"/>
          <w:szCs w:val="28"/>
          <w:lang w:val="uk-UA"/>
        </w:rPr>
        <w:t>4</w:t>
      </w:r>
      <w:r w:rsidR="009249D6">
        <w:rPr>
          <w:b/>
          <w:i/>
          <w:sz w:val="28"/>
          <w:szCs w:val="28"/>
          <w:lang w:val="uk-UA"/>
        </w:rPr>
        <w:t xml:space="preserve"> </w:t>
      </w:r>
      <w:r w:rsidRPr="00F41D70">
        <w:rPr>
          <w:b/>
          <w:i/>
          <w:sz w:val="28"/>
          <w:szCs w:val="28"/>
          <w:lang w:val="uk-UA"/>
        </w:rPr>
        <w:t>рік.</w:t>
      </w:r>
    </w:p>
    <w:p w:rsidR="005741BE" w:rsidRPr="000B2F2C" w:rsidRDefault="00ED28D2" w:rsidP="00A74A37">
      <w:pPr>
        <w:spacing w:after="0"/>
        <w:ind w:firstLine="851"/>
        <w:jc w:val="both"/>
        <w:rPr>
          <w:lang w:val="uk-UA"/>
        </w:rPr>
      </w:pPr>
      <w:r>
        <w:rPr>
          <w:lang w:val="uk-UA"/>
        </w:rPr>
        <w:t xml:space="preserve">Відповідно до </w:t>
      </w:r>
      <w:r w:rsidR="00232788">
        <w:rPr>
          <w:lang w:val="uk-UA"/>
        </w:rPr>
        <w:t xml:space="preserve">положень </w:t>
      </w:r>
      <w:r>
        <w:rPr>
          <w:lang w:val="uk-UA"/>
        </w:rPr>
        <w:t xml:space="preserve">ЗУ «Про судоустрій </w:t>
      </w:r>
      <w:r w:rsidR="00EE1833">
        <w:rPr>
          <w:lang w:val="uk-UA"/>
        </w:rPr>
        <w:t>і</w:t>
      </w:r>
      <w:r>
        <w:rPr>
          <w:lang w:val="uk-UA"/>
        </w:rPr>
        <w:t xml:space="preserve"> статус суддів» та на виконання основних напрямків роботи </w:t>
      </w:r>
      <w:r w:rsidR="00232788">
        <w:rPr>
          <w:lang w:val="uk-UA"/>
        </w:rPr>
        <w:t>в місцевих</w:t>
      </w:r>
      <w:r w:rsidR="00F41D70" w:rsidRPr="00F41D70">
        <w:rPr>
          <w:lang w:val="uk-UA"/>
        </w:rPr>
        <w:t xml:space="preserve"> судах Миколаївської області</w:t>
      </w:r>
      <w:r w:rsidR="00D921BD">
        <w:rPr>
          <w:lang w:val="uk-UA"/>
        </w:rPr>
        <w:t xml:space="preserve"> </w:t>
      </w:r>
      <w:r>
        <w:rPr>
          <w:lang w:val="uk-UA"/>
        </w:rPr>
        <w:t>проаналізовано стан о</w:t>
      </w:r>
      <w:r w:rsidR="003008E0">
        <w:rPr>
          <w:lang w:val="uk-UA"/>
        </w:rPr>
        <w:t>б</w:t>
      </w:r>
      <w:r w:rsidR="00BA61D4">
        <w:rPr>
          <w:lang w:val="uk-UA"/>
        </w:rPr>
        <w:t>ліку статистичної роботи за 202</w:t>
      </w:r>
      <w:r w:rsidR="005F585C">
        <w:rPr>
          <w:lang w:val="uk-UA"/>
        </w:rPr>
        <w:t>4</w:t>
      </w:r>
      <w:r w:rsidR="00480F26">
        <w:rPr>
          <w:lang w:val="uk-UA"/>
        </w:rPr>
        <w:t xml:space="preserve"> </w:t>
      </w:r>
      <w:r>
        <w:rPr>
          <w:lang w:val="uk-UA"/>
        </w:rPr>
        <w:t>рік.</w:t>
      </w:r>
    </w:p>
    <w:p w:rsidR="00F41D70" w:rsidRPr="00F41D70" w:rsidRDefault="00115BBD" w:rsidP="00A74A37">
      <w:pPr>
        <w:spacing w:after="0"/>
        <w:ind w:firstLine="851"/>
        <w:jc w:val="both"/>
        <w:rPr>
          <w:lang w:val="uk-UA"/>
        </w:rPr>
      </w:pPr>
      <w:r>
        <w:rPr>
          <w:lang w:val="uk-UA"/>
        </w:rPr>
        <w:t>Під час проведення вище</w:t>
      </w:r>
      <w:r w:rsidR="00F41D70" w:rsidRPr="00F41D70">
        <w:rPr>
          <w:lang w:val="uk-UA"/>
        </w:rPr>
        <w:t>зазначеного аналізу було використано наступні матеріали: плани роботи судів на 20</w:t>
      </w:r>
      <w:r w:rsidR="003008E0">
        <w:rPr>
          <w:lang w:val="uk-UA"/>
        </w:rPr>
        <w:t>2</w:t>
      </w:r>
      <w:r w:rsidR="00704A0F">
        <w:rPr>
          <w:lang w:val="uk-UA"/>
        </w:rPr>
        <w:t>4</w:t>
      </w:r>
      <w:r w:rsidR="00F41D70" w:rsidRPr="00F41D70">
        <w:rPr>
          <w:lang w:val="uk-UA"/>
        </w:rPr>
        <w:t xml:space="preserve"> рік та матеріали за результатами їх виконання;</w:t>
      </w:r>
    </w:p>
    <w:p w:rsidR="005741BE" w:rsidRDefault="00F41D70" w:rsidP="00A74A37">
      <w:pPr>
        <w:spacing w:after="0"/>
        <w:jc w:val="both"/>
        <w:rPr>
          <w:lang w:val="uk-UA"/>
        </w:rPr>
      </w:pPr>
      <w:r w:rsidRPr="00F41D70">
        <w:rPr>
          <w:lang w:val="uk-UA"/>
        </w:rPr>
        <w:t>нормативно-правові акти, що регулюють питання обліку і реєстрації судових справ та матеріалів; методичні рекомендації щодо проведення огляду даних судової статистики, аналіз обліково-статист</w:t>
      </w:r>
      <w:r w:rsidR="00232788">
        <w:rPr>
          <w:lang w:val="uk-UA"/>
        </w:rPr>
        <w:t>ичної роботи</w:t>
      </w:r>
      <w:r w:rsidRPr="00F41D70">
        <w:rPr>
          <w:lang w:val="uk-UA"/>
        </w:rPr>
        <w:t xml:space="preserve"> місцевих судів області.</w:t>
      </w:r>
    </w:p>
    <w:p w:rsidR="00520EC2" w:rsidRDefault="00520EC2" w:rsidP="00F41D70">
      <w:pPr>
        <w:spacing w:after="0"/>
        <w:ind w:firstLine="284"/>
        <w:jc w:val="both"/>
        <w:rPr>
          <w:lang w:val="uk-UA"/>
        </w:rPr>
      </w:pPr>
    </w:p>
    <w:p w:rsidR="00520EC2" w:rsidRDefault="008F06C3" w:rsidP="00752C9F">
      <w:pPr>
        <w:spacing w:after="0"/>
        <w:jc w:val="center"/>
        <w:rPr>
          <w:b/>
          <w:i/>
          <w:sz w:val="28"/>
          <w:szCs w:val="28"/>
          <w:lang w:val="uk-UA"/>
        </w:rPr>
      </w:pPr>
      <w:r>
        <w:rPr>
          <w:b/>
          <w:i/>
          <w:sz w:val="28"/>
          <w:szCs w:val="28"/>
          <w:lang w:val="uk-UA"/>
        </w:rPr>
        <w:t>Місцеві загальні суди міста Миколаєва та Миколаївської області</w:t>
      </w:r>
    </w:p>
    <w:p w:rsidR="008F06C3" w:rsidRPr="008F06C3" w:rsidRDefault="008F06C3" w:rsidP="00520EC2">
      <w:pPr>
        <w:spacing w:after="0"/>
        <w:jc w:val="both"/>
        <w:rPr>
          <w:b/>
          <w:i/>
          <w:sz w:val="28"/>
          <w:szCs w:val="28"/>
          <w:lang w:val="uk-UA"/>
        </w:rPr>
      </w:pPr>
    </w:p>
    <w:p w:rsidR="005741BE" w:rsidRDefault="00ED28D2">
      <w:pPr>
        <w:ind w:firstLine="284"/>
        <w:jc w:val="center"/>
        <w:rPr>
          <w:b/>
          <w:i/>
          <w:sz w:val="28"/>
          <w:szCs w:val="28"/>
          <w:lang w:val="uk-UA"/>
        </w:rPr>
      </w:pPr>
      <w:r>
        <w:rPr>
          <w:b/>
          <w:i/>
          <w:sz w:val="28"/>
          <w:szCs w:val="28"/>
          <w:lang w:val="uk-UA"/>
        </w:rPr>
        <w:t>1.Планування роботи судів та стан її виконання.</w:t>
      </w:r>
    </w:p>
    <w:p w:rsidR="008C48F3" w:rsidRPr="00232788" w:rsidRDefault="008C48F3" w:rsidP="003A5EE9">
      <w:pPr>
        <w:spacing w:after="0"/>
        <w:ind w:firstLine="851"/>
        <w:jc w:val="both"/>
        <w:rPr>
          <w:lang w:val="uk-UA"/>
        </w:rPr>
      </w:pPr>
      <w:r w:rsidRPr="008C48F3">
        <w:rPr>
          <w:lang w:val="uk-UA"/>
        </w:rPr>
        <w:t>План</w:t>
      </w:r>
      <w:r w:rsidR="00232788">
        <w:rPr>
          <w:lang w:val="uk-UA"/>
        </w:rPr>
        <w:t>ування роботи місцевих</w:t>
      </w:r>
      <w:r w:rsidRPr="008C48F3">
        <w:rPr>
          <w:lang w:val="uk-UA"/>
        </w:rPr>
        <w:t xml:space="preserve"> </w:t>
      </w:r>
      <w:r w:rsidR="003D48CA">
        <w:rPr>
          <w:lang w:val="uk-UA"/>
        </w:rPr>
        <w:t xml:space="preserve">загальних </w:t>
      </w:r>
      <w:r w:rsidRPr="008C48F3">
        <w:rPr>
          <w:lang w:val="uk-UA"/>
        </w:rPr>
        <w:t>судів, проводиться по півріччях і включає в себе сукупність організаційних заходів, перелік питань та завдань, які необхідно виконати та строки їх виконання.</w:t>
      </w:r>
      <w:r w:rsidR="00232788">
        <w:rPr>
          <w:lang w:val="uk-UA"/>
        </w:rPr>
        <w:t xml:space="preserve"> План доводиться до відома працівників апарату суду разом із строка</w:t>
      </w:r>
      <w:r w:rsidR="008F06C3">
        <w:rPr>
          <w:lang w:val="uk-UA"/>
        </w:rPr>
        <w:t>ми його виконання</w:t>
      </w:r>
      <w:r w:rsidR="00FA0516">
        <w:rPr>
          <w:lang w:val="uk-UA"/>
        </w:rPr>
        <w:t xml:space="preserve"> та відповідальних осіб</w:t>
      </w:r>
      <w:r w:rsidR="008F06C3">
        <w:rPr>
          <w:lang w:val="uk-UA"/>
        </w:rPr>
        <w:t>. Протягом 202</w:t>
      </w:r>
      <w:r w:rsidR="001A0C4D">
        <w:rPr>
          <w:lang w:val="uk-UA"/>
        </w:rPr>
        <w:t>3</w:t>
      </w:r>
      <w:r w:rsidR="00232788">
        <w:rPr>
          <w:lang w:val="uk-UA"/>
        </w:rPr>
        <w:t xml:space="preserve"> року план виконано у повному обсязі та на належному рівні. </w:t>
      </w:r>
    </w:p>
    <w:p w:rsidR="005741BE" w:rsidRDefault="00ED28D2" w:rsidP="003A5EE9">
      <w:pPr>
        <w:spacing w:after="0"/>
        <w:ind w:firstLine="851"/>
        <w:jc w:val="both"/>
        <w:rPr>
          <w:lang w:val="uk-UA"/>
        </w:rPr>
      </w:pPr>
      <w:r>
        <w:rPr>
          <w:lang w:val="uk-UA"/>
        </w:rPr>
        <w:t xml:space="preserve">План сформований у відповідності з примірними методичними рекомендаціями щодо </w:t>
      </w:r>
      <w:r w:rsidR="00EE1833">
        <w:rPr>
          <w:lang w:val="uk-UA"/>
        </w:rPr>
        <w:t>його</w:t>
      </w:r>
      <w:r>
        <w:rPr>
          <w:lang w:val="uk-UA"/>
        </w:rPr>
        <w:t xml:space="preserve"> складання, до якого внесені всі актуальні питання, з них: </w:t>
      </w:r>
      <w:r w:rsidR="00EB7A45">
        <w:rPr>
          <w:lang w:val="uk-UA"/>
        </w:rPr>
        <w:t>проведення зборів суддів</w:t>
      </w:r>
      <w:r w:rsidR="004C25B4">
        <w:rPr>
          <w:lang w:val="uk-UA"/>
        </w:rPr>
        <w:t xml:space="preserve"> за підсумками звітного періоду, </w:t>
      </w:r>
      <w:r>
        <w:rPr>
          <w:lang w:val="uk-UA"/>
        </w:rPr>
        <w:t xml:space="preserve">узагальнення судової практики, підвищення професійного рівня та ділової кваліфікації працівників апарату суду, перевірка роботи канцелярії суду, </w:t>
      </w:r>
      <w:r w:rsidR="009F0F3D">
        <w:rPr>
          <w:lang w:val="uk-UA"/>
        </w:rPr>
        <w:t xml:space="preserve">перевірка стану діловодства та складання довідки за її результатами, </w:t>
      </w:r>
      <w:r>
        <w:rPr>
          <w:lang w:val="uk-UA"/>
        </w:rPr>
        <w:t>обліково-статистична робота, робота із зверненнями громадян, антикорупційне законодавство</w:t>
      </w:r>
      <w:r w:rsidR="00A43B0B">
        <w:rPr>
          <w:lang w:val="uk-UA"/>
        </w:rPr>
        <w:t xml:space="preserve">, зв'язки з громадськістю </w:t>
      </w:r>
      <w:r>
        <w:rPr>
          <w:lang w:val="uk-UA"/>
        </w:rPr>
        <w:t>та інше.</w:t>
      </w:r>
    </w:p>
    <w:p w:rsidR="005741BE" w:rsidRDefault="00ED28D2" w:rsidP="003A5EE9">
      <w:pPr>
        <w:spacing w:after="0"/>
        <w:ind w:firstLine="851"/>
        <w:jc w:val="both"/>
        <w:rPr>
          <w:lang w:val="uk-UA"/>
        </w:rPr>
      </w:pPr>
      <w:r>
        <w:rPr>
          <w:lang w:val="uk-UA"/>
        </w:rPr>
        <w:t xml:space="preserve">Обліково-статистична робота в </w:t>
      </w:r>
      <w:r w:rsidR="00EE1833">
        <w:rPr>
          <w:lang w:val="uk-UA"/>
        </w:rPr>
        <w:t>суд</w:t>
      </w:r>
      <w:r w:rsidR="008C48F3">
        <w:rPr>
          <w:lang w:val="uk-UA"/>
        </w:rPr>
        <w:t>ах</w:t>
      </w:r>
      <w:r w:rsidR="003D48CA">
        <w:rPr>
          <w:lang w:val="uk-UA"/>
        </w:rPr>
        <w:t xml:space="preserve"> в 202</w:t>
      </w:r>
      <w:r w:rsidR="00D32333">
        <w:rPr>
          <w:lang w:val="uk-UA"/>
        </w:rPr>
        <w:t>4</w:t>
      </w:r>
      <w:r>
        <w:rPr>
          <w:lang w:val="uk-UA"/>
        </w:rPr>
        <w:t xml:space="preserve"> році проводилась відповідно до вимог чинного законодавства та нормативно-правових актів.</w:t>
      </w:r>
    </w:p>
    <w:p w:rsidR="00F476CE" w:rsidRDefault="00F476CE" w:rsidP="00F476CE">
      <w:pPr>
        <w:spacing w:after="0"/>
        <w:jc w:val="both"/>
        <w:rPr>
          <w:lang w:val="uk-UA"/>
        </w:rPr>
      </w:pPr>
      <w:r>
        <w:rPr>
          <w:lang w:val="uk-UA"/>
        </w:rPr>
        <w:t xml:space="preserve">            </w:t>
      </w:r>
      <w:r w:rsidR="003A5EE9">
        <w:rPr>
          <w:lang w:val="uk-UA"/>
        </w:rPr>
        <w:t xml:space="preserve">  </w:t>
      </w:r>
      <w:r w:rsidRPr="00F476CE">
        <w:rPr>
          <w:lang w:val="uk-UA"/>
        </w:rPr>
        <w:t xml:space="preserve">Ведення аналітичної роботи </w:t>
      </w:r>
      <w:r>
        <w:rPr>
          <w:lang w:val="uk-UA"/>
        </w:rPr>
        <w:t xml:space="preserve">в </w:t>
      </w:r>
      <w:r w:rsidRPr="00F476CE">
        <w:rPr>
          <w:lang w:val="uk-UA"/>
        </w:rPr>
        <w:t>суд</w:t>
      </w:r>
      <w:r>
        <w:rPr>
          <w:lang w:val="uk-UA"/>
        </w:rPr>
        <w:t>ах</w:t>
      </w:r>
      <w:r w:rsidRPr="00F476CE">
        <w:rPr>
          <w:lang w:val="uk-UA"/>
        </w:rPr>
        <w:t xml:space="preserve"> здійснювалось з урахуванням заходів, запланованих на відповідний період, та </w:t>
      </w:r>
      <w:r>
        <w:rPr>
          <w:lang w:val="uk-UA"/>
        </w:rPr>
        <w:t xml:space="preserve">запитів і </w:t>
      </w:r>
      <w:r w:rsidRPr="00F476CE">
        <w:rPr>
          <w:lang w:val="uk-UA"/>
        </w:rPr>
        <w:t xml:space="preserve">завдань Ради суддів України, </w:t>
      </w:r>
      <w:r>
        <w:rPr>
          <w:lang w:val="uk-UA"/>
        </w:rPr>
        <w:t>Миколаївського апеляційного суду</w:t>
      </w:r>
      <w:r w:rsidRPr="00F476CE">
        <w:rPr>
          <w:lang w:val="uk-UA"/>
        </w:rPr>
        <w:t>, Державної судової адміністрації України, Територіального управління Державної судової адміністрації Україн</w:t>
      </w:r>
      <w:r w:rsidR="00576071">
        <w:rPr>
          <w:lang w:val="uk-UA"/>
        </w:rPr>
        <w:t>и в Миколаївській області, та з урахуванням воєнного стану в Україні.</w:t>
      </w:r>
    </w:p>
    <w:p w:rsidR="00576071" w:rsidRDefault="00576071" w:rsidP="00F476CE">
      <w:pPr>
        <w:spacing w:after="0"/>
        <w:jc w:val="both"/>
        <w:rPr>
          <w:lang w:val="uk-UA"/>
        </w:rPr>
      </w:pPr>
      <w:r>
        <w:rPr>
          <w:lang w:val="uk-UA"/>
        </w:rPr>
        <w:t xml:space="preserve">              </w:t>
      </w:r>
      <w:r w:rsidR="007052C2">
        <w:rPr>
          <w:lang w:val="uk-UA"/>
        </w:rPr>
        <w:t xml:space="preserve">Крім того, з ініціативи територіального управління в місцевих загальних судах </w:t>
      </w:r>
      <w:r w:rsidR="009B2579">
        <w:rPr>
          <w:lang w:val="uk-UA"/>
        </w:rPr>
        <w:t>проводилась робота з відстеження та аналізу надходження до суду та розгляду матеріалів кримінального провадження про вчинення кримінальних правопорушень, пов’язаних з війною, також із метою висвітлення суспільно значимих справ на офіційному сайті суду на порталі «Судова влада».</w:t>
      </w:r>
      <w:r w:rsidR="006F087C">
        <w:rPr>
          <w:lang w:val="uk-UA"/>
        </w:rPr>
        <w:t xml:space="preserve"> Щомісячно, відповідно до плану роботи судів на 2024 рік здійснювалась підготовка інформації щодо винесених відносно військовослужбовців ЗСУ рішень суду за вчинення адміністративних та кримінальних правопорушень,яка в </w:t>
      </w:r>
      <w:r w:rsidR="006F087C">
        <w:rPr>
          <w:lang w:val="uk-UA"/>
        </w:rPr>
        <w:lastRenderedPageBreak/>
        <w:t xml:space="preserve">подальшому надсилалась для узагальнення до територіального управління ДСА України в Миколаївській області.    </w:t>
      </w:r>
      <w:r w:rsidR="009B2579">
        <w:rPr>
          <w:lang w:val="uk-UA"/>
        </w:rPr>
        <w:t xml:space="preserve"> </w:t>
      </w:r>
    </w:p>
    <w:p w:rsidR="004C25B4" w:rsidRDefault="00962A09" w:rsidP="003A5EE9">
      <w:pPr>
        <w:spacing w:after="0"/>
        <w:ind w:firstLine="851"/>
        <w:jc w:val="both"/>
        <w:rPr>
          <w:lang w:val="uk-UA"/>
        </w:rPr>
      </w:pPr>
      <w:r>
        <w:rPr>
          <w:lang w:val="uk-UA"/>
        </w:rPr>
        <w:t>П</w:t>
      </w:r>
      <w:r w:rsidR="003D48CA">
        <w:rPr>
          <w:lang w:val="uk-UA"/>
        </w:rPr>
        <w:t>ротягом 202</w:t>
      </w:r>
      <w:r w:rsidR="00E20045">
        <w:rPr>
          <w:lang w:val="uk-UA"/>
        </w:rPr>
        <w:t>4</w:t>
      </w:r>
      <w:r w:rsidR="004C25B4">
        <w:rPr>
          <w:lang w:val="uk-UA"/>
        </w:rPr>
        <w:t xml:space="preserve"> року, на виконання плану роботи </w:t>
      </w:r>
      <w:r w:rsidR="00232788">
        <w:rPr>
          <w:lang w:val="uk-UA"/>
        </w:rPr>
        <w:t>місцевих</w:t>
      </w:r>
      <w:r w:rsidR="00D921BD">
        <w:rPr>
          <w:lang w:val="uk-UA"/>
        </w:rPr>
        <w:t xml:space="preserve"> </w:t>
      </w:r>
      <w:r w:rsidR="003D48CA">
        <w:rPr>
          <w:lang w:val="uk-UA"/>
        </w:rPr>
        <w:t xml:space="preserve">загальних </w:t>
      </w:r>
      <w:r w:rsidR="004C25B4">
        <w:rPr>
          <w:lang w:val="uk-UA"/>
        </w:rPr>
        <w:t>суд</w:t>
      </w:r>
      <w:r w:rsidR="008C48F3">
        <w:rPr>
          <w:lang w:val="uk-UA"/>
        </w:rPr>
        <w:t>ів</w:t>
      </w:r>
      <w:r w:rsidR="004C25B4">
        <w:rPr>
          <w:lang w:val="uk-UA"/>
        </w:rPr>
        <w:t>, суд</w:t>
      </w:r>
      <w:r w:rsidR="008C48F3">
        <w:rPr>
          <w:lang w:val="uk-UA"/>
        </w:rPr>
        <w:t>а</w:t>
      </w:r>
      <w:r w:rsidR="004C25B4">
        <w:rPr>
          <w:lang w:val="uk-UA"/>
        </w:rPr>
        <w:t>м</w:t>
      </w:r>
      <w:r w:rsidR="008C48F3">
        <w:rPr>
          <w:lang w:val="uk-UA"/>
        </w:rPr>
        <w:t>и</w:t>
      </w:r>
      <w:r w:rsidR="004C25B4">
        <w:rPr>
          <w:lang w:val="uk-UA"/>
        </w:rPr>
        <w:t xml:space="preserve"> було підготовлено: </w:t>
      </w:r>
    </w:p>
    <w:p w:rsidR="004C25B4" w:rsidRPr="004C25B4" w:rsidRDefault="004C25B4" w:rsidP="004C25B4">
      <w:pPr>
        <w:pStyle w:val="western"/>
        <w:spacing w:before="0" w:beforeAutospacing="0" w:line="276" w:lineRule="auto"/>
        <w:jc w:val="both"/>
        <w:rPr>
          <w:lang w:val="uk-UA"/>
        </w:rPr>
      </w:pPr>
      <w:r>
        <w:rPr>
          <w:lang w:val="uk-UA"/>
        </w:rPr>
        <w:t xml:space="preserve"> - </w:t>
      </w:r>
      <w:r w:rsidRPr="004C25B4">
        <w:rPr>
          <w:lang w:val="uk-UA"/>
        </w:rPr>
        <w:t>Аналіз стану здійснення судочинства за 20</w:t>
      </w:r>
      <w:r w:rsidR="00F476CE">
        <w:rPr>
          <w:lang w:val="uk-UA"/>
        </w:rPr>
        <w:t>2</w:t>
      </w:r>
      <w:r w:rsidR="00557F99">
        <w:rPr>
          <w:lang w:val="uk-UA"/>
        </w:rPr>
        <w:t>3</w:t>
      </w:r>
      <w:r w:rsidRPr="004C25B4">
        <w:rPr>
          <w:lang w:val="uk-UA"/>
        </w:rPr>
        <w:t xml:space="preserve"> рік.</w:t>
      </w:r>
    </w:p>
    <w:p w:rsidR="004C25B4" w:rsidRPr="004C25B4" w:rsidRDefault="004C25B4" w:rsidP="004C25B4">
      <w:pPr>
        <w:pStyle w:val="western"/>
        <w:spacing w:before="0" w:beforeAutospacing="0" w:line="276" w:lineRule="auto"/>
        <w:jc w:val="both"/>
        <w:rPr>
          <w:lang w:val="uk-UA"/>
        </w:rPr>
      </w:pPr>
      <w:r>
        <w:rPr>
          <w:lang w:val="uk-UA"/>
        </w:rPr>
        <w:t xml:space="preserve">- </w:t>
      </w:r>
      <w:r w:rsidRPr="004C25B4">
        <w:rPr>
          <w:lang w:val="uk-UA"/>
        </w:rPr>
        <w:t>Узагальн</w:t>
      </w:r>
      <w:r w:rsidR="00EE1833">
        <w:rPr>
          <w:lang w:val="uk-UA"/>
        </w:rPr>
        <w:t>ення</w:t>
      </w:r>
      <w:r w:rsidRPr="004C25B4">
        <w:rPr>
          <w:lang w:val="uk-UA"/>
        </w:rPr>
        <w:t xml:space="preserve"> практик</w:t>
      </w:r>
      <w:r w:rsidR="008C48F3">
        <w:rPr>
          <w:lang w:val="uk-UA"/>
        </w:rPr>
        <w:t>и</w:t>
      </w:r>
      <w:r w:rsidRPr="004C25B4">
        <w:rPr>
          <w:lang w:val="uk-UA"/>
        </w:rPr>
        <w:t xml:space="preserve"> розгляду суд</w:t>
      </w:r>
      <w:r w:rsidR="008C48F3">
        <w:rPr>
          <w:lang w:val="uk-UA"/>
        </w:rPr>
        <w:t>а</w:t>
      </w:r>
      <w:r w:rsidRPr="004C25B4">
        <w:rPr>
          <w:lang w:val="uk-UA"/>
        </w:rPr>
        <w:t>м</w:t>
      </w:r>
      <w:r w:rsidR="008C48F3">
        <w:rPr>
          <w:lang w:val="uk-UA"/>
        </w:rPr>
        <w:t>и</w:t>
      </w:r>
      <w:r w:rsidRPr="004C25B4">
        <w:rPr>
          <w:lang w:val="uk-UA"/>
        </w:rPr>
        <w:t xml:space="preserve"> справ у порядку адміністративного </w:t>
      </w:r>
      <w:r w:rsidR="00EE1833">
        <w:rPr>
          <w:lang w:val="uk-UA"/>
        </w:rPr>
        <w:t xml:space="preserve">судочинства </w:t>
      </w:r>
      <w:r w:rsidR="00F476CE">
        <w:rPr>
          <w:lang w:val="uk-UA"/>
        </w:rPr>
        <w:t>за 202</w:t>
      </w:r>
      <w:r w:rsidR="00557F99">
        <w:rPr>
          <w:lang w:val="uk-UA"/>
        </w:rPr>
        <w:t>3</w:t>
      </w:r>
      <w:r w:rsidRPr="004C25B4">
        <w:rPr>
          <w:lang w:val="uk-UA"/>
        </w:rPr>
        <w:t xml:space="preserve"> рік.</w:t>
      </w:r>
    </w:p>
    <w:p w:rsidR="004C25B4" w:rsidRPr="004C25B4" w:rsidRDefault="004C25B4" w:rsidP="004C25B4">
      <w:pPr>
        <w:pStyle w:val="western"/>
        <w:spacing w:before="0" w:beforeAutospacing="0" w:line="276" w:lineRule="auto"/>
        <w:jc w:val="both"/>
        <w:rPr>
          <w:lang w:val="uk-UA"/>
        </w:rPr>
      </w:pPr>
      <w:r>
        <w:rPr>
          <w:lang w:val="uk-UA"/>
        </w:rPr>
        <w:t xml:space="preserve">- </w:t>
      </w:r>
      <w:r w:rsidRPr="004C25B4">
        <w:rPr>
          <w:lang w:val="uk-UA"/>
        </w:rPr>
        <w:t>Узагальн</w:t>
      </w:r>
      <w:r w:rsidR="00EE1833">
        <w:rPr>
          <w:lang w:val="uk-UA"/>
        </w:rPr>
        <w:t>ення</w:t>
      </w:r>
      <w:r w:rsidRPr="004C25B4">
        <w:rPr>
          <w:lang w:val="uk-UA"/>
        </w:rPr>
        <w:t xml:space="preserve"> практик</w:t>
      </w:r>
      <w:r w:rsidR="00EE1833">
        <w:rPr>
          <w:lang w:val="uk-UA"/>
        </w:rPr>
        <w:t>и</w:t>
      </w:r>
      <w:r w:rsidRPr="004C25B4">
        <w:rPr>
          <w:lang w:val="uk-UA"/>
        </w:rPr>
        <w:t xml:space="preserve"> розгляду суд</w:t>
      </w:r>
      <w:r w:rsidR="008C48F3">
        <w:rPr>
          <w:lang w:val="uk-UA"/>
        </w:rPr>
        <w:t>а</w:t>
      </w:r>
      <w:r w:rsidRPr="004C25B4">
        <w:rPr>
          <w:lang w:val="uk-UA"/>
        </w:rPr>
        <w:t>м</w:t>
      </w:r>
      <w:r w:rsidR="008C48F3">
        <w:rPr>
          <w:lang w:val="uk-UA"/>
        </w:rPr>
        <w:t>и</w:t>
      </w:r>
      <w:r w:rsidRPr="004C25B4">
        <w:rPr>
          <w:lang w:val="uk-UA"/>
        </w:rPr>
        <w:t xml:space="preserve"> справ кримінального судочинства за 20</w:t>
      </w:r>
      <w:r w:rsidR="00F476CE">
        <w:rPr>
          <w:lang w:val="uk-UA"/>
        </w:rPr>
        <w:t>2</w:t>
      </w:r>
      <w:r w:rsidR="00557F99">
        <w:rPr>
          <w:lang w:val="uk-UA"/>
        </w:rPr>
        <w:t>3</w:t>
      </w:r>
      <w:r w:rsidRPr="004C25B4">
        <w:rPr>
          <w:lang w:val="uk-UA"/>
        </w:rPr>
        <w:t xml:space="preserve"> рік.</w:t>
      </w:r>
    </w:p>
    <w:p w:rsidR="004C25B4" w:rsidRPr="004C25B4" w:rsidRDefault="004C25B4" w:rsidP="004C25B4">
      <w:pPr>
        <w:pStyle w:val="western"/>
        <w:spacing w:before="0" w:beforeAutospacing="0" w:line="276" w:lineRule="auto"/>
        <w:jc w:val="both"/>
        <w:rPr>
          <w:lang w:val="uk-UA"/>
        </w:rPr>
      </w:pPr>
      <w:r>
        <w:rPr>
          <w:lang w:val="uk-UA"/>
        </w:rPr>
        <w:t xml:space="preserve">- </w:t>
      </w:r>
      <w:r w:rsidRPr="004C25B4">
        <w:rPr>
          <w:lang w:val="uk-UA"/>
        </w:rPr>
        <w:t>Узагальн</w:t>
      </w:r>
      <w:r w:rsidR="00EE1833">
        <w:rPr>
          <w:lang w:val="uk-UA"/>
        </w:rPr>
        <w:t>ення</w:t>
      </w:r>
      <w:r w:rsidRPr="004C25B4">
        <w:rPr>
          <w:lang w:val="uk-UA"/>
        </w:rPr>
        <w:t xml:space="preserve"> практик</w:t>
      </w:r>
      <w:r w:rsidR="00EE1833">
        <w:rPr>
          <w:lang w:val="uk-UA"/>
        </w:rPr>
        <w:t>и</w:t>
      </w:r>
      <w:r w:rsidRPr="004C25B4">
        <w:rPr>
          <w:lang w:val="uk-UA"/>
        </w:rPr>
        <w:t xml:space="preserve"> розгляду суд</w:t>
      </w:r>
      <w:r w:rsidR="008C48F3">
        <w:rPr>
          <w:lang w:val="uk-UA"/>
        </w:rPr>
        <w:t>а</w:t>
      </w:r>
      <w:r w:rsidRPr="004C25B4">
        <w:rPr>
          <w:lang w:val="uk-UA"/>
        </w:rPr>
        <w:t>м</w:t>
      </w:r>
      <w:r w:rsidR="008C48F3">
        <w:rPr>
          <w:lang w:val="uk-UA"/>
        </w:rPr>
        <w:t>и</w:t>
      </w:r>
      <w:r w:rsidRPr="004C25B4">
        <w:rPr>
          <w:lang w:val="uk-UA"/>
        </w:rPr>
        <w:t xml:space="preserve"> справ ц</w:t>
      </w:r>
      <w:r w:rsidR="00F476CE">
        <w:rPr>
          <w:lang w:val="uk-UA"/>
        </w:rPr>
        <w:t>ивільного судочинства за 202</w:t>
      </w:r>
      <w:r w:rsidR="00557F99">
        <w:rPr>
          <w:lang w:val="uk-UA"/>
        </w:rPr>
        <w:t>3</w:t>
      </w:r>
      <w:r w:rsidRPr="004C25B4">
        <w:rPr>
          <w:lang w:val="uk-UA"/>
        </w:rPr>
        <w:t xml:space="preserve"> рік.</w:t>
      </w:r>
    </w:p>
    <w:p w:rsidR="004C25B4" w:rsidRDefault="004C25B4" w:rsidP="004C25B4">
      <w:pPr>
        <w:pStyle w:val="western"/>
        <w:spacing w:before="0" w:beforeAutospacing="0" w:line="276" w:lineRule="auto"/>
        <w:jc w:val="both"/>
        <w:rPr>
          <w:lang w:val="uk-UA"/>
        </w:rPr>
      </w:pPr>
      <w:r>
        <w:rPr>
          <w:lang w:val="uk-UA"/>
        </w:rPr>
        <w:t xml:space="preserve">- </w:t>
      </w:r>
      <w:r w:rsidR="00D921BD">
        <w:rPr>
          <w:lang w:val="uk-UA"/>
        </w:rPr>
        <w:t>Аналіз звернень громадян за І півріччя 20</w:t>
      </w:r>
      <w:r w:rsidR="00F476CE">
        <w:rPr>
          <w:lang w:val="uk-UA"/>
        </w:rPr>
        <w:t>2</w:t>
      </w:r>
      <w:r w:rsidR="00647CC7">
        <w:rPr>
          <w:lang w:val="uk-UA"/>
        </w:rPr>
        <w:t>4</w:t>
      </w:r>
      <w:r w:rsidR="00D921BD">
        <w:rPr>
          <w:lang w:val="uk-UA"/>
        </w:rPr>
        <w:t xml:space="preserve"> року.</w:t>
      </w:r>
    </w:p>
    <w:p w:rsidR="00D921BD" w:rsidRDefault="00D921BD" w:rsidP="004C25B4">
      <w:pPr>
        <w:pStyle w:val="western"/>
        <w:spacing w:before="0" w:beforeAutospacing="0" w:line="276" w:lineRule="auto"/>
        <w:jc w:val="both"/>
        <w:rPr>
          <w:lang w:val="uk-UA"/>
        </w:rPr>
      </w:pPr>
      <w:r>
        <w:rPr>
          <w:lang w:val="uk-UA"/>
        </w:rPr>
        <w:t>- Узагальнення практики розгляду судами справ про адміністративні правопорушення за 1 півріччя 20</w:t>
      </w:r>
      <w:r w:rsidR="003D48CA">
        <w:rPr>
          <w:lang w:val="uk-UA"/>
        </w:rPr>
        <w:t>2</w:t>
      </w:r>
      <w:r w:rsidR="00647CC7">
        <w:rPr>
          <w:lang w:val="uk-UA"/>
        </w:rPr>
        <w:t>4</w:t>
      </w:r>
      <w:r>
        <w:rPr>
          <w:lang w:val="uk-UA"/>
        </w:rPr>
        <w:t xml:space="preserve"> року та закриття справ за малозначністю та закінченням строків накладення адміністративного стягнення.</w:t>
      </w:r>
    </w:p>
    <w:p w:rsidR="00D921BD" w:rsidRDefault="00D921BD" w:rsidP="004C25B4">
      <w:pPr>
        <w:pStyle w:val="western"/>
        <w:spacing w:before="0" w:beforeAutospacing="0" w:line="276" w:lineRule="auto"/>
        <w:jc w:val="both"/>
        <w:rPr>
          <w:lang w:val="uk-UA"/>
        </w:rPr>
      </w:pPr>
      <w:r>
        <w:rPr>
          <w:lang w:val="uk-UA"/>
        </w:rPr>
        <w:t>- Узагальнення практики розгляду судами справ про злочини вчиненні неповнолітніми за 1 півріччя 20</w:t>
      </w:r>
      <w:r w:rsidR="003D48CA">
        <w:rPr>
          <w:lang w:val="uk-UA"/>
        </w:rPr>
        <w:t>2</w:t>
      </w:r>
      <w:r w:rsidR="00647CC7">
        <w:rPr>
          <w:lang w:val="uk-UA"/>
        </w:rPr>
        <w:t>4</w:t>
      </w:r>
      <w:r>
        <w:rPr>
          <w:lang w:val="uk-UA"/>
        </w:rPr>
        <w:t xml:space="preserve"> року.</w:t>
      </w:r>
    </w:p>
    <w:p w:rsidR="00A82B68" w:rsidRDefault="00F476CE" w:rsidP="003A5EE9">
      <w:pPr>
        <w:ind w:firstLine="851"/>
        <w:jc w:val="both"/>
        <w:rPr>
          <w:lang w:val="uk-UA"/>
        </w:rPr>
      </w:pPr>
      <w:proofErr w:type="spellStart"/>
      <w:r>
        <w:t>Крім</w:t>
      </w:r>
      <w:proofErr w:type="spellEnd"/>
      <w:r>
        <w:t xml:space="preserve"> того, проведено </w:t>
      </w:r>
      <w:proofErr w:type="spellStart"/>
      <w:r>
        <w:t>значну</w:t>
      </w:r>
      <w:proofErr w:type="spellEnd"/>
      <w:r>
        <w:t xml:space="preserve"> </w:t>
      </w:r>
      <w:proofErr w:type="spellStart"/>
      <w:r>
        <w:t>кількість</w:t>
      </w:r>
      <w:proofErr w:type="spellEnd"/>
      <w:r>
        <w:t xml:space="preserve"> </w:t>
      </w:r>
      <w:proofErr w:type="spellStart"/>
      <w:r>
        <w:t>узагальнень</w:t>
      </w:r>
      <w:proofErr w:type="spellEnd"/>
      <w:r>
        <w:t xml:space="preserve"> та </w:t>
      </w:r>
      <w:proofErr w:type="spellStart"/>
      <w:r>
        <w:t>аналізів</w:t>
      </w:r>
      <w:proofErr w:type="spellEnd"/>
      <w:r>
        <w:t xml:space="preserve"> практики за </w:t>
      </w:r>
      <w:proofErr w:type="spellStart"/>
      <w:r>
        <w:t>запитами</w:t>
      </w:r>
      <w:proofErr w:type="spellEnd"/>
      <w:r>
        <w:t xml:space="preserve"> </w:t>
      </w:r>
      <w:proofErr w:type="spellStart"/>
      <w:r>
        <w:t>вищих</w:t>
      </w:r>
      <w:proofErr w:type="spellEnd"/>
      <w:r>
        <w:t xml:space="preserve"> </w:t>
      </w:r>
      <w:proofErr w:type="spellStart"/>
      <w:r>
        <w:t>судів</w:t>
      </w:r>
      <w:proofErr w:type="spellEnd"/>
      <w:r>
        <w:t xml:space="preserve"> та </w:t>
      </w:r>
      <w:proofErr w:type="spellStart"/>
      <w:r>
        <w:t>інших</w:t>
      </w:r>
      <w:proofErr w:type="spellEnd"/>
      <w:r>
        <w:t xml:space="preserve"> </w:t>
      </w:r>
      <w:proofErr w:type="spellStart"/>
      <w:r>
        <w:t>органі</w:t>
      </w:r>
      <w:proofErr w:type="gramStart"/>
      <w:r>
        <w:t>в</w:t>
      </w:r>
      <w:proofErr w:type="spellEnd"/>
      <w:proofErr w:type="gramEnd"/>
      <w:r>
        <w:t>.</w:t>
      </w:r>
    </w:p>
    <w:p w:rsidR="00962A09" w:rsidRDefault="008C48F3" w:rsidP="00A82B68">
      <w:pPr>
        <w:ind w:firstLine="851"/>
        <w:jc w:val="both"/>
        <w:rPr>
          <w:lang w:val="uk-UA"/>
        </w:rPr>
      </w:pPr>
      <w:r>
        <w:rPr>
          <w:lang w:val="uk-UA"/>
        </w:rPr>
        <w:t>В більшості судів щ</w:t>
      </w:r>
      <w:r w:rsidR="00962A09">
        <w:rPr>
          <w:lang w:val="uk-UA"/>
        </w:rPr>
        <w:t>опонеділка голов</w:t>
      </w:r>
      <w:r>
        <w:rPr>
          <w:lang w:val="uk-UA"/>
        </w:rPr>
        <w:t>ами</w:t>
      </w:r>
      <w:r w:rsidR="00962A09">
        <w:rPr>
          <w:lang w:val="uk-UA"/>
        </w:rPr>
        <w:t xml:space="preserve"> суд</w:t>
      </w:r>
      <w:r>
        <w:rPr>
          <w:lang w:val="uk-UA"/>
        </w:rPr>
        <w:t>ів</w:t>
      </w:r>
      <w:r w:rsidR="00962A09">
        <w:rPr>
          <w:lang w:val="uk-UA"/>
        </w:rPr>
        <w:t xml:space="preserve"> проводяться виробничі наради з суддями та працівниками апарату суду.</w:t>
      </w:r>
    </w:p>
    <w:p w:rsidR="00260097" w:rsidRPr="00711EA4" w:rsidRDefault="003A5EE9" w:rsidP="0024318A">
      <w:pPr>
        <w:spacing w:after="0"/>
        <w:ind w:firstLine="851"/>
        <w:jc w:val="both"/>
        <w:rPr>
          <w:color w:val="000000"/>
          <w:lang w:val="uk-UA"/>
        </w:rPr>
      </w:pPr>
      <w:r>
        <w:rPr>
          <w:color w:val="000000"/>
          <w:lang w:val="uk-UA"/>
        </w:rPr>
        <w:t xml:space="preserve">З </w:t>
      </w:r>
      <w:r w:rsidR="00260097">
        <w:rPr>
          <w:color w:val="000000"/>
          <w:lang w:val="uk-UA"/>
        </w:rPr>
        <w:t>метою підвищення професійної підготовки працівників ап</w:t>
      </w:r>
      <w:r w:rsidR="003B5605">
        <w:rPr>
          <w:color w:val="000000"/>
          <w:lang w:val="uk-UA"/>
        </w:rPr>
        <w:t>аратів суд</w:t>
      </w:r>
      <w:r w:rsidR="00B576C9">
        <w:rPr>
          <w:color w:val="000000"/>
          <w:lang w:val="uk-UA"/>
        </w:rPr>
        <w:t>ів</w:t>
      </w:r>
      <w:r w:rsidR="003B5605">
        <w:rPr>
          <w:color w:val="000000"/>
          <w:lang w:val="uk-UA"/>
        </w:rPr>
        <w:t>, згідно план</w:t>
      </w:r>
      <w:r w:rsidR="00B576C9">
        <w:rPr>
          <w:color w:val="000000"/>
          <w:lang w:val="uk-UA"/>
        </w:rPr>
        <w:t>ів</w:t>
      </w:r>
      <w:r w:rsidR="003B5605">
        <w:rPr>
          <w:color w:val="000000"/>
          <w:lang w:val="uk-UA"/>
        </w:rPr>
        <w:t xml:space="preserve"> роботи</w:t>
      </w:r>
      <w:r w:rsidR="00B576C9">
        <w:rPr>
          <w:color w:val="000000"/>
          <w:lang w:val="uk-UA"/>
        </w:rPr>
        <w:t xml:space="preserve"> в судах</w:t>
      </w:r>
      <w:r w:rsidR="00260097">
        <w:rPr>
          <w:color w:val="000000"/>
          <w:lang w:val="uk-UA"/>
        </w:rPr>
        <w:t>, було підготовлено, а керівник</w:t>
      </w:r>
      <w:r w:rsidR="00B576C9">
        <w:rPr>
          <w:color w:val="000000"/>
          <w:lang w:val="uk-UA"/>
        </w:rPr>
        <w:t>а</w:t>
      </w:r>
      <w:r w:rsidR="00260097">
        <w:rPr>
          <w:color w:val="000000"/>
          <w:lang w:val="uk-UA"/>
        </w:rPr>
        <w:t>м</w:t>
      </w:r>
      <w:r w:rsidR="00B576C9">
        <w:rPr>
          <w:color w:val="000000"/>
          <w:lang w:val="uk-UA"/>
        </w:rPr>
        <w:t>и</w:t>
      </w:r>
      <w:r w:rsidR="00260097">
        <w:rPr>
          <w:color w:val="000000"/>
          <w:lang w:val="uk-UA"/>
        </w:rPr>
        <w:t xml:space="preserve"> апарат</w:t>
      </w:r>
      <w:r w:rsidR="00B576C9">
        <w:rPr>
          <w:color w:val="000000"/>
          <w:lang w:val="uk-UA"/>
        </w:rPr>
        <w:t>ів</w:t>
      </w:r>
      <w:r w:rsidR="00260097">
        <w:rPr>
          <w:color w:val="000000"/>
          <w:lang w:val="uk-UA"/>
        </w:rPr>
        <w:t xml:space="preserve"> суд</w:t>
      </w:r>
      <w:r w:rsidR="00B576C9">
        <w:rPr>
          <w:color w:val="000000"/>
          <w:lang w:val="uk-UA"/>
        </w:rPr>
        <w:t>ів</w:t>
      </w:r>
      <w:r w:rsidR="00260097">
        <w:rPr>
          <w:color w:val="000000"/>
          <w:lang w:val="uk-UA"/>
        </w:rPr>
        <w:t xml:space="preserve"> затверджено, теми занять з працівниками апарат</w:t>
      </w:r>
      <w:r w:rsidR="00B576C9">
        <w:rPr>
          <w:color w:val="000000"/>
          <w:lang w:val="uk-UA"/>
        </w:rPr>
        <w:t>ів</w:t>
      </w:r>
      <w:r w:rsidR="00260097">
        <w:rPr>
          <w:color w:val="000000"/>
          <w:lang w:val="uk-UA"/>
        </w:rPr>
        <w:t xml:space="preserve"> суд</w:t>
      </w:r>
      <w:r w:rsidR="00B576C9">
        <w:rPr>
          <w:color w:val="000000"/>
          <w:lang w:val="uk-UA"/>
        </w:rPr>
        <w:t>ів</w:t>
      </w:r>
      <w:r w:rsidR="00260097">
        <w:rPr>
          <w:color w:val="000000"/>
          <w:lang w:val="uk-UA"/>
        </w:rPr>
        <w:t xml:space="preserve"> на І </w:t>
      </w:r>
      <w:proofErr w:type="spellStart"/>
      <w:r w:rsidR="00260097">
        <w:rPr>
          <w:color w:val="000000"/>
          <w:lang w:val="uk-UA"/>
        </w:rPr>
        <w:t>і</w:t>
      </w:r>
      <w:proofErr w:type="spellEnd"/>
      <w:r w:rsidR="00260097">
        <w:rPr>
          <w:color w:val="000000"/>
          <w:lang w:val="uk-UA"/>
        </w:rPr>
        <w:t xml:space="preserve"> ІІ півріччя 202</w:t>
      </w:r>
      <w:r w:rsidR="001934B8">
        <w:rPr>
          <w:color w:val="000000"/>
          <w:lang w:val="uk-UA"/>
        </w:rPr>
        <w:t>4</w:t>
      </w:r>
      <w:r w:rsidR="00260097">
        <w:rPr>
          <w:color w:val="000000"/>
          <w:lang w:val="uk-UA"/>
        </w:rPr>
        <w:t xml:space="preserve"> року. Н</w:t>
      </w:r>
      <w:r w:rsidR="00260097">
        <w:rPr>
          <w:color w:val="000000"/>
          <w:lang w:val="uk-UA" w:eastAsia="uk-UA"/>
        </w:rPr>
        <w:t>авчання з працівниками апарат</w:t>
      </w:r>
      <w:r w:rsidR="00B576C9">
        <w:rPr>
          <w:color w:val="000000"/>
          <w:lang w:val="uk-UA" w:eastAsia="uk-UA"/>
        </w:rPr>
        <w:t>ів</w:t>
      </w:r>
      <w:r w:rsidR="00260097">
        <w:rPr>
          <w:color w:val="000000"/>
          <w:lang w:val="uk-UA" w:eastAsia="uk-UA"/>
        </w:rPr>
        <w:t xml:space="preserve"> суд</w:t>
      </w:r>
      <w:r w:rsidR="00B576C9">
        <w:rPr>
          <w:color w:val="000000"/>
          <w:lang w:val="uk-UA" w:eastAsia="uk-UA"/>
        </w:rPr>
        <w:t>ів</w:t>
      </w:r>
      <w:r w:rsidR="00260097">
        <w:rPr>
          <w:color w:val="000000"/>
          <w:lang w:val="uk-UA" w:eastAsia="uk-UA"/>
        </w:rPr>
        <w:t xml:space="preserve"> з питань вивчення чинного законодавства та новел, інших нормативно-правових актів, розгляд нагальних проблем щодо організації роботи </w:t>
      </w:r>
      <w:r w:rsidR="00004FFB">
        <w:rPr>
          <w:color w:val="000000"/>
          <w:lang w:val="uk-UA" w:eastAsia="uk-UA"/>
        </w:rPr>
        <w:t xml:space="preserve">в </w:t>
      </w:r>
      <w:r w:rsidR="00260097">
        <w:rPr>
          <w:color w:val="000000"/>
          <w:lang w:val="uk-UA" w:eastAsia="uk-UA"/>
        </w:rPr>
        <w:t>суд</w:t>
      </w:r>
      <w:r w:rsidR="00004FFB">
        <w:rPr>
          <w:color w:val="000000"/>
          <w:lang w:val="uk-UA" w:eastAsia="uk-UA"/>
        </w:rPr>
        <w:t>ах</w:t>
      </w:r>
      <w:r w:rsidR="00260097">
        <w:rPr>
          <w:color w:val="000000"/>
          <w:lang w:val="uk-UA" w:eastAsia="uk-UA"/>
        </w:rPr>
        <w:t xml:space="preserve">, внесення відміток в </w:t>
      </w:r>
      <w:proofErr w:type="spellStart"/>
      <w:r w:rsidR="00260097">
        <w:rPr>
          <w:color w:val="000000"/>
          <w:lang w:val="uk-UA" w:eastAsia="uk-UA"/>
        </w:rPr>
        <w:t>КП</w:t>
      </w:r>
      <w:proofErr w:type="spellEnd"/>
      <w:r w:rsidR="00260097">
        <w:rPr>
          <w:color w:val="000000"/>
          <w:lang w:val="uk-UA" w:eastAsia="uk-UA"/>
        </w:rPr>
        <w:t xml:space="preserve"> “Д-3”, питання про надходження справ до суду,  своєчасність здачі справ та матеріалів до канцелярії суду, виконання рішень (ухвал, постанов, вироків) по справам; оформлення справ після їх розгляду; стан передачі копій судових рішень для направлення до Єдиного державного реєстру; розглядалися та обговорювалися рішення Верховного Суду, практика Європейського суду з прав людини, листи апеляційного суду Миколаївської  області та ТУ ДСА України в Миколаївській області та ДСА України, вирішувалися виробничі питання</w:t>
      </w:r>
      <w:r w:rsidR="00F476CE">
        <w:rPr>
          <w:color w:val="000000"/>
          <w:lang w:val="uk-UA" w:eastAsia="uk-UA"/>
        </w:rPr>
        <w:t xml:space="preserve">, </w:t>
      </w:r>
      <w:r w:rsidR="002F4393">
        <w:rPr>
          <w:lang w:val="uk-UA" w:eastAsia="uk-UA"/>
        </w:rPr>
        <w:t>вивчалися зміни до українського правопису, електронне декларування, підвищення кваліфікації, питання цивільного захисту</w:t>
      </w:r>
      <w:r w:rsidR="00260097">
        <w:rPr>
          <w:color w:val="000000"/>
          <w:lang w:val="uk-UA" w:eastAsia="uk-UA"/>
        </w:rPr>
        <w:t xml:space="preserve">. </w:t>
      </w:r>
      <w:r w:rsidR="00711EA4">
        <w:rPr>
          <w:color w:val="000000"/>
          <w:lang w:val="uk-UA" w:eastAsia="uk-UA"/>
        </w:rPr>
        <w:t xml:space="preserve"> </w:t>
      </w:r>
    </w:p>
    <w:p w:rsidR="00304BA7" w:rsidRDefault="00962A09" w:rsidP="00304BA7">
      <w:pPr>
        <w:spacing w:after="0"/>
        <w:ind w:firstLine="284"/>
        <w:jc w:val="both"/>
        <w:rPr>
          <w:color w:val="000000"/>
          <w:lang w:val="uk-UA" w:eastAsia="uk-UA"/>
        </w:rPr>
      </w:pPr>
      <w:r>
        <w:rPr>
          <w:lang w:val="uk-UA"/>
        </w:rPr>
        <w:tab/>
      </w:r>
      <w:r w:rsidR="003A5EE9">
        <w:rPr>
          <w:lang w:val="uk-UA"/>
        </w:rPr>
        <w:t xml:space="preserve"> </w:t>
      </w:r>
      <w:r w:rsidR="00304BA7" w:rsidRPr="00304BA7">
        <w:rPr>
          <w:color w:val="000000"/>
          <w:lang w:val="uk-UA" w:eastAsia="uk-UA"/>
        </w:rPr>
        <w:t>Тож</w:t>
      </w:r>
      <w:r w:rsidR="0066411C">
        <w:rPr>
          <w:color w:val="000000"/>
          <w:lang w:val="uk-UA" w:eastAsia="uk-UA"/>
        </w:rPr>
        <w:t>,</w:t>
      </w:r>
      <w:r w:rsidR="00304BA7" w:rsidRPr="00304BA7">
        <w:rPr>
          <w:color w:val="000000"/>
          <w:lang w:val="uk-UA" w:eastAsia="uk-UA"/>
        </w:rPr>
        <w:t xml:space="preserve"> в </w:t>
      </w:r>
      <w:r w:rsidR="0066411C">
        <w:rPr>
          <w:color w:val="000000"/>
          <w:lang w:val="uk-UA" w:eastAsia="uk-UA"/>
        </w:rPr>
        <w:t>місцевих загальних</w:t>
      </w:r>
      <w:r w:rsidR="00304BA7" w:rsidRPr="00304BA7">
        <w:rPr>
          <w:color w:val="000000"/>
          <w:lang w:val="uk-UA" w:eastAsia="uk-UA"/>
        </w:rPr>
        <w:t xml:space="preserve"> суд</w:t>
      </w:r>
      <w:r w:rsidR="0066411C">
        <w:rPr>
          <w:color w:val="000000"/>
          <w:lang w:val="uk-UA" w:eastAsia="uk-UA"/>
        </w:rPr>
        <w:t>ах</w:t>
      </w:r>
      <w:r w:rsidR="00304BA7" w:rsidRPr="00304BA7">
        <w:rPr>
          <w:color w:val="000000"/>
          <w:lang w:val="uk-UA" w:eastAsia="uk-UA"/>
        </w:rPr>
        <w:t xml:space="preserve"> на належному рівні ведеться робота </w:t>
      </w:r>
      <w:r w:rsidR="00304BA7">
        <w:rPr>
          <w:color w:val="000000"/>
          <w:lang w:val="uk-UA" w:eastAsia="uk-UA"/>
        </w:rPr>
        <w:t xml:space="preserve">з  </w:t>
      </w:r>
      <w:r w:rsidR="00304BA7" w:rsidRPr="00304BA7">
        <w:rPr>
          <w:color w:val="000000"/>
          <w:lang w:val="uk-UA" w:eastAsia="uk-UA"/>
        </w:rPr>
        <w:t>координа</w:t>
      </w:r>
      <w:r w:rsidR="00304BA7">
        <w:rPr>
          <w:color w:val="000000"/>
          <w:lang w:val="uk-UA" w:eastAsia="uk-UA"/>
        </w:rPr>
        <w:t>ції</w:t>
      </w:r>
      <w:r w:rsidR="00304BA7" w:rsidRPr="00304BA7">
        <w:rPr>
          <w:color w:val="000000"/>
          <w:lang w:val="uk-UA" w:eastAsia="uk-UA"/>
        </w:rPr>
        <w:t xml:space="preserve"> процес</w:t>
      </w:r>
      <w:r w:rsidR="00304BA7">
        <w:rPr>
          <w:color w:val="000000"/>
          <w:lang w:val="uk-UA" w:eastAsia="uk-UA"/>
        </w:rPr>
        <w:t>у</w:t>
      </w:r>
      <w:r w:rsidR="00304BA7" w:rsidRPr="00304BA7">
        <w:rPr>
          <w:color w:val="000000"/>
          <w:lang w:val="uk-UA" w:eastAsia="uk-UA"/>
        </w:rPr>
        <w:t xml:space="preserve"> </w:t>
      </w:r>
      <w:r w:rsidR="00304BA7">
        <w:rPr>
          <w:color w:val="000000"/>
          <w:lang w:val="uk-UA" w:eastAsia="uk-UA"/>
        </w:rPr>
        <w:t>впровадження</w:t>
      </w:r>
      <w:r w:rsidR="00304BA7" w:rsidRPr="00304BA7">
        <w:rPr>
          <w:color w:val="000000"/>
          <w:lang w:val="uk-UA" w:eastAsia="uk-UA"/>
        </w:rPr>
        <w:t xml:space="preserve"> комунікаційної стратегії суд</w:t>
      </w:r>
      <w:r w:rsidR="0066411C">
        <w:rPr>
          <w:color w:val="000000"/>
          <w:lang w:val="uk-UA" w:eastAsia="uk-UA"/>
        </w:rPr>
        <w:t>ів</w:t>
      </w:r>
      <w:r w:rsidR="00304BA7" w:rsidRPr="00304BA7">
        <w:rPr>
          <w:color w:val="000000"/>
          <w:lang w:val="uk-UA" w:eastAsia="uk-UA"/>
        </w:rPr>
        <w:t xml:space="preserve">, з метою побудови ефективних взаємовідносин із </w:t>
      </w:r>
      <w:r w:rsidR="00304BA7">
        <w:rPr>
          <w:color w:val="000000"/>
          <w:lang w:val="uk-UA" w:eastAsia="uk-UA"/>
        </w:rPr>
        <w:t>ЗМІ та громадськістю</w:t>
      </w:r>
      <w:r w:rsidR="00304BA7" w:rsidRPr="00304BA7">
        <w:rPr>
          <w:color w:val="000000"/>
          <w:lang w:val="uk-UA" w:eastAsia="uk-UA"/>
        </w:rPr>
        <w:t>, підвищення обізнаності про діяльність суд</w:t>
      </w:r>
      <w:r w:rsidR="0066411C">
        <w:rPr>
          <w:color w:val="000000"/>
          <w:lang w:val="uk-UA" w:eastAsia="uk-UA"/>
        </w:rPr>
        <w:t>ів взагалі</w:t>
      </w:r>
      <w:r w:rsidR="00304BA7" w:rsidRPr="00304BA7">
        <w:rPr>
          <w:color w:val="000000"/>
          <w:lang w:val="uk-UA" w:eastAsia="uk-UA"/>
        </w:rPr>
        <w:t>; сприя</w:t>
      </w:r>
      <w:r w:rsidR="00304BA7">
        <w:rPr>
          <w:color w:val="000000"/>
          <w:lang w:val="uk-UA" w:eastAsia="uk-UA"/>
        </w:rPr>
        <w:t>ння</w:t>
      </w:r>
      <w:r w:rsidR="00304BA7" w:rsidRPr="00304BA7">
        <w:rPr>
          <w:color w:val="000000"/>
          <w:lang w:val="uk-UA" w:eastAsia="uk-UA"/>
        </w:rPr>
        <w:t xml:space="preserve"> формуванню об’єктивної громадської думки про діяльність суд</w:t>
      </w:r>
      <w:r w:rsidR="0066411C">
        <w:rPr>
          <w:color w:val="000000"/>
          <w:lang w:val="uk-UA" w:eastAsia="uk-UA"/>
        </w:rPr>
        <w:t>ів</w:t>
      </w:r>
      <w:r w:rsidR="00304BA7" w:rsidRPr="00304BA7">
        <w:rPr>
          <w:color w:val="000000"/>
          <w:lang w:val="uk-UA" w:eastAsia="uk-UA"/>
        </w:rPr>
        <w:t xml:space="preserve">; </w:t>
      </w:r>
      <w:r w:rsidR="00304BA7">
        <w:rPr>
          <w:color w:val="000000"/>
          <w:lang w:val="uk-UA" w:eastAsia="uk-UA"/>
        </w:rPr>
        <w:t>збір та обробка інформації щодо резонансних справ, п</w:t>
      </w:r>
      <w:r w:rsidR="00304BA7" w:rsidRPr="00304BA7">
        <w:rPr>
          <w:color w:val="000000"/>
          <w:lang w:val="uk-UA" w:eastAsia="uk-UA"/>
        </w:rPr>
        <w:t>ідготовк</w:t>
      </w:r>
      <w:r w:rsidR="00304BA7">
        <w:rPr>
          <w:color w:val="000000"/>
          <w:lang w:val="uk-UA" w:eastAsia="uk-UA"/>
        </w:rPr>
        <w:t>и</w:t>
      </w:r>
      <w:r w:rsidR="00304BA7" w:rsidRPr="00304BA7">
        <w:rPr>
          <w:color w:val="000000"/>
          <w:lang w:val="uk-UA" w:eastAsia="uk-UA"/>
        </w:rPr>
        <w:t xml:space="preserve"> </w:t>
      </w:r>
      <w:proofErr w:type="spellStart"/>
      <w:r w:rsidR="00304BA7" w:rsidRPr="00304BA7">
        <w:rPr>
          <w:color w:val="000000"/>
          <w:lang w:val="uk-UA" w:eastAsia="uk-UA"/>
        </w:rPr>
        <w:t>пресрелізів</w:t>
      </w:r>
      <w:proofErr w:type="spellEnd"/>
      <w:r w:rsidR="00304BA7" w:rsidRPr="00304BA7">
        <w:rPr>
          <w:color w:val="000000"/>
          <w:lang w:val="uk-UA" w:eastAsia="uk-UA"/>
        </w:rPr>
        <w:t xml:space="preserve">, матеріалів для </w:t>
      </w:r>
      <w:proofErr w:type="spellStart"/>
      <w:r w:rsidR="00304BA7" w:rsidRPr="00304BA7">
        <w:rPr>
          <w:color w:val="000000"/>
          <w:lang w:val="uk-UA" w:eastAsia="uk-UA"/>
        </w:rPr>
        <w:t>пресконференцій</w:t>
      </w:r>
      <w:proofErr w:type="spellEnd"/>
      <w:r w:rsidR="00304BA7" w:rsidRPr="00304BA7">
        <w:rPr>
          <w:color w:val="000000"/>
          <w:lang w:val="uk-UA" w:eastAsia="uk-UA"/>
        </w:rPr>
        <w:t>, брифінгів,  періодичних видань щодо діяльності суд</w:t>
      </w:r>
      <w:r w:rsidR="0066411C">
        <w:rPr>
          <w:color w:val="000000"/>
          <w:lang w:val="uk-UA" w:eastAsia="uk-UA"/>
        </w:rPr>
        <w:t>ів</w:t>
      </w:r>
      <w:r w:rsidR="00304BA7" w:rsidRPr="00304BA7">
        <w:rPr>
          <w:color w:val="000000"/>
          <w:lang w:val="uk-UA" w:eastAsia="uk-UA"/>
        </w:rPr>
        <w:t>; участь у підготовці відповідей на запити ЗМІ, матеріалів, спрямованих на спростування публікацій, в яких висвітлено недостовірну інформацію, забезпеч</w:t>
      </w:r>
      <w:r w:rsidR="00304BA7">
        <w:rPr>
          <w:color w:val="000000"/>
          <w:lang w:val="uk-UA" w:eastAsia="uk-UA"/>
        </w:rPr>
        <w:t>ення</w:t>
      </w:r>
      <w:r w:rsidR="00304BA7" w:rsidRPr="00304BA7">
        <w:rPr>
          <w:color w:val="000000"/>
          <w:lang w:val="uk-UA" w:eastAsia="uk-UA"/>
        </w:rPr>
        <w:t xml:space="preserve"> оперативн</w:t>
      </w:r>
      <w:r w:rsidR="00304BA7">
        <w:rPr>
          <w:color w:val="000000"/>
          <w:lang w:val="uk-UA" w:eastAsia="uk-UA"/>
        </w:rPr>
        <w:t>ого</w:t>
      </w:r>
      <w:r w:rsidR="00304BA7" w:rsidRPr="00304BA7">
        <w:rPr>
          <w:color w:val="000000"/>
          <w:lang w:val="uk-UA" w:eastAsia="uk-UA"/>
        </w:rPr>
        <w:t xml:space="preserve"> реагування на запити та критичні публікації, повідомлення; </w:t>
      </w:r>
      <w:r w:rsidR="00304BA7">
        <w:rPr>
          <w:color w:val="000000"/>
          <w:lang w:val="uk-UA" w:eastAsia="uk-UA"/>
        </w:rPr>
        <w:t>підготовка</w:t>
      </w:r>
      <w:r w:rsidR="00304BA7" w:rsidRPr="00304BA7">
        <w:rPr>
          <w:color w:val="000000"/>
          <w:lang w:val="uk-UA" w:eastAsia="uk-UA"/>
        </w:rPr>
        <w:t xml:space="preserve"> проектів доповідей, довідок та інших матеріалів для виступів керівництва суд</w:t>
      </w:r>
      <w:r w:rsidR="0066411C">
        <w:rPr>
          <w:color w:val="000000"/>
          <w:lang w:val="uk-UA" w:eastAsia="uk-UA"/>
        </w:rPr>
        <w:t>ів</w:t>
      </w:r>
      <w:r w:rsidR="00304BA7" w:rsidRPr="00304BA7">
        <w:rPr>
          <w:color w:val="000000"/>
          <w:lang w:val="uk-UA" w:eastAsia="uk-UA"/>
        </w:rPr>
        <w:t>; координ</w:t>
      </w:r>
      <w:r w:rsidR="00304BA7">
        <w:rPr>
          <w:color w:val="000000"/>
          <w:lang w:val="uk-UA" w:eastAsia="uk-UA"/>
        </w:rPr>
        <w:t>ація</w:t>
      </w:r>
      <w:r w:rsidR="00304BA7" w:rsidRPr="00304BA7">
        <w:rPr>
          <w:color w:val="000000"/>
          <w:lang w:val="uk-UA" w:eastAsia="uk-UA"/>
        </w:rPr>
        <w:t xml:space="preserve"> проведення інтерв’ю з суддями та працівниками апарат</w:t>
      </w:r>
      <w:r w:rsidR="0066411C">
        <w:rPr>
          <w:color w:val="000000"/>
          <w:lang w:val="uk-UA" w:eastAsia="uk-UA"/>
        </w:rPr>
        <w:t>ів</w:t>
      </w:r>
      <w:r w:rsidR="00304BA7" w:rsidRPr="00304BA7">
        <w:rPr>
          <w:color w:val="000000"/>
          <w:lang w:val="uk-UA" w:eastAsia="uk-UA"/>
        </w:rPr>
        <w:t xml:space="preserve"> суд</w:t>
      </w:r>
      <w:r w:rsidR="0066411C">
        <w:rPr>
          <w:color w:val="000000"/>
          <w:lang w:val="uk-UA" w:eastAsia="uk-UA"/>
        </w:rPr>
        <w:t>ів</w:t>
      </w:r>
      <w:r w:rsidR="00304BA7" w:rsidRPr="00304BA7">
        <w:rPr>
          <w:color w:val="000000"/>
          <w:lang w:val="uk-UA" w:eastAsia="uk-UA"/>
        </w:rPr>
        <w:t xml:space="preserve"> з питань діяльності суду, організаційного забезпечення судочинства.  </w:t>
      </w:r>
    </w:p>
    <w:p w:rsidR="00304BA7" w:rsidRDefault="0066411C" w:rsidP="00304BA7">
      <w:pPr>
        <w:spacing w:after="0"/>
        <w:ind w:firstLine="284"/>
        <w:jc w:val="both"/>
        <w:rPr>
          <w:color w:val="000000"/>
          <w:lang w:val="uk-UA" w:eastAsia="uk-UA"/>
        </w:rPr>
      </w:pPr>
      <w:r>
        <w:rPr>
          <w:color w:val="000000"/>
          <w:lang w:val="uk-UA" w:eastAsia="uk-UA"/>
        </w:rPr>
        <w:lastRenderedPageBreak/>
        <w:t xml:space="preserve">      </w:t>
      </w:r>
      <w:r w:rsidR="003A5EE9">
        <w:rPr>
          <w:color w:val="000000"/>
          <w:lang w:val="uk-UA" w:eastAsia="uk-UA"/>
        </w:rPr>
        <w:t xml:space="preserve"> </w:t>
      </w:r>
      <w:r w:rsidR="00304BA7">
        <w:rPr>
          <w:color w:val="000000"/>
          <w:lang w:val="uk-UA" w:eastAsia="uk-UA"/>
        </w:rPr>
        <w:t xml:space="preserve">Протягом </w:t>
      </w:r>
      <w:r>
        <w:rPr>
          <w:color w:val="000000"/>
          <w:lang w:val="uk-UA" w:eastAsia="uk-UA"/>
        </w:rPr>
        <w:t xml:space="preserve">звітного </w:t>
      </w:r>
      <w:r w:rsidR="00304BA7">
        <w:rPr>
          <w:color w:val="000000"/>
          <w:lang w:val="uk-UA" w:eastAsia="uk-UA"/>
        </w:rPr>
        <w:t xml:space="preserve">періоду, на належному рівні, здійснювалось наповнення інформацією </w:t>
      </w:r>
      <w:proofErr w:type="spellStart"/>
      <w:r w:rsidR="00304BA7">
        <w:rPr>
          <w:color w:val="000000"/>
          <w:lang w:val="uk-UA" w:eastAsia="uk-UA"/>
        </w:rPr>
        <w:t>веб</w:t>
      </w:r>
      <w:r w:rsidR="003D062B">
        <w:rPr>
          <w:color w:val="000000"/>
          <w:lang w:val="uk-UA" w:eastAsia="uk-UA"/>
        </w:rPr>
        <w:t>-</w:t>
      </w:r>
      <w:r w:rsidR="00304BA7">
        <w:rPr>
          <w:color w:val="000000"/>
          <w:lang w:val="uk-UA" w:eastAsia="uk-UA"/>
        </w:rPr>
        <w:t>сторін</w:t>
      </w:r>
      <w:r w:rsidR="00E03633">
        <w:rPr>
          <w:color w:val="000000"/>
          <w:lang w:val="uk-UA" w:eastAsia="uk-UA"/>
        </w:rPr>
        <w:t>о</w:t>
      </w:r>
      <w:r w:rsidR="00304BA7">
        <w:rPr>
          <w:color w:val="000000"/>
          <w:lang w:val="uk-UA" w:eastAsia="uk-UA"/>
        </w:rPr>
        <w:t>к</w:t>
      </w:r>
      <w:proofErr w:type="spellEnd"/>
      <w:r w:rsidR="00304BA7">
        <w:rPr>
          <w:color w:val="000000"/>
          <w:lang w:val="uk-UA" w:eastAsia="uk-UA"/>
        </w:rPr>
        <w:t xml:space="preserve"> суд</w:t>
      </w:r>
      <w:r w:rsidR="00E03633">
        <w:rPr>
          <w:color w:val="000000"/>
          <w:lang w:val="uk-UA" w:eastAsia="uk-UA"/>
        </w:rPr>
        <w:t>ів</w:t>
      </w:r>
      <w:r w:rsidR="00304BA7">
        <w:rPr>
          <w:color w:val="000000"/>
          <w:lang w:val="uk-UA" w:eastAsia="uk-UA"/>
        </w:rPr>
        <w:t xml:space="preserve"> на </w:t>
      </w:r>
      <w:proofErr w:type="spellStart"/>
      <w:r w:rsidR="00304BA7">
        <w:rPr>
          <w:color w:val="000000"/>
          <w:lang w:val="uk-UA" w:eastAsia="uk-UA"/>
        </w:rPr>
        <w:t>веб</w:t>
      </w:r>
      <w:r w:rsidR="004949C2">
        <w:rPr>
          <w:color w:val="000000"/>
          <w:lang w:val="uk-UA" w:eastAsia="uk-UA"/>
        </w:rPr>
        <w:t>-</w:t>
      </w:r>
      <w:r w:rsidR="00304BA7">
        <w:rPr>
          <w:color w:val="000000"/>
          <w:lang w:val="uk-UA" w:eastAsia="uk-UA"/>
        </w:rPr>
        <w:t>порталі</w:t>
      </w:r>
      <w:proofErr w:type="spellEnd"/>
      <w:r w:rsidR="00304BA7">
        <w:rPr>
          <w:color w:val="000000"/>
          <w:lang w:val="uk-UA" w:eastAsia="uk-UA"/>
        </w:rPr>
        <w:t xml:space="preserve"> "Судова влада України" та сторінки в мережі </w:t>
      </w:r>
      <w:proofErr w:type="spellStart"/>
      <w:r w:rsidR="00304BA7">
        <w:rPr>
          <w:color w:val="000000"/>
          <w:lang w:val="uk-UA" w:eastAsia="uk-UA"/>
        </w:rPr>
        <w:t>“Фейсбук”</w:t>
      </w:r>
      <w:proofErr w:type="spellEnd"/>
      <w:r w:rsidR="00304BA7">
        <w:rPr>
          <w:color w:val="000000"/>
          <w:lang w:val="uk-UA" w:eastAsia="uk-UA"/>
        </w:rPr>
        <w:t>. Інформація на сайт вносилася періодично у міру її створення у порядку, передбаченому регламентом.</w:t>
      </w:r>
      <w:r w:rsidR="00B56538">
        <w:rPr>
          <w:color w:val="000000"/>
          <w:lang w:val="uk-UA" w:eastAsia="uk-UA"/>
        </w:rPr>
        <w:t xml:space="preserve"> </w:t>
      </w:r>
    </w:p>
    <w:p w:rsidR="000B040B" w:rsidRDefault="0024439C" w:rsidP="000B040B">
      <w:pPr>
        <w:spacing w:after="0"/>
        <w:ind w:firstLine="851"/>
        <w:jc w:val="both"/>
        <w:rPr>
          <w:rStyle w:val="ad"/>
          <w:color w:val="000000"/>
          <w:u w:val="none"/>
          <w:lang w:val="uk-UA"/>
        </w:rPr>
      </w:pPr>
      <w:r w:rsidRPr="0024439C">
        <w:rPr>
          <w:rStyle w:val="ad"/>
          <w:color w:val="000000"/>
          <w:u w:val="none"/>
          <w:lang w:val="uk-UA"/>
        </w:rPr>
        <w:t xml:space="preserve">У зв'язку з введенням в Україні воєнного стану, оголошенням повітряних тривог, кількість комунікаційних заходів значно менша, ніж </w:t>
      </w:r>
      <w:r w:rsidR="002E648F">
        <w:rPr>
          <w:rStyle w:val="ad"/>
          <w:color w:val="000000"/>
          <w:u w:val="none"/>
          <w:lang w:val="uk-UA"/>
        </w:rPr>
        <w:t>планува</w:t>
      </w:r>
      <w:r w:rsidRPr="0024439C">
        <w:rPr>
          <w:rStyle w:val="ad"/>
          <w:color w:val="000000"/>
          <w:u w:val="none"/>
          <w:lang w:val="uk-UA"/>
        </w:rPr>
        <w:t>лося чи того потребувала ситуація.</w:t>
      </w:r>
      <w:r w:rsidR="002E648F">
        <w:rPr>
          <w:rStyle w:val="ad"/>
          <w:color w:val="000000"/>
          <w:u w:val="none"/>
          <w:lang w:val="uk-UA"/>
        </w:rPr>
        <w:t xml:space="preserve"> </w:t>
      </w:r>
    </w:p>
    <w:p w:rsidR="00981279" w:rsidRDefault="00981279" w:rsidP="00981279">
      <w:pPr>
        <w:pStyle w:val="a3"/>
        <w:spacing w:after="0" w:line="240" w:lineRule="auto"/>
        <w:ind w:firstLine="851"/>
        <w:jc w:val="both"/>
      </w:pPr>
      <w:r w:rsidRPr="00981279">
        <w:rPr>
          <w:color w:val="000000"/>
          <w:lang w:val="uk-UA"/>
        </w:rPr>
        <w:t xml:space="preserve">У зв’язку із військовою агресією </w:t>
      </w:r>
      <w:proofErr w:type="spellStart"/>
      <w:r w:rsidRPr="00981279">
        <w:rPr>
          <w:color w:val="000000"/>
          <w:lang w:val="uk-UA"/>
        </w:rPr>
        <w:t>росії</w:t>
      </w:r>
      <w:proofErr w:type="spellEnd"/>
      <w:r w:rsidRPr="00981279">
        <w:rPr>
          <w:color w:val="000000"/>
          <w:lang w:val="uk-UA"/>
        </w:rPr>
        <w:t xml:space="preserve"> проти України та введенням Указом  Президента України від 24.02.2022 року №64/22,</w:t>
      </w:r>
      <w:r w:rsidR="00D91A0E">
        <w:rPr>
          <w:color w:val="000000"/>
          <w:lang w:val="uk-UA"/>
        </w:rPr>
        <w:t xml:space="preserve"> </w:t>
      </w:r>
      <w:r w:rsidRPr="00981279">
        <w:rPr>
          <w:color w:val="000000"/>
          <w:lang w:val="uk-UA"/>
        </w:rPr>
        <w:t>з 24 лютого 2022 року на території України воєнного стану, відповідно до наказ</w:t>
      </w:r>
      <w:r w:rsidR="00D91A0E">
        <w:rPr>
          <w:color w:val="000000"/>
          <w:lang w:val="uk-UA"/>
        </w:rPr>
        <w:t>ів</w:t>
      </w:r>
      <w:r w:rsidRPr="00981279">
        <w:rPr>
          <w:color w:val="000000"/>
          <w:lang w:val="uk-UA"/>
        </w:rPr>
        <w:t xml:space="preserve"> гол</w:t>
      </w:r>
      <w:r w:rsidR="00D91A0E">
        <w:rPr>
          <w:color w:val="000000"/>
          <w:lang w:val="uk-UA"/>
        </w:rPr>
        <w:t>і</w:t>
      </w:r>
      <w:r w:rsidRPr="00981279">
        <w:rPr>
          <w:color w:val="000000"/>
          <w:lang w:val="uk-UA"/>
        </w:rPr>
        <w:t>в суд</w:t>
      </w:r>
      <w:r w:rsidR="00D91A0E">
        <w:rPr>
          <w:color w:val="000000"/>
          <w:lang w:val="uk-UA"/>
        </w:rPr>
        <w:t>ів</w:t>
      </w:r>
      <w:r w:rsidRPr="00981279">
        <w:rPr>
          <w:color w:val="000000"/>
          <w:lang w:val="uk-UA"/>
        </w:rPr>
        <w:t xml:space="preserve"> </w:t>
      </w:r>
      <w:proofErr w:type="spellStart"/>
      <w:r w:rsidRPr="00981279">
        <w:rPr>
          <w:color w:val="000000"/>
          <w:lang w:val="uk-UA"/>
        </w:rPr>
        <w:t>“Про</w:t>
      </w:r>
      <w:proofErr w:type="spellEnd"/>
      <w:r w:rsidRPr="00981279">
        <w:rPr>
          <w:color w:val="000000"/>
          <w:lang w:val="uk-UA"/>
        </w:rPr>
        <w:t xml:space="preserve"> організацію роботи суду на період воєнного </w:t>
      </w:r>
      <w:proofErr w:type="spellStart"/>
      <w:r w:rsidRPr="00981279">
        <w:rPr>
          <w:color w:val="000000"/>
          <w:lang w:val="uk-UA"/>
        </w:rPr>
        <w:t>стану”</w:t>
      </w:r>
      <w:proofErr w:type="spellEnd"/>
      <w:r w:rsidRPr="00981279">
        <w:rPr>
          <w:color w:val="000000"/>
          <w:lang w:val="uk-UA"/>
        </w:rPr>
        <w:t>, суд</w:t>
      </w:r>
      <w:r w:rsidR="00D91A0E">
        <w:rPr>
          <w:color w:val="000000"/>
          <w:lang w:val="uk-UA"/>
        </w:rPr>
        <w:t>и</w:t>
      </w:r>
      <w:r w:rsidRPr="00981279">
        <w:rPr>
          <w:color w:val="000000"/>
          <w:lang w:val="uk-UA"/>
        </w:rPr>
        <w:t xml:space="preserve"> продовжу</w:t>
      </w:r>
      <w:r w:rsidR="00D91A0E">
        <w:rPr>
          <w:color w:val="000000"/>
          <w:lang w:val="uk-UA"/>
        </w:rPr>
        <w:t>вали</w:t>
      </w:r>
      <w:r w:rsidRPr="00981279">
        <w:rPr>
          <w:color w:val="000000"/>
          <w:lang w:val="uk-UA"/>
        </w:rPr>
        <w:t xml:space="preserve"> відправляти правосуддя в умовах воєнного стану; </w:t>
      </w:r>
      <w:r w:rsidR="00D91A0E">
        <w:rPr>
          <w:color w:val="000000"/>
          <w:lang w:val="uk-UA"/>
        </w:rPr>
        <w:t>справи</w:t>
      </w:r>
      <w:r w:rsidRPr="00981279">
        <w:rPr>
          <w:rStyle w:val="ae"/>
          <w:i w:val="0"/>
          <w:color w:val="000000"/>
          <w:lang w:val="uk-UA"/>
        </w:rPr>
        <w:t>, які розглянуті та передані після розгляду до секретаріату суду зберігаються у сейфі  канцелярії суду</w:t>
      </w:r>
      <w:r w:rsidRPr="00981279">
        <w:rPr>
          <w:rStyle w:val="ae"/>
          <w:color w:val="000000"/>
          <w:lang w:val="uk-UA"/>
        </w:rPr>
        <w:t xml:space="preserve">, </w:t>
      </w:r>
      <w:r w:rsidR="00D91A0E" w:rsidRPr="00D91A0E">
        <w:rPr>
          <w:rStyle w:val="ae"/>
          <w:i w:val="0"/>
          <w:color w:val="000000"/>
          <w:lang w:val="uk-UA"/>
        </w:rPr>
        <w:t>с</w:t>
      </w:r>
      <w:r w:rsidR="00D91A0E">
        <w:rPr>
          <w:rStyle w:val="ae"/>
          <w:i w:val="0"/>
          <w:color w:val="000000"/>
          <w:lang w:val="uk-UA"/>
        </w:rPr>
        <w:t>прави</w:t>
      </w:r>
      <w:r w:rsidRPr="00981279">
        <w:rPr>
          <w:color w:val="000000"/>
          <w:lang w:val="uk-UA"/>
        </w:rPr>
        <w:t xml:space="preserve">, які перебувають у провадженні, зберігаються у сейфах суддів, на розгляді яких перебуває справа. </w:t>
      </w:r>
      <w:proofErr w:type="spellStart"/>
      <w:r>
        <w:rPr>
          <w:color w:val="000000"/>
        </w:rPr>
        <w:t>Відповідальність</w:t>
      </w:r>
      <w:proofErr w:type="spellEnd"/>
      <w:r>
        <w:rPr>
          <w:color w:val="000000"/>
        </w:rPr>
        <w:t xml:space="preserve"> за </w:t>
      </w:r>
      <w:proofErr w:type="spellStart"/>
      <w:r>
        <w:rPr>
          <w:color w:val="000000"/>
        </w:rPr>
        <w:t>збереження</w:t>
      </w:r>
      <w:proofErr w:type="spellEnd"/>
      <w:r>
        <w:rPr>
          <w:color w:val="000000"/>
        </w:rPr>
        <w:t xml:space="preserve"> </w:t>
      </w:r>
      <w:proofErr w:type="spellStart"/>
      <w:r>
        <w:rPr>
          <w:color w:val="000000"/>
        </w:rPr>
        <w:t>судових</w:t>
      </w:r>
      <w:proofErr w:type="spellEnd"/>
      <w:r>
        <w:rPr>
          <w:color w:val="000000"/>
        </w:rPr>
        <w:t xml:space="preserve"> справ </w:t>
      </w:r>
      <w:proofErr w:type="spellStart"/>
      <w:r>
        <w:rPr>
          <w:color w:val="000000"/>
        </w:rPr>
        <w:t>і</w:t>
      </w:r>
      <w:proofErr w:type="spellEnd"/>
      <w:r>
        <w:rPr>
          <w:color w:val="000000"/>
        </w:rPr>
        <w:t xml:space="preserve"> </w:t>
      </w:r>
      <w:proofErr w:type="spellStart"/>
      <w:r>
        <w:rPr>
          <w:color w:val="000000"/>
        </w:rPr>
        <w:t>матеріалів</w:t>
      </w:r>
      <w:proofErr w:type="spellEnd"/>
      <w:r>
        <w:rPr>
          <w:color w:val="000000"/>
        </w:rPr>
        <w:t xml:space="preserve">, </w:t>
      </w:r>
      <w:proofErr w:type="spellStart"/>
      <w:r>
        <w:rPr>
          <w:color w:val="000000"/>
        </w:rPr>
        <w:t>які</w:t>
      </w:r>
      <w:proofErr w:type="spellEnd"/>
      <w:r>
        <w:rPr>
          <w:color w:val="000000"/>
        </w:rPr>
        <w:t xml:space="preserve"> </w:t>
      </w:r>
      <w:proofErr w:type="spellStart"/>
      <w:r>
        <w:rPr>
          <w:color w:val="000000"/>
        </w:rPr>
        <w:t>передані</w:t>
      </w:r>
      <w:proofErr w:type="spellEnd"/>
      <w:r>
        <w:rPr>
          <w:color w:val="000000"/>
        </w:rPr>
        <w:t xml:space="preserve"> </w:t>
      </w:r>
      <w:proofErr w:type="spellStart"/>
      <w:proofErr w:type="gramStart"/>
      <w:r>
        <w:rPr>
          <w:color w:val="000000"/>
        </w:rPr>
        <w:t>п</w:t>
      </w:r>
      <w:proofErr w:type="gramEnd"/>
      <w:r>
        <w:rPr>
          <w:color w:val="000000"/>
        </w:rPr>
        <w:t>ісля</w:t>
      </w:r>
      <w:proofErr w:type="spellEnd"/>
      <w:r>
        <w:rPr>
          <w:color w:val="000000"/>
        </w:rPr>
        <w:t xml:space="preserve"> </w:t>
      </w:r>
      <w:proofErr w:type="spellStart"/>
      <w:r>
        <w:rPr>
          <w:color w:val="000000"/>
        </w:rPr>
        <w:t>розгляду</w:t>
      </w:r>
      <w:proofErr w:type="spellEnd"/>
      <w:r>
        <w:rPr>
          <w:color w:val="000000"/>
        </w:rPr>
        <w:t xml:space="preserve"> до </w:t>
      </w:r>
      <w:proofErr w:type="spellStart"/>
      <w:r>
        <w:rPr>
          <w:color w:val="000000"/>
        </w:rPr>
        <w:t>канцелярії</w:t>
      </w:r>
      <w:proofErr w:type="spellEnd"/>
      <w:r>
        <w:rPr>
          <w:color w:val="000000"/>
        </w:rPr>
        <w:t xml:space="preserve"> суду </w:t>
      </w:r>
      <w:proofErr w:type="spellStart"/>
      <w:r>
        <w:rPr>
          <w:color w:val="000000"/>
        </w:rPr>
        <w:t>покладається</w:t>
      </w:r>
      <w:proofErr w:type="spellEnd"/>
      <w:r>
        <w:rPr>
          <w:color w:val="000000"/>
        </w:rPr>
        <w:t xml:space="preserve"> на </w:t>
      </w:r>
      <w:proofErr w:type="spellStart"/>
      <w:r>
        <w:rPr>
          <w:color w:val="000000"/>
        </w:rPr>
        <w:t>секретарів</w:t>
      </w:r>
      <w:proofErr w:type="spellEnd"/>
      <w:r>
        <w:rPr>
          <w:color w:val="000000"/>
        </w:rPr>
        <w:t xml:space="preserve"> суду. </w:t>
      </w:r>
      <w:proofErr w:type="spellStart"/>
      <w:r>
        <w:rPr>
          <w:color w:val="000000"/>
        </w:rPr>
        <w:t>Відповідальність</w:t>
      </w:r>
      <w:proofErr w:type="spellEnd"/>
      <w:r>
        <w:rPr>
          <w:color w:val="000000"/>
        </w:rPr>
        <w:t xml:space="preserve"> за </w:t>
      </w:r>
      <w:proofErr w:type="spellStart"/>
      <w:r>
        <w:rPr>
          <w:color w:val="000000"/>
        </w:rPr>
        <w:t>збереження</w:t>
      </w:r>
      <w:proofErr w:type="spellEnd"/>
      <w:r>
        <w:rPr>
          <w:color w:val="000000"/>
        </w:rPr>
        <w:t xml:space="preserve"> </w:t>
      </w:r>
      <w:proofErr w:type="spellStart"/>
      <w:r>
        <w:rPr>
          <w:color w:val="000000"/>
        </w:rPr>
        <w:t>судових</w:t>
      </w:r>
      <w:proofErr w:type="spellEnd"/>
      <w:r>
        <w:rPr>
          <w:color w:val="000000"/>
        </w:rPr>
        <w:t xml:space="preserve"> справ </w:t>
      </w:r>
      <w:proofErr w:type="spellStart"/>
      <w:r>
        <w:rPr>
          <w:color w:val="000000"/>
        </w:rPr>
        <w:t>і</w:t>
      </w:r>
      <w:proofErr w:type="spellEnd"/>
      <w:r>
        <w:rPr>
          <w:color w:val="000000"/>
        </w:rPr>
        <w:t xml:space="preserve"> </w:t>
      </w:r>
      <w:proofErr w:type="spellStart"/>
      <w:proofErr w:type="gramStart"/>
      <w:r>
        <w:rPr>
          <w:color w:val="000000"/>
        </w:rPr>
        <w:t>матер</w:t>
      </w:r>
      <w:proofErr w:type="gramEnd"/>
      <w:r>
        <w:rPr>
          <w:color w:val="000000"/>
        </w:rPr>
        <w:t>іалів</w:t>
      </w:r>
      <w:proofErr w:type="spellEnd"/>
      <w:r>
        <w:rPr>
          <w:color w:val="000000"/>
        </w:rPr>
        <w:t xml:space="preserve">, </w:t>
      </w:r>
      <w:proofErr w:type="spellStart"/>
      <w:r>
        <w:rPr>
          <w:color w:val="000000"/>
        </w:rPr>
        <w:t>які</w:t>
      </w:r>
      <w:proofErr w:type="spellEnd"/>
      <w:r>
        <w:rPr>
          <w:color w:val="000000"/>
        </w:rPr>
        <w:t xml:space="preserve"> </w:t>
      </w:r>
      <w:proofErr w:type="spellStart"/>
      <w:r>
        <w:rPr>
          <w:color w:val="000000"/>
        </w:rPr>
        <w:t>перебувають</w:t>
      </w:r>
      <w:proofErr w:type="spellEnd"/>
      <w:r>
        <w:rPr>
          <w:color w:val="000000"/>
        </w:rPr>
        <w:t xml:space="preserve"> у </w:t>
      </w:r>
      <w:proofErr w:type="spellStart"/>
      <w:r>
        <w:rPr>
          <w:color w:val="000000"/>
        </w:rPr>
        <w:t>провадженні</w:t>
      </w:r>
      <w:proofErr w:type="spellEnd"/>
      <w:r>
        <w:rPr>
          <w:color w:val="000000"/>
        </w:rPr>
        <w:t xml:space="preserve"> </w:t>
      </w:r>
      <w:proofErr w:type="spellStart"/>
      <w:r>
        <w:rPr>
          <w:color w:val="000000"/>
        </w:rPr>
        <w:t>суддів</w:t>
      </w:r>
      <w:proofErr w:type="spellEnd"/>
      <w:r>
        <w:rPr>
          <w:color w:val="000000"/>
        </w:rPr>
        <w:t xml:space="preserve">, </w:t>
      </w:r>
      <w:proofErr w:type="spellStart"/>
      <w:r>
        <w:rPr>
          <w:color w:val="000000"/>
        </w:rPr>
        <w:t>покладається</w:t>
      </w:r>
      <w:proofErr w:type="spellEnd"/>
      <w:r>
        <w:rPr>
          <w:color w:val="000000"/>
        </w:rPr>
        <w:t xml:space="preserve"> на </w:t>
      </w:r>
      <w:proofErr w:type="spellStart"/>
      <w:r>
        <w:rPr>
          <w:color w:val="000000"/>
        </w:rPr>
        <w:t>суддів</w:t>
      </w:r>
      <w:proofErr w:type="spellEnd"/>
      <w:r>
        <w:rPr>
          <w:color w:val="000000"/>
        </w:rPr>
        <w:t xml:space="preserve">, </w:t>
      </w:r>
      <w:proofErr w:type="spellStart"/>
      <w:r>
        <w:rPr>
          <w:color w:val="000000"/>
        </w:rPr>
        <w:t>помічників</w:t>
      </w:r>
      <w:proofErr w:type="spellEnd"/>
      <w:r>
        <w:rPr>
          <w:color w:val="000000"/>
        </w:rPr>
        <w:t xml:space="preserve"> </w:t>
      </w:r>
      <w:proofErr w:type="spellStart"/>
      <w:r>
        <w:rPr>
          <w:color w:val="000000"/>
        </w:rPr>
        <w:t>суддів</w:t>
      </w:r>
      <w:proofErr w:type="spellEnd"/>
      <w:r>
        <w:rPr>
          <w:color w:val="000000"/>
        </w:rPr>
        <w:t xml:space="preserve"> та </w:t>
      </w:r>
      <w:proofErr w:type="spellStart"/>
      <w:r>
        <w:rPr>
          <w:color w:val="000000"/>
        </w:rPr>
        <w:t>секретарів</w:t>
      </w:r>
      <w:proofErr w:type="spellEnd"/>
      <w:r>
        <w:rPr>
          <w:color w:val="000000"/>
        </w:rPr>
        <w:t xml:space="preserve"> судового </w:t>
      </w:r>
      <w:proofErr w:type="spellStart"/>
      <w:r>
        <w:rPr>
          <w:color w:val="000000"/>
        </w:rPr>
        <w:t>засідання</w:t>
      </w:r>
      <w:proofErr w:type="spellEnd"/>
      <w:r>
        <w:rPr>
          <w:color w:val="000000"/>
        </w:rPr>
        <w:t xml:space="preserve">, у </w:t>
      </w:r>
      <w:proofErr w:type="spellStart"/>
      <w:r>
        <w:rPr>
          <w:color w:val="000000"/>
        </w:rPr>
        <w:t>провадженні</w:t>
      </w:r>
      <w:proofErr w:type="spellEnd"/>
      <w:r>
        <w:rPr>
          <w:color w:val="000000"/>
        </w:rPr>
        <w:t xml:space="preserve"> </w:t>
      </w:r>
      <w:proofErr w:type="spellStart"/>
      <w:r>
        <w:rPr>
          <w:color w:val="000000"/>
        </w:rPr>
        <w:t>яких</w:t>
      </w:r>
      <w:proofErr w:type="spellEnd"/>
      <w:r>
        <w:rPr>
          <w:color w:val="000000"/>
        </w:rPr>
        <w:t xml:space="preserve"> </w:t>
      </w:r>
      <w:proofErr w:type="spellStart"/>
      <w:r>
        <w:rPr>
          <w:color w:val="000000"/>
        </w:rPr>
        <w:t>перебувають</w:t>
      </w:r>
      <w:proofErr w:type="spellEnd"/>
      <w:r>
        <w:rPr>
          <w:color w:val="000000"/>
        </w:rPr>
        <w:t xml:space="preserve"> </w:t>
      </w:r>
      <w:proofErr w:type="spellStart"/>
      <w:r>
        <w:rPr>
          <w:color w:val="000000"/>
        </w:rPr>
        <w:t>справи</w:t>
      </w:r>
      <w:proofErr w:type="spellEnd"/>
      <w:r>
        <w:rPr>
          <w:color w:val="000000"/>
        </w:rPr>
        <w:t>.</w:t>
      </w:r>
    </w:p>
    <w:p w:rsidR="00981279" w:rsidRPr="00981279" w:rsidRDefault="00981279" w:rsidP="000B040B">
      <w:pPr>
        <w:spacing w:after="0"/>
        <w:ind w:firstLine="851"/>
        <w:jc w:val="both"/>
        <w:rPr>
          <w:color w:val="000000"/>
          <w:lang w:eastAsia="uk-UA"/>
        </w:rPr>
      </w:pPr>
    </w:p>
    <w:p w:rsidR="005741BE" w:rsidRDefault="00ED28D2">
      <w:pPr>
        <w:ind w:firstLine="284"/>
        <w:jc w:val="center"/>
        <w:rPr>
          <w:b/>
          <w:i/>
          <w:sz w:val="28"/>
          <w:szCs w:val="28"/>
          <w:lang w:val="uk-UA"/>
        </w:rPr>
      </w:pPr>
      <w:r>
        <w:rPr>
          <w:b/>
          <w:sz w:val="28"/>
          <w:szCs w:val="28"/>
          <w:lang w:val="uk-UA"/>
        </w:rPr>
        <w:t>2</w:t>
      </w:r>
      <w:r>
        <w:rPr>
          <w:sz w:val="28"/>
          <w:szCs w:val="28"/>
          <w:lang w:val="uk-UA"/>
        </w:rPr>
        <w:t>.</w:t>
      </w:r>
      <w:r>
        <w:rPr>
          <w:b/>
          <w:i/>
          <w:sz w:val="28"/>
          <w:szCs w:val="28"/>
          <w:lang w:val="uk-UA"/>
        </w:rPr>
        <w:t>Впровадження та вдосконалення роботи з обліково-статистичної роботи в автоматизованій системі документообігу суду.</w:t>
      </w:r>
    </w:p>
    <w:p w:rsidR="005741BE" w:rsidRDefault="00ED28D2" w:rsidP="007C0D8E">
      <w:pPr>
        <w:spacing w:after="0"/>
        <w:ind w:firstLine="851"/>
        <w:jc w:val="both"/>
        <w:rPr>
          <w:lang w:val="uk-UA"/>
        </w:rPr>
      </w:pPr>
      <w:r>
        <w:rPr>
          <w:lang w:val="uk-UA"/>
        </w:rPr>
        <w:t xml:space="preserve">З 1 січня 2011 року відповідно до ЗУ «Про судоустрій </w:t>
      </w:r>
      <w:r w:rsidR="00EE1833">
        <w:rPr>
          <w:lang w:val="uk-UA"/>
        </w:rPr>
        <w:t>і</w:t>
      </w:r>
      <w:r>
        <w:rPr>
          <w:lang w:val="uk-UA"/>
        </w:rPr>
        <w:t xml:space="preserve"> статус суддів», а також </w:t>
      </w:r>
      <w:r w:rsidR="00EE1833">
        <w:rPr>
          <w:lang w:val="uk-UA"/>
        </w:rPr>
        <w:t>П</w:t>
      </w:r>
      <w:r>
        <w:rPr>
          <w:lang w:val="uk-UA"/>
        </w:rPr>
        <w:t>оложення про автоматизовану систему документообігу загальних судів, затвердженого Радою суддів України 26.1</w:t>
      </w:r>
      <w:r w:rsidR="004D24DA">
        <w:rPr>
          <w:lang w:val="uk-UA"/>
        </w:rPr>
        <w:t>1</w:t>
      </w:r>
      <w:r>
        <w:rPr>
          <w:lang w:val="uk-UA"/>
        </w:rPr>
        <w:t>.2010 року № 30, в судах було впроваджено автоматизовану систему документообігу.</w:t>
      </w:r>
    </w:p>
    <w:p w:rsidR="005741BE" w:rsidRPr="00A056F0" w:rsidRDefault="005B0C8E" w:rsidP="007C0D8E">
      <w:pPr>
        <w:spacing w:after="0"/>
        <w:ind w:firstLine="851"/>
        <w:jc w:val="both"/>
        <w:rPr>
          <w:color w:val="000000" w:themeColor="text1"/>
          <w:lang w:val="uk-UA"/>
        </w:rPr>
      </w:pPr>
      <w:r>
        <w:rPr>
          <w:lang w:val="uk-UA"/>
        </w:rPr>
        <w:t>Всі працівники апаратів</w:t>
      </w:r>
      <w:r w:rsidR="00ED28D2">
        <w:rPr>
          <w:lang w:val="uk-UA"/>
        </w:rPr>
        <w:t xml:space="preserve"> суд</w:t>
      </w:r>
      <w:r>
        <w:rPr>
          <w:lang w:val="uk-UA"/>
        </w:rPr>
        <w:t>ів</w:t>
      </w:r>
      <w:r w:rsidR="00ED28D2">
        <w:rPr>
          <w:lang w:val="uk-UA"/>
        </w:rPr>
        <w:t xml:space="preserve"> та судді користуються автоматизованою системою документообігу суд</w:t>
      </w:r>
      <w:r w:rsidR="00EE1833">
        <w:rPr>
          <w:lang w:val="uk-UA"/>
        </w:rPr>
        <w:t>у</w:t>
      </w:r>
      <w:r w:rsidR="00ED28D2">
        <w:rPr>
          <w:lang w:val="uk-UA"/>
        </w:rPr>
        <w:t xml:space="preserve">. Кожен з них працює в системі під своїм </w:t>
      </w:r>
      <w:proofErr w:type="spellStart"/>
      <w:r w:rsidR="00ED28D2">
        <w:rPr>
          <w:lang w:val="uk-UA"/>
        </w:rPr>
        <w:t>логіном</w:t>
      </w:r>
      <w:proofErr w:type="spellEnd"/>
      <w:r w:rsidR="00ED28D2">
        <w:rPr>
          <w:lang w:val="uk-UA"/>
        </w:rPr>
        <w:t xml:space="preserve"> і паролем,</w:t>
      </w:r>
      <w:r w:rsidR="007537B5">
        <w:rPr>
          <w:lang w:val="uk-UA"/>
        </w:rPr>
        <w:t>за допомогою електронного цифрового підпису</w:t>
      </w:r>
      <w:r w:rsidR="00ED28D2">
        <w:rPr>
          <w:lang w:val="uk-UA"/>
        </w:rPr>
        <w:t xml:space="preserve"> та мають право доступу до </w:t>
      </w:r>
      <w:r w:rsidR="00EE1833">
        <w:rPr>
          <w:color w:val="000000" w:themeColor="text1"/>
          <w:lang w:val="uk-UA"/>
        </w:rPr>
        <w:t>окремих розділів системи, відповідно до функці</w:t>
      </w:r>
      <w:r w:rsidR="00542BD6">
        <w:rPr>
          <w:color w:val="000000" w:themeColor="text1"/>
          <w:lang w:val="uk-UA"/>
        </w:rPr>
        <w:t>ональних</w:t>
      </w:r>
      <w:r w:rsidR="00EE1833">
        <w:rPr>
          <w:color w:val="000000" w:themeColor="text1"/>
          <w:lang w:val="uk-UA"/>
        </w:rPr>
        <w:t xml:space="preserve"> обов'язків.</w:t>
      </w:r>
      <w:r w:rsidR="00ED28D2" w:rsidRPr="00A056F0">
        <w:rPr>
          <w:color w:val="000000" w:themeColor="text1"/>
          <w:lang w:val="uk-UA"/>
        </w:rPr>
        <w:t xml:space="preserve"> Тільки керівники апарат</w:t>
      </w:r>
      <w:r>
        <w:rPr>
          <w:color w:val="000000" w:themeColor="text1"/>
          <w:lang w:val="uk-UA"/>
        </w:rPr>
        <w:t>ів</w:t>
      </w:r>
      <w:r w:rsidR="00ED28D2" w:rsidRPr="00A056F0">
        <w:rPr>
          <w:color w:val="000000" w:themeColor="text1"/>
          <w:lang w:val="uk-UA"/>
        </w:rPr>
        <w:t xml:space="preserve"> суд</w:t>
      </w:r>
      <w:r>
        <w:rPr>
          <w:color w:val="000000" w:themeColor="text1"/>
          <w:lang w:val="uk-UA"/>
        </w:rPr>
        <w:t>ів</w:t>
      </w:r>
      <w:r w:rsidR="00ED28D2" w:rsidRPr="00A056F0">
        <w:rPr>
          <w:color w:val="000000" w:themeColor="text1"/>
          <w:lang w:val="uk-UA"/>
        </w:rPr>
        <w:t>, заступник</w:t>
      </w:r>
      <w:r>
        <w:rPr>
          <w:color w:val="000000" w:themeColor="text1"/>
          <w:lang w:val="uk-UA"/>
        </w:rPr>
        <w:t>и</w:t>
      </w:r>
      <w:r w:rsidR="00ED28D2" w:rsidRPr="00A056F0">
        <w:rPr>
          <w:color w:val="000000" w:themeColor="text1"/>
          <w:lang w:val="uk-UA"/>
        </w:rPr>
        <w:t xml:space="preserve"> керівник</w:t>
      </w:r>
      <w:r>
        <w:rPr>
          <w:color w:val="000000" w:themeColor="text1"/>
          <w:lang w:val="uk-UA"/>
        </w:rPr>
        <w:t>ів</w:t>
      </w:r>
      <w:r w:rsidR="00ED28D2" w:rsidRPr="00A056F0">
        <w:rPr>
          <w:color w:val="000000" w:themeColor="text1"/>
          <w:lang w:val="uk-UA"/>
        </w:rPr>
        <w:t xml:space="preserve"> апарат</w:t>
      </w:r>
      <w:r>
        <w:rPr>
          <w:color w:val="000000" w:themeColor="text1"/>
          <w:lang w:val="uk-UA"/>
        </w:rPr>
        <w:t>ів</w:t>
      </w:r>
      <w:r w:rsidR="00ED28D2" w:rsidRPr="00A056F0">
        <w:rPr>
          <w:color w:val="000000" w:themeColor="text1"/>
          <w:lang w:val="uk-UA"/>
        </w:rPr>
        <w:t xml:space="preserve"> суд</w:t>
      </w:r>
      <w:r>
        <w:rPr>
          <w:color w:val="000000" w:themeColor="text1"/>
          <w:lang w:val="uk-UA"/>
        </w:rPr>
        <w:t>ів</w:t>
      </w:r>
      <w:r w:rsidR="00ED28D2" w:rsidRPr="00A056F0">
        <w:rPr>
          <w:color w:val="000000" w:themeColor="text1"/>
          <w:lang w:val="uk-UA"/>
        </w:rPr>
        <w:t xml:space="preserve">, </w:t>
      </w:r>
      <w:r w:rsidR="001B1FC1" w:rsidRPr="00A056F0">
        <w:rPr>
          <w:color w:val="000000" w:themeColor="text1"/>
          <w:lang w:val="uk-UA"/>
        </w:rPr>
        <w:t xml:space="preserve">головні спеціалісти </w:t>
      </w:r>
      <w:r w:rsidR="00ED28D2" w:rsidRPr="00A056F0">
        <w:rPr>
          <w:color w:val="000000" w:themeColor="text1"/>
          <w:lang w:val="uk-UA"/>
        </w:rPr>
        <w:t xml:space="preserve">та </w:t>
      </w:r>
      <w:r w:rsidR="00EE1833">
        <w:rPr>
          <w:color w:val="000000" w:themeColor="text1"/>
          <w:lang w:val="uk-UA"/>
        </w:rPr>
        <w:t>провідн</w:t>
      </w:r>
      <w:r>
        <w:rPr>
          <w:color w:val="000000" w:themeColor="text1"/>
          <w:lang w:val="uk-UA"/>
        </w:rPr>
        <w:t>і</w:t>
      </w:r>
      <w:r w:rsidR="00ED28D2" w:rsidRPr="00A056F0">
        <w:rPr>
          <w:color w:val="000000" w:themeColor="text1"/>
          <w:lang w:val="uk-UA"/>
        </w:rPr>
        <w:t xml:space="preserve"> спеціаліст</w:t>
      </w:r>
      <w:r>
        <w:rPr>
          <w:color w:val="000000" w:themeColor="text1"/>
          <w:lang w:val="uk-UA"/>
        </w:rPr>
        <w:t>и</w:t>
      </w:r>
      <w:r w:rsidR="00ED28D2" w:rsidRPr="00A056F0">
        <w:rPr>
          <w:color w:val="000000" w:themeColor="text1"/>
          <w:lang w:val="uk-UA"/>
        </w:rPr>
        <w:t xml:space="preserve"> з ІТ мають право повного доступу до всіх розділів системи.</w:t>
      </w:r>
    </w:p>
    <w:p w:rsidR="005741BE" w:rsidRDefault="00ED28D2" w:rsidP="007C0D8E">
      <w:pPr>
        <w:spacing w:after="0"/>
        <w:ind w:firstLine="851"/>
        <w:jc w:val="both"/>
        <w:rPr>
          <w:lang w:val="uk-UA"/>
        </w:rPr>
      </w:pPr>
      <w:r w:rsidRPr="00A056F0">
        <w:rPr>
          <w:color w:val="000000" w:themeColor="text1"/>
          <w:lang w:val="uk-UA"/>
        </w:rPr>
        <w:t>З 27.02.2012 року Державним підприємством «Інформаційні судові системи» в суд</w:t>
      </w:r>
      <w:r w:rsidR="005B0C8E">
        <w:rPr>
          <w:color w:val="000000" w:themeColor="text1"/>
          <w:lang w:val="uk-UA"/>
        </w:rPr>
        <w:t>а</w:t>
      </w:r>
      <w:r w:rsidRPr="00A056F0">
        <w:rPr>
          <w:color w:val="000000" w:themeColor="text1"/>
          <w:lang w:val="uk-UA"/>
        </w:rPr>
        <w:t xml:space="preserve">х  впроваджено промислову версію </w:t>
      </w:r>
      <w:proofErr w:type="spellStart"/>
      <w:r w:rsidRPr="00A056F0">
        <w:rPr>
          <w:color w:val="000000" w:themeColor="text1"/>
          <w:lang w:val="uk-UA"/>
        </w:rPr>
        <w:t>КП</w:t>
      </w:r>
      <w:proofErr w:type="spellEnd"/>
      <w:r w:rsidRPr="00A056F0">
        <w:rPr>
          <w:color w:val="000000" w:themeColor="text1"/>
          <w:lang w:val="uk-UA"/>
        </w:rPr>
        <w:t xml:space="preserve"> «Д-</w:t>
      </w:r>
      <w:r>
        <w:rPr>
          <w:lang w:val="uk-UA"/>
        </w:rPr>
        <w:t>3».</w:t>
      </w:r>
    </w:p>
    <w:p w:rsidR="007B6615" w:rsidRDefault="00EB59F7" w:rsidP="00EB59F7">
      <w:pPr>
        <w:spacing w:after="0"/>
        <w:jc w:val="both"/>
        <w:rPr>
          <w:lang w:val="uk-UA"/>
        </w:rPr>
      </w:pPr>
      <w:r>
        <w:rPr>
          <w:lang w:val="uk-UA"/>
        </w:rPr>
        <w:tab/>
      </w:r>
      <w:r w:rsidR="007C0D8E">
        <w:rPr>
          <w:lang w:val="uk-UA"/>
        </w:rPr>
        <w:t xml:space="preserve">  </w:t>
      </w:r>
      <w:r w:rsidR="00ED28D2">
        <w:rPr>
          <w:lang w:val="uk-UA"/>
        </w:rPr>
        <w:t xml:space="preserve">Програма </w:t>
      </w:r>
      <w:proofErr w:type="spellStart"/>
      <w:r w:rsidR="00ED28D2">
        <w:rPr>
          <w:lang w:val="uk-UA"/>
        </w:rPr>
        <w:t>КП</w:t>
      </w:r>
      <w:proofErr w:type="spellEnd"/>
      <w:r w:rsidR="00ED28D2">
        <w:rPr>
          <w:lang w:val="uk-UA"/>
        </w:rPr>
        <w:t xml:space="preserve"> «Д-3» з часом стає більш удосконаленою. У працівників, які займаються первинним обліком справ в </w:t>
      </w:r>
      <w:proofErr w:type="spellStart"/>
      <w:r w:rsidR="00ED28D2">
        <w:rPr>
          <w:lang w:val="uk-UA"/>
        </w:rPr>
        <w:t>КП</w:t>
      </w:r>
      <w:proofErr w:type="spellEnd"/>
      <w:r w:rsidR="00ED28D2">
        <w:rPr>
          <w:lang w:val="uk-UA"/>
        </w:rPr>
        <w:t xml:space="preserve"> «Д-3», хороші результати використання її в роботі. </w:t>
      </w:r>
    </w:p>
    <w:p w:rsidR="005741BE" w:rsidRDefault="00ED28D2" w:rsidP="007C0D8E">
      <w:pPr>
        <w:spacing w:after="0"/>
        <w:ind w:firstLine="851"/>
        <w:jc w:val="both"/>
        <w:rPr>
          <w:lang w:val="uk-UA"/>
        </w:rPr>
      </w:pPr>
      <w:r>
        <w:rPr>
          <w:lang w:val="uk-UA"/>
        </w:rPr>
        <w:t xml:space="preserve">Всі справи, які надходили до </w:t>
      </w:r>
      <w:r w:rsidR="00D67EAD">
        <w:rPr>
          <w:lang w:val="uk-UA"/>
        </w:rPr>
        <w:t>місцевих</w:t>
      </w:r>
      <w:r w:rsidR="00542BD6">
        <w:rPr>
          <w:lang w:val="uk-UA"/>
        </w:rPr>
        <w:t xml:space="preserve"> </w:t>
      </w:r>
      <w:r w:rsidR="00334DBE">
        <w:rPr>
          <w:lang w:val="uk-UA"/>
        </w:rPr>
        <w:t xml:space="preserve">загальних </w:t>
      </w:r>
      <w:r w:rsidR="00835893">
        <w:rPr>
          <w:lang w:val="uk-UA"/>
        </w:rPr>
        <w:t>судів у</w:t>
      </w:r>
      <w:r w:rsidR="00334DBE">
        <w:rPr>
          <w:lang w:val="uk-UA"/>
        </w:rPr>
        <w:t>продовж 202</w:t>
      </w:r>
      <w:r w:rsidR="0049714A">
        <w:rPr>
          <w:lang w:val="uk-UA"/>
        </w:rPr>
        <w:t>4</w:t>
      </w:r>
      <w:r>
        <w:rPr>
          <w:lang w:val="uk-UA"/>
        </w:rPr>
        <w:t xml:space="preserve"> року, реєструвались та проходили автоматичний розподіл у системі.</w:t>
      </w:r>
    </w:p>
    <w:p w:rsidR="00306387" w:rsidRPr="00306387" w:rsidRDefault="00306387" w:rsidP="007C0D8E">
      <w:pPr>
        <w:autoSpaceDE w:val="0"/>
        <w:autoSpaceDN w:val="0"/>
        <w:adjustRightInd w:val="0"/>
        <w:spacing w:after="0" w:line="240" w:lineRule="auto"/>
        <w:ind w:firstLine="851"/>
        <w:jc w:val="both"/>
        <w:rPr>
          <w:shd w:val="clear" w:color="auto" w:fill="FFFFFF"/>
          <w:lang w:val="uk-UA"/>
        </w:rPr>
      </w:pPr>
      <w:r w:rsidRPr="00306387">
        <w:rPr>
          <w:lang w:val="uk-UA"/>
        </w:rPr>
        <w:t xml:space="preserve">Державною судовою адміністрацією України вживаються заходи щодо </w:t>
      </w:r>
      <w:r w:rsidRPr="00306387">
        <w:rPr>
          <w:shd w:val="clear" w:color="auto" w:fill="FFFFFF"/>
          <w:lang w:val="uk-UA"/>
        </w:rPr>
        <w:t xml:space="preserve">створення та забезпечення функціонування Єдиної судової інформаційно-телекомунікаційної системи (далі - </w:t>
      </w:r>
      <w:r w:rsidRPr="00306387">
        <w:rPr>
          <w:lang w:val="uk-UA"/>
        </w:rPr>
        <w:t>ЄСІТС)</w:t>
      </w:r>
      <w:r w:rsidRPr="00306387">
        <w:rPr>
          <w:shd w:val="clear" w:color="auto" w:fill="FFFFFF"/>
          <w:lang w:val="uk-UA"/>
        </w:rPr>
        <w:t>.</w:t>
      </w:r>
    </w:p>
    <w:p w:rsidR="00306387" w:rsidRPr="00306387" w:rsidRDefault="00306387" w:rsidP="007C0D8E">
      <w:pPr>
        <w:autoSpaceDE w:val="0"/>
        <w:autoSpaceDN w:val="0"/>
        <w:adjustRightInd w:val="0"/>
        <w:spacing w:after="0" w:line="240" w:lineRule="auto"/>
        <w:ind w:firstLine="851"/>
        <w:jc w:val="both"/>
      </w:pPr>
      <w:proofErr w:type="spellStart"/>
      <w:r w:rsidRPr="00306387">
        <w:t>Положення</w:t>
      </w:r>
      <w:proofErr w:type="spellEnd"/>
      <w:r w:rsidR="00206C59">
        <w:rPr>
          <w:lang w:val="uk-UA"/>
        </w:rPr>
        <w:t>м</w:t>
      </w:r>
      <w:r w:rsidRPr="00306387">
        <w:t xml:space="preserve"> про АСДС </w:t>
      </w:r>
      <w:proofErr w:type="spellStart"/>
      <w:r w:rsidRPr="00306387">
        <w:t>визначено</w:t>
      </w:r>
      <w:proofErr w:type="spellEnd"/>
      <w:r w:rsidRPr="00306387">
        <w:t xml:space="preserve"> порядок </w:t>
      </w:r>
      <w:proofErr w:type="spellStart"/>
      <w:r w:rsidRPr="00306387">
        <w:t>реєстрації</w:t>
      </w:r>
      <w:proofErr w:type="spellEnd"/>
      <w:r w:rsidRPr="00306387">
        <w:t xml:space="preserve"> </w:t>
      </w:r>
      <w:proofErr w:type="spellStart"/>
      <w:r w:rsidRPr="00306387">
        <w:t>електронних</w:t>
      </w:r>
      <w:proofErr w:type="spellEnd"/>
      <w:r w:rsidRPr="00306387">
        <w:t xml:space="preserve"> </w:t>
      </w:r>
      <w:proofErr w:type="spellStart"/>
      <w:r w:rsidRPr="00306387">
        <w:t>документів</w:t>
      </w:r>
      <w:proofErr w:type="spellEnd"/>
      <w:r w:rsidRPr="00306387">
        <w:t xml:space="preserve">, </w:t>
      </w:r>
      <w:proofErr w:type="spellStart"/>
      <w:r w:rsidRPr="00306387">
        <w:t>що</w:t>
      </w:r>
      <w:proofErr w:type="spellEnd"/>
      <w:r w:rsidRPr="00306387">
        <w:t xml:space="preserve"> </w:t>
      </w:r>
      <w:proofErr w:type="spellStart"/>
      <w:r w:rsidRPr="00306387">
        <w:t>надійшли</w:t>
      </w:r>
      <w:proofErr w:type="spellEnd"/>
      <w:r w:rsidRPr="00306387">
        <w:t xml:space="preserve"> до суду через </w:t>
      </w:r>
      <w:proofErr w:type="spellStart"/>
      <w:proofErr w:type="gramStart"/>
      <w:r w:rsidRPr="00306387">
        <w:t>п</w:t>
      </w:r>
      <w:proofErr w:type="gramEnd"/>
      <w:r w:rsidRPr="00306387">
        <w:t>ідсистему</w:t>
      </w:r>
      <w:proofErr w:type="spellEnd"/>
      <w:r w:rsidRPr="00306387">
        <w:t xml:space="preserve"> «</w:t>
      </w:r>
      <w:proofErr w:type="spellStart"/>
      <w:r w:rsidRPr="00306387">
        <w:t>Електронний</w:t>
      </w:r>
      <w:proofErr w:type="spellEnd"/>
      <w:r w:rsidRPr="00306387">
        <w:t xml:space="preserve"> суд». На </w:t>
      </w:r>
      <w:proofErr w:type="spellStart"/>
      <w:r w:rsidRPr="00306387">
        <w:t>сьогодні</w:t>
      </w:r>
      <w:proofErr w:type="spellEnd"/>
      <w:r w:rsidRPr="00306387">
        <w:t xml:space="preserve"> в </w:t>
      </w:r>
      <w:proofErr w:type="spellStart"/>
      <w:r w:rsidRPr="00306387">
        <w:t>комп’ютерній</w:t>
      </w:r>
      <w:proofErr w:type="spellEnd"/>
      <w:r w:rsidRPr="00306387">
        <w:t xml:space="preserve"> </w:t>
      </w:r>
      <w:proofErr w:type="spellStart"/>
      <w:r w:rsidRPr="00306387">
        <w:t>програмі</w:t>
      </w:r>
      <w:proofErr w:type="spellEnd"/>
      <w:r w:rsidRPr="00306387">
        <w:t xml:space="preserve"> «Д-3» </w:t>
      </w:r>
      <w:proofErr w:type="spellStart"/>
      <w:r w:rsidRPr="00306387">
        <w:t>розроблено</w:t>
      </w:r>
      <w:proofErr w:type="spellEnd"/>
      <w:r w:rsidRPr="00306387">
        <w:t xml:space="preserve"> </w:t>
      </w:r>
      <w:proofErr w:type="spellStart"/>
      <w:r w:rsidRPr="00306387">
        <w:t>функціонал</w:t>
      </w:r>
      <w:proofErr w:type="spellEnd"/>
      <w:r w:rsidRPr="00306387">
        <w:t xml:space="preserve"> </w:t>
      </w:r>
      <w:proofErr w:type="spellStart"/>
      <w:r w:rsidRPr="00306387">
        <w:t>заведення</w:t>
      </w:r>
      <w:proofErr w:type="spellEnd"/>
      <w:r w:rsidRPr="00306387">
        <w:t xml:space="preserve"> </w:t>
      </w:r>
      <w:proofErr w:type="spellStart"/>
      <w:r w:rsidRPr="00306387">
        <w:t>заяв</w:t>
      </w:r>
      <w:proofErr w:type="spellEnd"/>
      <w:r w:rsidRPr="00306387">
        <w:t xml:space="preserve"> (справ) на </w:t>
      </w:r>
      <w:proofErr w:type="spellStart"/>
      <w:r w:rsidRPr="00306387">
        <w:t>основі</w:t>
      </w:r>
      <w:proofErr w:type="spellEnd"/>
      <w:r w:rsidRPr="00306387">
        <w:t xml:space="preserve"> </w:t>
      </w:r>
      <w:proofErr w:type="spellStart"/>
      <w:r w:rsidRPr="00306387">
        <w:t>заяв</w:t>
      </w:r>
      <w:proofErr w:type="spellEnd"/>
      <w:r w:rsidRPr="00306387">
        <w:t xml:space="preserve">, </w:t>
      </w:r>
      <w:proofErr w:type="spellStart"/>
      <w:r w:rsidRPr="00306387">
        <w:t>створених</w:t>
      </w:r>
      <w:proofErr w:type="spellEnd"/>
      <w:r w:rsidRPr="00306387">
        <w:t xml:space="preserve"> в </w:t>
      </w:r>
      <w:proofErr w:type="spellStart"/>
      <w:r w:rsidRPr="00306387">
        <w:t>особистому</w:t>
      </w:r>
      <w:proofErr w:type="spellEnd"/>
      <w:r w:rsidRPr="00306387">
        <w:t xml:space="preserve"> </w:t>
      </w:r>
      <w:proofErr w:type="spellStart"/>
      <w:r w:rsidRPr="00306387">
        <w:t>кабінеті</w:t>
      </w:r>
      <w:proofErr w:type="spellEnd"/>
      <w:r w:rsidRPr="00306387">
        <w:t xml:space="preserve"> ("</w:t>
      </w:r>
      <w:proofErr w:type="spellStart"/>
      <w:r w:rsidRPr="00306387">
        <w:t>Електронний</w:t>
      </w:r>
      <w:proofErr w:type="spellEnd"/>
      <w:r w:rsidRPr="00306387">
        <w:t xml:space="preserve"> </w:t>
      </w:r>
      <w:proofErr w:type="spellStart"/>
      <w:r w:rsidRPr="00306387">
        <w:t>кабінет</w:t>
      </w:r>
      <w:proofErr w:type="spellEnd"/>
      <w:r w:rsidRPr="00306387">
        <w:t xml:space="preserve">") </w:t>
      </w:r>
      <w:proofErr w:type="spellStart"/>
      <w:r w:rsidRPr="00306387">
        <w:t>користувача</w:t>
      </w:r>
      <w:proofErr w:type="spellEnd"/>
      <w:r w:rsidRPr="00306387">
        <w:t xml:space="preserve"> </w:t>
      </w:r>
      <w:proofErr w:type="spellStart"/>
      <w:proofErr w:type="gramStart"/>
      <w:r w:rsidRPr="00306387">
        <w:t>п</w:t>
      </w:r>
      <w:proofErr w:type="gramEnd"/>
      <w:r w:rsidRPr="00306387">
        <w:t>ідсистеми</w:t>
      </w:r>
      <w:proofErr w:type="spellEnd"/>
      <w:r w:rsidRPr="00306387">
        <w:t xml:space="preserve"> «</w:t>
      </w:r>
      <w:proofErr w:type="spellStart"/>
      <w:r w:rsidRPr="00306387">
        <w:t>Електронний</w:t>
      </w:r>
      <w:proofErr w:type="spellEnd"/>
      <w:r w:rsidRPr="00306387">
        <w:t xml:space="preserve"> суд», </w:t>
      </w:r>
      <w:proofErr w:type="spellStart"/>
      <w:r w:rsidRPr="00306387">
        <w:t>з</w:t>
      </w:r>
      <w:proofErr w:type="spellEnd"/>
      <w:r w:rsidRPr="00306387">
        <w:t xml:space="preserve"> </w:t>
      </w:r>
      <w:proofErr w:type="spellStart"/>
      <w:r w:rsidRPr="00306387">
        <w:t>подальшою</w:t>
      </w:r>
      <w:proofErr w:type="spellEnd"/>
      <w:r w:rsidRPr="00306387">
        <w:t xml:space="preserve"> </w:t>
      </w:r>
      <w:proofErr w:type="spellStart"/>
      <w:r w:rsidRPr="00306387">
        <w:t>відправкою</w:t>
      </w:r>
      <w:proofErr w:type="spellEnd"/>
      <w:r w:rsidRPr="00306387">
        <w:t xml:space="preserve"> </w:t>
      </w:r>
      <w:proofErr w:type="spellStart"/>
      <w:r w:rsidRPr="00306387">
        <w:t>процесуальних</w:t>
      </w:r>
      <w:proofErr w:type="spellEnd"/>
      <w:r w:rsidRPr="00306387">
        <w:t xml:space="preserve"> </w:t>
      </w:r>
      <w:proofErr w:type="spellStart"/>
      <w:r w:rsidRPr="00306387">
        <w:t>документів</w:t>
      </w:r>
      <w:proofErr w:type="spellEnd"/>
      <w:r w:rsidRPr="00306387">
        <w:t xml:space="preserve"> </w:t>
      </w:r>
      <w:proofErr w:type="spellStart"/>
      <w:r w:rsidRPr="00306387">
        <w:t>і</w:t>
      </w:r>
      <w:proofErr w:type="spellEnd"/>
      <w:r w:rsidRPr="00306387">
        <w:t xml:space="preserve"> </w:t>
      </w:r>
      <w:proofErr w:type="spellStart"/>
      <w:r w:rsidRPr="00306387">
        <w:t>вкладень</w:t>
      </w:r>
      <w:proofErr w:type="spellEnd"/>
      <w:r w:rsidRPr="00306387">
        <w:t xml:space="preserve"> по </w:t>
      </w:r>
      <w:proofErr w:type="spellStart"/>
      <w:r w:rsidRPr="00306387">
        <w:t>цій</w:t>
      </w:r>
      <w:proofErr w:type="spellEnd"/>
      <w:r w:rsidRPr="00306387">
        <w:t xml:space="preserve"> </w:t>
      </w:r>
      <w:proofErr w:type="spellStart"/>
      <w:r w:rsidRPr="00306387">
        <w:t>справі</w:t>
      </w:r>
      <w:proofErr w:type="spellEnd"/>
      <w:r w:rsidRPr="00306387">
        <w:t xml:space="preserve"> </w:t>
      </w:r>
      <w:proofErr w:type="spellStart"/>
      <w:r w:rsidRPr="00306387">
        <w:t>користувачу</w:t>
      </w:r>
      <w:proofErr w:type="spellEnd"/>
      <w:r w:rsidRPr="00306387">
        <w:t xml:space="preserve">. Для </w:t>
      </w:r>
      <w:proofErr w:type="spellStart"/>
      <w:r w:rsidRPr="00306387">
        <w:t>забезпечення</w:t>
      </w:r>
      <w:proofErr w:type="spellEnd"/>
      <w:r w:rsidRPr="00306387">
        <w:t xml:space="preserve"> </w:t>
      </w:r>
      <w:proofErr w:type="spellStart"/>
      <w:r w:rsidRPr="00306387">
        <w:t>роботи</w:t>
      </w:r>
      <w:proofErr w:type="spellEnd"/>
      <w:r w:rsidRPr="00306387">
        <w:t xml:space="preserve"> </w:t>
      </w:r>
      <w:proofErr w:type="spellStart"/>
      <w:r w:rsidRPr="00306387">
        <w:t>зазначеного</w:t>
      </w:r>
      <w:proofErr w:type="spellEnd"/>
      <w:r w:rsidRPr="00306387">
        <w:t xml:space="preserve"> модуля ДСА </w:t>
      </w:r>
      <w:proofErr w:type="spellStart"/>
      <w:r w:rsidRPr="00306387">
        <w:t>України</w:t>
      </w:r>
      <w:proofErr w:type="spellEnd"/>
      <w:r w:rsidRPr="00306387">
        <w:t xml:space="preserve"> рекомендовано </w:t>
      </w:r>
      <w:proofErr w:type="spellStart"/>
      <w:r w:rsidRPr="00306387">
        <w:t>першочергово</w:t>
      </w:r>
      <w:proofErr w:type="spellEnd"/>
      <w:r w:rsidRPr="00306387">
        <w:t xml:space="preserve"> </w:t>
      </w:r>
      <w:proofErr w:type="spellStart"/>
      <w:r w:rsidRPr="00306387">
        <w:lastRenderedPageBreak/>
        <w:t>проводити</w:t>
      </w:r>
      <w:proofErr w:type="spellEnd"/>
      <w:r w:rsidRPr="00306387">
        <w:t xml:space="preserve"> </w:t>
      </w:r>
      <w:proofErr w:type="spellStart"/>
      <w:r w:rsidRPr="00306387">
        <w:t>сканування</w:t>
      </w:r>
      <w:proofErr w:type="spellEnd"/>
      <w:r w:rsidRPr="00306387">
        <w:t xml:space="preserve"> </w:t>
      </w:r>
      <w:proofErr w:type="spellStart"/>
      <w:proofErr w:type="gramStart"/>
      <w:r w:rsidRPr="00306387">
        <w:t>матер</w:t>
      </w:r>
      <w:proofErr w:type="gramEnd"/>
      <w:r w:rsidRPr="00306387">
        <w:t>іалів</w:t>
      </w:r>
      <w:proofErr w:type="spellEnd"/>
      <w:r w:rsidRPr="00306387">
        <w:t xml:space="preserve"> </w:t>
      </w:r>
      <w:proofErr w:type="spellStart"/>
      <w:r w:rsidRPr="00306387">
        <w:t>судових</w:t>
      </w:r>
      <w:proofErr w:type="spellEnd"/>
      <w:r w:rsidRPr="00306387">
        <w:t xml:space="preserve"> справ, </w:t>
      </w:r>
      <w:proofErr w:type="spellStart"/>
      <w:r w:rsidRPr="00306387">
        <w:t>які</w:t>
      </w:r>
      <w:proofErr w:type="spellEnd"/>
      <w:r w:rsidRPr="00306387">
        <w:t xml:space="preserve"> </w:t>
      </w:r>
      <w:proofErr w:type="spellStart"/>
      <w:r w:rsidRPr="00306387">
        <w:t>подані</w:t>
      </w:r>
      <w:proofErr w:type="spellEnd"/>
      <w:r w:rsidRPr="00306387">
        <w:t xml:space="preserve"> за </w:t>
      </w:r>
      <w:proofErr w:type="spellStart"/>
      <w:r w:rsidRPr="00306387">
        <w:t>допомогою</w:t>
      </w:r>
      <w:proofErr w:type="spellEnd"/>
      <w:r w:rsidRPr="00306387">
        <w:t xml:space="preserve"> модуля "</w:t>
      </w:r>
      <w:proofErr w:type="spellStart"/>
      <w:r w:rsidRPr="00306387">
        <w:t>Електронний</w:t>
      </w:r>
      <w:proofErr w:type="spellEnd"/>
      <w:r w:rsidRPr="00306387">
        <w:t xml:space="preserve"> суд". </w:t>
      </w:r>
      <w:proofErr w:type="spellStart"/>
      <w:r w:rsidRPr="00306387">
        <w:t>Керівни</w:t>
      </w:r>
      <w:r w:rsidR="00D57F07">
        <w:t>ками</w:t>
      </w:r>
      <w:proofErr w:type="spellEnd"/>
      <w:r w:rsidRPr="00306387">
        <w:t xml:space="preserve"> суд</w:t>
      </w:r>
      <w:proofErr w:type="spellStart"/>
      <w:r w:rsidR="00D57F07">
        <w:rPr>
          <w:lang w:val="uk-UA"/>
        </w:rPr>
        <w:t>ів</w:t>
      </w:r>
      <w:proofErr w:type="spellEnd"/>
      <w:r w:rsidRPr="00306387">
        <w:t xml:space="preserve"> </w:t>
      </w:r>
      <w:proofErr w:type="spellStart"/>
      <w:r w:rsidRPr="00306387">
        <w:t>визначено</w:t>
      </w:r>
      <w:proofErr w:type="spellEnd"/>
      <w:r w:rsidRPr="00306387">
        <w:t xml:space="preserve"> </w:t>
      </w:r>
      <w:proofErr w:type="spellStart"/>
      <w:r w:rsidRPr="00306387">
        <w:t>необхідність</w:t>
      </w:r>
      <w:proofErr w:type="spellEnd"/>
      <w:r w:rsidRPr="00306387">
        <w:t xml:space="preserve"> </w:t>
      </w:r>
      <w:proofErr w:type="spellStart"/>
      <w:r w:rsidRPr="00306387">
        <w:t>сканування</w:t>
      </w:r>
      <w:proofErr w:type="spellEnd"/>
      <w:r w:rsidRPr="00306387">
        <w:t xml:space="preserve"> </w:t>
      </w:r>
      <w:proofErr w:type="spellStart"/>
      <w:r w:rsidRPr="00306387">
        <w:t>усіх</w:t>
      </w:r>
      <w:proofErr w:type="spellEnd"/>
      <w:r w:rsidRPr="00306387">
        <w:t xml:space="preserve"> </w:t>
      </w:r>
      <w:proofErr w:type="spellStart"/>
      <w:r w:rsidRPr="00306387">
        <w:t>матеріалів</w:t>
      </w:r>
      <w:proofErr w:type="spellEnd"/>
      <w:r w:rsidRPr="00306387">
        <w:t xml:space="preserve"> </w:t>
      </w:r>
      <w:proofErr w:type="spellStart"/>
      <w:r w:rsidRPr="00306387">
        <w:t>судових</w:t>
      </w:r>
      <w:proofErr w:type="spellEnd"/>
      <w:r w:rsidRPr="00306387">
        <w:t xml:space="preserve"> справ, </w:t>
      </w:r>
      <w:proofErr w:type="spellStart"/>
      <w:r w:rsidRPr="00306387">
        <w:t>крім</w:t>
      </w:r>
      <w:proofErr w:type="spellEnd"/>
      <w:r w:rsidRPr="00306387">
        <w:t xml:space="preserve"> </w:t>
      </w:r>
      <w:proofErr w:type="spellStart"/>
      <w:r w:rsidRPr="00306387">
        <w:t>кримінальних</w:t>
      </w:r>
      <w:proofErr w:type="spellEnd"/>
      <w:r w:rsidRPr="00306387">
        <w:t xml:space="preserve"> </w:t>
      </w:r>
      <w:proofErr w:type="spellStart"/>
      <w:r w:rsidRPr="00306387">
        <w:t>проваджень</w:t>
      </w:r>
      <w:proofErr w:type="spellEnd"/>
      <w:r w:rsidRPr="00306387">
        <w:t xml:space="preserve"> за </w:t>
      </w:r>
      <w:proofErr w:type="spellStart"/>
      <w:r w:rsidRPr="00306387">
        <w:t>поданням</w:t>
      </w:r>
      <w:proofErr w:type="spellEnd"/>
      <w:r w:rsidRPr="00306387">
        <w:t xml:space="preserve"> </w:t>
      </w:r>
      <w:proofErr w:type="spellStart"/>
      <w:r w:rsidRPr="00306387">
        <w:t>правоохоронних</w:t>
      </w:r>
      <w:proofErr w:type="spellEnd"/>
      <w:r w:rsidRPr="00306387">
        <w:t xml:space="preserve"> </w:t>
      </w:r>
      <w:proofErr w:type="spellStart"/>
      <w:r w:rsidRPr="00306387">
        <w:t>органів</w:t>
      </w:r>
      <w:proofErr w:type="spellEnd"/>
      <w:r w:rsidRPr="00306387">
        <w:t xml:space="preserve">, за </w:t>
      </w:r>
      <w:proofErr w:type="spellStart"/>
      <w:r w:rsidRPr="00306387">
        <w:t>клопотанням</w:t>
      </w:r>
      <w:proofErr w:type="spellEnd"/>
      <w:r w:rsidRPr="00306387">
        <w:t xml:space="preserve"> </w:t>
      </w:r>
      <w:proofErr w:type="spellStart"/>
      <w:r w:rsidRPr="00306387">
        <w:t>слідчого</w:t>
      </w:r>
      <w:proofErr w:type="spellEnd"/>
      <w:r w:rsidRPr="00306387">
        <w:t xml:space="preserve">, прокурора та </w:t>
      </w:r>
      <w:proofErr w:type="spellStart"/>
      <w:r w:rsidRPr="00306387">
        <w:t>інших</w:t>
      </w:r>
      <w:proofErr w:type="spellEnd"/>
      <w:r w:rsidRPr="00306387">
        <w:t xml:space="preserve"> </w:t>
      </w:r>
      <w:proofErr w:type="spellStart"/>
      <w:r w:rsidRPr="00306387">
        <w:t>осіб</w:t>
      </w:r>
      <w:proofErr w:type="spellEnd"/>
      <w:r w:rsidRPr="00306387">
        <w:t xml:space="preserve">, </w:t>
      </w:r>
      <w:proofErr w:type="spellStart"/>
      <w:r w:rsidRPr="00306387">
        <w:t>що</w:t>
      </w:r>
      <w:proofErr w:type="spellEnd"/>
      <w:r w:rsidRPr="00306387">
        <w:t xml:space="preserve"> не </w:t>
      </w:r>
      <w:proofErr w:type="spellStart"/>
      <w:proofErr w:type="gramStart"/>
      <w:r w:rsidRPr="00306387">
        <w:t>п</w:t>
      </w:r>
      <w:proofErr w:type="gramEnd"/>
      <w:r w:rsidRPr="00306387">
        <w:t>ідлягають</w:t>
      </w:r>
      <w:proofErr w:type="spellEnd"/>
      <w:r w:rsidRPr="00306387">
        <w:t xml:space="preserve"> </w:t>
      </w:r>
      <w:proofErr w:type="spellStart"/>
      <w:r w:rsidRPr="00306387">
        <w:t>оскарженню</w:t>
      </w:r>
      <w:proofErr w:type="spellEnd"/>
      <w:r w:rsidRPr="00306387">
        <w:t>.</w:t>
      </w:r>
    </w:p>
    <w:p w:rsidR="00306387" w:rsidRPr="00306387" w:rsidRDefault="00306387" w:rsidP="007C0D8E">
      <w:pPr>
        <w:autoSpaceDE w:val="0"/>
        <w:autoSpaceDN w:val="0"/>
        <w:adjustRightInd w:val="0"/>
        <w:spacing w:after="0" w:line="240" w:lineRule="auto"/>
        <w:ind w:firstLine="851"/>
        <w:jc w:val="both"/>
      </w:pPr>
      <w:proofErr w:type="spellStart"/>
      <w:r w:rsidRPr="00306387">
        <w:t>Однак</w:t>
      </w:r>
      <w:proofErr w:type="spellEnd"/>
      <w:r w:rsidRPr="00306387">
        <w:t xml:space="preserve">, </w:t>
      </w:r>
      <w:proofErr w:type="spellStart"/>
      <w:r w:rsidRPr="00306387">
        <w:t>з</w:t>
      </w:r>
      <w:proofErr w:type="spellEnd"/>
      <w:r w:rsidRPr="00306387">
        <w:t xml:space="preserve"> 15.12.2021 року </w:t>
      </w:r>
      <w:proofErr w:type="spellStart"/>
      <w:r w:rsidRPr="00306387">
        <w:t>відповідно</w:t>
      </w:r>
      <w:proofErr w:type="spellEnd"/>
      <w:r w:rsidRPr="00306387">
        <w:t xml:space="preserve"> до п. 20-6 </w:t>
      </w:r>
      <w:proofErr w:type="spellStart"/>
      <w:r w:rsidRPr="00306387">
        <w:t>Розділу</w:t>
      </w:r>
      <w:proofErr w:type="spellEnd"/>
      <w:r w:rsidRPr="00306387">
        <w:t xml:space="preserve"> ХІ </w:t>
      </w:r>
      <w:proofErr w:type="spellStart"/>
      <w:r w:rsidRPr="00306387">
        <w:t>Перехідні</w:t>
      </w:r>
      <w:proofErr w:type="spellEnd"/>
      <w:r w:rsidRPr="00306387">
        <w:t xml:space="preserve"> </w:t>
      </w:r>
      <w:proofErr w:type="spellStart"/>
      <w:r w:rsidRPr="00306387">
        <w:t>положення</w:t>
      </w:r>
      <w:proofErr w:type="spellEnd"/>
      <w:r w:rsidRPr="00306387">
        <w:t xml:space="preserve"> КПК </w:t>
      </w:r>
      <w:proofErr w:type="spellStart"/>
      <w:r w:rsidRPr="00306387">
        <w:t>України</w:t>
      </w:r>
      <w:proofErr w:type="spellEnd"/>
      <w:r w:rsidRPr="00306387">
        <w:t xml:space="preserve"> - </w:t>
      </w:r>
      <w:proofErr w:type="spellStart"/>
      <w:r w:rsidRPr="00306387">
        <w:t>слідчі</w:t>
      </w:r>
      <w:proofErr w:type="spellEnd"/>
      <w:r w:rsidRPr="00306387">
        <w:t xml:space="preserve">, </w:t>
      </w:r>
      <w:proofErr w:type="spellStart"/>
      <w:r w:rsidRPr="00306387">
        <w:t>дізнавачі</w:t>
      </w:r>
      <w:proofErr w:type="spellEnd"/>
      <w:r w:rsidRPr="00306387">
        <w:t xml:space="preserve"> </w:t>
      </w:r>
      <w:proofErr w:type="spellStart"/>
      <w:r w:rsidRPr="00306387">
        <w:t>і</w:t>
      </w:r>
      <w:proofErr w:type="spellEnd"/>
      <w:r w:rsidRPr="00306387">
        <w:t xml:space="preserve"> </w:t>
      </w:r>
      <w:proofErr w:type="spellStart"/>
      <w:r w:rsidRPr="00306387">
        <w:t>прокурори</w:t>
      </w:r>
      <w:proofErr w:type="spellEnd"/>
      <w:r w:rsidRPr="00306387">
        <w:t xml:space="preserve"> </w:t>
      </w:r>
      <w:proofErr w:type="spellStart"/>
      <w:r w:rsidRPr="00306387">
        <w:t>повинні</w:t>
      </w:r>
      <w:proofErr w:type="spellEnd"/>
      <w:r w:rsidRPr="00306387">
        <w:t xml:space="preserve"> </w:t>
      </w:r>
      <w:proofErr w:type="spellStart"/>
      <w:r w:rsidRPr="00306387">
        <w:t>подавати</w:t>
      </w:r>
      <w:proofErr w:type="spellEnd"/>
      <w:r w:rsidRPr="00306387">
        <w:t xml:space="preserve"> до суду </w:t>
      </w:r>
      <w:proofErr w:type="spellStart"/>
      <w:r w:rsidRPr="00306387">
        <w:t>матеріали</w:t>
      </w:r>
      <w:proofErr w:type="spellEnd"/>
      <w:r w:rsidRPr="00306387">
        <w:t xml:space="preserve"> в </w:t>
      </w:r>
      <w:proofErr w:type="spellStart"/>
      <w:r w:rsidRPr="00306387">
        <w:t>паперовій</w:t>
      </w:r>
      <w:proofErr w:type="spellEnd"/>
      <w:r w:rsidRPr="00306387">
        <w:t xml:space="preserve"> </w:t>
      </w:r>
      <w:proofErr w:type="spellStart"/>
      <w:r w:rsidRPr="00306387">
        <w:t>формі</w:t>
      </w:r>
      <w:proofErr w:type="spellEnd"/>
      <w:r w:rsidRPr="00306387">
        <w:t xml:space="preserve"> та в </w:t>
      </w:r>
      <w:proofErr w:type="spellStart"/>
      <w:r w:rsidRPr="00306387">
        <w:t>електронній</w:t>
      </w:r>
      <w:proofErr w:type="spellEnd"/>
      <w:r w:rsidRPr="00306387">
        <w:t xml:space="preserve"> </w:t>
      </w:r>
      <w:proofErr w:type="spellStart"/>
      <w:r w:rsidRPr="00306387">
        <w:t>з</w:t>
      </w:r>
      <w:proofErr w:type="spellEnd"/>
      <w:r w:rsidRPr="00306387">
        <w:t xml:space="preserve"> </w:t>
      </w:r>
      <w:proofErr w:type="spellStart"/>
      <w:r w:rsidRPr="00306387">
        <w:t>використанням</w:t>
      </w:r>
      <w:proofErr w:type="spellEnd"/>
      <w:r w:rsidRPr="00306387">
        <w:t xml:space="preserve"> </w:t>
      </w:r>
      <w:proofErr w:type="spellStart"/>
      <w:r w:rsidRPr="00306387">
        <w:t>кваліфікованого</w:t>
      </w:r>
      <w:proofErr w:type="spellEnd"/>
      <w:r w:rsidRPr="00306387">
        <w:t xml:space="preserve"> </w:t>
      </w:r>
      <w:proofErr w:type="spellStart"/>
      <w:r w:rsidRPr="00306387">
        <w:t>електронного</w:t>
      </w:r>
      <w:proofErr w:type="spellEnd"/>
      <w:r w:rsidRPr="00306387">
        <w:t xml:space="preserve"> </w:t>
      </w:r>
      <w:proofErr w:type="spellStart"/>
      <w:proofErr w:type="gramStart"/>
      <w:r w:rsidRPr="00306387">
        <w:t>п</w:t>
      </w:r>
      <w:proofErr w:type="gramEnd"/>
      <w:r w:rsidRPr="00306387">
        <w:t>ідпису</w:t>
      </w:r>
      <w:proofErr w:type="spellEnd"/>
      <w:r w:rsidRPr="00306387">
        <w:t xml:space="preserve">.  </w:t>
      </w:r>
    </w:p>
    <w:p w:rsidR="00306387" w:rsidRPr="00306387" w:rsidRDefault="00306387" w:rsidP="007C0D8E">
      <w:pPr>
        <w:autoSpaceDE w:val="0"/>
        <w:autoSpaceDN w:val="0"/>
        <w:adjustRightInd w:val="0"/>
        <w:spacing w:after="0" w:line="240" w:lineRule="auto"/>
        <w:ind w:firstLine="851"/>
        <w:jc w:val="both"/>
      </w:pPr>
      <w:proofErr w:type="spellStart"/>
      <w:r w:rsidRPr="00306387">
        <w:t>Відповідно</w:t>
      </w:r>
      <w:proofErr w:type="spellEnd"/>
      <w:r w:rsidRPr="00306387">
        <w:t xml:space="preserve"> до </w:t>
      </w:r>
      <w:proofErr w:type="spellStart"/>
      <w:proofErr w:type="gramStart"/>
      <w:r w:rsidRPr="00306387">
        <w:t>р</w:t>
      </w:r>
      <w:proofErr w:type="gramEnd"/>
      <w:r w:rsidRPr="00306387">
        <w:t>ішення</w:t>
      </w:r>
      <w:proofErr w:type="spellEnd"/>
      <w:r w:rsidRPr="00306387">
        <w:t xml:space="preserve"> </w:t>
      </w:r>
      <w:proofErr w:type="spellStart"/>
      <w:r w:rsidRPr="00306387">
        <w:t>Вищої</w:t>
      </w:r>
      <w:proofErr w:type="spellEnd"/>
      <w:r w:rsidRPr="00306387">
        <w:t xml:space="preserve"> ради </w:t>
      </w:r>
      <w:proofErr w:type="spellStart"/>
      <w:r w:rsidRPr="00306387">
        <w:t>правосуддя</w:t>
      </w:r>
      <w:proofErr w:type="spellEnd"/>
      <w:r w:rsidRPr="00306387">
        <w:t xml:space="preserve"> </w:t>
      </w:r>
      <w:proofErr w:type="spellStart"/>
      <w:r w:rsidRPr="00306387">
        <w:t>від</w:t>
      </w:r>
      <w:proofErr w:type="spellEnd"/>
      <w:r w:rsidRPr="00306387">
        <w:t xml:space="preserve"> 17.08.2021 року №1845/0/15-21 </w:t>
      </w:r>
      <w:proofErr w:type="spellStart"/>
      <w:r w:rsidRPr="00306387">
        <w:t>затверджено</w:t>
      </w:r>
      <w:proofErr w:type="spellEnd"/>
      <w:r w:rsidRPr="00306387">
        <w:t xml:space="preserve"> </w:t>
      </w:r>
      <w:proofErr w:type="spellStart"/>
      <w:r w:rsidRPr="00306387">
        <w:t>Положення</w:t>
      </w:r>
      <w:proofErr w:type="spellEnd"/>
      <w:r w:rsidRPr="00306387">
        <w:t xml:space="preserve"> про порядок </w:t>
      </w:r>
      <w:proofErr w:type="spellStart"/>
      <w:r w:rsidRPr="00306387">
        <w:t>функціонування</w:t>
      </w:r>
      <w:proofErr w:type="spellEnd"/>
      <w:r w:rsidRPr="00306387">
        <w:t xml:space="preserve"> </w:t>
      </w:r>
      <w:proofErr w:type="spellStart"/>
      <w:r w:rsidRPr="00306387">
        <w:t>окремих</w:t>
      </w:r>
      <w:proofErr w:type="spellEnd"/>
      <w:r w:rsidRPr="00306387">
        <w:t xml:space="preserve"> </w:t>
      </w:r>
      <w:proofErr w:type="spellStart"/>
      <w:r w:rsidRPr="00306387">
        <w:t>підсистем</w:t>
      </w:r>
      <w:proofErr w:type="spellEnd"/>
      <w:r w:rsidRPr="00306387">
        <w:t> (</w:t>
      </w:r>
      <w:proofErr w:type="spellStart"/>
      <w:r w:rsidRPr="00306387">
        <w:t>модулів</w:t>
      </w:r>
      <w:proofErr w:type="spellEnd"/>
      <w:r w:rsidRPr="00306387">
        <w:t xml:space="preserve">) ЄСІТС. </w:t>
      </w:r>
      <w:proofErr w:type="gramStart"/>
      <w:r w:rsidRPr="00306387">
        <w:t>З</w:t>
      </w:r>
      <w:proofErr w:type="gramEnd"/>
      <w:r w:rsidRPr="00306387">
        <w:t xml:space="preserve"> </w:t>
      </w:r>
      <w:proofErr w:type="spellStart"/>
      <w:r w:rsidRPr="00306387">
        <w:t>урахуванням</w:t>
      </w:r>
      <w:proofErr w:type="spellEnd"/>
      <w:r w:rsidRPr="00306387">
        <w:t xml:space="preserve"> </w:t>
      </w:r>
      <w:proofErr w:type="spellStart"/>
      <w:r w:rsidRPr="00306387">
        <w:t>статті</w:t>
      </w:r>
      <w:proofErr w:type="spellEnd"/>
      <w:r w:rsidRPr="00306387">
        <w:t xml:space="preserve"> 253 </w:t>
      </w:r>
      <w:proofErr w:type="spellStart"/>
      <w:r w:rsidRPr="00306387">
        <w:t>Цивільного</w:t>
      </w:r>
      <w:proofErr w:type="spellEnd"/>
      <w:r w:rsidRPr="00306387">
        <w:t xml:space="preserve"> </w:t>
      </w:r>
      <w:proofErr w:type="spellStart"/>
      <w:r w:rsidRPr="00306387">
        <w:t>процесуального</w:t>
      </w:r>
      <w:proofErr w:type="spellEnd"/>
      <w:r w:rsidRPr="00306387">
        <w:t xml:space="preserve"> кодексу </w:t>
      </w:r>
      <w:proofErr w:type="spellStart"/>
      <w:r w:rsidRPr="00306387">
        <w:t>України</w:t>
      </w:r>
      <w:proofErr w:type="spellEnd"/>
      <w:r w:rsidRPr="00306387">
        <w:t xml:space="preserve"> </w:t>
      </w:r>
      <w:proofErr w:type="spellStart"/>
      <w:r w:rsidRPr="00306387">
        <w:t>підсистеми</w:t>
      </w:r>
      <w:proofErr w:type="spellEnd"/>
      <w:r w:rsidRPr="00306387">
        <w:t xml:space="preserve"> «</w:t>
      </w:r>
      <w:proofErr w:type="spellStart"/>
      <w:r w:rsidRPr="00306387">
        <w:t>Електронний</w:t>
      </w:r>
      <w:proofErr w:type="spellEnd"/>
      <w:r w:rsidRPr="00306387">
        <w:t xml:space="preserve"> </w:t>
      </w:r>
      <w:proofErr w:type="spellStart"/>
      <w:r w:rsidRPr="00306387">
        <w:t>кабінет</w:t>
      </w:r>
      <w:proofErr w:type="spellEnd"/>
      <w:r w:rsidRPr="00306387">
        <w:t>», «</w:t>
      </w:r>
      <w:proofErr w:type="spellStart"/>
      <w:r w:rsidRPr="00306387">
        <w:t>Електронний</w:t>
      </w:r>
      <w:proofErr w:type="spellEnd"/>
      <w:r w:rsidRPr="00306387">
        <w:t xml:space="preserve"> суд» та </w:t>
      </w:r>
      <w:proofErr w:type="spellStart"/>
      <w:r w:rsidRPr="00306387">
        <w:t>підсистема</w:t>
      </w:r>
      <w:proofErr w:type="spellEnd"/>
      <w:r w:rsidRPr="00306387">
        <w:t xml:space="preserve"> </w:t>
      </w:r>
      <w:proofErr w:type="spellStart"/>
      <w:r w:rsidRPr="00306387">
        <w:t>відеоконференцзв’язку</w:t>
      </w:r>
      <w:proofErr w:type="spellEnd"/>
      <w:r w:rsidRPr="00306387">
        <w:t xml:space="preserve"> </w:t>
      </w:r>
      <w:proofErr w:type="spellStart"/>
      <w:r w:rsidRPr="00306387">
        <w:t>офіційно</w:t>
      </w:r>
      <w:proofErr w:type="spellEnd"/>
      <w:r w:rsidRPr="00306387">
        <w:t xml:space="preserve"> почали </w:t>
      </w:r>
      <w:proofErr w:type="spellStart"/>
      <w:r w:rsidRPr="00306387">
        <w:t>функціювати</w:t>
      </w:r>
      <w:proofErr w:type="spellEnd"/>
      <w:r w:rsidRPr="00306387">
        <w:t xml:space="preserve"> </w:t>
      </w:r>
      <w:proofErr w:type="spellStart"/>
      <w:r w:rsidRPr="00306387">
        <w:t>з</w:t>
      </w:r>
      <w:proofErr w:type="spellEnd"/>
      <w:r w:rsidRPr="00306387">
        <w:t xml:space="preserve"> 05 </w:t>
      </w:r>
      <w:proofErr w:type="spellStart"/>
      <w:r w:rsidRPr="00306387">
        <w:t>жовтня</w:t>
      </w:r>
      <w:proofErr w:type="spellEnd"/>
      <w:r w:rsidRPr="00306387">
        <w:t xml:space="preserve"> 2021 року.</w:t>
      </w:r>
    </w:p>
    <w:p w:rsidR="00306387" w:rsidRPr="00306387" w:rsidRDefault="00306387" w:rsidP="007C0D8E">
      <w:pPr>
        <w:autoSpaceDE w:val="0"/>
        <w:autoSpaceDN w:val="0"/>
        <w:adjustRightInd w:val="0"/>
        <w:spacing w:after="0" w:line="240" w:lineRule="auto"/>
        <w:ind w:firstLine="851"/>
        <w:jc w:val="both"/>
      </w:pPr>
      <w:proofErr w:type="spellStart"/>
      <w:r w:rsidRPr="00306387">
        <w:t>Відповідно</w:t>
      </w:r>
      <w:proofErr w:type="spellEnd"/>
      <w:r w:rsidRPr="00306387">
        <w:t xml:space="preserve"> до пункту 25 </w:t>
      </w:r>
      <w:proofErr w:type="spellStart"/>
      <w:r w:rsidRPr="00306387">
        <w:t>Положення</w:t>
      </w:r>
      <w:proofErr w:type="spellEnd"/>
      <w:r w:rsidRPr="00306387">
        <w:t xml:space="preserve"> про ЄСІТС </w:t>
      </w:r>
      <w:proofErr w:type="spellStart"/>
      <w:r w:rsidRPr="00306387">
        <w:t>процесуальні</w:t>
      </w:r>
      <w:proofErr w:type="spellEnd"/>
      <w:r w:rsidRPr="00306387">
        <w:t xml:space="preserve"> та </w:t>
      </w:r>
      <w:proofErr w:type="spellStart"/>
      <w:r w:rsidRPr="00306387">
        <w:t>інші</w:t>
      </w:r>
      <w:proofErr w:type="spellEnd"/>
      <w:r w:rsidRPr="00306387">
        <w:t xml:space="preserve"> </w:t>
      </w:r>
      <w:proofErr w:type="spellStart"/>
      <w:r w:rsidRPr="00306387">
        <w:t>документи</w:t>
      </w:r>
      <w:proofErr w:type="spellEnd"/>
      <w:r w:rsidRPr="00306387">
        <w:t xml:space="preserve">, </w:t>
      </w:r>
      <w:proofErr w:type="spellStart"/>
      <w:r w:rsidRPr="00306387">
        <w:t>пов’язані</w:t>
      </w:r>
      <w:proofErr w:type="spellEnd"/>
      <w:r w:rsidRPr="00306387">
        <w:t xml:space="preserve"> </w:t>
      </w:r>
      <w:proofErr w:type="spellStart"/>
      <w:r w:rsidRPr="00306387">
        <w:t>з</w:t>
      </w:r>
      <w:proofErr w:type="spellEnd"/>
      <w:r w:rsidRPr="00306387">
        <w:t xml:space="preserve"> </w:t>
      </w:r>
      <w:proofErr w:type="spellStart"/>
      <w:r w:rsidRPr="00306387">
        <w:t>розглядом</w:t>
      </w:r>
      <w:proofErr w:type="spellEnd"/>
      <w:r w:rsidRPr="00306387">
        <w:t xml:space="preserve"> справ у </w:t>
      </w:r>
      <w:proofErr w:type="spellStart"/>
      <w:r w:rsidRPr="00306387">
        <w:t>суді</w:t>
      </w:r>
      <w:proofErr w:type="spellEnd"/>
      <w:r w:rsidRPr="00306387">
        <w:t xml:space="preserve">, </w:t>
      </w:r>
      <w:proofErr w:type="spellStart"/>
      <w:r w:rsidRPr="00306387">
        <w:t>можуть</w:t>
      </w:r>
      <w:proofErr w:type="spellEnd"/>
      <w:r w:rsidRPr="00306387">
        <w:t xml:space="preserve"> </w:t>
      </w:r>
      <w:proofErr w:type="spellStart"/>
      <w:r w:rsidRPr="00306387">
        <w:t>подаватись</w:t>
      </w:r>
      <w:proofErr w:type="spellEnd"/>
      <w:r w:rsidRPr="00306387">
        <w:t xml:space="preserve"> до суду </w:t>
      </w:r>
      <w:proofErr w:type="spellStart"/>
      <w:r w:rsidRPr="00306387">
        <w:t>виключно</w:t>
      </w:r>
      <w:proofErr w:type="spellEnd"/>
      <w:r w:rsidRPr="00306387">
        <w:t xml:space="preserve"> </w:t>
      </w:r>
      <w:proofErr w:type="spellStart"/>
      <w:r w:rsidRPr="00306387">
        <w:t>з</w:t>
      </w:r>
      <w:proofErr w:type="spellEnd"/>
      <w:r w:rsidRPr="00306387">
        <w:t xml:space="preserve"> </w:t>
      </w:r>
      <w:proofErr w:type="spellStart"/>
      <w:r w:rsidRPr="00306387">
        <w:t>використанням</w:t>
      </w:r>
      <w:proofErr w:type="spellEnd"/>
      <w:r w:rsidRPr="00306387">
        <w:t xml:space="preserve"> </w:t>
      </w:r>
      <w:proofErr w:type="spellStart"/>
      <w:proofErr w:type="gramStart"/>
      <w:r w:rsidRPr="00306387">
        <w:t>п</w:t>
      </w:r>
      <w:proofErr w:type="gramEnd"/>
      <w:r w:rsidRPr="00306387">
        <w:t>ідсистеми</w:t>
      </w:r>
      <w:proofErr w:type="spellEnd"/>
      <w:r w:rsidRPr="00306387">
        <w:t xml:space="preserve"> « </w:t>
      </w:r>
      <w:proofErr w:type="spellStart"/>
      <w:r w:rsidRPr="00306387">
        <w:t>Електронний</w:t>
      </w:r>
      <w:proofErr w:type="spellEnd"/>
      <w:r w:rsidRPr="00306387">
        <w:t xml:space="preserve"> суд».</w:t>
      </w:r>
    </w:p>
    <w:p w:rsidR="00306387" w:rsidRPr="00306387" w:rsidRDefault="00306387" w:rsidP="007C0D8E">
      <w:pPr>
        <w:autoSpaceDE w:val="0"/>
        <w:autoSpaceDN w:val="0"/>
        <w:adjustRightInd w:val="0"/>
        <w:spacing w:after="0" w:line="240" w:lineRule="auto"/>
        <w:ind w:firstLine="851"/>
        <w:jc w:val="both"/>
      </w:pPr>
      <w:r w:rsidRPr="00306387">
        <w:t xml:space="preserve">У </w:t>
      </w:r>
      <w:proofErr w:type="spellStart"/>
      <w:r w:rsidRPr="00306387">
        <w:t>випадку</w:t>
      </w:r>
      <w:proofErr w:type="spellEnd"/>
      <w:r w:rsidRPr="00306387">
        <w:t xml:space="preserve"> </w:t>
      </w:r>
      <w:proofErr w:type="spellStart"/>
      <w:r w:rsidRPr="00306387">
        <w:t>надсилання</w:t>
      </w:r>
      <w:proofErr w:type="spellEnd"/>
      <w:r w:rsidRPr="00306387">
        <w:t xml:space="preserve"> до суду </w:t>
      </w:r>
      <w:proofErr w:type="spellStart"/>
      <w:r w:rsidRPr="00306387">
        <w:t>документів</w:t>
      </w:r>
      <w:proofErr w:type="spellEnd"/>
      <w:r w:rsidRPr="00306387">
        <w:t xml:space="preserve"> </w:t>
      </w:r>
      <w:proofErr w:type="spellStart"/>
      <w:r w:rsidRPr="00306387">
        <w:t>з</w:t>
      </w:r>
      <w:proofErr w:type="spellEnd"/>
      <w:r w:rsidRPr="00306387">
        <w:t xml:space="preserve"> </w:t>
      </w:r>
      <w:proofErr w:type="spellStart"/>
      <w:r w:rsidRPr="00306387">
        <w:t>використанням</w:t>
      </w:r>
      <w:proofErr w:type="spellEnd"/>
      <w:r w:rsidRPr="00306387">
        <w:t xml:space="preserve"> </w:t>
      </w:r>
      <w:proofErr w:type="spellStart"/>
      <w:proofErr w:type="gramStart"/>
      <w:r w:rsidRPr="00306387">
        <w:t>п</w:t>
      </w:r>
      <w:proofErr w:type="gramEnd"/>
      <w:r w:rsidRPr="00306387">
        <w:t>ідсистеми</w:t>
      </w:r>
      <w:proofErr w:type="spellEnd"/>
      <w:r w:rsidRPr="00306387">
        <w:t xml:space="preserve"> “</w:t>
      </w:r>
      <w:proofErr w:type="spellStart"/>
      <w:r w:rsidRPr="00306387">
        <w:t>Електронний</w:t>
      </w:r>
      <w:proofErr w:type="spellEnd"/>
      <w:r w:rsidRPr="00306387">
        <w:t xml:space="preserve"> суд”, </w:t>
      </w:r>
      <w:proofErr w:type="spellStart"/>
      <w:r w:rsidRPr="00306387">
        <w:t>тоді</w:t>
      </w:r>
      <w:proofErr w:type="spellEnd"/>
      <w:r w:rsidRPr="00306387">
        <w:t xml:space="preserve"> </w:t>
      </w:r>
      <w:proofErr w:type="spellStart"/>
      <w:r w:rsidRPr="00306387">
        <w:t>кваліфікований</w:t>
      </w:r>
      <w:proofErr w:type="spellEnd"/>
      <w:r w:rsidRPr="00306387">
        <w:t xml:space="preserve"> </w:t>
      </w:r>
      <w:proofErr w:type="spellStart"/>
      <w:r w:rsidRPr="00306387">
        <w:t>електронний</w:t>
      </w:r>
      <w:proofErr w:type="spellEnd"/>
      <w:r w:rsidRPr="00306387">
        <w:t xml:space="preserve"> </w:t>
      </w:r>
      <w:proofErr w:type="spellStart"/>
      <w:r w:rsidRPr="00306387">
        <w:t>підпис</w:t>
      </w:r>
      <w:proofErr w:type="spellEnd"/>
      <w:r w:rsidRPr="00306387">
        <w:t xml:space="preserve">, </w:t>
      </w:r>
      <w:proofErr w:type="spellStart"/>
      <w:r w:rsidRPr="00306387">
        <w:t>накладений</w:t>
      </w:r>
      <w:proofErr w:type="spellEnd"/>
      <w:r w:rsidRPr="00306387">
        <w:t xml:space="preserve"> на документ, </w:t>
      </w:r>
      <w:proofErr w:type="spellStart"/>
      <w:r w:rsidRPr="00306387">
        <w:t>перевіряється</w:t>
      </w:r>
      <w:proofErr w:type="spellEnd"/>
      <w:r w:rsidRPr="00306387">
        <w:t xml:space="preserve"> автоматично </w:t>
      </w:r>
      <w:proofErr w:type="spellStart"/>
      <w:r w:rsidRPr="00306387">
        <w:t>засобами</w:t>
      </w:r>
      <w:proofErr w:type="spellEnd"/>
      <w:r w:rsidRPr="00306387">
        <w:t xml:space="preserve"> </w:t>
      </w:r>
      <w:proofErr w:type="spellStart"/>
      <w:r w:rsidRPr="00306387">
        <w:t>цієї</w:t>
      </w:r>
      <w:proofErr w:type="spellEnd"/>
      <w:r w:rsidRPr="00306387">
        <w:t xml:space="preserve"> </w:t>
      </w:r>
      <w:proofErr w:type="spellStart"/>
      <w:r w:rsidRPr="00306387">
        <w:t>підсистеми</w:t>
      </w:r>
      <w:proofErr w:type="spellEnd"/>
      <w:r w:rsidRPr="00306387">
        <w:t>.</w:t>
      </w:r>
    </w:p>
    <w:p w:rsidR="00306387" w:rsidRPr="00306387" w:rsidRDefault="00306387" w:rsidP="007C0D8E">
      <w:pPr>
        <w:autoSpaceDE w:val="0"/>
        <w:autoSpaceDN w:val="0"/>
        <w:adjustRightInd w:val="0"/>
        <w:spacing w:after="0" w:line="240" w:lineRule="auto"/>
        <w:ind w:firstLine="851"/>
        <w:jc w:val="both"/>
      </w:pPr>
      <w:proofErr w:type="spellStart"/>
      <w:proofErr w:type="gramStart"/>
      <w:r w:rsidRPr="00306387">
        <w:t>Ураховуючи</w:t>
      </w:r>
      <w:proofErr w:type="spellEnd"/>
      <w:r w:rsidRPr="00306387">
        <w:t xml:space="preserve"> </w:t>
      </w:r>
      <w:proofErr w:type="spellStart"/>
      <w:r w:rsidRPr="00306387">
        <w:t>викладене</w:t>
      </w:r>
      <w:proofErr w:type="spellEnd"/>
      <w:r w:rsidRPr="00306387">
        <w:t xml:space="preserve">, </w:t>
      </w:r>
      <w:proofErr w:type="spellStart"/>
      <w:r w:rsidRPr="00306387">
        <w:t>відповідно</w:t>
      </w:r>
      <w:proofErr w:type="spellEnd"/>
      <w:r w:rsidRPr="00306387">
        <w:t xml:space="preserve"> до </w:t>
      </w:r>
      <w:proofErr w:type="spellStart"/>
      <w:r w:rsidRPr="00306387">
        <w:t>вимог</w:t>
      </w:r>
      <w:proofErr w:type="spellEnd"/>
      <w:r w:rsidRPr="00306387">
        <w:t xml:space="preserve"> </w:t>
      </w:r>
      <w:proofErr w:type="spellStart"/>
      <w:r w:rsidRPr="00306387">
        <w:t>процесуального</w:t>
      </w:r>
      <w:proofErr w:type="spellEnd"/>
      <w:r w:rsidRPr="00306387">
        <w:t xml:space="preserve"> </w:t>
      </w:r>
      <w:proofErr w:type="spellStart"/>
      <w:r w:rsidRPr="00306387">
        <w:t>законодавства</w:t>
      </w:r>
      <w:proofErr w:type="spellEnd"/>
      <w:r w:rsidRPr="00306387">
        <w:t xml:space="preserve"> (пункту 6 </w:t>
      </w:r>
      <w:proofErr w:type="spellStart"/>
      <w:r w:rsidRPr="00306387">
        <w:t>статті</w:t>
      </w:r>
      <w:proofErr w:type="spellEnd"/>
      <w:r w:rsidRPr="00306387">
        <w:t xml:space="preserve"> 6 </w:t>
      </w:r>
      <w:proofErr w:type="spellStart"/>
      <w:r w:rsidRPr="00306387">
        <w:t>Господарського</w:t>
      </w:r>
      <w:proofErr w:type="spellEnd"/>
      <w:r w:rsidRPr="00306387">
        <w:t xml:space="preserve"> </w:t>
      </w:r>
      <w:proofErr w:type="spellStart"/>
      <w:r w:rsidRPr="00306387">
        <w:t>процесуального</w:t>
      </w:r>
      <w:proofErr w:type="spellEnd"/>
      <w:r w:rsidRPr="00306387">
        <w:t xml:space="preserve"> кодексу </w:t>
      </w:r>
      <w:proofErr w:type="spellStart"/>
      <w:r w:rsidRPr="00306387">
        <w:t>України</w:t>
      </w:r>
      <w:proofErr w:type="spellEnd"/>
      <w:r w:rsidRPr="00306387">
        <w:t xml:space="preserve">, пункту 6 </w:t>
      </w:r>
      <w:proofErr w:type="spellStart"/>
      <w:r w:rsidRPr="00306387">
        <w:t>статті</w:t>
      </w:r>
      <w:proofErr w:type="spellEnd"/>
      <w:r w:rsidRPr="00306387">
        <w:t xml:space="preserve"> 18 Кодексу </w:t>
      </w:r>
      <w:proofErr w:type="spellStart"/>
      <w:r w:rsidRPr="00306387">
        <w:t>адміністративного</w:t>
      </w:r>
      <w:proofErr w:type="spellEnd"/>
      <w:r w:rsidRPr="00306387">
        <w:t xml:space="preserve"> </w:t>
      </w:r>
      <w:proofErr w:type="spellStart"/>
      <w:r w:rsidRPr="00306387">
        <w:t>судочинства</w:t>
      </w:r>
      <w:proofErr w:type="spellEnd"/>
      <w:r w:rsidRPr="00306387">
        <w:t xml:space="preserve"> </w:t>
      </w:r>
      <w:proofErr w:type="spellStart"/>
      <w:r w:rsidRPr="00306387">
        <w:t>України</w:t>
      </w:r>
      <w:proofErr w:type="spellEnd"/>
      <w:r w:rsidRPr="00306387">
        <w:t xml:space="preserve">, пункту 6 </w:t>
      </w:r>
      <w:proofErr w:type="spellStart"/>
      <w:r w:rsidRPr="00306387">
        <w:t>статті</w:t>
      </w:r>
      <w:proofErr w:type="spellEnd"/>
      <w:r w:rsidRPr="00306387">
        <w:t xml:space="preserve"> 14 </w:t>
      </w:r>
      <w:proofErr w:type="spellStart"/>
      <w:r w:rsidRPr="00306387">
        <w:t>Цивільного</w:t>
      </w:r>
      <w:proofErr w:type="spellEnd"/>
      <w:r w:rsidRPr="00306387">
        <w:t xml:space="preserve"> </w:t>
      </w:r>
      <w:proofErr w:type="spellStart"/>
      <w:r w:rsidRPr="00306387">
        <w:t>процесуального</w:t>
      </w:r>
      <w:proofErr w:type="spellEnd"/>
      <w:r w:rsidRPr="00306387">
        <w:t xml:space="preserve"> кодексу </w:t>
      </w:r>
      <w:proofErr w:type="spellStart"/>
      <w:r w:rsidRPr="00306387">
        <w:t>України</w:t>
      </w:r>
      <w:proofErr w:type="spellEnd"/>
      <w:r w:rsidRPr="00306387">
        <w:t>) </w:t>
      </w:r>
      <w:proofErr w:type="spellStart"/>
      <w:r w:rsidRPr="00306387">
        <w:t>адвокати</w:t>
      </w:r>
      <w:proofErr w:type="spellEnd"/>
      <w:r w:rsidRPr="00306387">
        <w:t xml:space="preserve">, </w:t>
      </w:r>
      <w:proofErr w:type="spellStart"/>
      <w:r w:rsidRPr="00306387">
        <w:t>нотаріуси</w:t>
      </w:r>
      <w:proofErr w:type="spellEnd"/>
      <w:r w:rsidRPr="00306387">
        <w:t xml:space="preserve">, </w:t>
      </w:r>
      <w:proofErr w:type="spellStart"/>
      <w:r w:rsidRPr="00306387">
        <w:t>приватні</w:t>
      </w:r>
      <w:proofErr w:type="spellEnd"/>
      <w:r w:rsidRPr="00306387">
        <w:t xml:space="preserve"> </w:t>
      </w:r>
      <w:proofErr w:type="spellStart"/>
      <w:r w:rsidRPr="00306387">
        <w:t>виконавці</w:t>
      </w:r>
      <w:proofErr w:type="spellEnd"/>
      <w:r w:rsidRPr="00306387">
        <w:t xml:space="preserve">, </w:t>
      </w:r>
      <w:proofErr w:type="spellStart"/>
      <w:r w:rsidRPr="00306387">
        <w:t>арбітражні</w:t>
      </w:r>
      <w:proofErr w:type="spellEnd"/>
      <w:r w:rsidRPr="00306387">
        <w:t xml:space="preserve"> </w:t>
      </w:r>
      <w:proofErr w:type="spellStart"/>
      <w:r w:rsidRPr="00306387">
        <w:t>керуючі</w:t>
      </w:r>
      <w:proofErr w:type="spellEnd"/>
      <w:r w:rsidRPr="00306387">
        <w:t xml:space="preserve">, </w:t>
      </w:r>
      <w:proofErr w:type="spellStart"/>
      <w:r w:rsidRPr="00306387">
        <w:t>судові</w:t>
      </w:r>
      <w:proofErr w:type="spellEnd"/>
      <w:r w:rsidRPr="00306387">
        <w:t xml:space="preserve"> </w:t>
      </w:r>
      <w:proofErr w:type="spellStart"/>
      <w:r w:rsidRPr="00306387">
        <w:t>експерти</w:t>
      </w:r>
      <w:proofErr w:type="spellEnd"/>
      <w:r w:rsidRPr="00306387">
        <w:t xml:space="preserve">, </w:t>
      </w:r>
      <w:proofErr w:type="spellStart"/>
      <w:r w:rsidRPr="00306387">
        <w:t>державні</w:t>
      </w:r>
      <w:proofErr w:type="spellEnd"/>
      <w:r w:rsidRPr="00306387">
        <w:t xml:space="preserve"> </w:t>
      </w:r>
      <w:proofErr w:type="spellStart"/>
      <w:r w:rsidRPr="00306387">
        <w:t>органи</w:t>
      </w:r>
      <w:proofErr w:type="spellEnd"/>
      <w:r w:rsidRPr="00306387">
        <w:t>, </w:t>
      </w:r>
      <w:proofErr w:type="spellStart"/>
      <w:r w:rsidRPr="00306387">
        <w:t>органи</w:t>
      </w:r>
      <w:proofErr w:type="spellEnd"/>
      <w:r w:rsidRPr="00306387">
        <w:t xml:space="preserve"> </w:t>
      </w:r>
      <w:proofErr w:type="spellStart"/>
      <w:r w:rsidRPr="00306387">
        <w:t>місцевого</w:t>
      </w:r>
      <w:proofErr w:type="spellEnd"/>
      <w:r w:rsidRPr="00306387">
        <w:t xml:space="preserve"> </w:t>
      </w:r>
      <w:proofErr w:type="spellStart"/>
      <w:r w:rsidRPr="00306387">
        <w:t>самоврядування</w:t>
      </w:r>
      <w:proofErr w:type="spellEnd"/>
      <w:r w:rsidRPr="00306387">
        <w:t xml:space="preserve"> та </w:t>
      </w:r>
      <w:proofErr w:type="spellStart"/>
      <w:r w:rsidRPr="00306387">
        <w:t>суб'єкти</w:t>
      </w:r>
      <w:proofErr w:type="spellEnd"/>
      <w:r w:rsidRPr="00306387">
        <w:t xml:space="preserve"> </w:t>
      </w:r>
      <w:proofErr w:type="spellStart"/>
      <w:r w:rsidRPr="00306387">
        <w:t>господарювання</w:t>
      </w:r>
      <w:proofErr w:type="spellEnd"/>
      <w:r w:rsidRPr="00306387">
        <w:t xml:space="preserve"> державного</w:t>
      </w:r>
      <w:proofErr w:type="gramEnd"/>
      <w:r w:rsidRPr="00306387">
        <w:t xml:space="preserve"> та </w:t>
      </w:r>
      <w:proofErr w:type="spellStart"/>
      <w:r w:rsidRPr="00306387">
        <w:t>комунального</w:t>
      </w:r>
      <w:proofErr w:type="spellEnd"/>
      <w:r w:rsidRPr="00306387">
        <w:t xml:space="preserve"> </w:t>
      </w:r>
      <w:proofErr w:type="spellStart"/>
      <w:r w:rsidRPr="00306387">
        <w:t>секторів</w:t>
      </w:r>
      <w:proofErr w:type="spellEnd"/>
      <w:r w:rsidRPr="00306387">
        <w:t xml:space="preserve"> </w:t>
      </w:r>
      <w:proofErr w:type="spellStart"/>
      <w:r w:rsidRPr="00306387">
        <w:t>економіки</w:t>
      </w:r>
      <w:proofErr w:type="spellEnd"/>
      <w:r w:rsidRPr="00306387">
        <w:t xml:space="preserve"> </w:t>
      </w:r>
      <w:proofErr w:type="spellStart"/>
      <w:r w:rsidRPr="00306387">
        <w:t>реєструють</w:t>
      </w:r>
      <w:proofErr w:type="spellEnd"/>
      <w:r w:rsidRPr="00306387">
        <w:t xml:space="preserve"> </w:t>
      </w:r>
      <w:proofErr w:type="spellStart"/>
      <w:r w:rsidRPr="00306387">
        <w:t>електронні</w:t>
      </w:r>
      <w:proofErr w:type="spellEnd"/>
      <w:r w:rsidRPr="00306387">
        <w:t xml:space="preserve"> </w:t>
      </w:r>
      <w:proofErr w:type="spellStart"/>
      <w:r w:rsidRPr="00306387">
        <w:t>адреси</w:t>
      </w:r>
      <w:proofErr w:type="spellEnd"/>
      <w:r w:rsidRPr="00306387">
        <w:t xml:space="preserve"> в</w:t>
      </w:r>
      <w:proofErr w:type="gramStart"/>
      <w:r w:rsidRPr="00306387">
        <w:t xml:space="preserve"> ЄС</w:t>
      </w:r>
      <w:proofErr w:type="gramEnd"/>
      <w:r w:rsidRPr="00306387">
        <w:t xml:space="preserve">ІТС в </w:t>
      </w:r>
      <w:proofErr w:type="spellStart"/>
      <w:r w:rsidRPr="00306387">
        <w:t>обов’язковому</w:t>
      </w:r>
      <w:proofErr w:type="spellEnd"/>
      <w:r w:rsidRPr="00306387">
        <w:t xml:space="preserve"> порядку.</w:t>
      </w:r>
    </w:p>
    <w:p w:rsidR="00306387" w:rsidRPr="00306387" w:rsidRDefault="00306387" w:rsidP="007C0D8E">
      <w:pPr>
        <w:autoSpaceDE w:val="0"/>
        <w:autoSpaceDN w:val="0"/>
        <w:adjustRightInd w:val="0"/>
        <w:spacing w:after="0" w:line="240" w:lineRule="auto"/>
        <w:ind w:firstLine="851"/>
        <w:jc w:val="both"/>
      </w:pPr>
      <w:r w:rsidRPr="00306387">
        <w:t xml:space="preserve">З </w:t>
      </w:r>
      <w:proofErr w:type="spellStart"/>
      <w:r w:rsidRPr="00306387">
        <w:t>огляду</w:t>
      </w:r>
      <w:proofErr w:type="spellEnd"/>
      <w:r w:rsidRPr="00306387">
        <w:t xml:space="preserve"> на </w:t>
      </w:r>
      <w:proofErr w:type="spellStart"/>
      <w:r w:rsidRPr="00306387">
        <w:t>викладене</w:t>
      </w:r>
      <w:proofErr w:type="spellEnd"/>
      <w:r w:rsidRPr="00306387">
        <w:t xml:space="preserve">, </w:t>
      </w:r>
      <w:r w:rsidR="00D57F07">
        <w:rPr>
          <w:lang w:val="uk-UA"/>
        </w:rPr>
        <w:t xml:space="preserve">в </w:t>
      </w:r>
      <w:r w:rsidRPr="00306387">
        <w:t>суд</w:t>
      </w:r>
      <w:r w:rsidR="00D57F07">
        <w:rPr>
          <w:lang w:val="uk-UA"/>
        </w:rPr>
        <w:t>ах</w:t>
      </w:r>
      <w:r w:rsidRPr="00306387">
        <w:t xml:space="preserve"> </w:t>
      </w:r>
      <w:proofErr w:type="spellStart"/>
      <w:r w:rsidRPr="00306387">
        <w:t>пров</w:t>
      </w:r>
      <w:r w:rsidR="00D57F07">
        <w:rPr>
          <w:lang w:val="uk-UA"/>
        </w:rPr>
        <w:t>едено</w:t>
      </w:r>
      <w:proofErr w:type="spellEnd"/>
      <w:r w:rsidRPr="00306387">
        <w:t xml:space="preserve"> </w:t>
      </w:r>
      <w:proofErr w:type="spellStart"/>
      <w:r w:rsidRPr="00306387">
        <w:t>роз'яснювальну</w:t>
      </w:r>
      <w:proofErr w:type="spellEnd"/>
      <w:r w:rsidRPr="00306387">
        <w:t xml:space="preserve"> роботу </w:t>
      </w:r>
      <w:proofErr w:type="spellStart"/>
      <w:r w:rsidRPr="00306387">
        <w:t>щодо</w:t>
      </w:r>
      <w:proofErr w:type="spellEnd"/>
      <w:r w:rsidRPr="00306387">
        <w:t xml:space="preserve"> </w:t>
      </w:r>
      <w:proofErr w:type="spellStart"/>
      <w:r w:rsidRPr="00306387">
        <w:t>необхідності</w:t>
      </w:r>
      <w:proofErr w:type="spellEnd"/>
      <w:r w:rsidRPr="00306387">
        <w:t xml:space="preserve"> </w:t>
      </w:r>
      <w:proofErr w:type="spellStart"/>
      <w:r w:rsidRPr="00306387">
        <w:t>забезпечення</w:t>
      </w:r>
      <w:proofErr w:type="spellEnd"/>
      <w:r w:rsidRPr="00306387">
        <w:t xml:space="preserve"> </w:t>
      </w:r>
      <w:proofErr w:type="spellStart"/>
      <w:r w:rsidRPr="00306387">
        <w:t>виконання</w:t>
      </w:r>
      <w:proofErr w:type="spellEnd"/>
      <w:r w:rsidRPr="00306387">
        <w:t xml:space="preserve"> </w:t>
      </w:r>
      <w:proofErr w:type="spellStart"/>
      <w:r w:rsidRPr="00306387">
        <w:t>вищезазначених</w:t>
      </w:r>
      <w:proofErr w:type="spellEnd"/>
      <w:r w:rsidRPr="00306387">
        <w:t xml:space="preserve"> </w:t>
      </w:r>
      <w:proofErr w:type="spellStart"/>
      <w:r w:rsidRPr="00306387">
        <w:t>вимог</w:t>
      </w:r>
      <w:proofErr w:type="spellEnd"/>
      <w:r w:rsidRPr="00306387">
        <w:t xml:space="preserve"> </w:t>
      </w:r>
      <w:proofErr w:type="spellStart"/>
      <w:r w:rsidRPr="00306387">
        <w:t>процесуального</w:t>
      </w:r>
      <w:proofErr w:type="spellEnd"/>
      <w:r w:rsidRPr="00306387">
        <w:t xml:space="preserve"> </w:t>
      </w:r>
      <w:proofErr w:type="spellStart"/>
      <w:r w:rsidRPr="00306387">
        <w:t>законодавства</w:t>
      </w:r>
      <w:proofErr w:type="spellEnd"/>
      <w:r w:rsidRPr="00306387">
        <w:t xml:space="preserve"> </w:t>
      </w:r>
      <w:proofErr w:type="spellStart"/>
      <w:r w:rsidRPr="00306387">
        <w:t>щодо</w:t>
      </w:r>
      <w:proofErr w:type="spellEnd"/>
      <w:r w:rsidRPr="00306387">
        <w:t xml:space="preserve"> </w:t>
      </w:r>
      <w:proofErr w:type="spellStart"/>
      <w:r w:rsidRPr="00306387">
        <w:t>здійснення</w:t>
      </w:r>
      <w:proofErr w:type="spellEnd"/>
      <w:r w:rsidRPr="00306387">
        <w:t xml:space="preserve"> </w:t>
      </w:r>
      <w:proofErr w:type="spellStart"/>
      <w:r w:rsidRPr="00306387">
        <w:t>обов’язкової</w:t>
      </w:r>
      <w:proofErr w:type="spellEnd"/>
      <w:r w:rsidRPr="00306387">
        <w:t xml:space="preserve"> </w:t>
      </w:r>
      <w:proofErr w:type="spellStart"/>
      <w:r w:rsidRPr="00306387">
        <w:t>реєстрації</w:t>
      </w:r>
      <w:proofErr w:type="spellEnd"/>
      <w:r w:rsidRPr="00306387">
        <w:t xml:space="preserve"> </w:t>
      </w:r>
      <w:proofErr w:type="spellStart"/>
      <w:r w:rsidRPr="00306387">
        <w:t>офіційної</w:t>
      </w:r>
      <w:proofErr w:type="spellEnd"/>
      <w:r w:rsidRPr="00306387">
        <w:t xml:space="preserve"> </w:t>
      </w:r>
      <w:proofErr w:type="spellStart"/>
      <w:r w:rsidRPr="00306387">
        <w:t>електронної</w:t>
      </w:r>
      <w:proofErr w:type="spellEnd"/>
      <w:r w:rsidRPr="00306387">
        <w:t xml:space="preserve"> </w:t>
      </w:r>
      <w:proofErr w:type="spellStart"/>
      <w:r w:rsidRPr="00306387">
        <w:t>адреси</w:t>
      </w:r>
      <w:proofErr w:type="spellEnd"/>
      <w:r w:rsidRPr="00306387">
        <w:t xml:space="preserve"> в</w:t>
      </w:r>
      <w:proofErr w:type="gramStart"/>
      <w:r w:rsidRPr="00306387">
        <w:t xml:space="preserve"> ЄС</w:t>
      </w:r>
      <w:proofErr w:type="gramEnd"/>
      <w:r w:rsidRPr="00306387">
        <w:t xml:space="preserve">ІТС за </w:t>
      </w:r>
      <w:proofErr w:type="spellStart"/>
      <w:r w:rsidRPr="00306387">
        <w:t>веб-посиланням</w:t>
      </w:r>
      <w:proofErr w:type="spellEnd"/>
      <w:r w:rsidRPr="00306387">
        <w:t xml:space="preserve"> — </w:t>
      </w:r>
      <w:hyperlink r:id="rId6" w:history="1">
        <w:r w:rsidRPr="00306387">
          <w:t>https://cabinet.gov.ua</w:t>
        </w:r>
      </w:hyperlink>
      <w:r w:rsidRPr="00306387">
        <w:t>.</w:t>
      </w:r>
    </w:p>
    <w:p w:rsidR="00306387" w:rsidRPr="00306387" w:rsidRDefault="00306387" w:rsidP="007C0D8E">
      <w:pPr>
        <w:autoSpaceDE w:val="0"/>
        <w:autoSpaceDN w:val="0"/>
        <w:adjustRightInd w:val="0"/>
        <w:spacing w:after="0" w:line="240" w:lineRule="auto"/>
        <w:ind w:firstLine="851"/>
        <w:jc w:val="both"/>
        <w:rPr>
          <w:b/>
          <w:bCs/>
        </w:rPr>
      </w:pPr>
      <w:r w:rsidRPr="00306387">
        <w:t xml:space="preserve">Разом </w:t>
      </w:r>
      <w:proofErr w:type="spellStart"/>
      <w:r w:rsidRPr="00306387">
        <w:t>з</w:t>
      </w:r>
      <w:proofErr w:type="spellEnd"/>
      <w:r w:rsidRPr="00306387">
        <w:t xml:space="preserve"> </w:t>
      </w:r>
      <w:proofErr w:type="spellStart"/>
      <w:r w:rsidRPr="00306387">
        <w:t>тим</w:t>
      </w:r>
      <w:proofErr w:type="spellEnd"/>
      <w:r w:rsidRPr="00306387">
        <w:t xml:space="preserve">, </w:t>
      </w:r>
      <w:proofErr w:type="spellStart"/>
      <w:r w:rsidRPr="00306387">
        <w:t>Положення</w:t>
      </w:r>
      <w:proofErr w:type="spellEnd"/>
      <w:r w:rsidR="0059442A">
        <w:rPr>
          <w:lang w:val="uk-UA"/>
        </w:rPr>
        <w:t>м</w:t>
      </w:r>
      <w:r w:rsidRPr="00306387">
        <w:t xml:space="preserve"> про ЄСІТС </w:t>
      </w:r>
      <w:proofErr w:type="spellStart"/>
      <w:r w:rsidRPr="00306387">
        <w:t>встановлено</w:t>
      </w:r>
      <w:proofErr w:type="spellEnd"/>
      <w:r w:rsidRPr="00306387">
        <w:t xml:space="preserve">, </w:t>
      </w:r>
      <w:proofErr w:type="spellStart"/>
      <w:r w:rsidRPr="00306387">
        <w:t>що</w:t>
      </w:r>
      <w:proofErr w:type="spellEnd"/>
      <w:r w:rsidRPr="00306387">
        <w:t xml:space="preserve"> до початку </w:t>
      </w:r>
      <w:proofErr w:type="spellStart"/>
      <w:r w:rsidRPr="00306387">
        <w:t>функціонування</w:t>
      </w:r>
      <w:proofErr w:type="spellEnd"/>
      <w:r w:rsidRPr="00306387">
        <w:t xml:space="preserve"> </w:t>
      </w:r>
      <w:proofErr w:type="spellStart"/>
      <w:proofErr w:type="gramStart"/>
      <w:r w:rsidRPr="00306387">
        <w:t>вс</w:t>
      </w:r>
      <w:proofErr w:type="gramEnd"/>
      <w:r w:rsidRPr="00306387">
        <w:t>іх</w:t>
      </w:r>
      <w:proofErr w:type="spellEnd"/>
      <w:r w:rsidRPr="00306387">
        <w:t xml:space="preserve"> </w:t>
      </w:r>
      <w:proofErr w:type="spellStart"/>
      <w:r w:rsidRPr="00306387">
        <w:t>підсистем</w:t>
      </w:r>
      <w:proofErr w:type="spellEnd"/>
      <w:r w:rsidRPr="00306387">
        <w:t xml:space="preserve"> (</w:t>
      </w:r>
      <w:proofErr w:type="spellStart"/>
      <w:r w:rsidRPr="00306387">
        <w:t>модулів</w:t>
      </w:r>
      <w:proofErr w:type="spellEnd"/>
      <w:r w:rsidRPr="00306387">
        <w:t xml:space="preserve">) ЄСІТС </w:t>
      </w:r>
      <w:proofErr w:type="spellStart"/>
      <w:r w:rsidRPr="00306387">
        <w:t>процесуальні</w:t>
      </w:r>
      <w:proofErr w:type="spellEnd"/>
      <w:r w:rsidRPr="00306387">
        <w:t xml:space="preserve"> та </w:t>
      </w:r>
      <w:proofErr w:type="spellStart"/>
      <w:r w:rsidRPr="00306387">
        <w:t>інші</w:t>
      </w:r>
      <w:proofErr w:type="spellEnd"/>
      <w:r w:rsidRPr="00306387">
        <w:t xml:space="preserve"> </w:t>
      </w:r>
      <w:proofErr w:type="spellStart"/>
      <w:r w:rsidRPr="00306387">
        <w:t>документи</w:t>
      </w:r>
      <w:proofErr w:type="spellEnd"/>
      <w:r w:rsidRPr="00306387">
        <w:t xml:space="preserve"> </w:t>
      </w:r>
      <w:proofErr w:type="spellStart"/>
      <w:r w:rsidRPr="00306387">
        <w:t>можуть</w:t>
      </w:r>
      <w:proofErr w:type="spellEnd"/>
      <w:r w:rsidRPr="00306387">
        <w:t xml:space="preserve"> </w:t>
      </w:r>
      <w:proofErr w:type="spellStart"/>
      <w:r w:rsidRPr="00306387">
        <w:t>подаватися</w:t>
      </w:r>
      <w:proofErr w:type="spellEnd"/>
      <w:r w:rsidRPr="00306387">
        <w:t xml:space="preserve"> до суду в </w:t>
      </w:r>
      <w:proofErr w:type="spellStart"/>
      <w:r w:rsidRPr="00306387">
        <w:t>електронній</w:t>
      </w:r>
      <w:proofErr w:type="spellEnd"/>
      <w:r w:rsidRPr="00306387">
        <w:t xml:space="preserve"> </w:t>
      </w:r>
      <w:proofErr w:type="spellStart"/>
      <w:r w:rsidRPr="00306387">
        <w:t>формі</w:t>
      </w:r>
      <w:proofErr w:type="spellEnd"/>
      <w:r w:rsidRPr="00306387">
        <w:t xml:space="preserve"> через </w:t>
      </w:r>
      <w:proofErr w:type="spellStart"/>
      <w:r w:rsidRPr="00306387">
        <w:t>офіційну</w:t>
      </w:r>
      <w:proofErr w:type="spellEnd"/>
      <w:r w:rsidRPr="00306387">
        <w:t xml:space="preserve"> </w:t>
      </w:r>
      <w:proofErr w:type="spellStart"/>
      <w:r w:rsidRPr="00306387">
        <w:t>електронну</w:t>
      </w:r>
      <w:proofErr w:type="spellEnd"/>
      <w:r w:rsidRPr="00306387">
        <w:t xml:space="preserve"> адресу, </w:t>
      </w:r>
      <w:proofErr w:type="spellStart"/>
      <w:r w:rsidRPr="00306387">
        <w:t>засвідчені</w:t>
      </w:r>
      <w:proofErr w:type="spellEnd"/>
      <w:r w:rsidRPr="00306387">
        <w:t xml:space="preserve"> </w:t>
      </w:r>
      <w:proofErr w:type="spellStart"/>
      <w:r w:rsidRPr="00306387">
        <w:t>кваліфікованим</w:t>
      </w:r>
      <w:proofErr w:type="spellEnd"/>
      <w:r w:rsidRPr="00306387">
        <w:t xml:space="preserve"> </w:t>
      </w:r>
      <w:proofErr w:type="spellStart"/>
      <w:r w:rsidRPr="00306387">
        <w:t>електронним</w:t>
      </w:r>
      <w:proofErr w:type="spellEnd"/>
      <w:r w:rsidRPr="00306387">
        <w:t xml:space="preserve"> </w:t>
      </w:r>
      <w:proofErr w:type="spellStart"/>
      <w:r w:rsidRPr="00306387">
        <w:t>підписом</w:t>
      </w:r>
      <w:proofErr w:type="spellEnd"/>
      <w:r w:rsidRPr="00306387">
        <w:rPr>
          <w:b/>
          <w:bCs/>
        </w:rPr>
        <w:t>. </w:t>
      </w:r>
    </w:p>
    <w:p w:rsidR="00306387" w:rsidRPr="00306387" w:rsidRDefault="00306387" w:rsidP="007C0D8E">
      <w:pPr>
        <w:autoSpaceDE w:val="0"/>
        <w:autoSpaceDN w:val="0"/>
        <w:adjustRightInd w:val="0"/>
        <w:spacing w:after="0" w:line="240" w:lineRule="auto"/>
        <w:ind w:firstLine="851"/>
        <w:jc w:val="both"/>
      </w:pPr>
      <w:proofErr w:type="spellStart"/>
      <w:r w:rsidRPr="00306387">
        <w:t>Згідно</w:t>
      </w:r>
      <w:proofErr w:type="spellEnd"/>
      <w:r w:rsidRPr="00306387">
        <w:t xml:space="preserve"> </w:t>
      </w:r>
      <w:proofErr w:type="spellStart"/>
      <w:r w:rsidRPr="00306387">
        <w:t>Положення</w:t>
      </w:r>
      <w:proofErr w:type="spellEnd"/>
      <w:r w:rsidRPr="00306387">
        <w:t xml:space="preserve"> про ЄСІТС до початку </w:t>
      </w:r>
      <w:proofErr w:type="spellStart"/>
      <w:r w:rsidRPr="00306387">
        <w:t>функціонування</w:t>
      </w:r>
      <w:proofErr w:type="spellEnd"/>
      <w:r w:rsidRPr="00306387">
        <w:t xml:space="preserve"> </w:t>
      </w:r>
      <w:proofErr w:type="spellStart"/>
      <w:proofErr w:type="gramStart"/>
      <w:r w:rsidRPr="00306387">
        <w:t>п</w:t>
      </w:r>
      <w:proofErr w:type="gramEnd"/>
      <w:r w:rsidRPr="00306387">
        <w:t>ідсистеми</w:t>
      </w:r>
      <w:proofErr w:type="spellEnd"/>
      <w:r w:rsidRPr="00306387">
        <w:t xml:space="preserve"> </w:t>
      </w:r>
      <w:proofErr w:type="spellStart"/>
      <w:r w:rsidRPr="00306387">
        <w:t>електронного</w:t>
      </w:r>
      <w:proofErr w:type="spellEnd"/>
      <w:r w:rsidRPr="00306387">
        <w:t xml:space="preserve"> </w:t>
      </w:r>
      <w:proofErr w:type="spellStart"/>
      <w:r w:rsidRPr="00306387">
        <w:t>документообігу</w:t>
      </w:r>
      <w:proofErr w:type="spellEnd"/>
      <w:r w:rsidRPr="00306387">
        <w:t xml:space="preserve"> у </w:t>
      </w:r>
      <w:proofErr w:type="spellStart"/>
      <w:r w:rsidRPr="00306387">
        <w:t>складі</w:t>
      </w:r>
      <w:proofErr w:type="spellEnd"/>
      <w:r w:rsidRPr="00306387">
        <w:t xml:space="preserve"> ЄСІТС </w:t>
      </w:r>
      <w:proofErr w:type="spellStart"/>
      <w:r w:rsidRPr="00306387">
        <w:t>реєстрація</w:t>
      </w:r>
      <w:proofErr w:type="spellEnd"/>
      <w:r w:rsidRPr="00306387">
        <w:t xml:space="preserve"> </w:t>
      </w:r>
      <w:proofErr w:type="spellStart"/>
      <w:r w:rsidRPr="00306387">
        <w:t>документів</w:t>
      </w:r>
      <w:proofErr w:type="spellEnd"/>
      <w:r w:rsidRPr="00306387">
        <w:t xml:space="preserve">, </w:t>
      </w:r>
      <w:proofErr w:type="spellStart"/>
      <w:r w:rsidRPr="00306387">
        <w:t>які</w:t>
      </w:r>
      <w:proofErr w:type="spellEnd"/>
      <w:r w:rsidRPr="00306387">
        <w:t xml:space="preserve"> </w:t>
      </w:r>
      <w:proofErr w:type="spellStart"/>
      <w:r w:rsidRPr="00306387">
        <w:t>надходять</w:t>
      </w:r>
      <w:proofErr w:type="spellEnd"/>
      <w:r w:rsidRPr="00306387">
        <w:t xml:space="preserve"> на адресу суду (в тому </w:t>
      </w:r>
      <w:proofErr w:type="spellStart"/>
      <w:r w:rsidRPr="00306387">
        <w:t>числі</w:t>
      </w:r>
      <w:proofErr w:type="spellEnd"/>
      <w:r w:rsidRPr="00306387">
        <w:t xml:space="preserve"> </w:t>
      </w:r>
      <w:proofErr w:type="spellStart"/>
      <w:r w:rsidRPr="00306387">
        <w:t>процесуальних</w:t>
      </w:r>
      <w:proofErr w:type="spellEnd"/>
      <w:r w:rsidRPr="00306387">
        <w:t xml:space="preserve"> </w:t>
      </w:r>
      <w:proofErr w:type="spellStart"/>
      <w:r w:rsidRPr="00306387">
        <w:t>документів</w:t>
      </w:r>
      <w:proofErr w:type="spellEnd"/>
      <w:r w:rsidRPr="00306387">
        <w:t xml:space="preserve">, </w:t>
      </w:r>
      <w:proofErr w:type="spellStart"/>
      <w:r w:rsidRPr="00306387">
        <w:t>що</w:t>
      </w:r>
      <w:proofErr w:type="spellEnd"/>
      <w:r w:rsidRPr="00306387">
        <w:t xml:space="preserve"> </w:t>
      </w:r>
      <w:proofErr w:type="spellStart"/>
      <w:r w:rsidRPr="00306387">
        <w:t>можуть</w:t>
      </w:r>
      <w:proofErr w:type="spellEnd"/>
      <w:r w:rsidRPr="00306387">
        <w:t xml:space="preserve"> бути предметом судового </w:t>
      </w:r>
      <w:proofErr w:type="spellStart"/>
      <w:r w:rsidRPr="00306387">
        <w:t>розгляду</w:t>
      </w:r>
      <w:proofErr w:type="spellEnd"/>
      <w:r w:rsidRPr="00306387">
        <w:t xml:space="preserve">), </w:t>
      </w:r>
      <w:proofErr w:type="spellStart"/>
      <w:r w:rsidRPr="00306387">
        <w:t>здійснюється</w:t>
      </w:r>
      <w:proofErr w:type="spellEnd"/>
      <w:r w:rsidRPr="00306387">
        <w:t xml:space="preserve"> в АСДС </w:t>
      </w:r>
      <w:proofErr w:type="spellStart"/>
      <w:r w:rsidRPr="00306387">
        <w:t>відповідно</w:t>
      </w:r>
      <w:proofErr w:type="spellEnd"/>
      <w:r w:rsidRPr="00306387">
        <w:t xml:space="preserve"> до </w:t>
      </w:r>
      <w:proofErr w:type="spellStart"/>
      <w:r w:rsidRPr="00306387">
        <w:t>Положення</w:t>
      </w:r>
      <w:proofErr w:type="spellEnd"/>
      <w:r w:rsidRPr="00306387">
        <w:t xml:space="preserve"> про </w:t>
      </w:r>
      <w:proofErr w:type="spellStart"/>
      <w:r w:rsidRPr="00306387">
        <w:t>автоматизовану</w:t>
      </w:r>
      <w:proofErr w:type="spellEnd"/>
      <w:r w:rsidRPr="00306387">
        <w:t xml:space="preserve"> систему </w:t>
      </w:r>
      <w:proofErr w:type="spellStart"/>
      <w:r w:rsidRPr="00306387">
        <w:t>документообігу</w:t>
      </w:r>
      <w:proofErr w:type="spellEnd"/>
      <w:r w:rsidRPr="00306387">
        <w:t xml:space="preserve"> суду, </w:t>
      </w:r>
      <w:proofErr w:type="spellStart"/>
      <w:r w:rsidRPr="00306387">
        <w:t>затвердженого</w:t>
      </w:r>
      <w:proofErr w:type="spellEnd"/>
      <w:r w:rsidRPr="00306387">
        <w:t xml:space="preserve"> </w:t>
      </w:r>
      <w:proofErr w:type="spellStart"/>
      <w:r w:rsidRPr="00306387">
        <w:t>рішенням</w:t>
      </w:r>
      <w:proofErr w:type="spellEnd"/>
      <w:r w:rsidRPr="00306387">
        <w:t xml:space="preserve"> Ради </w:t>
      </w:r>
      <w:proofErr w:type="spellStart"/>
      <w:r w:rsidRPr="00306387">
        <w:t>суддів</w:t>
      </w:r>
      <w:proofErr w:type="spellEnd"/>
      <w:r w:rsidRPr="00306387">
        <w:t xml:space="preserve"> </w:t>
      </w:r>
      <w:proofErr w:type="spellStart"/>
      <w:r w:rsidRPr="00306387">
        <w:t>України</w:t>
      </w:r>
      <w:proofErr w:type="spellEnd"/>
      <w:r w:rsidRPr="00306387">
        <w:t xml:space="preserve"> </w:t>
      </w:r>
      <w:proofErr w:type="spellStart"/>
      <w:r w:rsidRPr="00306387">
        <w:t>від</w:t>
      </w:r>
      <w:proofErr w:type="spellEnd"/>
      <w:r w:rsidRPr="00306387">
        <w:t xml:space="preserve"> 26 листопада 2010 року № 30 (</w:t>
      </w:r>
      <w:proofErr w:type="spellStart"/>
      <w:r w:rsidRPr="00306387">
        <w:t>зі</w:t>
      </w:r>
      <w:proofErr w:type="spellEnd"/>
      <w:r w:rsidRPr="00306387">
        <w:t xml:space="preserve"> </w:t>
      </w:r>
      <w:proofErr w:type="spellStart"/>
      <w:r w:rsidRPr="00306387">
        <w:t>змінами</w:t>
      </w:r>
      <w:proofErr w:type="spellEnd"/>
      <w:r w:rsidRPr="00306387">
        <w:t xml:space="preserve">), та </w:t>
      </w:r>
      <w:proofErr w:type="spellStart"/>
      <w:r w:rsidRPr="00306387">
        <w:t>інструкції</w:t>
      </w:r>
      <w:proofErr w:type="spellEnd"/>
      <w:r w:rsidRPr="00306387">
        <w:t xml:space="preserve"> </w:t>
      </w:r>
      <w:proofErr w:type="spellStart"/>
      <w:r w:rsidRPr="00306387">
        <w:t>з</w:t>
      </w:r>
      <w:proofErr w:type="spellEnd"/>
      <w:r w:rsidRPr="00306387">
        <w:t xml:space="preserve"> </w:t>
      </w:r>
      <w:proofErr w:type="spellStart"/>
      <w:r w:rsidRPr="00306387">
        <w:t>діловодства</w:t>
      </w:r>
      <w:proofErr w:type="spellEnd"/>
      <w:r w:rsidRPr="00306387">
        <w:t>.</w:t>
      </w:r>
    </w:p>
    <w:p w:rsidR="00306387" w:rsidRPr="00306387" w:rsidRDefault="00306387" w:rsidP="007C0D8E">
      <w:pPr>
        <w:autoSpaceDE w:val="0"/>
        <w:autoSpaceDN w:val="0"/>
        <w:adjustRightInd w:val="0"/>
        <w:spacing w:after="0" w:line="240" w:lineRule="auto"/>
        <w:ind w:firstLine="851"/>
        <w:jc w:val="both"/>
      </w:pPr>
      <w:proofErr w:type="spellStart"/>
      <w:r w:rsidRPr="00306387">
        <w:t>Отже</w:t>
      </w:r>
      <w:proofErr w:type="spellEnd"/>
      <w:r w:rsidRPr="00306387">
        <w:t xml:space="preserve">, на адресу суду </w:t>
      </w:r>
      <w:proofErr w:type="spellStart"/>
      <w:r w:rsidRPr="00306387">
        <w:t>документи</w:t>
      </w:r>
      <w:proofErr w:type="spellEnd"/>
      <w:r w:rsidRPr="00306387">
        <w:t xml:space="preserve"> </w:t>
      </w:r>
      <w:proofErr w:type="spellStart"/>
      <w:r w:rsidRPr="00306387">
        <w:t>можуть</w:t>
      </w:r>
      <w:proofErr w:type="spellEnd"/>
      <w:r w:rsidRPr="00306387">
        <w:t xml:space="preserve"> </w:t>
      </w:r>
      <w:proofErr w:type="spellStart"/>
      <w:r w:rsidRPr="00306387">
        <w:t>подаватися</w:t>
      </w:r>
      <w:proofErr w:type="spellEnd"/>
      <w:r w:rsidRPr="00306387">
        <w:t xml:space="preserve"> в </w:t>
      </w:r>
      <w:proofErr w:type="spellStart"/>
      <w:r w:rsidRPr="00306387">
        <w:t>електронній</w:t>
      </w:r>
      <w:proofErr w:type="spellEnd"/>
      <w:r w:rsidRPr="00306387">
        <w:t xml:space="preserve"> </w:t>
      </w:r>
      <w:proofErr w:type="spellStart"/>
      <w:r w:rsidRPr="00306387">
        <w:t>формі</w:t>
      </w:r>
      <w:proofErr w:type="spellEnd"/>
      <w:r w:rsidRPr="00306387">
        <w:t xml:space="preserve"> через </w:t>
      </w:r>
      <w:proofErr w:type="spellStart"/>
      <w:r w:rsidRPr="00306387">
        <w:t>офіційну</w:t>
      </w:r>
      <w:proofErr w:type="spellEnd"/>
      <w:r w:rsidRPr="00306387">
        <w:t xml:space="preserve"> </w:t>
      </w:r>
      <w:proofErr w:type="spellStart"/>
      <w:r w:rsidRPr="00306387">
        <w:t>електронну</w:t>
      </w:r>
      <w:proofErr w:type="spellEnd"/>
      <w:r w:rsidRPr="00306387">
        <w:t xml:space="preserve"> адресу, </w:t>
      </w:r>
      <w:proofErr w:type="spellStart"/>
      <w:r w:rsidRPr="00306387">
        <w:t>обов’язково</w:t>
      </w:r>
      <w:proofErr w:type="spellEnd"/>
      <w:r w:rsidRPr="00306387">
        <w:t xml:space="preserve"> </w:t>
      </w:r>
      <w:proofErr w:type="spellStart"/>
      <w:r w:rsidRPr="00306387">
        <w:t>засвідчені</w:t>
      </w:r>
      <w:proofErr w:type="spellEnd"/>
      <w:r w:rsidRPr="00306387">
        <w:t xml:space="preserve"> </w:t>
      </w:r>
      <w:proofErr w:type="spellStart"/>
      <w:r w:rsidRPr="00306387">
        <w:t>кваліфікованим</w:t>
      </w:r>
      <w:proofErr w:type="spellEnd"/>
      <w:r w:rsidRPr="00306387">
        <w:t xml:space="preserve"> </w:t>
      </w:r>
      <w:proofErr w:type="spellStart"/>
      <w:r w:rsidRPr="00306387">
        <w:t>електронним</w:t>
      </w:r>
      <w:proofErr w:type="spellEnd"/>
      <w:r w:rsidRPr="00306387">
        <w:t xml:space="preserve"> </w:t>
      </w:r>
      <w:proofErr w:type="spellStart"/>
      <w:proofErr w:type="gramStart"/>
      <w:r w:rsidRPr="00306387">
        <w:t>п</w:t>
      </w:r>
      <w:proofErr w:type="gramEnd"/>
      <w:r w:rsidRPr="00306387">
        <w:t>ідписом</w:t>
      </w:r>
      <w:proofErr w:type="spellEnd"/>
      <w:r w:rsidRPr="00306387">
        <w:t>.</w:t>
      </w:r>
    </w:p>
    <w:p w:rsidR="007537B5" w:rsidRPr="00306387" w:rsidRDefault="007537B5" w:rsidP="00EB59F7">
      <w:pPr>
        <w:spacing w:after="0"/>
        <w:ind w:firstLine="284"/>
        <w:jc w:val="both"/>
      </w:pPr>
    </w:p>
    <w:p w:rsidR="005741BE" w:rsidRDefault="00ED28D2">
      <w:pPr>
        <w:ind w:firstLine="284"/>
        <w:jc w:val="center"/>
        <w:rPr>
          <w:b/>
          <w:i/>
          <w:sz w:val="28"/>
          <w:szCs w:val="28"/>
          <w:lang w:val="uk-UA"/>
        </w:rPr>
      </w:pPr>
      <w:r>
        <w:rPr>
          <w:b/>
          <w:i/>
          <w:sz w:val="28"/>
          <w:szCs w:val="28"/>
          <w:lang w:val="uk-UA"/>
        </w:rPr>
        <w:t>3.Працівники судів, які займаються первинним обліком і судовою статистикою у судах.</w:t>
      </w:r>
    </w:p>
    <w:p w:rsidR="005741BE" w:rsidRPr="00B924E8" w:rsidRDefault="00ED28D2" w:rsidP="007C0D8E">
      <w:pPr>
        <w:spacing w:after="0"/>
        <w:ind w:firstLine="851"/>
        <w:jc w:val="both"/>
        <w:rPr>
          <w:lang w:val="uk-UA"/>
        </w:rPr>
      </w:pPr>
      <w:r w:rsidRPr="00CE348E">
        <w:rPr>
          <w:lang w:val="uk-UA"/>
        </w:rPr>
        <w:t xml:space="preserve">Первинний облік документів в </w:t>
      </w:r>
      <w:r w:rsidR="00D67EAD">
        <w:rPr>
          <w:lang w:val="uk-UA"/>
        </w:rPr>
        <w:t>місцевих</w:t>
      </w:r>
      <w:r w:rsidR="00FC080B">
        <w:rPr>
          <w:lang w:val="uk-UA"/>
        </w:rPr>
        <w:t xml:space="preserve"> </w:t>
      </w:r>
      <w:r w:rsidR="00F256F0">
        <w:rPr>
          <w:lang w:val="uk-UA"/>
        </w:rPr>
        <w:t xml:space="preserve">загальних </w:t>
      </w:r>
      <w:r w:rsidR="00FC080B">
        <w:rPr>
          <w:lang w:val="uk-UA"/>
        </w:rPr>
        <w:t>судах Миколаївської області</w:t>
      </w:r>
      <w:r w:rsidRPr="00CE348E">
        <w:rPr>
          <w:lang w:val="uk-UA"/>
        </w:rPr>
        <w:t xml:space="preserve">  ведеться у відповідності до вимог Інструкції з діловодства в місцевих загальних судах та Положення про автоматизовану систему документообігу загальних судів.</w:t>
      </w:r>
      <w:r w:rsidR="00B924E8">
        <w:rPr>
          <w:lang w:val="uk-UA"/>
        </w:rPr>
        <w:t xml:space="preserve"> </w:t>
      </w:r>
    </w:p>
    <w:p w:rsidR="005741BE" w:rsidRPr="00993ED9" w:rsidRDefault="00EB59F7" w:rsidP="007C0D8E">
      <w:pPr>
        <w:spacing w:after="0"/>
        <w:ind w:firstLine="851"/>
        <w:jc w:val="both"/>
        <w:rPr>
          <w:color w:val="000000" w:themeColor="text1"/>
          <w:lang w:val="uk-UA"/>
        </w:rPr>
      </w:pPr>
      <w:r w:rsidRPr="00993ED9">
        <w:rPr>
          <w:color w:val="000000" w:themeColor="text1"/>
          <w:lang w:val="uk-UA"/>
        </w:rPr>
        <w:t>О</w:t>
      </w:r>
      <w:r w:rsidR="00ED28D2" w:rsidRPr="00993ED9">
        <w:rPr>
          <w:color w:val="000000" w:themeColor="text1"/>
          <w:lang w:val="uk-UA"/>
        </w:rPr>
        <w:t>рганізацією первинного обліку займаються:</w:t>
      </w:r>
    </w:p>
    <w:p w:rsidR="00CE348E" w:rsidRPr="00993ED9" w:rsidRDefault="00CE348E" w:rsidP="00CE348E">
      <w:pPr>
        <w:pStyle w:val="western"/>
        <w:spacing w:before="0" w:beforeAutospacing="0" w:line="276" w:lineRule="auto"/>
        <w:jc w:val="both"/>
        <w:rPr>
          <w:color w:val="000000" w:themeColor="text1"/>
          <w:lang w:val="uk-UA"/>
        </w:rPr>
      </w:pPr>
      <w:r w:rsidRPr="00993ED9">
        <w:rPr>
          <w:color w:val="000000" w:themeColor="text1"/>
          <w:lang w:val="uk-UA"/>
        </w:rPr>
        <w:lastRenderedPageBreak/>
        <w:tab/>
        <w:t>- керівник</w:t>
      </w:r>
      <w:r w:rsidR="00FC080B" w:rsidRPr="00993ED9">
        <w:rPr>
          <w:color w:val="000000" w:themeColor="text1"/>
          <w:lang w:val="uk-UA"/>
        </w:rPr>
        <w:t>и</w:t>
      </w:r>
      <w:r w:rsidRPr="00993ED9">
        <w:rPr>
          <w:color w:val="000000" w:themeColor="text1"/>
          <w:lang w:val="uk-UA"/>
        </w:rPr>
        <w:t xml:space="preserve"> апарат</w:t>
      </w:r>
      <w:r w:rsidR="00FC080B" w:rsidRPr="00993ED9">
        <w:rPr>
          <w:color w:val="000000" w:themeColor="text1"/>
          <w:lang w:val="uk-UA"/>
        </w:rPr>
        <w:t>ів</w:t>
      </w:r>
      <w:r w:rsidRPr="00993ED9">
        <w:rPr>
          <w:color w:val="000000" w:themeColor="text1"/>
          <w:lang w:val="uk-UA"/>
        </w:rPr>
        <w:t xml:space="preserve"> суд</w:t>
      </w:r>
      <w:r w:rsidR="00FC080B" w:rsidRPr="00993ED9">
        <w:rPr>
          <w:color w:val="000000" w:themeColor="text1"/>
          <w:lang w:val="uk-UA"/>
        </w:rPr>
        <w:t>ів</w:t>
      </w:r>
      <w:r w:rsidRPr="00993ED9">
        <w:rPr>
          <w:color w:val="000000" w:themeColor="text1"/>
          <w:lang w:val="uk-UA"/>
        </w:rPr>
        <w:t xml:space="preserve"> та заступник</w:t>
      </w:r>
      <w:r w:rsidR="00FC080B" w:rsidRPr="00993ED9">
        <w:rPr>
          <w:color w:val="000000" w:themeColor="text1"/>
          <w:lang w:val="uk-UA"/>
        </w:rPr>
        <w:t>и</w:t>
      </w:r>
      <w:r w:rsidRPr="00993ED9">
        <w:rPr>
          <w:color w:val="000000" w:themeColor="text1"/>
          <w:lang w:val="uk-UA"/>
        </w:rPr>
        <w:t xml:space="preserve"> керівник</w:t>
      </w:r>
      <w:r w:rsidR="00FC080B" w:rsidRPr="00993ED9">
        <w:rPr>
          <w:color w:val="000000" w:themeColor="text1"/>
          <w:lang w:val="uk-UA"/>
        </w:rPr>
        <w:t>ів</w:t>
      </w:r>
      <w:r w:rsidRPr="00993ED9">
        <w:rPr>
          <w:color w:val="000000" w:themeColor="text1"/>
          <w:lang w:val="uk-UA"/>
        </w:rPr>
        <w:t xml:space="preserve"> апарату</w:t>
      </w:r>
      <w:r w:rsidR="00FC080B" w:rsidRPr="00993ED9">
        <w:rPr>
          <w:color w:val="000000" w:themeColor="text1"/>
          <w:lang w:val="uk-UA"/>
        </w:rPr>
        <w:t xml:space="preserve"> суду</w:t>
      </w:r>
      <w:r w:rsidRPr="00993ED9">
        <w:rPr>
          <w:color w:val="000000" w:themeColor="text1"/>
          <w:lang w:val="uk-UA"/>
        </w:rPr>
        <w:t xml:space="preserve"> - організація та перевірка роботи секретарів судових засідань по заповненню журналів судового засідання, журналів прийому громадян помічниками та перевірка своєчасності і достовірності внесення даних в </w:t>
      </w:r>
      <w:proofErr w:type="spellStart"/>
      <w:r w:rsidRPr="00993ED9">
        <w:rPr>
          <w:color w:val="000000" w:themeColor="text1"/>
          <w:lang w:val="uk-UA"/>
        </w:rPr>
        <w:t>КП</w:t>
      </w:r>
      <w:proofErr w:type="spellEnd"/>
      <w:r w:rsidRPr="00993ED9">
        <w:rPr>
          <w:color w:val="000000" w:themeColor="text1"/>
          <w:lang w:val="uk-UA"/>
        </w:rPr>
        <w:t xml:space="preserve"> Д-3 секретарями судових засідань, помічниками суддів та секретарями суду, організація обліково-статистичної роботи, перевірка правильності ведення комп’ютерного обліку </w:t>
      </w:r>
      <w:r w:rsidR="004835D2" w:rsidRPr="00993ED9">
        <w:rPr>
          <w:color w:val="000000" w:themeColor="text1"/>
          <w:lang w:val="uk-UA"/>
        </w:rPr>
        <w:t xml:space="preserve">господарських, </w:t>
      </w:r>
      <w:r w:rsidRPr="00993ED9">
        <w:rPr>
          <w:color w:val="000000" w:themeColor="text1"/>
          <w:lang w:val="uk-UA"/>
        </w:rPr>
        <w:t>кримінальних, цивільних, адміністративних справ та матеріалів про адміністративні правопорушення, складання статистичних звітів та контролів.</w:t>
      </w:r>
    </w:p>
    <w:p w:rsidR="00CE348E" w:rsidRPr="00993ED9" w:rsidRDefault="00CE348E" w:rsidP="00CE348E">
      <w:pPr>
        <w:pStyle w:val="a7"/>
        <w:numPr>
          <w:ilvl w:val="0"/>
          <w:numId w:val="1"/>
        </w:numPr>
        <w:jc w:val="both"/>
        <w:rPr>
          <w:color w:val="000000" w:themeColor="text1"/>
          <w:lang w:val="uk-UA"/>
        </w:rPr>
      </w:pPr>
      <w:r w:rsidRPr="00993ED9">
        <w:rPr>
          <w:color w:val="000000" w:themeColor="text1"/>
          <w:lang w:val="uk-UA"/>
        </w:rPr>
        <w:t>секретар</w:t>
      </w:r>
      <w:r w:rsidR="00C60F31" w:rsidRPr="00993ED9">
        <w:rPr>
          <w:color w:val="000000" w:themeColor="text1"/>
          <w:lang w:val="uk-UA"/>
        </w:rPr>
        <w:t>і</w:t>
      </w:r>
      <w:r w:rsidRPr="00993ED9">
        <w:rPr>
          <w:color w:val="000000" w:themeColor="text1"/>
          <w:lang w:val="uk-UA"/>
        </w:rPr>
        <w:t xml:space="preserve"> суду </w:t>
      </w:r>
      <w:r w:rsidR="00ED28D2" w:rsidRPr="00993ED9">
        <w:rPr>
          <w:color w:val="000000" w:themeColor="text1"/>
          <w:lang w:val="uk-UA"/>
        </w:rPr>
        <w:t>- вед</w:t>
      </w:r>
      <w:r w:rsidR="00FC080B" w:rsidRPr="00993ED9">
        <w:rPr>
          <w:color w:val="000000" w:themeColor="text1"/>
          <w:lang w:val="uk-UA"/>
        </w:rPr>
        <w:t>уть</w:t>
      </w:r>
      <w:r w:rsidR="00ED28D2" w:rsidRPr="00993ED9">
        <w:rPr>
          <w:color w:val="000000" w:themeColor="text1"/>
          <w:lang w:val="uk-UA"/>
        </w:rPr>
        <w:t xml:space="preserve"> облік по кримінальних справах, скаргах приватного обвинувачення, матеріалах про застосування примусових заходів медичного характеру, по справах за постановою прокурора, слідчого за згодою прокурора щодо вирішення питання про звільнення особи від кримінальної відповідальності або вирішення питання щодо невстановлених осіб, про зак</w:t>
      </w:r>
      <w:r w:rsidR="00A056F0" w:rsidRPr="00993ED9">
        <w:rPr>
          <w:color w:val="000000" w:themeColor="text1"/>
          <w:lang w:val="uk-UA"/>
        </w:rPr>
        <w:t>риття провадження у справі у зв'</w:t>
      </w:r>
      <w:r w:rsidR="00ED28D2" w:rsidRPr="00993ED9">
        <w:rPr>
          <w:color w:val="000000" w:themeColor="text1"/>
          <w:lang w:val="uk-UA"/>
        </w:rPr>
        <w:t xml:space="preserve">язку із закінченням строків давності, веде облік по справах за поданням слідчих органів </w:t>
      </w:r>
      <w:r w:rsidRPr="00993ED9">
        <w:rPr>
          <w:color w:val="000000" w:themeColor="text1"/>
          <w:lang w:val="uk-UA"/>
        </w:rPr>
        <w:t>та скаргах на їх дії та рішення, облік по справах про адміністративні правопорушення та поданнях в порядку виконання справ про адміністративні правопорушення, по справах щодо розгляду в порядку виконання вироку.</w:t>
      </w:r>
    </w:p>
    <w:p w:rsidR="005741BE" w:rsidRPr="00993ED9" w:rsidRDefault="00CE348E" w:rsidP="00CE348E">
      <w:pPr>
        <w:pStyle w:val="a7"/>
        <w:numPr>
          <w:ilvl w:val="0"/>
          <w:numId w:val="1"/>
        </w:numPr>
        <w:jc w:val="both"/>
        <w:rPr>
          <w:color w:val="000000" w:themeColor="text1"/>
          <w:lang w:val="uk-UA"/>
        </w:rPr>
      </w:pPr>
      <w:r w:rsidRPr="00993ED9">
        <w:rPr>
          <w:color w:val="000000" w:themeColor="text1"/>
          <w:lang w:val="uk-UA"/>
        </w:rPr>
        <w:t xml:space="preserve">старший </w:t>
      </w:r>
      <w:r w:rsidR="00ED28D2" w:rsidRPr="00993ED9">
        <w:rPr>
          <w:color w:val="000000" w:themeColor="text1"/>
          <w:lang w:val="uk-UA"/>
        </w:rPr>
        <w:t>секретар суду – веде облік по справах позовного провадження, адміністративного провадження, по заявах про відновлення втраченого судового провадження, забезпечення позову, доказів у цивільних справах до подання позовної заяви, по заявах про перегляд заочного рішення, про скасування судового наказу, по скаргах на дії або бездіяльність державного виконавця чи іншої посадової особи державної виконавчої служби, що розглядаються в порядку цивільного судочинства, по справах щодо розгляду питань у порядку виконання судових рішень у цивільних справах щодо розгляду питань у порядку виконання судових рішень у адміністративних справах, по заявах про перегляд у зв</w:t>
      </w:r>
      <w:r w:rsidR="00A056F0" w:rsidRPr="00993ED9">
        <w:rPr>
          <w:color w:val="000000" w:themeColor="text1"/>
          <w:lang w:val="uk-UA"/>
        </w:rPr>
        <w:t>'</w:t>
      </w:r>
      <w:r w:rsidR="00ED28D2" w:rsidRPr="00993ED9">
        <w:rPr>
          <w:color w:val="000000" w:themeColor="text1"/>
          <w:lang w:val="uk-UA"/>
        </w:rPr>
        <w:t xml:space="preserve">язку з </w:t>
      </w:r>
      <w:proofErr w:type="spellStart"/>
      <w:r w:rsidR="00ED28D2" w:rsidRPr="00993ED9">
        <w:rPr>
          <w:color w:val="000000" w:themeColor="text1"/>
          <w:lang w:val="uk-UA"/>
        </w:rPr>
        <w:t>нововиявленими</w:t>
      </w:r>
      <w:proofErr w:type="spellEnd"/>
      <w:r w:rsidR="00ED28D2" w:rsidRPr="00993ED9">
        <w:rPr>
          <w:color w:val="000000" w:themeColor="text1"/>
          <w:lang w:val="uk-UA"/>
        </w:rPr>
        <w:t xml:space="preserve"> обставинами рішення, що набрали законної сили у цивільних справах та адміністративних справах,  справи окремого та наказного провадження;</w:t>
      </w:r>
    </w:p>
    <w:p w:rsidR="00DF2BC9" w:rsidRPr="00993ED9" w:rsidRDefault="00DF2BC9" w:rsidP="00DF2BC9">
      <w:pPr>
        <w:pStyle w:val="a7"/>
        <w:jc w:val="both"/>
        <w:rPr>
          <w:color w:val="000000" w:themeColor="text1"/>
          <w:lang w:val="uk-UA"/>
        </w:rPr>
      </w:pPr>
    </w:p>
    <w:p w:rsidR="005741BE" w:rsidRPr="00CE348E" w:rsidRDefault="007C0D8E" w:rsidP="007C0D8E">
      <w:pPr>
        <w:pStyle w:val="a7"/>
        <w:ind w:left="142"/>
        <w:jc w:val="both"/>
        <w:rPr>
          <w:lang w:val="uk-UA"/>
        </w:rPr>
      </w:pPr>
      <w:r>
        <w:rPr>
          <w:lang w:val="uk-UA"/>
        </w:rPr>
        <w:t xml:space="preserve">          </w:t>
      </w:r>
      <w:r w:rsidR="00835893">
        <w:rPr>
          <w:lang w:val="uk-UA"/>
        </w:rPr>
        <w:t>Дані реєструються в</w:t>
      </w:r>
      <w:r w:rsidR="00ED28D2" w:rsidRPr="00CE348E">
        <w:rPr>
          <w:lang w:val="uk-UA"/>
        </w:rPr>
        <w:t xml:space="preserve"> обліково-статистичних картках</w:t>
      </w:r>
      <w:r>
        <w:rPr>
          <w:lang w:val="uk-UA"/>
        </w:rPr>
        <w:t xml:space="preserve">, реєстраційних </w:t>
      </w:r>
      <w:r w:rsidR="00835893">
        <w:rPr>
          <w:lang w:val="uk-UA"/>
        </w:rPr>
        <w:t xml:space="preserve">журналах із врахуванням Положення про автоматизовану систему документообігу суду, </w:t>
      </w:r>
      <w:r w:rsidR="00B51EC0">
        <w:rPr>
          <w:lang w:val="uk-UA"/>
        </w:rPr>
        <w:t xml:space="preserve">Засад використання автоматизованої програми документообігу суду, Інструкції з діловодства в місцевих загальних судах та відповідно до вимог </w:t>
      </w:r>
      <w:proofErr w:type="spellStart"/>
      <w:r w:rsidR="00B51EC0">
        <w:rPr>
          <w:lang w:val="uk-UA"/>
        </w:rPr>
        <w:t>КП</w:t>
      </w:r>
      <w:proofErr w:type="spellEnd"/>
      <w:r w:rsidR="00B51EC0">
        <w:rPr>
          <w:lang w:val="uk-UA"/>
        </w:rPr>
        <w:t xml:space="preserve"> «Д-3».</w:t>
      </w:r>
      <w:r w:rsidR="00ED28D2" w:rsidRPr="00CE348E">
        <w:rPr>
          <w:lang w:val="uk-UA"/>
        </w:rPr>
        <w:t xml:space="preserve"> </w:t>
      </w:r>
    </w:p>
    <w:p w:rsidR="005741BE" w:rsidRDefault="00ED28D2" w:rsidP="007C0D8E">
      <w:pPr>
        <w:spacing w:after="0"/>
        <w:ind w:left="142" w:firstLine="709"/>
        <w:jc w:val="both"/>
        <w:rPr>
          <w:lang w:val="uk-UA"/>
        </w:rPr>
      </w:pPr>
      <w:r>
        <w:rPr>
          <w:lang w:val="uk-UA"/>
        </w:rPr>
        <w:t>Організовують і здійснюють контроль за достовірністю, об</w:t>
      </w:r>
      <w:r w:rsidR="00A056F0">
        <w:rPr>
          <w:lang w:val="uk-UA"/>
        </w:rPr>
        <w:t>'</w:t>
      </w:r>
      <w:r>
        <w:rPr>
          <w:lang w:val="uk-UA"/>
        </w:rPr>
        <w:t xml:space="preserve">єктивністю та цілісністю подання статистичної інформації про роботу </w:t>
      </w:r>
      <w:r w:rsidR="002C03EC">
        <w:rPr>
          <w:lang w:val="uk-UA"/>
        </w:rPr>
        <w:t xml:space="preserve">в судах </w:t>
      </w:r>
      <w:r>
        <w:rPr>
          <w:lang w:val="uk-UA"/>
        </w:rPr>
        <w:t>здебільшого - керівник апарат</w:t>
      </w:r>
      <w:r w:rsidR="00A056F0">
        <w:rPr>
          <w:lang w:val="uk-UA"/>
        </w:rPr>
        <w:t xml:space="preserve">у </w:t>
      </w:r>
      <w:r>
        <w:rPr>
          <w:lang w:val="uk-UA"/>
        </w:rPr>
        <w:t>суд</w:t>
      </w:r>
      <w:r w:rsidR="002C03EC">
        <w:rPr>
          <w:lang w:val="uk-UA"/>
        </w:rPr>
        <w:t>у</w:t>
      </w:r>
      <w:r w:rsidR="00860C31">
        <w:rPr>
          <w:lang w:val="uk-UA"/>
        </w:rPr>
        <w:t xml:space="preserve">, </w:t>
      </w:r>
      <w:r w:rsidR="00A056F0">
        <w:rPr>
          <w:lang w:val="uk-UA"/>
        </w:rPr>
        <w:t>г</w:t>
      </w:r>
      <w:r>
        <w:rPr>
          <w:lang w:val="uk-UA"/>
        </w:rPr>
        <w:t>олов</w:t>
      </w:r>
      <w:r w:rsidR="00A056F0">
        <w:rPr>
          <w:lang w:val="uk-UA"/>
        </w:rPr>
        <w:t>а</w:t>
      </w:r>
      <w:r>
        <w:rPr>
          <w:lang w:val="uk-UA"/>
        </w:rPr>
        <w:t xml:space="preserve"> суд</w:t>
      </w:r>
      <w:r w:rsidR="00A056F0">
        <w:rPr>
          <w:lang w:val="uk-UA"/>
        </w:rPr>
        <w:t>у</w:t>
      </w:r>
      <w:r w:rsidR="00860C31">
        <w:rPr>
          <w:lang w:val="uk-UA"/>
        </w:rPr>
        <w:t xml:space="preserve"> та головний спеціаліст із судової статистики</w:t>
      </w:r>
      <w:r>
        <w:rPr>
          <w:lang w:val="uk-UA"/>
        </w:rPr>
        <w:t>.</w:t>
      </w:r>
    </w:p>
    <w:p w:rsidR="005741BE" w:rsidRDefault="007C0D8E" w:rsidP="007C0D8E">
      <w:pPr>
        <w:spacing w:after="0"/>
        <w:ind w:left="142"/>
        <w:jc w:val="both"/>
        <w:rPr>
          <w:lang w:val="uk-UA"/>
        </w:rPr>
      </w:pPr>
      <w:r>
        <w:rPr>
          <w:lang w:val="uk-UA"/>
        </w:rPr>
        <w:tab/>
        <w:t xml:space="preserve"> </w:t>
      </w:r>
      <w:r w:rsidR="00EB59F7">
        <w:rPr>
          <w:lang w:val="uk-UA"/>
        </w:rPr>
        <w:t>В</w:t>
      </w:r>
      <w:r w:rsidR="00ED28D2">
        <w:rPr>
          <w:lang w:val="uk-UA"/>
        </w:rPr>
        <w:t>ідповідальними особами за складання статистичних звітів є такі працівники апарату</w:t>
      </w:r>
      <w:r w:rsidR="00C14BFC">
        <w:rPr>
          <w:lang w:val="uk-UA"/>
        </w:rPr>
        <w:t xml:space="preserve"> суду</w:t>
      </w:r>
      <w:r w:rsidR="00ED28D2">
        <w:rPr>
          <w:lang w:val="uk-UA"/>
        </w:rPr>
        <w:t xml:space="preserve">: </w:t>
      </w:r>
      <w:r w:rsidR="00C60F31">
        <w:rPr>
          <w:lang w:val="uk-UA"/>
        </w:rPr>
        <w:t>керівник апарату суду, секретарі суду та</w:t>
      </w:r>
      <w:r w:rsidR="00A056F0">
        <w:rPr>
          <w:lang w:val="uk-UA"/>
        </w:rPr>
        <w:t xml:space="preserve"> головний спеціаліст </w:t>
      </w:r>
      <w:r w:rsidR="00B51EC0">
        <w:rPr>
          <w:lang w:val="uk-UA"/>
        </w:rPr>
        <w:t>і</w:t>
      </w:r>
      <w:r w:rsidR="00A056F0">
        <w:rPr>
          <w:lang w:val="uk-UA"/>
        </w:rPr>
        <w:t>з судової статистики.</w:t>
      </w:r>
      <w:r w:rsidR="00EB59F7">
        <w:rPr>
          <w:lang w:val="uk-UA"/>
        </w:rPr>
        <w:t xml:space="preserve"> Ц</w:t>
      </w:r>
      <w:r w:rsidR="00ED28D2">
        <w:rPr>
          <w:lang w:val="uk-UA"/>
        </w:rPr>
        <w:t>і працівники мають значний досвід</w:t>
      </w:r>
      <w:r w:rsidR="00C14BFC">
        <w:rPr>
          <w:lang w:val="uk-UA"/>
        </w:rPr>
        <w:t xml:space="preserve"> роботи оскільки працюють у судах</w:t>
      </w:r>
      <w:r w:rsidR="00ED28D2">
        <w:rPr>
          <w:lang w:val="uk-UA"/>
        </w:rPr>
        <w:t xml:space="preserve"> тривалий час. </w:t>
      </w:r>
    </w:p>
    <w:p w:rsidR="000A0607" w:rsidRDefault="007C0D8E" w:rsidP="007C0D8E">
      <w:pPr>
        <w:spacing w:after="0"/>
        <w:ind w:left="142"/>
        <w:jc w:val="both"/>
        <w:rPr>
          <w:lang w:val="uk-UA"/>
        </w:rPr>
      </w:pPr>
      <w:r>
        <w:rPr>
          <w:lang w:val="uk-UA"/>
        </w:rPr>
        <w:t xml:space="preserve">          </w:t>
      </w:r>
      <w:r w:rsidR="000A0607">
        <w:rPr>
          <w:lang w:val="uk-UA"/>
        </w:rPr>
        <w:t xml:space="preserve">Працівники, які займаються веденням первинного обліку та складанням статистичних звітів, постійно приймають участь у семінарських заняттях, що організовуються фахівцями територіального управління та департаменту розробки програмного забезпечення </w:t>
      </w:r>
      <w:proofErr w:type="spellStart"/>
      <w:r w:rsidR="000A0607">
        <w:rPr>
          <w:lang w:val="uk-UA"/>
        </w:rPr>
        <w:t>ДП</w:t>
      </w:r>
      <w:proofErr w:type="spellEnd"/>
      <w:r w:rsidR="000A0607">
        <w:rPr>
          <w:lang w:val="uk-UA"/>
        </w:rPr>
        <w:t xml:space="preserve"> «ІСС», а також проходять курси у регіональному відділенні Національної школи суддів. При цьому обговорюються питання щодо </w:t>
      </w:r>
      <w:r w:rsidR="000A0607">
        <w:rPr>
          <w:lang w:val="uk-UA"/>
        </w:rPr>
        <w:lastRenderedPageBreak/>
        <w:t>правильного заповнення статистичних карток, форм звітності, а також опрацюван</w:t>
      </w:r>
      <w:r w:rsidR="00B51EC0">
        <w:rPr>
          <w:lang w:val="uk-UA"/>
        </w:rPr>
        <w:t xml:space="preserve">ня оновлень версії </w:t>
      </w:r>
      <w:proofErr w:type="spellStart"/>
      <w:r w:rsidR="00B51EC0">
        <w:rPr>
          <w:lang w:val="uk-UA"/>
        </w:rPr>
        <w:t>КП</w:t>
      </w:r>
      <w:proofErr w:type="spellEnd"/>
      <w:r w:rsidR="00B51EC0">
        <w:rPr>
          <w:lang w:val="uk-UA"/>
        </w:rPr>
        <w:t xml:space="preserve"> «Д-3». </w:t>
      </w:r>
    </w:p>
    <w:p w:rsidR="007C0D8E" w:rsidRDefault="007C0D8E" w:rsidP="007C0D8E">
      <w:pPr>
        <w:spacing w:after="0"/>
        <w:jc w:val="both"/>
        <w:rPr>
          <w:lang w:val="uk-UA"/>
        </w:rPr>
      </w:pPr>
      <w:r>
        <w:rPr>
          <w:lang w:val="uk-UA"/>
        </w:rPr>
        <w:t xml:space="preserve">           </w:t>
      </w:r>
      <w:r w:rsidR="00B51EC0">
        <w:rPr>
          <w:lang w:val="uk-UA"/>
        </w:rPr>
        <w:t xml:space="preserve">Працівники, відповідальні за ведення первинного обліку справ та матеріалів, складання звітів, забезпечені інструктивними матеріалами, володіють знаннями даних інструкцій, мають практичний досвід роботи. Випадків порушень послідовності реєстрації справ виявлено не було, але в окремих </w:t>
      </w:r>
      <w:r w:rsidR="00696634">
        <w:rPr>
          <w:lang w:val="uk-UA"/>
        </w:rPr>
        <w:t>картках не повністю були заповнені їх реквізити. Такі недоліки постійно усуваються. Обліково-статистичні картки, журнали та алфавітні покажчики зберігаються у електронних архівах. Після реєстрації всі справи і матеріали, передаються на розгляд суддям відповідно до процесуального законодавства.</w:t>
      </w:r>
    </w:p>
    <w:p w:rsidR="00696634" w:rsidRDefault="00696634" w:rsidP="007C0D8E">
      <w:pPr>
        <w:spacing w:after="0"/>
        <w:ind w:firstLine="851"/>
        <w:jc w:val="both"/>
        <w:rPr>
          <w:lang w:val="uk-UA"/>
        </w:rPr>
      </w:pPr>
      <w:r>
        <w:rPr>
          <w:lang w:val="uk-UA"/>
        </w:rPr>
        <w:t>Протягом перебування справи в провадженні судді до програми вносяться відмітки про рух справи.</w:t>
      </w:r>
    </w:p>
    <w:p w:rsidR="00696634" w:rsidRDefault="007C0D8E" w:rsidP="007C0D8E">
      <w:pPr>
        <w:spacing w:after="0"/>
        <w:jc w:val="both"/>
        <w:rPr>
          <w:lang w:val="uk-UA"/>
        </w:rPr>
      </w:pPr>
      <w:r>
        <w:rPr>
          <w:lang w:val="uk-UA"/>
        </w:rPr>
        <w:t xml:space="preserve">              </w:t>
      </w:r>
      <w:r w:rsidR="00696634">
        <w:rPr>
          <w:lang w:val="uk-UA"/>
        </w:rPr>
        <w:t>Період знаходження справ в провадженні. Дата набрання вироком,рішенням та постановою законної сили обліковується вірно.</w:t>
      </w:r>
    </w:p>
    <w:p w:rsidR="00245D31" w:rsidRDefault="007C0D8E" w:rsidP="007C0D8E">
      <w:pPr>
        <w:spacing w:after="0"/>
        <w:jc w:val="both"/>
        <w:rPr>
          <w:lang w:val="uk-UA"/>
        </w:rPr>
      </w:pPr>
      <w:r>
        <w:rPr>
          <w:lang w:val="uk-UA"/>
        </w:rPr>
        <w:t xml:space="preserve">              </w:t>
      </w:r>
      <w:r w:rsidR="00696634">
        <w:rPr>
          <w:lang w:val="uk-UA"/>
        </w:rPr>
        <w:t xml:space="preserve">Керівник апарату суду організовує і здійснює контроль за достовірністю, об’єктивністю та цілісністю подання статистичної інформації про роботу суду. </w:t>
      </w:r>
    </w:p>
    <w:p w:rsidR="00B51EC0" w:rsidRDefault="00B51EC0" w:rsidP="00EB59F7">
      <w:pPr>
        <w:spacing w:after="0"/>
        <w:ind w:left="360"/>
        <w:jc w:val="both"/>
        <w:rPr>
          <w:lang w:val="uk-UA"/>
        </w:rPr>
      </w:pPr>
      <w:r>
        <w:rPr>
          <w:lang w:val="uk-UA"/>
        </w:rPr>
        <w:t xml:space="preserve"> </w:t>
      </w:r>
    </w:p>
    <w:p w:rsidR="005741BE" w:rsidRDefault="00A82CF2" w:rsidP="00245D31">
      <w:pPr>
        <w:ind w:left="360"/>
        <w:jc w:val="both"/>
        <w:rPr>
          <w:b/>
          <w:i/>
          <w:sz w:val="28"/>
          <w:szCs w:val="28"/>
          <w:lang w:val="uk-UA"/>
        </w:rPr>
      </w:pPr>
      <w:r>
        <w:rPr>
          <w:b/>
          <w:i/>
          <w:sz w:val="28"/>
          <w:szCs w:val="28"/>
          <w:lang w:val="uk-UA"/>
        </w:rPr>
        <w:tab/>
      </w:r>
      <w:r>
        <w:rPr>
          <w:b/>
          <w:i/>
          <w:sz w:val="28"/>
          <w:szCs w:val="28"/>
          <w:lang w:val="uk-UA"/>
        </w:rPr>
        <w:tab/>
      </w:r>
      <w:r w:rsidR="00ED28D2">
        <w:rPr>
          <w:b/>
          <w:i/>
          <w:sz w:val="28"/>
          <w:szCs w:val="28"/>
          <w:lang w:val="uk-UA"/>
        </w:rPr>
        <w:t>4.Робота з картками на осіб, стосовно яких судом розглянуто кримінальну справу в суді.</w:t>
      </w:r>
    </w:p>
    <w:p w:rsidR="005741BE" w:rsidRDefault="00ED28D2" w:rsidP="007C0D8E">
      <w:pPr>
        <w:ind w:firstLine="851"/>
        <w:jc w:val="both"/>
        <w:rPr>
          <w:lang w:val="uk-UA"/>
        </w:rPr>
      </w:pPr>
      <w:r>
        <w:rPr>
          <w:lang w:val="uk-UA"/>
        </w:rPr>
        <w:t>Обов</w:t>
      </w:r>
      <w:r w:rsidR="00A056F0">
        <w:rPr>
          <w:lang w:val="uk-UA"/>
        </w:rPr>
        <w:t>'язки по заповненню</w:t>
      </w:r>
      <w:r w:rsidR="00696634">
        <w:rPr>
          <w:lang w:val="uk-UA"/>
        </w:rPr>
        <w:t xml:space="preserve"> </w:t>
      </w:r>
      <w:r w:rsidR="00C60F31" w:rsidRPr="00B27A73">
        <w:rPr>
          <w:color w:val="000000" w:themeColor="text1"/>
          <w:lang w:val="uk-UA"/>
        </w:rPr>
        <w:t xml:space="preserve">в </w:t>
      </w:r>
      <w:proofErr w:type="spellStart"/>
      <w:r w:rsidR="00C60F31" w:rsidRPr="00B27A73">
        <w:rPr>
          <w:color w:val="000000" w:themeColor="text1"/>
          <w:lang w:val="uk-UA"/>
        </w:rPr>
        <w:t>КП</w:t>
      </w:r>
      <w:proofErr w:type="spellEnd"/>
      <w:r w:rsidR="00C60F31" w:rsidRPr="00B27A73">
        <w:rPr>
          <w:color w:val="000000" w:themeColor="text1"/>
          <w:lang w:val="uk-UA"/>
        </w:rPr>
        <w:t xml:space="preserve"> «Д-3»</w:t>
      </w:r>
      <w:r w:rsidR="00310330">
        <w:rPr>
          <w:color w:val="000000" w:themeColor="text1"/>
          <w:lang w:val="uk-UA"/>
        </w:rPr>
        <w:t xml:space="preserve"> </w:t>
      </w:r>
      <w:r w:rsidRPr="00B27A73">
        <w:rPr>
          <w:color w:val="000000" w:themeColor="text1"/>
          <w:lang w:val="uk-UA"/>
        </w:rPr>
        <w:t xml:space="preserve">карток на осіб, стосовно яких судом розглянуто </w:t>
      </w:r>
      <w:r w:rsidR="000C45CC">
        <w:rPr>
          <w:color w:val="000000" w:themeColor="text1"/>
          <w:lang w:val="uk-UA"/>
        </w:rPr>
        <w:t>кримінальне провадження</w:t>
      </w:r>
      <w:r w:rsidRPr="00B27A73">
        <w:rPr>
          <w:color w:val="000000" w:themeColor="text1"/>
          <w:lang w:val="uk-UA"/>
        </w:rPr>
        <w:t xml:space="preserve">, покладено </w:t>
      </w:r>
      <w:r w:rsidR="00C14BFC">
        <w:rPr>
          <w:color w:val="000000" w:themeColor="text1"/>
          <w:lang w:val="uk-UA"/>
        </w:rPr>
        <w:t xml:space="preserve">здебільшого </w:t>
      </w:r>
      <w:r w:rsidRPr="00B27A73">
        <w:rPr>
          <w:color w:val="000000" w:themeColor="text1"/>
          <w:lang w:val="uk-UA"/>
        </w:rPr>
        <w:t xml:space="preserve">на </w:t>
      </w:r>
      <w:r w:rsidR="00C14BFC">
        <w:rPr>
          <w:color w:val="000000" w:themeColor="text1"/>
          <w:lang w:val="uk-UA"/>
        </w:rPr>
        <w:t>помічників суддів</w:t>
      </w:r>
      <w:r w:rsidR="00E67F12">
        <w:rPr>
          <w:color w:val="000000" w:themeColor="text1"/>
          <w:lang w:val="uk-UA"/>
        </w:rPr>
        <w:t xml:space="preserve"> та секретарів судових засідань</w:t>
      </w:r>
      <w:r w:rsidRPr="00B27A73">
        <w:rPr>
          <w:color w:val="000000" w:themeColor="text1"/>
          <w:lang w:val="uk-UA"/>
        </w:rPr>
        <w:t>, у відповідності до вимог Інструкції щодо заповнення</w:t>
      </w:r>
      <w:r>
        <w:rPr>
          <w:lang w:val="uk-UA"/>
        </w:rPr>
        <w:t xml:space="preserve"> картки на особу, стосовно якої судо</w:t>
      </w:r>
      <w:r w:rsidR="00A230B4">
        <w:rPr>
          <w:lang w:val="uk-UA"/>
        </w:rPr>
        <w:t>м розглянуто кримінальн</w:t>
      </w:r>
      <w:r w:rsidR="000C45CC">
        <w:rPr>
          <w:lang w:val="uk-UA"/>
        </w:rPr>
        <w:t>е</w:t>
      </w:r>
      <w:r w:rsidR="00696634">
        <w:rPr>
          <w:lang w:val="uk-UA"/>
        </w:rPr>
        <w:t xml:space="preserve"> </w:t>
      </w:r>
      <w:r w:rsidR="000C45CC">
        <w:rPr>
          <w:lang w:val="uk-UA"/>
        </w:rPr>
        <w:t>провадження</w:t>
      </w:r>
      <w:r w:rsidR="00A230B4">
        <w:rPr>
          <w:lang w:val="uk-UA"/>
        </w:rPr>
        <w:t xml:space="preserve">, перевірку яких здійснює головний спеціаліст </w:t>
      </w:r>
      <w:r w:rsidR="001E517A">
        <w:rPr>
          <w:lang w:val="uk-UA"/>
        </w:rPr>
        <w:t>і</w:t>
      </w:r>
      <w:r w:rsidR="00A230B4">
        <w:rPr>
          <w:lang w:val="uk-UA"/>
        </w:rPr>
        <w:t>з судової статистики.</w:t>
      </w:r>
      <w:r w:rsidR="00E67F12">
        <w:rPr>
          <w:lang w:val="uk-UA"/>
        </w:rPr>
        <w:t xml:space="preserve"> На них же покладено обов’язок встановлення дат набрання законної сили рішеннями та ухвалами суду, що не підлягають оскарженню, у інших випадках ДНЗС проставляється канцелярією суду. При заповненні статистичних карток на особу, стосовно якої судом розглянуто кримінальну справу, помічники суддів дотримуються Методичних рекомендацій щодо заповнення обліково-статистичних карток.</w:t>
      </w:r>
    </w:p>
    <w:p w:rsidR="007951F3" w:rsidRDefault="00951D3A" w:rsidP="007951F3">
      <w:pPr>
        <w:ind w:left="360"/>
        <w:jc w:val="center"/>
        <w:rPr>
          <w:b/>
          <w:i/>
          <w:sz w:val="28"/>
          <w:szCs w:val="28"/>
          <w:lang w:val="uk-UA"/>
        </w:rPr>
      </w:pPr>
      <w:r>
        <w:rPr>
          <w:b/>
          <w:i/>
          <w:sz w:val="28"/>
          <w:szCs w:val="28"/>
          <w:lang w:val="uk-UA"/>
        </w:rPr>
        <w:t>5.Складання звітів за 202</w:t>
      </w:r>
      <w:r w:rsidR="001E517A">
        <w:rPr>
          <w:b/>
          <w:i/>
          <w:sz w:val="28"/>
          <w:szCs w:val="28"/>
          <w:lang w:val="uk-UA"/>
        </w:rPr>
        <w:t>4</w:t>
      </w:r>
      <w:r w:rsidR="00ED28D2">
        <w:rPr>
          <w:b/>
          <w:i/>
          <w:sz w:val="28"/>
          <w:szCs w:val="28"/>
          <w:lang w:val="uk-UA"/>
        </w:rPr>
        <w:t xml:space="preserve"> рік про стан здійснення правосуддя </w:t>
      </w:r>
      <w:r w:rsidR="00D67EAD">
        <w:rPr>
          <w:b/>
          <w:i/>
          <w:sz w:val="28"/>
          <w:szCs w:val="28"/>
          <w:lang w:val="uk-UA"/>
        </w:rPr>
        <w:t>місцевими</w:t>
      </w:r>
      <w:r w:rsidR="00A056F0">
        <w:rPr>
          <w:b/>
          <w:i/>
          <w:sz w:val="28"/>
          <w:szCs w:val="28"/>
          <w:lang w:val="uk-UA"/>
        </w:rPr>
        <w:t xml:space="preserve"> суд</w:t>
      </w:r>
      <w:r w:rsidR="00C14BFC">
        <w:rPr>
          <w:b/>
          <w:i/>
          <w:sz w:val="28"/>
          <w:szCs w:val="28"/>
          <w:lang w:val="uk-UA"/>
        </w:rPr>
        <w:t>а</w:t>
      </w:r>
      <w:r w:rsidR="00A056F0">
        <w:rPr>
          <w:b/>
          <w:i/>
          <w:sz w:val="28"/>
          <w:szCs w:val="28"/>
          <w:lang w:val="uk-UA"/>
        </w:rPr>
        <w:t>м</w:t>
      </w:r>
      <w:r w:rsidR="00C14BFC">
        <w:rPr>
          <w:b/>
          <w:i/>
          <w:sz w:val="28"/>
          <w:szCs w:val="28"/>
          <w:lang w:val="uk-UA"/>
        </w:rPr>
        <w:t>и</w:t>
      </w:r>
      <w:r w:rsidR="00ED28D2">
        <w:rPr>
          <w:b/>
          <w:i/>
          <w:sz w:val="28"/>
          <w:szCs w:val="28"/>
          <w:lang w:val="uk-UA"/>
        </w:rPr>
        <w:t>.</w:t>
      </w:r>
    </w:p>
    <w:p w:rsidR="00B42C27" w:rsidRDefault="00B42C27" w:rsidP="00B42C27">
      <w:pPr>
        <w:pStyle w:val="a3"/>
        <w:spacing w:after="0" w:line="240" w:lineRule="auto"/>
        <w:ind w:firstLine="851"/>
        <w:jc w:val="both"/>
      </w:pPr>
      <w:r>
        <w:rPr>
          <w:color w:val="000000"/>
          <w:lang w:val="uk-UA"/>
        </w:rPr>
        <w:t xml:space="preserve">З метою забезпечення якісного, повного та достовірного складання статистичних звітів про роботу суду за відповідний період, протягом року </w:t>
      </w:r>
      <w:r w:rsidR="00D1242C">
        <w:rPr>
          <w:color w:val="000000"/>
          <w:lang w:val="uk-UA"/>
        </w:rPr>
        <w:t>та перед початком звітного періо</w:t>
      </w:r>
      <w:r>
        <w:rPr>
          <w:color w:val="000000"/>
          <w:lang w:val="uk-UA"/>
        </w:rPr>
        <w:t>ду головним</w:t>
      </w:r>
      <w:r w:rsidR="00D1242C">
        <w:rPr>
          <w:color w:val="000000"/>
          <w:lang w:val="uk-UA"/>
        </w:rPr>
        <w:t>и</w:t>
      </w:r>
      <w:r>
        <w:rPr>
          <w:color w:val="000000"/>
          <w:lang w:val="uk-UA"/>
        </w:rPr>
        <w:t xml:space="preserve"> спеціаліст</w:t>
      </w:r>
      <w:r w:rsidR="00D1242C">
        <w:rPr>
          <w:color w:val="000000"/>
          <w:lang w:val="uk-UA"/>
        </w:rPr>
        <w:t>а</w:t>
      </w:r>
      <w:r>
        <w:rPr>
          <w:color w:val="000000"/>
          <w:lang w:val="uk-UA"/>
        </w:rPr>
        <w:t>м</w:t>
      </w:r>
      <w:r w:rsidR="00D1242C">
        <w:rPr>
          <w:color w:val="000000"/>
          <w:lang w:val="uk-UA"/>
        </w:rPr>
        <w:t>и</w:t>
      </w:r>
      <w:r>
        <w:rPr>
          <w:color w:val="000000"/>
          <w:lang w:val="uk-UA"/>
        </w:rPr>
        <w:t xml:space="preserve"> із судової статистики здійснюється перевірка внесення даних в </w:t>
      </w:r>
      <w:proofErr w:type="spellStart"/>
      <w:r>
        <w:rPr>
          <w:color w:val="000000"/>
          <w:lang w:val="uk-UA"/>
        </w:rPr>
        <w:t>КП</w:t>
      </w:r>
      <w:proofErr w:type="spellEnd"/>
      <w:r>
        <w:rPr>
          <w:color w:val="000000"/>
          <w:lang w:val="uk-UA"/>
        </w:rPr>
        <w:t xml:space="preserve"> “Д-3”, а саме: дат майбутніх судових засідань по кримінальним провадженням з обов'язковим відображенням їх в обліково-статистичних картках, дати відкриття провадження (обов'язкове її приєднання), зупинення, відновлення провадження, приводи та їх виконання, типи і причини не розгляду, з розшифровкою </w:t>
      </w:r>
      <w:proofErr w:type="spellStart"/>
      <w:r>
        <w:rPr>
          <w:color w:val="000000"/>
          <w:lang w:val="uk-UA"/>
        </w:rPr>
        <w:t>“Інші</w:t>
      </w:r>
      <w:proofErr w:type="spellEnd"/>
      <w:r>
        <w:rPr>
          <w:color w:val="000000"/>
          <w:lang w:val="uk-UA"/>
        </w:rPr>
        <w:t xml:space="preserve"> </w:t>
      </w:r>
      <w:proofErr w:type="spellStart"/>
      <w:r>
        <w:rPr>
          <w:color w:val="000000"/>
          <w:lang w:val="uk-UA"/>
        </w:rPr>
        <w:t>підстави”</w:t>
      </w:r>
      <w:proofErr w:type="spellEnd"/>
      <w:r>
        <w:rPr>
          <w:color w:val="000000"/>
          <w:lang w:val="uk-UA"/>
        </w:rPr>
        <w:t xml:space="preserve">, інформації про посилання на рішення ЄСПЛ та Конвенції з прав людини; обов'язкове заповнення карток на особу, стосовно яких розглянуто кримінальні провадження та збиткових карток, де шкода встановлена судом; виправлення </w:t>
      </w:r>
      <w:proofErr w:type="spellStart"/>
      <w:r>
        <w:rPr>
          <w:color w:val="000000"/>
          <w:lang w:val="uk-UA"/>
        </w:rPr>
        <w:t>блокуючих</w:t>
      </w:r>
      <w:proofErr w:type="spellEnd"/>
      <w:r>
        <w:rPr>
          <w:color w:val="000000"/>
          <w:lang w:val="uk-UA"/>
        </w:rPr>
        <w:t xml:space="preserve"> помилок та включення ОСК до статистичного звіту секретарями судових засідань та помічниками суддів; для належного обліку особи — відмітки про рід занять, результати розгляду справ, громадянство, вік, належність до військової служби та інше — у картку </w:t>
      </w:r>
      <w:proofErr w:type="spellStart"/>
      <w:r>
        <w:rPr>
          <w:color w:val="000000"/>
          <w:lang w:val="uk-UA"/>
        </w:rPr>
        <w:t>“додаткові</w:t>
      </w:r>
      <w:proofErr w:type="spellEnd"/>
      <w:r>
        <w:rPr>
          <w:color w:val="000000"/>
          <w:lang w:val="uk-UA"/>
        </w:rPr>
        <w:t xml:space="preserve"> відомості про учасників </w:t>
      </w:r>
      <w:proofErr w:type="spellStart"/>
      <w:r>
        <w:rPr>
          <w:color w:val="000000"/>
          <w:lang w:val="uk-UA"/>
        </w:rPr>
        <w:t>процесу”</w:t>
      </w:r>
      <w:proofErr w:type="spellEnd"/>
      <w:r>
        <w:rPr>
          <w:color w:val="000000"/>
          <w:lang w:val="uk-UA"/>
        </w:rPr>
        <w:t>, найменування боржника, дату рішення та суму стягнення — при направленні виконавчого документа. Особливу увагу звер</w:t>
      </w:r>
      <w:r w:rsidR="00D1242C">
        <w:rPr>
          <w:color w:val="000000"/>
          <w:lang w:val="uk-UA"/>
        </w:rPr>
        <w:t>т</w:t>
      </w:r>
      <w:r>
        <w:rPr>
          <w:color w:val="000000"/>
          <w:lang w:val="uk-UA"/>
        </w:rPr>
        <w:t>а</w:t>
      </w:r>
      <w:r w:rsidR="00D1242C">
        <w:rPr>
          <w:color w:val="000000"/>
          <w:lang w:val="uk-UA"/>
        </w:rPr>
        <w:t>ють</w:t>
      </w:r>
      <w:r>
        <w:rPr>
          <w:color w:val="000000"/>
          <w:lang w:val="uk-UA"/>
        </w:rPr>
        <w:t xml:space="preserve"> на справи, що перебувають в </w:t>
      </w:r>
      <w:r>
        <w:rPr>
          <w:color w:val="000000"/>
          <w:lang w:val="uk-UA"/>
        </w:rPr>
        <w:lastRenderedPageBreak/>
        <w:t>провадженні понад 6 місяців, 1 рік, 2 роки. Також відображення в ОСК  на справу і картці на особу, стосовно якої розглядається кримінальне провадження інформації про надходження кримінального провадження у формі  приватного обвинувачення;  провадження за клопотаннями про розгляд у спрощеному провадженні (кримінальні проступки), провадження щодо неповнолітніх, жінок, пов'язані з насильством в сім'ї та провадження з угодами про примирення та визнання винуватості та інше.</w:t>
      </w:r>
    </w:p>
    <w:p w:rsidR="0038112A" w:rsidRDefault="0038112A" w:rsidP="007C0D8E">
      <w:pPr>
        <w:spacing w:after="0" w:line="200" w:lineRule="atLeast"/>
        <w:ind w:firstLine="851"/>
        <w:jc w:val="both"/>
        <w:rPr>
          <w:color w:val="000000"/>
          <w:lang w:val="uk-UA"/>
        </w:rPr>
      </w:pPr>
      <w:r>
        <w:rPr>
          <w:color w:val="000000"/>
          <w:lang w:val="uk-UA"/>
        </w:rPr>
        <w:t>Статистичні звіти про роботу суд</w:t>
      </w:r>
      <w:r w:rsidR="00FC5D5A">
        <w:rPr>
          <w:color w:val="000000"/>
          <w:lang w:val="uk-UA"/>
        </w:rPr>
        <w:t>ів</w:t>
      </w:r>
      <w:r>
        <w:rPr>
          <w:color w:val="000000"/>
          <w:lang w:val="uk-UA"/>
        </w:rPr>
        <w:t xml:space="preserve"> складені за допомогою </w:t>
      </w:r>
      <w:proofErr w:type="spellStart"/>
      <w:r>
        <w:rPr>
          <w:color w:val="000000"/>
          <w:lang w:val="uk-UA"/>
        </w:rPr>
        <w:t>КП</w:t>
      </w:r>
      <w:proofErr w:type="spellEnd"/>
      <w:r>
        <w:rPr>
          <w:color w:val="000000"/>
          <w:lang w:val="uk-UA"/>
        </w:rPr>
        <w:t xml:space="preserve"> «Д-3» та направлені до ТУ ДСА України Миколаївської області своєчасно. Звітними періодами є квартал</w:t>
      </w:r>
      <w:r w:rsidR="00F93950">
        <w:rPr>
          <w:color w:val="000000"/>
          <w:lang w:val="uk-UA"/>
        </w:rPr>
        <w:t xml:space="preserve"> та</w:t>
      </w:r>
      <w:r>
        <w:rPr>
          <w:color w:val="000000"/>
          <w:lang w:val="uk-UA"/>
        </w:rPr>
        <w:t xml:space="preserve"> рік.</w:t>
      </w:r>
    </w:p>
    <w:p w:rsidR="0038112A" w:rsidRDefault="0038112A" w:rsidP="007C0D8E">
      <w:pPr>
        <w:spacing w:after="0"/>
        <w:ind w:firstLine="851"/>
        <w:jc w:val="both"/>
        <w:rPr>
          <w:color w:val="000000"/>
          <w:lang w:val="uk-UA"/>
        </w:rPr>
      </w:pPr>
      <w:r>
        <w:rPr>
          <w:color w:val="000000"/>
          <w:lang w:val="uk-UA"/>
        </w:rPr>
        <w:t>Щомісяця спеціаліст</w:t>
      </w:r>
      <w:r w:rsidR="00E35367">
        <w:rPr>
          <w:color w:val="000000"/>
          <w:lang w:val="uk-UA"/>
        </w:rPr>
        <w:t>а</w:t>
      </w:r>
      <w:r>
        <w:rPr>
          <w:color w:val="000000"/>
          <w:lang w:val="uk-UA"/>
        </w:rPr>
        <w:t>м</w:t>
      </w:r>
      <w:r w:rsidR="00E35367">
        <w:rPr>
          <w:color w:val="000000"/>
          <w:lang w:val="uk-UA"/>
        </w:rPr>
        <w:t>и</w:t>
      </w:r>
      <w:r>
        <w:rPr>
          <w:color w:val="000000"/>
          <w:lang w:val="uk-UA"/>
        </w:rPr>
        <w:t xml:space="preserve"> із судової статистики готуються та направляються: інформація щодо винесених відносно військовослужбовців Збройних сил України рішень за вчинення адміністративних та кримінальних правопорушень, інформація про виборців, щодо справ про визнання громадянина безвісно відсутнім,  про  скасування рішення суду про  визнання громадянина безвісно відсутнім або оголошення його померлим, відомості про кількість скарг на дії державних виконавців, інформацію щодо кількості відкладених кримінальних справ з причин не доставки підсудних конвоєм, інформацію щодо направлених виконавчих документів про стягнення судового збору, штрафу (як засобу процесуального примусу), направлені суд</w:t>
      </w:r>
      <w:r w:rsidR="00E35367">
        <w:rPr>
          <w:color w:val="000000"/>
          <w:lang w:val="uk-UA"/>
        </w:rPr>
        <w:t>а</w:t>
      </w:r>
      <w:r>
        <w:rPr>
          <w:color w:val="000000"/>
          <w:lang w:val="uk-UA"/>
        </w:rPr>
        <w:t>м</w:t>
      </w:r>
      <w:r w:rsidR="00E35367">
        <w:rPr>
          <w:color w:val="000000"/>
          <w:lang w:val="uk-UA"/>
        </w:rPr>
        <w:t>и</w:t>
      </w:r>
      <w:r>
        <w:rPr>
          <w:color w:val="000000"/>
          <w:lang w:val="uk-UA"/>
        </w:rPr>
        <w:t xml:space="preserve"> до органів державної виконавчої служби, інформацію</w:t>
      </w:r>
      <w:bookmarkStart w:id="1" w:name="__DdeLink__19_2029476498"/>
      <w:r>
        <w:rPr>
          <w:color w:val="000000"/>
          <w:lang w:val="uk-UA"/>
        </w:rPr>
        <w:t xml:space="preserve"> </w:t>
      </w:r>
      <w:bookmarkStart w:id="2" w:name="__DdeLink__16_856897936"/>
      <w:bookmarkStart w:id="3" w:name="__DdeLink__381_184848313"/>
      <w:r>
        <w:rPr>
          <w:color w:val="000000"/>
          <w:lang w:val="uk-UA"/>
        </w:rPr>
        <w:t xml:space="preserve">щодо використання систем </w:t>
      </w:r>
      <w:proofErr w:type="spellStart"/>
      <w:r>
        <w:rPr>
          <w:color w:val="000000"/>
          <w:lang w:val="uk-UA"/>
        </w:rPr>
        <w:t>відеоконференцзв’язку</w:t>
      </w:r>
      <w:bookmarkEnd w:id="1"/>
      <w:bookmarkEnd w:id="2"/>
      <w:bookmarkEnd w:id="3"/>
      <w:proofErr w:type="spellEnd"/>
      <w:r>
        <w:rPr>
          <w:color w:val="000000"/>
          <w:lang w:val="uk-UA"/>
        </w:rPr>
        <w:t xml:space="preserve"> в суд</w:t>
      </w:r>
      <w:r w:rsidR="00E35367">
        <w:rPr>
          <w:color w:val="000000"/>
          <w:lang w:val="uk-UA"/>
        </w:rPr>
        <w:t>ах</w:t>
      </w:r>
      <w:r>
        <w:rPr>
          <w:color w:val="000000"/>
          <w:lang w:val="uk-UA"/>
        </w:rPr>
        <w:t xml:space="preserve"> під час здійснення досудового розслідування та судового провадження, інформацію щодо застосування суд</w:t>
      </w:r>
      <w:r w:rsidR="00E35367">
        <w:rPr>
          <w:color w:val="000000"/>
          <w:lang w:val="uk-UA"/>
        </w:rPr>
        <w:t>а</w:t>
      </w:r>
      <w:r>
        <w:rPr>
          <w:color w:val="000000"/>
          <w:lang w:val="uk-UA"/>
        </w:rPr>
        <w:t>м</w:t>
      </w:r>
      <w:r w:rsidR="00E35367">
        <w:rPr>
          <w:color w:val="000000"/>
          <w:lang w:val="uk-UA"/>
        </w:rPr>
        <w:t>и</w:t>
      </w:r>
      <w:r>
        <w:rPr>
          <w:color w:val="000000"/>
          <w:lang w:val="uk-UA"/>
        </w:rPr>
        <w:t xml:space="preserve"> окремих положень КПК України при розгляді кримінальних проваджень, згідно запиту Вищог</w:t>
      </w:r>
      <w:r w:rsidR="003763B1">
        <w:rPr>
          <w:color w:val="000000"/>
          <w:lang w:val="uk-UA"/>
        </w:rPr>
        <w:t xml:space="preserve">о спеціалізованого суду України, звіт </w:t>
      </w:r>
      <w:r w:rsidR="00D7026E">
        <w:rPr>
          <w:color w:val="000000"/>
          <w:lang w:val="uk-UA"/>
        </w:rPr>
        <w:t>про опрацювання запитів на публічну інформацію.</w:t>
      </w:r>
    </w:p>
    <w:p w:rsidR="0038112A" w:rsidRDefault="0038112A" w:rsidP="007C0D8E">
      <w:pPr>
        <w:spacing w:after="0"/>
        <w:ind w:firstLine="851"/>
        <w:jc w:val="both"/>
        <w:rPr>
          <w:color w:val="000000"/>
          <w:lang w:val="uk-UA"/>
        </w:rPr>
      </w:pPr>
      <w:r>
        <w:rPr>
          <w:color w:val="000000"/>
          <w:lang w:val="uk-UA"/>
        </w:rPr>
        <w:t xml:space="preserve">Квартальні контролі та звіти: інформація щодо карток  на осіб, стосовно яких  судом розглянуто матеріали кримінального провадження, звіт за формою </w:t>
      </w:r>
      <w:r w:rsidR="00D7026E">
        <w:rPr>
          <w:color w:val="000000"/>
          <w:lang w:val="uk-UA"/>
        </w:rPr>
        <w:t xml:space="preserve">№1-ЄЗ, </w:t>
      </w:r>
      <w:r>
        <w:rPr>
          <w:color w:val="000000"/>
          <w:lang w:val="uk-UA"/>
        </w:rPr>
        <w:t>за формою № 10, узагальнена інформація щодо розглянутих справ за участю присяжних, звітність щодо взаємодії судів із засобами масової інформації, звіт щодо забезпечення незалежності та безпеки суддів</w:t>
      </w:r>
      <w:r w:rsidR="00A330F3">
        <w:rPr>
          <w:color w:val="000000"/>
          <w:lang w:val="uk-UA"/>
        </w:rPr>
        <w:t xml:space="preserve">, </w:t>
      </w:r>
      <w:r w:rsidR="008C72EF">
        <w:rPr>
          <w:color w:val="000000"/>
          <w:lang w:val="uk-UA"/>
        </w:rPr>
        <w:t>нормативний час розгляду справ суддями</w:t>
      </w:r>
      <w:r>
        <w:rPr>
          <w:color w:val="000000"/>
          <w:lang w:val="uk-UA"/>
        </w:rPr>
        <w:t>.</w:t>
      </w:r>
    </w:p>
    <w:p w:rsidR="0038112A" w:rsidRDefault="00E35367" w:rsidP="007C0D8E">
      <w:pPr>
        <w:spacing w:after="0"/>
        <w:ind w:firstLine="851"/>
        <w:jc w:val="both"/>
        <w:rPr>
          <w:color w:val="000000"/>
          <w:lang w:val="uk-UA"/>
        </w:rPr>
      </w:pPr>
      <w:r>
        <w:rPr>
          <w:color w:val="000000"/>
          <w:lang w:val="uk-UA"/>
        </w:rPr>
        <w:t>Р</w:t>
      </w:r>
      <w:r w:rsidR="0038112A">
        <w:rPr>
          <w:color w:val="000000"/>
          <w:lang w:val="uk-UA"/>
        </w:rPr>
        <w:t>ічні: статистичні звіти за формами № 1-мзс, 1-ЛТ, 1-к, 1-а, 1-ц, 1-п, 6-8,</w:t>
      </w:r>
      <w:r w:rsidR="0042473C">
        <w:rPr>
          <w:color w:val="000000"/>
          <w:lang w:val="uk-UA"/>
        </w:rPr>
        <w:t xml:space="preserve"> 1-ЄЗ,</w:t>
      </w:r>
      <w:r w:rsidR="0038112A">
        <w:rPr>
          <w:color w:val="000000"/>
          <w:lang w:val="uk-UA"/>
        </w:rPr>
        <w:t xml:space="preserve"> 10</w:t>
      </w:r>
      <w:r w:rsidR="00D40604">
        <w:rPr>
          <w:color w:val="000000"/>
          <w:lang w:val="uk-UA"/>
        </w:rPr>
        <w:t xml:space="preserve"> та затверджений наказом ДСА України від 17.11.2023 року за №533 звіт за формою 1-ПК</w:t>
      </w:r>
      <w:r w:rsidR="0038112A">
        <w:rPr>
          <w:color w:val="000000"/>
          <w:lang w:val="uk-UA"/>
        </w:rPr>
        <w:t xml:space="preserve"> за  202</w:t>
      </w:r>
      <w:r w:rsidR="00FF730C">
        <w:rPr>
          <w:color w:val="000000"/>
          <w:lang w:val="uk-UA"/>
        </w:rPr>
        <w:t>4</w:t>
      </w:r>
      <w:r w:rsidR="0038112A">
        <w:rPr>
          <w:color w:val="000000"/>
          <w:lang w:val="uk-UA"/>
        </w:rPr>
        <w:t xml:space="preserve"> р</w:t>
      </w:r>
      <w:r>
        <w:rPr>
          <w:color w:val="000000"/>
          <w:lang w:val="uk-UA"/>
        </w:rPr>
        <w:t>і</w:t>
      </w:r>
      <w:r w:rsidR="0038112A">
        <w:rPr>
          <w:color w:val="000000"/>
          <w:lang w:val="uk-UA"/>
        </w:rPr>
        <w:t>к</w:t>
      </w:r>
      <w:r>
        <w:rPr>
          <w:color w:val="000000"/>
          <w:lang w:val="uk-UA"/>
        </w:rPr>
        <w:t>, інформація</w:t>
      </w:r>
      <w:r w:rsidR="0038112A">
        <w:rPr>
          <w:color w:val="000000"/>
          <w:lang w:val="uk-UA"/>
        </w:rPr>
        <w:t xml:space="preserve"> про зміну залишків, інформаці</w:t>
      </w:r>
      <w:r>
        <w:rPr>
          <w:color w:val="000000"/>
          <w:lang w:val="uk-UA"/>
        </w:rPr>
        <w:t>я</w:t>
      </w:r>
      <w:r w:rsidR="00A330F3">
        <w:rPr>
          <w:color w:val="000000"/>
          <w:lang w:val="uk-UA"/>
        </w:rPr>
        <w:t xml:space="preserve"> про навантаження суддів за 202</w:t>
      </w:r>
      <w:r w:rsidR="00FF730C">
        <w:rPr>
          <w:color w:val="000000"/>
          <w:lang w:val="uk-UA"/>
        </w:rPr>
        <w:t>4</w:t>
      </w:r>
      <w:r w:rsidR="0038112A">
        <w:rPr>
          <w:color w:val="000000"/>
          <w:lang w:val="uk-UA"/>
        </w:rPr>
        <w:t xml:space="preserve"> р</w:t>
      </w:r>
      <w:r>
        <w:rPr>
          <w:color w:val="000000"/>
          <w:lang w:val="uk-UA"/>
        </w:rPr>
        <w:t>і</w:t>
      </w:r>
      <w:r w:rsidR="0038112A">
        <w:rPr>
          <w:color w:val="000000"/>
          <w:lang w:val="uk-UA"/>
        </w:rPr>
        <w:t>к, пояснення до звітів</w:t>
      </w:r>
      <w:r w:rsidR="0042473C">
        <w:rPr>
          <w:color w:val="000000"/>
          <w:lang w:val="uk-UA"/>
        </w:rPr>
        <w:t xml:space="preserve"> (за потреби)</w:t>
      </w:r>
      <w:r w:rsidR="0038112A">
        <w:rPr>
          <w:color w:val="000000"/>
          <w:lang w:val="uk-UA"/>
        </w:rPr>
        <w:t>, інформаці</w:t>
      </w:r>
      <w:r>
        <w:rPr>
          <w:color w:val="000000"/>
          <w:lang w:val="uk-UA"/>
        </w:rPr>
        <w:t>я</w:t>
      </w:r>
      <w:r w:rsidR="0038112A">
        <w:rPr>
          <w:color w:val="000000"/>
          <w:lang w:val="uk-UA"/>
        </w:rPr>
        <w:t xml:space="preserve"> про кількість судових засідань проведених за допомогою </w:t>
      </w:r>
      <w:proofErr w:type="spellStart"/>
      <w:r w:rsidR="0038112A">
        <w:rPr>
          <w:color w:val="000000"/>
          <w:lang w:val="uk-UA"/>
        </w:rPr>
        <w:t>відеоконференцзв'язку</w:t>
      </w:r>
      <w:proofErr w:type="spellEnd"/>
      <w:r w:rsidR="0038112A">
        <w:rPr>
          <w:color w:val="000000"/>
          <w:lang w:val="uk-UA"/>
        </w:rPr>
        <w:t>, інформаці</w:t>
      </w:r>
      <w:r>
        <w:rPr>
          <w:color w:val="000000"/>
          <w:lang w:val="uk-UA"/>
        </w:rPr>
        <w:t>я</w:t>
      </w:r>
      <w:r w:rsidR="0038112A">
        <w:rPr>
          <w:color w:val="000000"/>
          <w:lang w:val="uk-UA"/>
        </w:rPr>
        <w:t xml:space="preserve"> щодо карток на осіб, стосовно яких судом розглянуто матеріали к</w:t>
      </w:r>
      <w:r w:rsidR="00A330F3">
        <w:rPr>
          <w:color w:val="000000"/>
          <w:lang w:val="uk-UA"/>
        </w:rPr>
        <w:t>римінального провадження за 202</w:t>
      </w:r>
      <w:r w:rsidR="00FF730C">
        <w:rPr>
          <w:color w:val="000000"/>
          <w:lang w:val="uk-UA"/>
        </w:rPr>
        <w:t>4</w:t>
      </w:r>
      <w:r w:rsidR="0038112A">
        <w:rPr>
          <w:color w:val="000000"/>
          <w:lang w:val="uk-UA"/>
        </w:rPr>
        <w:t xml:space="preserve"> р</w:t>
      </w:r>
      <w:r>
        <w:rPr>
          <w:color w:val="000000"/>
          <w:lang w:val="uk-UA"/>
        </w:rPr>
        <w:t>і</w:t>
      </w:r>
      <w:r w:rsidR="0038112A">
        <w:rPr>
          <w:color w:val="000000"/>
          <w:lang w:val="uk-UA"/>
        </w:rPr>
        <w:t>к, базові показники роботи суд</w:t>
      </w:r>
      <w:r>
        <w:rPr>
          <w:color w:val="000000"/>
          <w:lang w:val="uk-UA"/>
        </w:rPr>
        <w:t>ів</w:t>
      </w:r>
      <w:r w:rsidR="0038112A">
        <w:rPr>
          <w:color w:val="000000"/>
          <w:lang w:val="uk-UA"/>
        </w:rPr>
        <w:t xml:space="preserve"> (РСУ), аналіз здійснення судочинства, аналіз звернень громадянин, аналіз обліково-статистичної роботи. </w:t>
      </w:r>
    </w:p>
    <w:p w:rsidR="0038112A" w:rsidRDefault="0038112A" w:rsidP="007C0D8E">
      <w:pPr>
        <w:spacing w:after="0"/>
        <w:ind w:firstLine="851"/>
        <w:jc w:val="both"/>
        <w:rPr>
          <w:color w:val="000000"/>
          <w:lang w:val="uk-UA"/>
        </w:rPr>
      </w:pPr>
      <w:r>
        <w:rPr>
          <w:color w:val="000000"/>
          <w:lang w:val="uk-UA"/>
        </w:rPr>
        <w:t>У статистичних звітах суд</w:t>
      </w:r>
      <w:r w:rsidR="00E35367">
        <w:rPr>
          <w:color w:val="000000"/>
          <w:lang w:val="uk-UA"/>
        </w:rPr>
        <w:t>ів</w:t>
      </w:r>
      <w:r>
        <w:rPr>
          <w:color w:val="000000"/>
          <w:lang w:val="uk-UA"/>
        </w:rPr>
        <w:t xml:space="preserve"> відображається точна та достовірна інформація про стан судочинства та загальні показники роботи, які подаються вчасно, </w:t>
      </w:r>
      <w:r>
        <w:rPr>
          <w:lang w:val="uk-UA"/>
        </w:rPr>
        <w:t>у відповідні строки до Миколаївського апеляційного суду, ТУ ДСА в Миколаївській області, ДСА України.</w:t>
      </w:r>
    </w:p>
    <w:p w:rsidR="00A330F3" w:rsidRDefault="00A330F3" w:rsidP="007C0D8E">
      <w:pPr>
        <w:spacing w:after="0"/>
        <w:ind w:firstLine="851"/>
        <w:jc w:val="both"/>
        <w:rPr>
          <w:lang w:val="uk-UA"/>
        </w:rPr>
      </w:pPr>
      <w:r w:rsidRPr="00A330F3">
        <w:rPr>
          <w:lang w:val="uk-UA"/>
        </w:rPr>
        <w:t>Також готу</w:t>
      </w:r>
      <w:r>
        <w:rPr>
          <w:lang w:val="uk-UA"/>
        </w:rPr>
        <w:t>ються</w:t>
      </w:r>
      <w:r w:rsidRPr="00A330F3">
        <w:rPr>
          <w:lang w:val="uk-UA"/>
        </w:rPr>
        <w:t xml:space="preserve"> кількісні і якісні показники роботи суддів за запитами ВККС</w:t>
      </w:r>
      <w:r w:rsidR="00624C42">
        <w:rPr>
          <w:lang w:val="uk-UA"/>
        </w:rPr>
        <w:t xml:space="preserve"> </w:t>
      </w:r>
      <w:r w:rsidRPr="00A330F3">
        <w:rPr>
          <w:lang w:val="uk-UA"/>
        </w:rPr>
        <w:t>України.</w:t>
      </w:r>
      <w:r w:rsidR="00624C42">
        <w:rPr>
          <w:lang w:val="uk-UA"/>
        </w:rPr>
        <w:t xml:space="preserve"> </w:t>
      </w:r>
      <w:r w:rsidR="00394647">
        <w:rPr>
          <w:lang w:val="uk-UA"/>
        </w:rPr>
        <w:t xml:space="preserve">В </w:t>
      </w:r>
      <w:r w:rsidR="00481AAA">
        <w:rPr>
          <w:lang w:val="uk-UA"/>
        </w:rPr>
        <w:t>січні та лютому</w:t>
      </w:r>
      <w:r w:rsidR="00394647">
        <w:rPr>
          <w:lang w:val="uk-UA"/>
        </w:rPr>
        <w:t xml:space="preserve"> 202</w:t>
      </w:r>
      <w:r w:rsidR="00481AAA">
        <w:rPr>
          <w:lang w:val="uk-UA"/>
        </w:rPr>
        <w:t>4</w:t>
      </w:r>
      <w:r w:rsidR="00394647">
        <w:rPr>
          <w:lang w:val="uk-UA"/>
        </w:rPr>
        <w:t xml:space="preserve"> року за участю головних спеціалістів по роботі з персоналом підготовлено та направлено на адресу ВККС України суддівське досьє за 202</w:t>
      </w:r>
      <w:r w:rsidR="00481AAA">
        <w:rPr>
          <w:lang w:val="uk-UA"/>
        </w:rPr>
        <w:t>3</w:t>
      </w:r>
      <w:r w:rsidR="00394647">
        <w:rPr>
          <w:lang w:val="uk-UA"/>
        </w:rPr>
        <w:t xml:space="preserve"> рік.</w:t>
      </w:r>
      <w:r w:rsidR="00624C42">
        <w:rPr>
          <w:lang w:val="uk-UA"/>
        </w:rPr>
        <w:t xml:space="preserve">  </w:t>
      </w:r>
    </w:p>
    <w:p w:rsidR="00F43B24" w:rsidRDefault="00624C42" w:rsidP="007C0D8E">
      <w:pPr>
        <w:spacing w:after="0"/>
        <w:ind w:firstLine="851"/>
        <w:jc w:val="both"/>
        <w:rPr>
          <w:lang w:val="uk-UA"/>
        </w:rPr>
      </w:pPr>
      <w:r>
        <w:rPr>
          <w:color w:val="000000"/>
          <w:lang w:val="uk-UA"/>
        </w:rPr>
        <w:t xml:space="preserve"> </w:t>
      </w:r>
      <w:r w:rsidR="00ED28D2">
        <w:rPr>
          <w:lang w:val="uk-UA"/>
        </w:rPr>
        <w:t>Статистична звітність за 20</w:t>
      </w:r>
      <w:r w:rsidR="00006D32">
        <w:rPr>
          <w:lang w:val="uk-UA"/>
        </w:rPr>
        <w:t>2</w:t>
      </w:r>
      <w:r w:rsidR="00481AAA">
        <w:rPr>
          <w:lang w:val="uk-UA"/>
        </w:rPr>
        <w:t>4</w:t>
      </w:r>
      <w:r w:rsidR="00ED28D2">
        <w:rPr>
          <w:lang w:val="uk-UA"/>
        </w:rPr>
        <w:t xml:space="preserve"> рік складається у відповідності до Інструкції щодо форм звітності про розгляд судами судових справ і матеріалів, Методичними рекомендаціями щодо заповнення форм звітності.</w:t>
      </w:r>
      <w:r w:rsidR="001A77AA">
        <w:rPr>
          <w:lang w:val="uk-UA"/>
        </w:rPr>
        <w:t xml:space="preserve"> </w:t>
      </w:r>
      <w:r w:rsidR="009653B3" w:rsidRPr="009653B3">
        <w:rPr>
          <w:lang w:val="uk-UA"/>
        </w:rPr>
        <w:t xml:space="preserve">Усі звіти формуються </w:t>
      </w:r>
      <w:r w:rsidR="00F43B24">
        <w:rPr>
          <w:lang w:val="uk-UA"/>
        </w:rPr>
        <w:t xml:space="preserve">виключно в </w:t>
      </w:r>
      <w:r w:rsidR="009653B3" w:rsidRPr="009653B3">
        <w:rPr>
          <w:lang w:val="uk-UA"/>
        </w:rPr>
        <w:t>автоматично</w:t>
      </w:r>
      <w:r w:rsidR="00F43B24">
        <w:rPr>
          <w:lang w:val="uk-UA"/>
        </w:rPr>
        <w:t>му режимі</w:t>
      </w:r>
      <w:r w:rsidR="009653B3" w:rsidRPr="009653B3">
        <w:rPr>
          <w:lang w:val="uk-UA"/>
        </w:rPr>
        <w:t>.</w:t>
      </w:r>
    </w:p>
    <w:p w:rsidR="00F43B24" w:rsidRDefault="007C0D8E" w:rsidP="007C0D8E">
      <w:pPr>
        <w:spacing w:after="0"/>
        <w:ind w:firstLine="851"/>
        <w:jc w:val="both"/>
        <w:rPr>
          <w:lang w:val="uk-UA"/>
        </w:rPr>
      </w:pPr>
      <w:r>
        <w:rPr>
          <w:lang w:val="uk-UA"/>
        </w:rPr>
        <w:lastRenderedPageBreak/>
        <w:t xml:space="preserve">  </w:t>
      </w:r>
      <w:r w:rsidR="008C3B1F">
        <w:rPr>
          <w:lang w:val="uk-UA"/>
        </w:rPr>
        <w:t>Протягом року в територіальному управлінні проводилися оперативні наради, метою яких було вирішення поточних питань діяльності управлін</w:t>
      </w:r>
      <w:r w:rsidR="001A77AA">
        <w:rPr>
          <w:lang w:val="uk-UA"/>
        </w:rPr>
        <w:t>ня. Протягом 20</w:t>
      </w:r>
      <w:r w:rsidR="00006D32">
        <w:rPr>
          <w:lang w:val="uk-UA"/>
        </w:rPr>
        <w:t>2</w:t>
      </w:r>
      <w:r w:rsidR="005C51A7">
        <w:rPr>
          <w:lang w:val="uk-UA"/>
        </w:rPr>
        <w:t>4</w:t>
      </w:r>
      <w:r w:rsidR="008C3B1F">
        <w:rPr>
          <w:lang w:val="uk-UA"/>
        </w:rPr>
        <w:t xml:space="preserve"> року жодного разу не порушувалося питання про притягнення осіб до дисциплінарної відповідальності.</w:t>
      </w:r>
    </w:p>
    <w:p w:rsidR="00006D32" w:rsidRDefault="00006D32" w:rsidP="00E94141">
      <w:pPr>
        <w:spacing w:after="0"/>
        <w:ind w:left="357"/>
        <w:jc w:val="both"/>
        <w:rPr>
          <w:lang w:val="uk-UA"/>
        </w:rPr>
      </w:pPr>
    </w:p>
    <w:p w:rsidR="00B3686D" w:rsidRDefault="00B3686D" w:rsidP="002D2B23">
      <w:pPr>
        <w:spacing w:after="0"/>
        <w:jc w:val="center"/>
        <w:rPr>
          <w:b/>
          <w:i/>
          <w:sz w:val="28"/>
          <w:szCs w:val="28"/>
          <w:lang w:val="uk-UA"/>
        </w:rPr>
      </w:pPr>
      <w:r>
        <w:rPr>
          <w:b/>
          <w:i/>
          <w:sz w:val="28"/>
          <w:szCs w:val="28"/>
          <w:lang w:val="uk-UA"/>
        </w:rPr>
        <w:t>Миколаївський окружний адміністративний суд</w:t>
      </w:r>
    </w:p>
    <w:p w:rsidR="009E477E" w:rsidRDefault="009E477E" w:rsidP="00B3686D">
      <w:pPr>
        <w:spacing w:after="0"/>
        <w:jc w:val="both"/>
        <w:rPr>
          <w:b/>
          <w:i/>
          <w:sz w:val="28"/>
          <w:szCs w:val="28"/>
          <w:lang w:val="uk-UA"/>
        </w:rPr>
      </w:pPr>
    </w:p>
    <w:p w:rsidR="00DB4658" w:rsidRPr="00EE6FD0" w:rsidRDefault="00DB4658" w:rsidP="007D5DBF">
      <w:pPr>
        <w:ind w:firstLine="851"/>
        <w:jc w:val="both"/>
        <w:rPr>
          <w:lang w:val="uk-UA"/>
        </w:rPr>
      </w:pPr>
      <w:r w:rsidRPr="00EE6FD0">
        <w:rPr>
          <w:lang w:val="uk-UA"/>
        </w:rPr>
        <w:t>У Миколаївському окружному адміністративному суді (</w:t>
      </w:r>
      <w:proofErr w:type="spellStart"/>
      <w:r w:rsidRPr="00EE6FD0">
        <w:rPr>
          <w:lang w:val="uk-UA"/>
        </w:rPr>
        <w:t>далі-МОАС</w:t>
      </w:r>
      <w:proofErr w:type="spellEnd"/>
      <w:r w:rsidRPr="00EE6FD0">
        <w:rPr>
          <w:lang w:val="uk-UA"/>
        </w:rPr>
        <w:t>) статистичною роботою займається начальник відділу забезпечення судового процесу та аналітично-статистичної роботи, яка має вищу юри</w:t>
      </w:r>
      <w:r w:rsidR="00D01C2F">
        <w:rPr>
          <w:lang w:val="uk-UA"/>
        </w:rPr>
        <w:t>дичну освіту та досвід роботи 20</w:t>
      </w:r>
      <w:r w:rsidRPr="00EE6FD0">
        <w:rPr>
          <w:lang w:val="uk-UA"/>
        </w:rPr>
        <w:t xml:space="preserve"> років, а також головний спеціаліст даного відділу, який має вищу юридичну освіту та досвід роботи 1</w:t>
      </w:r>
      <w:r w:rsidR="00D01C2F">
        <w:rPr>
          <w:lang w:val="uk-UA"/>
        </w:rPr>
        <w:t>4</w:t>
      </w:r>
      <w:r w:rsidRPr="00EE6FD0">
        <w:rPr>
          <w:lang w:val="uk-UA"/>
        </w:rPr>
        <w:t xml:space="preserve"> років.</w:t>
      </w:r>
    </w:p>
    <w:p w:rsidR="00DB4658" w:rsidRPr="00EE6FD0" w:rsidRDefault="00DB4658" w:rsidP="00DB4658">
      <w:pPr>
        <w:ind w:firstLine="708"/>
        <w:jc w:val="both"/>
        <w:rPr>
          <w:lang w:val="uk-UA"/>
        </w:rPr>
      </w:pPr>
      <w:r w:rsidRPr="00EE6FD0">
        <w:rPr>
          <w:lang w:val="uk-UA"/>
        </w:rPr>
        <w:t>Відділ забезпечення судового процесу та аналітично-статистичної роботи складається з начальника відділу, секретарів судових засідань та двох головних спеціалістів</w:t>
      </w:r>
      <w:r w:rsidR="004242D0">
        <w:rPr>
          <w:lang w:val="uk-UA"/>
        </w:rPr>
        <w:t xml:space="preserve"> та провідного спеціаліста з інформаційних технологій</w:t>
      </w:r>
      <w:r w:rsidRPr="00EE6FD0">
        <w:rPr>
          <w:lang w:val="uk-UA"/>
        </w:rPr>
        <w:t>.</w:t>
      </w:r>
    </w:p>
    <w:p w:rsidR="00DB4658" w:rsidRPr="00EE6FD0" w:rsidRDefault="00DB4658" w:rsidP="007D5DBF">
      <w:pPr>
        <w:ind w:firstLine="851"/>
        <w:jc w:val="both"/>
        <w:rPr>
          <w:lang w:val="uk-UA"/>
        </w:rPr>
      </w:pPr>
      <w:r w:rsidRPr="00EE6FD0">
        <w:rPr>
          <w:lang w:val="uk-UA"/>
        </w:rPr>
        <w:t>Головним завданням відділу є забезпечення в повній мірі судового процесу; проведення якісної, достовірної, своєчасної аналітичної та статистичної роботи; робота з Єдиним державним реєстром судових рішень; співпраця з судовими інстанціями щодо перегляду судових рішень; комп’ютерне налаштування робочих місць усього апарату суду; своєчасне забезпечення працівників суду електронними цифровими підписами; інформаційно-аналітичне забезпечення суду.</w:t>
      </w:r>
    </w:p>
    <w:p w:rsidR="00DB4658" w:rsidRPr="00EE6FD0" w:rsidRDefault="00DB4658" w:rsidP="00861C3A">
      <w:pPr>
        <w:ind w:firstLine="851"/>
        <w:jc w:val="both"/>
        <w:rPr>
          <w:lang w:val="uk-UA"/>
        </w:rPr>
      </w:pPr>
      <w:r w:rsidRPr="00EE6FD0">
        <w:rPr>
          <w:lang w:val="uk-UA"/>
        </w:rPr>
        <w:t>У суді використовується комп’ютерна програма «Діловодство спеціалізованого суду».</w:t>
      </w:r>
    </w:p>
    <w:p w:rsidR="00DB4658" w:rsidRPr="00EE6FD0" w:rsidRDefault="00861C3A" w:rsidP="00DB4658">
      <w:pPr>
        <w:ind w:firstLine="708"/>
        <w:jc w:val="both"/>
        <w:rPr>
          <w:lang w:val="uk-UA"/>
        </w:rPr>
      </w:pPr>
      <w:r>
        <w:rPr>
          <w:lang w:val="uk-UA"/>
        </w:rPr>
        <w:t xml:space="preserve">  </w:t>
      </w:r>
      <w:r w:rsidR="00DB4658" w:rsidRPr="00EE6FD0">
        <w:rPr>
          <w:lang w:val="uk-UA"/>
        </w:rPr>
        <w:t>У МОАС кожне півріччя складається план роботи. У план роботи суду включено статистичну роботу, а саме формування статистичних звітів по затвердженим Державною судовою адміністрацією України формами; складання інформації про основні показники здійснення судочинства; формування базових показників роботи МОАС та розміщення їх на офіційній сторінці суду в мережі Інтернет.</w:t>
      </w:r>
      <w:r w:rsidR="00EE6FD0" w:rsidRPr="00EE6FD0">
        <w:rPr>
          <w:lang w:val="uk-UA"/>
        </w:rPr>
        <w:t xml:space="preserve"> </w:t>
      </w:r>
      <w:r w:rsidR="00DB4658" w:rsidRPr="00EE6FD0">
        <w:rPr>
          <w:lang w:val="uk-UA"/>
        </w:rPr>
        <w:t xml:space="preserve">Також за потребою надаються рекомендації щодо визначення категорії спорів. За запитами Вищої кваліфікаційної комісії суддів України формуються та оновлюються суддівські досьє. Визначено терміни виконання, яких чітко дотримуються виконавці. </w:t>
      </w:r>
    </w:p>
    <w:p w:rsidR="00DB4658" w:rsidRPr="00EE6FD0" w:rsidRDefault="00DB4658" w:rsidP="00861C3A">
      <w:pPr>
        <w:ind w:firstLine="851"/>
        <w:jc w:val="both"/>
        <w:rPr>
          <w:lang w:val="uk-UA"/>
        </w:rPr>
      </w:pPr>
      <w:r w:rsidRPr="00EE6FD0">
        <w:rPr>
          <w:lang w:val="uk-UA"/>
        </w:rPr>
        <w:t>У 202</w:t>
      </w:r>
      <w:r w:rsidR="00F74238">
        <w:rPr>
          <w:lang w:val="uk-UA"/>
        </w:rPr>
        <w:t>4</w:t>
      </w:r>
      <w:r w:rsidR="00321FC8">
        <w:rPr>
          <w:lang w:val="uk-UA"/>
        </w:rPr>
        <w:t xml:space="preserve"> </w:t>
      </w:r>
      <w:r w:rsidRPr="00EE6FD0">
        <w:rPr>
          <w:lang w:val="uk-UA"/>
        </w:rPr>
        <w:t xml:space="preserve">році МОАС використовував </w:t>
      </w:r>
      <w:proofErr w:type="spellStart"/>
      <w:r w:rsidRPr="00EE6FD0">
        <w:rPr>
          <w:lang w:val="uk-UA"/>
        </w:rPr>
        <w:t>КП</w:t>
      </w:r>
      <w:proofErr w:type="spellEnd"/>
      <w:r w:rsidRPr="00EE6FD0">
        <w:rPr>
          <w:lang w:val="uk-UA"/>
        </w:rPr>
        <w:t xml:space="preserve"> «ДСС» відповідно до вимог Положення про автоматизовану систему документообігу суду, затв</w:t>
      </w:r>
      <w:r w:rsidR="00F9314D">
        <w:rPr>
          <w:lang w:val="uk-UA"/>
        </w:rPr>
        <w:t>ердженого</w:t>
      </w:r>
      <w:r w:rsidRPr="00EE6FD0">
        <w:rPr>
          <w:lang w:val="uk-UA"/>
        </w:rPr>
        <w:t xml:space="preserve"> рішенням Ради суддів України від 26.11.2010р. № 30 із змінами, Положення про автоматизовану систему документообігу МОАС, затв</w:t>
      </w:r>
      <w:r w:rsidR="00F9314D">
        <w:rPr>
          <w:lang w:val="uk-UA"/>
        </w:rPr>
        <w:t>ердженого</w:t>
      </w:r>
      <w:r w:rsidRPr="00EE6FD0">
        <w:rPr>
          <w:lang w:val="uk-UA"/>
        </w:rPr>
        <w:t xml:space="preserve"> рішенням зборів суддів МОАС від 14.06.2013р. № 3 із змінами та Порядку визначення прав та обов’язків користувачів автоматизованої системи документообігу в МОАС.</w:t>
      </w:r>
    </w:p>
    <w:p w:rsidR="00DB4658" w:rsidRPr="00EE6FD0" w:rsidRDefault="00DB4658" w:rsidP="005A6CDF">
      <w:pPr>
        <w:ind w:firstLine="851"/>
        <w:jc w:val="both"/>
        <w:rPr>
          <w:lang w:val="uk-UA"/>
        </w:rPr>
      </w:pPr>
      <w:r w:rsidRPr="00EE6FD0">
        <w:rPr>
          <w:lang w:val="uk-UA"/>
        </w:rPr>
        <w:t>Протягом 202</w:t>
      </w:r>
      <w:r w:rsidR="00F9314D">
        <w:rPr>
          <w:lang w:val="uk-UA"/>
        </w:rPr>
        <w:t>4</w:t>
      </w:r>
      <w:r w:rsidRPr="00EE6FD0">
        <w:rPr>
          <w:lang w:val="uk-UA"/>
        </w:rPr>
        <w:t xml:space="preserve"> року категорії справ суду визначались відповідно до Класифікатора категорій адміністративних справ, затвердженого наказом ДСА України від 21.12.2018 року № 622.</w:t>
      </w:r>
    </w:p>
    <w:p w:rsidR="003F542E" w:rsidRPr="003F542E" w:rsidRDefault="00DB4658" w:rsidP="005A6CDF">
      <w:pPr>
        <w:ind w:firstLine="851"/>
        <w:jc w:val="both"/>
        <w:rPr>
          <w:lang w:val="uk-UA"/>
        </w:rPr>
      </w:pPr>
      <w:r w:rsidRPr="00EE6FD0">
        <w:rPr>
          <w:lang w:val="uk-UA"/>
        </w:rPr>
        <w:lastRenderedPageBreak/>
        <w:t>За</w:t>
      </w:r>
      <w:r w:rsidR="00EE6FD0" w:rsidRPr="00EE6FD0">
        <w:rPr>
          <w:lang w:val="uk-UA"/>
        </w:rPr>
        <w:t xml:space="preserve"> </w:t>
      </w:r>
      <w:r w:rsidRPr="00EE6FD0">
        <w:rPr>
          <w:lang w:val="uk-UA"/>
        </w:rPr>
        <w:t>результатами 202</w:t>
      </w:r>
      <w:r w:rsidR="00917808">
        <w:rPr>
          <w:lang w:val="uk-UA"/>
        </w:rPr>
        <w:t>4</w:t>
      </w:r>
      <w:r w:rsidRPr="00EE6FD0">
        <w:rPr>
          <w:lang w:val="uk-UA"/>
        </w:rPr>
        <w:t xml:space="preserve"> року судом було сформовано та у визначений термін передано</w:t>
      </w:r>
      <w:r w:rsidR="00EE6FD0" w:rsidRPr="00EE6FD0">
        <w:rPr>
          <w:lang w:val="uk-UA"/>
        </w:rPr>
        <w:t xml:space="preserve"> </w:t>
      </w:r>
      <w:r w:rsidRPr="00EE6FD0">
        <w:rPr>
          <w:lang w:val="uk-UA"/>
        </w:rPr>
        <w:t>до ДСА України звіт за формою № 1-а «Звіт судів першої інстанції про розгляд справ у порядку</w:t>
      </w:r>
      <w:r w:rsidR="003F542E">
        <w:rPr>
          <w:lang w:val="uk-UA"/>
        </w:rPr>
        <w:t xml:space="preserve"> адміністративного судочинства», </w:t>
      </w:r>
      <w:r w:rsidR="003F542E" w:rsidRPr="003F542E">
        <w:rPr>
          <w:lang w:val="uk-UA"/>
        </w:rPr>
        <w:t>№ 1-оас «Звіт окружних адміністративних судів про розгляд судових справ», № 1-ЄЗ «Оперативний статистичний звіт щодо стану здійснення правосуддя місцевими та апеляційними судами»</w:t>
      </w:r>
      <w:r w:rsidR="00917808">
        <w:rPr>
          <w:lang w:val="uk-UA"/>
        </w:rPr>
        <w:t>, №10 «Звіт про справляння,звільнення від сплати та повернення судового збору в місцевих та апеляційних судах».</w:t>
      </w:r>
    </w:p>
    <w:p w:rsidR="00DB4658" w:rsidRPr="00EE6FD0" w:rsidRDefault="00DB4658" w:rsidP="005A6CDF">
      <w:pPr>
        <w:ind w:firstLine="851"/>
        <w:jc w:val="both"/>
        <w:rPr>
          <w:lang w:val="uk-UA"/>
        </w:rPr>
      </w:pPr>
      <w:r w:rsidRPr="00EE6FD0">
        <w:rPr>
          <w:lang w:val="uk-UA"/>
        </w:rPr>
        <w:t>Протягом 202</w:t>
      </w:r>
      <w:r w:rsidR="00EC54E7">
        <w:rPr>
          <w:lang w:val="uk-UA"/>
        </w:rPr>
        <w:t>4</w:t>
      </w:r>
      <w:r w:rsidRPr="00EE6FD0">
        <w:rPr>
          <w:lang w:val="uk-UA"/>
        </w:rPr>
        <w:t xml:space="preserve"> року щоквартальні звіти за формою № 10 «Звіт про справляння, звільнення від сплати та повернення судового збору в місцевих та апеляційних судах» було сформовано та надіслано до ДСА України</w:t>
      </w:r>
      <w:r w:rsidR="00EC54E7">
        <w:rPr>
          <w:lang w:val="uk-UA"/>
        </w:rPr>
        <w:t xml:space="preserve">, в свою чергу </w:t>
      </w:r>
      <w:r w:rsidRPr="00EE6FD0">
        <w:rPr>
          <w:lang w:val="en-US"/>
        </w:rPr>
        <w:t>I</w:t>
      </w:r>
      <w:r w:rsidRPr="00EE6FD0">
        <w:rPr>
          <w:lang w:val="uk-UA"/>
        </w:rPr>
        <w:t>,</w:t>
      </w:r>
      <w:r w:rsidRPr="00EE6FD0">
        <w:rPr>
          <w:lang w:val="en-US"/>
        </w:rPr>
        <w:t>II</w:t>
      </w:r>
      <w:r w:rsidRPr="00EE6FD0">
        <w:rPr>
          <w:lang w:val="uk-UA"/>
        </w:rPr>
        <w:t xml:space="preserve"> квартал, за 9 місяців 202</w:t>
      </w:r>
      <w:r w:rsidR="00EC54E7">
        <w:rPr>
          <w:lang w:val="uk-UA"/>
        </w:rPr>
        <w:t>4</w:t>
      </w:r>
      <w:r w:rsidRPr="00EE6FD0">
        <w:rPr>
          <w:lang w:val="uk-UA"/>
        </w:rPr>
        <w:t xml:space="preserve"> року та у січні 202</w:t>
      </w:r>
      <w:r w:rsidR="00EC54E7">
        <w:rPr>
          <w:lang w:val="uk-UA"/>
        </w:rPr>
        <w:t>5</w:t>
      </w:r>
      <w:r w:rsidRPr="00EE6FD0">
        <w:rPr>
          <w:lang w:val="uk-UA"/>
        </w:rPr>
        <w:t>р. за результатами 202</w:t>
      </w:r>
      <w:r w:rsidR="00EC54E7">
        <w:rPr>
          <w:lang w:val="uk-UA"/>
        </w:rPr>
        <w:t>4</w:t>
      </w:r>
      <w:r w:rsidRPr="00EE6FD0">
        <w:rPr>
          <w:lang w:val="uk-UA"/>
        </w:rPr>
        <w:t xml:space="preserve"> року.</w:t>
      </w:r>
    </w:p>
    <w:p w:rsidR="00DB4658" w:rsidRPr="00EE6FD0" w:rsidRDefault="00DB4658" w:rsidP="005A6CDF">
      <w:pPr>
        <w:ind w:firstLine="851"/>
        <w:jc w:val="both"/>
        <w:rPr>
          <w:lang w:val="uk-UA"/>
        </w:rPr>
      </w:pPr>
      <w:r w:rsidRPr="00EE6FD0">
        <w:rPr>
          <w:lang w:val="uk-UA"/>
        </w:rPr>
        <w:t>Усі звіти формуються та передаються автоматично з накладенням електронних цифрових підписів керівництва та виконавців.</w:t>
      </w:r>
    </w:p>
    <w:p w:rsidR="00DB4658" w:rsidRPr="00EE6FD0" w:rsidRDefault="00DB4658" w:rsidP="005A6CDF">
      <w:pPr>
        <w:ind w:firstLine="851"/>
        <w:jc w:val="both"/>
        <w:rPr>
          <w:lang w:val="uk-UA"/>
        </w:rPr>
      </w:pPr>
      <w:r w:rsidRPr="00EE6FD0">
        <w:rPr>
          <w:lang w:val="uk-UA"/>
        </w:rPr>
        <w:t>Щомісячно надається до П’ятого апеляційного адміністративного суду у строк до 6 числа інформація</w:t>
      </w:r>
      <w:r w:rsidRPr="00EE6FD0">
        <w:rPr>
          <w:color w:val="000000"/>
          <w:lang w:val="uk-UA"/>
        </w:rPr>
        <w:t xml:space="preserve"> про основні показники здійснення судочинства</w:t>
      </w:r>
      <w:r w:rsidRPr="00EE6FD0">
        <w:rPr>
          <w:lang w:val="uk-UA"/>
        </w:rPr>
        <w:t>. Помічникам суддів надається постійна методична допомога при складанні цієї інформаційної довідки.</w:t>
      </w:r>
      <w:r w:rsidR="00737AF2">
        <w:rPr>
          <w:lang w:val="uk-UA"/>
        </w:rPr>
        <w:t xml:space="preserve"> Щоп’ятниці до територіального управління надсилається оперативна інформація щодо справ, пов’язаних із повномасштабною війною проти України.</w:t>
      </w:r>
    </w:p>
    <w:p w:rsidR="0016123B" w:rsidRPr="0016123B" w:rsidRDefault="00DB4658" w:rsidP="005A6CDF">
      <w:pPr>
        <w:ind w:firstLine="851"/>
        <w:jc w:val="both"/>
        <w:rPr>
          <w:lang w:val="uk-UA"/>
        </w:rPr>
      </w:pPr>
      <w:r w:rsidRPr="00EE6FD0">
        <w:rPr>
          <w:lang w:val="uk-UA"/>
        </w:rPr>
        <w:t>Голові суду надається звіт щодо передачі секретарями судових засідань адміністративних справ до архіву суду.</w:t>
      </w:r>
      <w:r w:rsidR="0016123B">
        <w:rPr>
          <w:lang w:val="uk-UA"/>
        </w:rPr>
        <w:t xml:space="preserve"> </w:t>
      </w:r>
      <w:r w:rsidR="0016123B" w:rsidRPr="0016123B">
        <w:rPr>
          <w:lang w:val="uk-UA"/>
        </w:rPr>
        <w:t>У січні - лютому 202</w:t>
      </w:r>
      <w:r w:rsidR="00C63AF3">
        <w:rPr>
          <w:lang w:val="uk-UA"/>
        </w:rPr>
        <w:t>4</w:t>
      </w:r>
      <w:r w:rsidR="0016123B" w:rsidRPr="0016123B">
        <w:rPr>
          <w:lang w:val="uk-UA"/>
        </w:rPr>
        <w:t xml:space="preserve"> року було проведено значну роботу щодо оновлення суддівських досьє суддів МОАС за результатами 202</w:t>
      </w:r>
      <w:r w:rsidR="00C63AF3">
        <w:rPr>
          <w:lang w:val="uk-UA"/>
        </w:rPr>
        <w:t>3</w:t>
      </w:r>
      <w:r w:rsidR="0016123B" w:rsidRPr="0016123B">
        <w:rPr>
          <w:lang w:val="uk-UA"/>
        </w:rPr>
        <w:t xml:space="preserve"> року.</w:t>
      </w:r>
    </w:p>
    <w:p w:rsidR="00DB4658" w:rsidRPr="00CE14C5" w:rsidRDefault="00DB4658" w:rsidP="005A6CDF">
      <w:pPr>
        <w:ind w:firstLine="851"/>
        <w:jc w:val="both"/>
        <w:rPr>
          <w:lang w:val="uk-UA"/>
        </w:rPr>
      </w:pPr>
      <w:r w:rsidRPr="00CE14C5">
        <w:rPr>
          <w:lang w:val="uk-UA"/>
        </w:rPr>
        <w:t>Протягом року надавалась аналітично-статистична інформація на запити ради суддів України, ДСА України, П’ятого апеляційного адміністративного суду, державних органів тощо.</w:t>
      </w:r>
    </w:p>
    <w:p w:rsidR="00DB4658" w:rsidRPr="00CE14C5" w:rsidRDefault="00DB4658" w:rsidP="005A6CDF">
      <w:pPr>
        <w:ind w:firstLine="851"/>
        <w:jc w:val="both"/>
        <w:rPr>
          <w:lang w:val="uk-UA"/>
        </w:rPr>
      </w:pPr>
      <w:r w:rsidRPr="00CE14C5">
        <w:rPr>
          <w:lang w:val="uk-UA"/>
        </w:rPr>
        <w:t>Заповненням обліково-статистичних карток по справам у суді займаються помічники суддів, контроль за заповненням покладено на головного спеціаліста з аналітично-статистичної роботи.</w:t>
      </w:r>
    </w:p>
    <w:p w:rsidR="002168AC" w:rsidRPr="002168AC" w:rsidRDefault="00DB4658" w:rsidP="005A6CDF">
      <w:pPr>
        <w:ind w:firstLine="851"/>
        <w:jc w:val="both"/>
        <w:rPr>
          <w:lang w:val="uk-UA"/>
        </w:rPr>
      </w:pPr>
      <w:r w:rsidRPr="00CE14C5">
        <w:rPr>
          <w:lang w:val="uk-UA"/>
        </w:rPr>
        <w:t xml:space="preserve">Періодично із працівниками суду, відповідальними за первинний облік документів в електронному та паперовому вигляді (відділ канцелярії), помічниками суддів проводяться робочі наради по вдосконаленню статистичної роботи – даються поради, роз’яснення тощо. </w:t>
      </w:r>
      <w:r w:rsidR="002168AC" w:rsidRPr="002168AC">
        <w:rPr>
          <w:lang w:val="uk-UA"/>
        </w:rPr>
        <w:t>Окремо за номенклатурними справами в МОАС обліковуються окремі ухвали суддів.</w:t>
      </w:r>
    </w:p>
    <w:p w:rsidR="00DB4658" w:rsidRPr="00CE14C5" w:rsidRDefault="00DB4658" w:rsidP="005A6CDF">
      <w:pPr>
        <w:ind w:firstLine="851"/>
        <w:jc w:val="both"/>
        <w:rPr>
          <w:lang w:val="uk-UA"/>
        </w:rPr>
      </w:pPr>
      <w:r w:rsidRPr="00CE14C5">
        <w:rPr>
          <w:lang w:val="uk-UA"/>
        </w:rPr>
        <w:t>У відділі проводиться кодифікаційно-довідкова робота, а саме: створено електронний каталог, своєчасно оновлюється контрольний примірник Кодексу</w:t>
      </w:r>
      <w:r w:rsidR="00CE14C5" w:rsidRPr="00CE14C5">
        <w:rPr>
          <w:lang w:val="uk-UA"/>
        </w:rPr>
        <w:t xml:space="preserve"> </w:t>
      </w:r>
      <w:r w:rsidRPr="00CE14C5">
        <w:rPr>
          <w:lang w:val="uk-UA"/>
        </w:rPr>
        <w:t>адміністративного судочинства України, суд забезпечено юридичною літературою та нормативно-правовими актами, які видаються працівникам.</w:t>
      </w:r>
    </w:p>
    <w:p w:rsidR="009E477E" w:rsidRPr="009E477E" w:rsidRDefault="009E477E" w:rsidP="00651706">
      <w:pPr>
        <w:spacing w:after="0"/>
        <w:jc w:val="center"/>
        <w:rPr>
          <w:b/>
          <w:i/>
          <w:sz w:val="28"/>
          <w:szCs w:val="28"/>
          <w:lang w:val="uk-UA"/>
        </w:rPr>
      </w:pPr>
      <w:r>
        <w:rPr>
          <w:b/>
          <w:i/>
          <w:sz w:val="28"/>
          <w:szCs w:val="28"/>
          <w:lang w:val="uk-UA"/>
        </w:rPr>
        <w:t>Господарський суд Миколаївської області</w:t>
      </w:r>
    </w:p>
    <w:p w:rsidR="002645C0" w:rsidRDefault="002645C0" w:rsidP="00B3686D">
      <w:pPr>
        <w:spacing w:after="0"/>
        <w:jc w:val="both"/>
        <w:rPr>
          <w:b/>
          <w:i/>
          <w:sz w:val="28"/>
          <w:szCs w:val="28"/>
          <w:lang w:val="uk-UA"/>
        </w:rPr>
      </w:pPr>
    </w:p>
    <w:p w:rsidR="009E477E" w:rsidRPr="003648AB" w:rsidRDefault="009E477E" w:rsidP="005A6CDF">
      <w:pPr>
        <w:ind w:firstLine="851"/>
        <w:jc w:val="both"/>
        <w:rPr>
          <w:lang w:val="uk-UA"/>
        </w:rPr>
      </w:pPr>
      <w:r w:rsidRPr="003648AB">
        <w:rPr>
          <w:lang w:val="uk-UA"/>
        </w:rPr>
        <w:t xml:space="preserve">З метою проведення аналітичної роботи та об’єктивності показників статистичних звітів, на виконання листа Територіального управління Державної судової адміністрації </w:t>
      </w:r>
      <w:r w:rsidRPr="003648AB">
        <w:rPr>
          <w:lang w:val="uk-UA"/>
        </w:rPr>
        <w:lastRenderedPageBreak/>
        <w:t>України в Миколаївській області Господарський суд Миколаївської області проаналізував стан організації ведення</w:t>
      </w:r>
      <w:r w:rsidRPr="003648AB">
        <w:t> </w:t>
      </w:r>
      <w:r w:rsidRPr="003648AB">
        <w:rPr>
          <w:lang w:val="uk-UA"/>
        </w:rPr>
        <w:t>обліково-статистичної роботи в суді.</w:t>
      </w:r>
    </w:p>
    <w:p w:rsidR="009E477E" w:rsidRPr="003648AB" w:rsidRDefault="009E477E" w:rsidP="0099742A">
      <w:pPr>
        <w:ind w:firstLine="851"/>
        <w:jc w:val="both"/>
      </w:pPr>
      <w:proofErr w:type="spellStart"/>
      <w:r w:rsidRPr="003648AB">
        <w:t>Організація</w:t>
      </w:r>
      <w:proofErr w:type="spellEnd"/>
      <w:r w:rsidRPr="003648AB">
        <w:t xml:space="preserve"> </w:t>
      </w:r>
      <w:proofErr w:type="spellStart"/>
      <w:proofErr w:type="gramStart"/>
      <w:r w:rsidRPr="003648AB">
        <w:t>обл</w:t>
      </w:r>
      <w:proofErr w:type="gramEnd"/>
      <w:r w:rsidRPr="003648AB">
        <w:t>іково-статистичної</w:t>
      </w:r>
      <w:proofErr w:type="spellEnd"/>
      <w:r w:rsidRPr="003648AB">
        <w:t xml:space="preserve"> </w:t>
      </w:r>
      <w:proofErr w:type="spellStart"/>
      <w:r w:rsidRPr="003648AB">
        <w:t>роботи</w:t>
      </w:r>
      <w:proofErr w:type="spellEnd"/>
      <w:r w:rsidRPr="003648AB">
        <w:t xml:space="preserve"> в </w:t>
      </w:r>
      <w:proofErr w:type="spellStart"/>
      <w:r w:rsidRPr="003648AB">
        <w:t>суді</w:t>
      </w:r>
      <w:proofErr w:type="spellEnd"/>
      <w:r w:rsidRPr="003648AB">
        <w:t xml:space="preserve"> </w:t>
      </w:r>
      <w:proofErr w:type="spellStart"/>
      <w:r w:rsidRPr="003648AB">
        <w:t>регламентується</w:t>
      </w:r>
      <w:proofErr w:type="spellEnd"/>
      <w:r w:rsidRPr="003648AB">
        <w:t xml:space="preserve">: </w:t>
      </w:r>
      <w:proofErr w:type="spellStart"/>
      <w:r w:rsidRPr="003648AB">
        <w:t>Інструкцією</w:t>
      </w:r>
      <w:proofErr w:type="spellEnd"/>
      <w:r w:rsidRPr="003648AB">
        <w:t xml:space="preserve"> </w:t>
      </w:r>
      <w:proofErr w:type="spellStart"/>
      <w:r w:rsidRPr="003648AB">
        <w:t>з</w:t>
      </w:r>
      <w:proofErr w:type="spellEnd"/>
      <w:r w:rsidRPr="003648AB">
        <w:t xml:space="preserve"> </w:t>
      </w:r>
      <w:proofErr w:type="spellStart"/>
      <w:r w:rsidRPr="003648AB">
        <w:t>діловодства</w:t>
      </w:r>
      <w:proofErr w:type="spellEnd"/>
      <w:r w:rsidRPr="003648AB">
        <w:t xml:space="preserve"> в </w:t>
      </w:r>
      <w:proofErr w:type="spellStart"/>
      <w:r w:rsidRPr="003648AB">
        <w:t>господарських</w:t>
      </w:r>
      <w:proofErr w:type="spellEnd"/>
      <w:r w:rsidRPr="003648AB">
        <w:t xml:space="preserve"> судах </w:t>
      </w:r>
      <w:proofErr w:type="spellStart"/>
      <w:r w:rsidRPr="003648AB">
        <w:t>України</w:t>
      </w:r>
      <w:proofErr w:type="spellEnd"/>
      <w:r w:rsidRPr="003648AB">
        <w:t xml:space="preserve">; </w:t>
      </w:r>
      <w:proofErr w:type="spellStart"/>
      <w:r w:rsidRPr="003648AB">
        <w:t>Положенням</w:t>
      </w:r>
      <w:proofErr w:type="spellEnd"/>
      <w:r w:rsidRPr="003648AB">
        <w:t xml:space="preserve"> про </w:t>
      </w:r>
      <w:proofErr w:type="spellStart"/>
      <w:r w:rsidRPr="003648AB">
        <w:t>автоматизовану</w:t>
      </w:r>
      <w:proofErr w:type="spellEnd"/>
      <w:r w:rsidRPr="003648AB">
        <w:t xml:space="preserve"> систему </w:t>
      </w:r>
      <w:proofErr w:type="spellStart"/>
      <w:r w:rsidRPr="003648AB">
        <w:t>документообігу</w:t>
      </w:r>
      <w:proofErr w:type="spellEnd"/>
      <w:r w:rsidRPr="003648AB">
        <w:t xml:space="preserve"> суду; Засадами </w:t>
      </w:r>
      <w:proofErr w:type="spellStart"/>
      <w:r w:rsidRPr="003648AB">
        <w:t>використання</w:t>
      </w:r>
      <w:proofErr w:type="spellEnd"/>
      <w:r w:rsidRPr="003648AB">
        <w:t xml:space="preserve"> </w:t>
      </w:r>
      <w:proofErr w:type="spellStart"/>
      <w:r w:rsidRPr="003648AB">
        <w:t>автоматизованої</w:t>
      </w:r>
      <w:proofErr w:type="spellEnd"/>
      <w:r w:rsidRPr="003648AB">
        <w:t xml:space="preserve"> </w:t>
      </w:r>
      <w:proofErr w:type="spellStart"/>
      <w:r w:rsidRPr="003648AB">
        <w:t>системи</w:t>
      </w:r>
      <w:proofErr w:type="spellEnd"/>
      <w:r w:rsidRPr="003648AB">
        <w:t xml:space="preserve"> </w:t>
      </w:r>
      <w:proofErr w:type="spellStart"/>
      <w:r w:rsidRPr="003648AB">
        <w:t>документообігу</w:t>
      </w:r>
      <w:proofErr w:type="spellEnd"/>
      <w:r w:rsidRPr="003648AB">
        <w:t xml:space="preserve"> </w:t>
      </w:r>
      <w:proofErr w:type="spellStart"/>
      <w:r w:rsidRPr="003648AB">
        <w:t>Господарського</w:t>
      </w:r>
      <w:proofErr w:type="spellEnd"/>
      <w:r w:rsidRPr="003648AB">
        <w:t xml:space="preserve"> суду </w:t>
      </w:r>
      <w:proofErr w:type="spellStart"/>
      <w:r w:rsidRPr="003648AB">
        <w:t>Миколаївської</w:t>
      </w:r>
      <w:proofErr w:type="spellEnd"/>
      <w:r w:rsidRPr="003648AB">
        <w:t xml:space="preserve"> </w:t>
      </w:r>
      <w:proofErr w:type="spellStart"/>
      <w:r w:rsidRPr="003648AB">
        <w:t>області</w:t>
      </w:r>
      <w:proofErr w:type="spellEnd"/>
      <w:r w:rsidRPr="003648AB">
        <w:t>.</w:t>
      </w:r>
    </w:p>
    <w:p w:rsidR="009E477E" w:rsidRPr="003648AB" w:rsidRDefault="009E477E" w:rsidP="0099742A">
      <w:pPr>
        <w:ind w:firstLine="851"/>
        <w:jc w:val="both"/>
      </w:pPr>
      <w:proofErr w:type="spellStart"/>
      <w:r w:rsidRPr="003648AB">
        <w:t>Основними</w:t>
      </w:r>
      <w:proofErr w:type="spellEnd"/>
      <w:r w:rsidRPr="003648AB">
        <w:t xml:space="preserve"> </w:t>
      </w:r>
      <w:proofErr w:type="spellStart"/>
      <w:r w:rsidRPr="003648AB">
        <w:t>завданнями</w:t>
      </w:r>
      <w:proofErr w:type="spellEnd"/>
      <w:r w:rsidRPr="003648AB">
        <w:t xml:space="preserve"> </w:t>
      </w:r>
      <w:proofErr w:type="spellStart"/>
      <w:proofErr w:type="gramStart"/>
      <w:r w:rsidRPr="003648AB">
        <w:t>обл</w:t>
      </w:r>
      <w:proofErr w:type="gramEnd"/>
      <w:r w:rsidRPr="003648AB">
        <w:t>іково-статистичної</w:t>
      </w:r>
      <w:proofErr w:type="spellEnd"/>
      <w:r w:rsidRPr="003648AB">
        <w:t xml:space="preserve"> </w:t>
      </w:r>
      <w:proofErr w:type="spellStart"/>
      <w:r w:rsidRPr="003648AB">
        <w:t>роботи</w:t>
      </w:r>
      <w:proofErr w:type="spellEnd"/>
      <w:r w:rsidRPr="003648AB">
        <w:t xml:space="preserve"> у </w:t>
      </w:r>
      <w:proofErr w:type="spellStart"/>
      <w:r w:rsidRPr="003648AB">
        <w:t>Господарському</w:t>
      </w:r>
      <w:proofErr w:type="spellEnd"/>
      <w:r w:rsidRPr="003648AB">
        <w:t xml:space="preserve"> </w:t>
      </w:r>
      <w:proofErr w:type="spellStart"/>
      <w:r w:rsidRPr="003648AB">
        <w:t>суді</w:t>
      </w:r>
      <w:proofErr w:type="spellEnd"/>
      <w:r w:rsidRPr="003648AB">
        <w:t xml:space="preserve"> </w:t>
      </w:r>
      <w:proofErr w:type="spellStart"/>
      <w:r w:rsidRPr="003648AB">
        <w:t>Миколаївської</w:t>
      </w:r>
      <w:proofErr w:type="spellEnd"/>
      <w:r w:rsidRPr="003648AB">
        <w:t xml:space="preserve"> </w:t>
      </w:r>
      <w:proofErr w:type="spellStart"/>
      <w:r w:rsidRPr="003648AB">
        <w:t>області</w:t>
      </w:r>
      <w:proofErr w:type="spellEnd"/>
      <w:r w:rsidRPr="003648AB">
        <w:t xml:space="preserve"> є: </w:t>
      </w:r>
      <w:proofErr w:type="spellStart"/>
      <w:r w:rsidRPr="003648AB">
        <w:t>здійснення</w:t>
      </w:r>
      <w:proofErr w:type="spellEnd"/>
      <w:r w:rsidRPr="003648AB">
        <w:t xml:space="preserve"> </w:t>
      </w:r>
      <w:proofErr w:type="spellStart"/>
      <w:r w:rsidRPr="003648AB">
        <w:t>повного</w:t>
      </w:r>
      <w:proofErr w:type="spellEnd"/>
      <w:r w:rsidRPr="003648AB">
        <w:t xml:space="preserve"> та </w:t>
      </w:r>
      <w:proofErr w:type="spellStart"/>
      <w:r w:rsidRPr="003648AB">
        <w:t>всебічного</w:t>
      </w:r>
      <w:proofErr w:type="spellEnd"/>
      <w:r w:rsidRPr="003648AB">
        <w:t xml:space="preserve"> </w:t>
      </w:r>
      <w:proofErr w:type="spellStart"/>
      <w:r w:rsidRPr="003648AB">
        <w:t>обліку</w:t>
      </w:r>
      <w:proofErr w:type="spellEnd"/>
      <w:r w:rsidRPr="003648AB">
        <w:t xml:space="preserve"> та </w:t>
      </w:r>
      <w:proofErr w:type="spellStart"/>
      <w:r w:rsidRPr="003648AB">
        <w:t>аналізу</w:t>
      </w:r>
      <w:proofErr w:type="spellEnd"/>
      <w:r w:rsidRPr="003648AB">
        <w:t xml:space="preserve"> </w:t>
      </w:r>
      <w:proofErr w:type="spellStart"/>
      <w:r w:rsidRPr="003648AB">
        <w:t>руху</w:t>
      </w:r>
      <w:proofErr w:type="spellEnd"/>
      <w:r w:rsidRPr="003648AB">
        <w:t xml:space="preserve"> справ та </w:t>
      </w:r>
      <w:proofErr w:type="spellStart"/>
      <w:r w:rsidRPr="003648AB">
        <w:t>результатів</w:t>
      </w:r>
      <w:proofErr w:type="spellEnd"/>
      <w:r w:rsidRPr="003648AB">
        <w:t xml:space="preserve"> </w:t>
      </w:r>
      <w:proofErr w:type="spellStart"/>
      <w:r w:rsidRPr="003648AB">
        <w:t>їх</w:t>
      </w:r>
      <w:proofErr w:type="spellEnd"/>
      <w:r w:rsidRPr="003648AB">
        <w:t xml:space="preserve"> </w:t>
      </w:r>
      <w:proofErr w:type="spellStart"/>
      <w:r w:rsidRPr="003648AB">
        <w:t>розгляду</w:t>
      </w:r>
      <w:proofErr w:type="spellEnd"/>
      <w:r w:rsidRPr="003648AB">
        <w:t xml:space="preserve">, </w:t>
      </w:r>
      <w:proofErr w:type="spellStart"/>
      <w:r w:rsidRPr="003648AB">
        <w:t>формування</w:t>
      </w:r>
      <w:proofErr w:type="spellEnd"/>
      <w:r w:rsidRPr="003648AB">
        <w:t xml:space="preserve"> та </w:t>
      </w:r>
      <w:proofErr w:type="spellStart"/>
      <w:r w:rsidRPr="003648AB">
        <w:t>аналіз</w:t>
      </w:r>
      <w:proofErr w:type="spellEnd"/>
      <w:r w:rsidRPr="003648AB">
        <w:t xml:space="preserve"> </w:t>
      </w:r>
      <w:proofErr w:type="spellStart"/>
      <w:r w:rsidRPr="003648AB">
        <w:t>статистичної</w:t>
      </w:r>
      <w:proofErr w:type="spellEnd"/>
      <w:r w:rsidRPr="003648AB">
        <w:t xml:space="preserve"> та </w:t>
      </w:r>
      <w:proofErr w:type="spellStart"/>
      <w:r w:rsidRPr="003648AB">
        <w:t>аналітичної</w:t>
      </w:r>
      <w:proofErr w:type="spellEnd"/>
      <w:r w:rsidRPr="003648AB">
        <w:t xml:space="preserve"> </w:t>
      </w:r>
      <w:proofErr w:type="spellStart"/>
      <w:r w:rsidRPr="003648AB">
        <w:t>інформації</w:t>
      </w:r>
      <w:proofErr w:type="spellEnd"/>
      <w:r w:rsidRPr="003648AB">
        <w:t xml:space="preserve">, </w:t>
      </w:r>
      <w:proofErr w:type="spellStart"/>
      <w:r w:rsidRPr="003648AB">
        <w:t>забезпечення</w:t>
      </w:r>
      <w:proofErr w:type="spellEnd"/>
      <w:r w:rsidRPr="003648AB">
        <w:t xml:space="preserve"> </w:t>
      </w:r>
      <w:proofErr w:type="spellStart"/>
      <w:r w:rsidRPr="003648AB">
        <w:t>об’єктивності</w:t>
      </w:r>
      <w:proofErr w:type="spellEnd"/>
      <w:r w:rsidRPr="003648AB">
        <w:t xml:space="preserve">, </w:t>
      </w:r>
      <w:proofErr w:type="spellStart"/>
      <w:r w:rsidRPr="003648AB">
        <w:t>оперативності</w:t>
      </w:r>
      <w:proofErr w:type="spellEnd"/>
      <w:r w:rsidRPr="003648AB">
        <w:t xml:space="preserve"> та </w:t>
      </w:r>
      <w:proofErr w:type="spellStart"/>
      <w:r w:rsidRPr="003648AB">
        <w:t>цілісності</w:t>
      </w:r>
      <w:proofErr w:type="spellEnd"/>
      <w:r w:rsidRPr="003648AB">
        <w:t xml:space="preserve"> </w:t>
      </w:r>
      <w:proofErr w:type="spellStart"/>
      <w:r w:rsidRPr="003648AB">
        <w:t>інформації</w:t>
      </w:r>
      <w:proofErr w:type="spellEnd"/>
      <w:r w:rsidRPr="003648AB">
        <w:t xml:space="preserve"> </w:t>
      </w:r>
      <w:proofErr w:type="spellStart"/>
      <w:r w:rsidRPr="003648AB">
        <w:t>щодо</w:t>
      </w:r>
      <w:proofErr w:type="spellEnd"/>
      <w:r w:rsidRPr="003648AB">
        <w:t xml:space="preserve"> </w:t>
      </w:r>
      <w:proofErr w:type="spellStart"/>
      <w:r w:rsidRPr="003648AB">
        <w:t>діяльності</w:t>
      </w:r>
      <w:proofErr w:type="spellEnd"/>
      <w:r w:rsidRPr="003648AB">
        <w:t xml:space="preserve"> суду.</w:t>
      </w:r>
    </w:p>
    <w:p w:rsidR="009E477E" w:rsidRPr="001706D7" w:rsidRDefault="009E477E" w:rsidP="0099742A">
      <w:pPr>
        <w:pStyle w:val="ab"/>
        <w:spacing w:line="240" w:lineRule="auto"/>
        <w:ind w:left="0" w:firstLine="851"/>
      </w:pPr>
      <w:r w:rsidRPr="001706D7">
        <w:t>Робота</w:t>
      </w:r>
      <w:r w:rsidR="008F1146">
        <w:t xml:space="preserve"> </w:t>
      </w:r>
      <w:r w:rsidRPr="001706D7">
        <w:t xml:space="preserve"> </w:t>
      </w:r>
      <w:proofErr w:type="spellStart"/>
      <w:r w:rsidRPr="001706D7">
        <w:t>Господарського</w:t>
      </w:r>
      <w:proofErr w:type="spellEnd"/>
      <w:r w:rsidRPr="001706D7">
        <w:t xml:space="preserve"> суду </w:t>
      </w:r>
      <w:proofErr w:type="spellStart"/>
      <w:r w:rsidRPr="001706D7">
        <w:t>Миколаївської</w:t>
      </w:r>
      <w:proofErr w:type="spellEnd"/>
      <w:r w:rsidRPr="001706D7">
        <w:t xml:space="preserve"> </w:t>
      </w:r>
      <w:proofErr w:type="spellStart"/>
      <w:r w:rsidRPr="001706D7">
        <w:t>області</w:t>
      </w:r>
      <w:proofErr w:type="spellEnd"/>
      <w:r w:rsidRPr="001706D7">
        <w:t xml:space="preserve"> у 202</w:t>
      </w:r>
      <w:r w:rsidR="00556F70">
        <w:rPr>
          <w:lang w:val="uk-UA"/>
        </w:rPr>
        <w:t>4</w:t>
      </w:r>
      <w:r w:rsidRPr="001706D7">
        <w:t xml:space="preserve"> </w:t>
      </w:r>
      <w:proofErr w:type="spellStart"/>
      <w:r w:rsidRPr="001706D7">
        <w:t>році</w:t>
      </w:r>
      <w:proofErr w:type="spellEnd"/>
      <w:r w:rsidRPr="001706D7">
        <w:t xml:space="preserve"> проводилась </w:t>
      </w:r>
      <w:proofErr w:type="spellStart"/>
      <w:r w:rsidRPr="001706D7">
        <w:t>відповідно</w:t>
      </w:r>
      <w:proofErr w:type="spellEnd"/>
      <w:r w:rsidRPr="001706D7">
        <w:t xml:space="preserve"> до Плану </w:t>
      </w:r>
      <w:proofErr w:type="spellStart"/>
      <w:r w:rsidRPr="001706D7">
        <w:t>роботи</w:t>
      </w:r>
      <w:proofErr w:type="spellEnd"/>
      <w:r w:rsidRPr="001706D7">
        <w:t xml:space="preserve"> на 202</w:t>
      </w:r>
      <w:r w:rsidR="00556F70">
        <w:rPr>
          <w:lang w:val="uk-UA"/>
        </w:rPr>
        <w:t>4</w:t>
      </w:r>
      <w:r w:rsidRPr="001706D7">
        <w:t xml:space="preserve"> </w:t>
      </w:r>
      <w:proofErr w:type="spellStart"/>
      <w:proofErr w:type="gramStart"/>
      <w:r w:rsidRPr="001706D7">
        <w:t>р</w:t>
      </w:r>
      <w:proofErr w:type="gramEnd"/>
      <w:r w:rsidRPr="001706D7">
        <w:t>ік</w:t>
      </w:r>
      <w:proofErr w:type="spellEnd"/>
      <w:r w:rsidR="00D914E9">
        <w:rPr>
          <w:lang w:val="uk-UA"/>
        </w:rPr>
        <w:t>,затвердженого розпорядженням голови Господарського суду Миколаївської області</w:t>
      </w:r>
      <w:r w:rsidRPr="001706D7">
        <w:t xml:space="preserve">. </w:t>
      </w:r>
    </w:p>
    <w:p w:rsidR="009E477E" w:rsidRPr="00183B4A" w:rsidRDefault="009E477E" w:rsidP="0099742A">
      <w:pPr>
        <w:ind w:firstLine="851"/>
        <w:jc w:val="both"/>
      </w:pPr>
      <w:r w:rsidRPr="00183B4A">
        <w:t xml:space="preserve">Контроль за </w:t>
      </w:r>
      <w:proofErr w:type="spellStart"/>
      <w:r w:rsidRPr="00183B4A">
        <w:t>виконання</w:t>
      </w:r>
      <w:proofErr w:type="spellEnd"/>
      <w:r w:rsidRPr="00183B4A">
        <w:t xml:space="preserve"> </w:t>
      </w:r>
      <w:proofErr w:type="spellStart"/>
      <w:r w:rsidRPr="00183B4A">
        <w:t>заходів</w:t>
      </w:r>
      <w:proofErr w:type="spellEnd"/>
      <w:r w:rsidRPr="00183B4A">
        <w:t xml:space="preserve"> плану </w:t>
      </w:r>
      <w:proofErr w:type="spellStart"/>
      <w:r w:rsidRPr="00183B4A">
        <w:t>роботи</w:t>
      </w:r>
      <w:proofErr w:type="spellEnd"/>
      <w:r w:rsidRPr="00183B4A">
        <w:t xml:space="preserve"> суду </w:t>
      </w:r>
      <w:proofErr w:type="spellStart"/>
      <w:r w:rsidRPr="00183B4A">
        <w:t>постійно</w:t>
      </w:r>
      <w:proofErr w:type="spellEnd"/>
      <w:r w:rsidRPr="00183B4A">
        <w:t xml:space="preserve"> </w:t>
      </w:r>
      <w:proofErr w:type="spellStart"/>
      <w:r w:rsidRPr="00183B4A">
        <w:t>здійснювало</w:t>
      </w:r>
      <w:proofErr w:type="spellEnd"/>
      <w:r w:rsidRPr="00183B4A">
        <w:t xml:space="preserve"> </w:t>
      </w:r>
      <w:proofErr w:type="spellStart"/>
      <w:r w:rsidRPr="00183B4A">
        <w:t>керівництво</w:t>
      </w:r>
      <w:proofErr w:type="spellEnd"/>
      <w:r w:rsidRPr="00183B4A">
        <w:t xml:space="preserve"> суду та </w:t>
      </w:r>
      <w:proofErr w:type="spellStart"/>
      <w:r w:rsidRPr="00183B4A">
        <w:t>обговорювало</w:t>
      </w:r>
      <w:proofErr w:type="spellEnd"/>
      <w:r w:rsidRPr="00183B4A">
        <w:t xml:space="preserve"> на </w:t>
      </w:r>
      <w:proofErr w:type="spellStart"/>
      <w:r w:rsidRPr="00183B4A">
        <w:t>робочих</w:t>
      </w:r>
      <w:proofErr w:type="spellEnd"/>
      <w:r w:rsidRPr="00183B4A">
        <w:t xml:space="preserve"> </w:t>
      </w:r>
      <w:proofErr w:type="spellStart"/>
      <w:r w:rsidRPr="00183B4A">
        <w:t>нарадах</w:t>
      </w:r>
      <w:proofErr w:type="spellEnd"/>
      <w:r w:rsidRPr="00183B4A">
        <w:t xml:space="preserve">, </w:t>
      </w:r>
      <w:proofErr w:type="spellStart"/>
      <w:r w:rsidRPr="00183B4A">
        <w:t>що</w:t>
      </w:r>
      <w:proofErr w:type="spellEnd"/>
      <w:r w:rsidRPr="00183B4A">
        <w:t xml:space="preserve"> </w:t>
      </w:r>
      <w:proofErr w:type="spellStart"/>
      <w:r w:rsidRPr="00183B4A">
        <w:t>відображено</w:t>
      </w:r>
      <w:proofErr w:type="spellEnd"/>
      <w:r w:rsidRPr="00183B4A">
        <w:t xml:space="preserve"> </w:t>
      </w:r>
      <w:proofErr w:type="gramStart"/>
      <w:r w:rsidRPr="00183B4A">
        <w:t>у</w:t>
      </w:r>
      <w:proofErr w:type="gramEnd"/>
      <w:r w:rsidRPr="00183B4A">
        <w:t xml:space="preserve"> </w:t>
      </w:r>
      <w:proofErr w:type="spellStart"/>
      <w:r w:rsidRPr="00183B4A">
        <w:t>відповідних</w:t>
      </w:r>
      <w:proofErr w:type="spellEnd"/>
      <w:r w:rsidRPr="00183B4A">
        <w:t xml:space="preserve"> протоколах.</w:t>
      </w:r>
    </w:p>
    <w:p w:rsidR="009E477E" w:rsidRPr="00183B4A" w:rsidRDefault="009E477E" w:rsidP="0099742A">
      <w:pPr>
        <w:ind w:firstLine="851"/>
        <w:jc w:val="both"/>
      </w:pPr>
      <w:r w:rsidRPr="00183B4A">
        <w:t xml:space="preserve">У </w:t>
      </w:r>
      <w:proofErr w:type="spellStart"/>
      <w:r w:rsidRPr="00183B4A">
        <w:t>суді</w:t>
      </w:r>
      <w:proofErr w:type="spellEnd"/>
      <w:r w:rsidRPr="00183B4A">
        <w:t xml:space="preserve"> Засади </w:t>
      </w:r>
      <w:proofErr w:type="spellStart"/>
      <w:r w:rsidRPr="00183B4A">
        <w:t>використання</w:t>
      </w:r>
      <w:proofErr w:type="spellEnd"/>
      <w:r w:rsidRPr="00183B4A">
        <w:t xml:space="preserve"> </w:t>
      </w:r>
      <w:proofErr w:type="spellStart"/>
      <w:r w:rsidRPr="00183B4A">
        <w:t>автоматизованої</w:t>
      </w:r>
      <w:proofErr w:type="spellEnd"/>
      <w:r w:rsidRPr="00183B4A">
        <w:t xml:space="preserve"> </w:t>
      </w:r>
      <w:proofErr w:type="spellStart"/>
      <w:r w:rsidRPr="00183B4A">
        <w:t>системи</w:t>
      </w:r>
      <w:proofErr w:type="spellEnd"/>
      <w:r w:rsidRPr="00183B4A">
        <w:t xml:space="preserve"> </w:t>
      </w:r>
      <w:proofErr w:type="spellStart"/>
      <w:r w:rsidRPr="00183B4A">
        <w:t>документообігу</w:t>
      </w:r>
      <w:proofErr w:type="spellEnd"/>
      <w:r w:rsidRPr="00183B4A">
        <w:t xml:space="preserve">, </w:t>
      </w:r>
      <w:proofErr w:type="spellStart"/>
      <w:r w:rsidRPr="00183B4A">
        <w:t>затверджені</w:t>
      </w:r>
      <w:proofErr w:type="spellEnd"/>
      <w:r w:rsidRPr="00183B4A">
        <w:t xml:space="preserve"> </w:t>
      </w:r>
      <w:proofErr w:type="spellStart"/>
      <w:proofErr w:type="gramStart"/>
      <w:r w:rsidRPr="00183B4A">
        <w:t>р</w:t>
      </w:r>
      <w:proofErr w:type="gramEnd"/>
      <w:r w:rsidRPr="00183B4A">
        <w:t>ішенням</w:t>
      </w:r>
      <w:proofErr w:type="spellEnd"/>
      <w:r w:rsidRPr="00183B4A">
        <w:t xml:space="preserve"> </w:t>
      </w:r>
      <w:proofErr w:type="spellStart"/>
      <w:r w:rsidRPr="00183B4A">
        <w:t>зборами</w:t>
      </w:r>
      <w:proofErr w:type="spellEnd"/>
      <w:r w:rsidRPr="00183B4A">
        <w:t xml:space="preserve"> </w:t>
      </w:r>
      <w:proofErr w:type="spellStart"/>
      <w:r w:rsidRPr="00183B4A">
        <w:t>суддів</w:t>
      </w:r>
      <w:proofErr w:type="spellEnd"/>
      <w:r w:rsidRPr="00183B4A">
        <w:t xml:space="preserve"> </w:t>
      </w:r>
      <w:proofErr w:type="spellStart"/>
      <w:r w:rsidRPr="00183B4A">
        <w:t>Господарського</w:t>
      </w:r>
      <w:proofErr w:type="spellEnd"/>
      <w:r w:rsidRPr="00183B4A">
        <w:t xml:space="preserve"> суду </w:t>
      </w:r>
      <w:proofErr w:type="spellStart"/>
      <w:r w:rsidRPr="00183B4A">
        <w:t>Миколаївської</w:t>
      </w:r>
      <w:proofErr w:type="spellEnd"/>
      <w:r w:rsidRPr="00183B4A">
        <w:t xml:space="preserve"> </w:t>
      </w:r>
      <w:proofErr w:type="spellStart"/>
      <w:r w:rsidRPr="00183B4A">
        <w:t>області</w:t>
      </w:r>
      <w:proofErr w:type="spellEnd"/>
      <w:r w:rsidRPr="00183B4A">
        <w:t xml:space="preserve"> </w:t>
      </w:r>
      <w:proofErr w:type="spellStart"/>
      <w:r w:rsidRPr="00183B4A">
        <w:t>від</w:t>
      </w:r>
      <w:proofErr w:type="spellEnd"/>
      <w:r w:rsidRPr="00183B4A">
        <w:t xml:space="preserve"> 28.01.2016 № 2 (</w:t>
      </w:r>
      <w:proofErr w:type="spellStart"/>
      <w:r w:rsidRPr="00183B4A">
        <w:t>із</w:t>
      </w:r>
      <w:proofErr w:type="spellEnd"/>
      <w:r w:rsidRPr="00183B4A">
        <w:t xml:space="preserve"> </w:t>
      </w:r>
      <w:proofErr w:type="spellStart"/>
      <w:r w:rsidRPr="00183B4A">
        <w:t>подальшими</w:t>
      </w:r>
      <w:proofErr w:type="spellEnd"/>
      <w:r w:rsidRPr="00183B4A">
        <w:t xml:space="preserve"> </w:t>
      </w:r>
      <w:proofErr w:type="spellStart"/>
      <w:r w:rsidRPr="00183B4A">
        <w:t>змінами</w:t>
      </w:r>
      <w:proofErr w:type="spellEnd"/>
      <w:r w:rsidRPr="00183B4A">
        <w:t xml:space="preserve"> та </w:t>
      </w:r>
      <w:proofErr w:type="spellStart"/>
      <w:r w:rsidRPr="00183B4A">
        <w:t>доповненнями</w:t>
      </w:r>
      <w:proofErr w:type="spellEnd"/>
      <w:r w:rsidRPr="00183B4A">
        <w:t>).</w:t>
      </w:r>
    </w:p>
    <w:p w:rsidR="009E477E" w:rsidRPr="00183B4A" w:rsidRDefault="009E477E" w:rsidP="0099742A">
      <w:pPr>
        <w:ind w:firstLine="851"/>
        <w:jc w:val="both"/>
      </w:pPr>
      <w:proofErr w:type="spellStart"/>
      <w:r w:rsidRPr="00183B4A">
        <w:t>Протягом</w:t>
      </w:r>
      <w:proofErr w:type="spellEnd"/>
      <w:r w:rsidRPr="00183B4A">
        <w:t xml:space="preserve"> 202</w:t>
      </w:r>
      <w:r w:rsidR="008826C2">
        <w:rPr>
          <w:lang w:val="uk-UA"/>
        </w:rPr>
        <w:t>4</w:t>
      </w:r>
      <w:r w:rsidRPr="00183B4A">
        <w:t xml:space="preserve"> року </w:t>
      </w:r>
      <w:proofErr w:type="spellStart"/>
      <w:r w:rsidRPr="00183B4A">
        <w:t>кері</w:t>
      </w:r>
      <w:proofErr w:type="gramStart"/>
      <w:r w:rsidRPr="00183B4A">
        <w:t>вник</w:t>
      </w:r>
      <w:proofErr w:type="spellEnd"/>
      <w:r w:rsidRPr="00183B4A">
        <w:t xml:space="preserve"> </w:t>
      </w:r>
      <w:proofErr w:type="spellStart"/>
      <w:r w:rsidRPr="00183B4A">
        <w:t>апарату</w:t>
      </w:r>
      <w:proofErr w:type="spellEnd"/>
      <w:r w:rsidRPr="00183B4A">
        <w:t xml:space="preserve"> суду </w:t>
      </w:r>
      <w:proofErr w:type="spellStart"/>
      <w:r w:rsidRPr="00183B4A">
        <w:t>постійно</w:t>
      </w:r>
      <w:proofErr w:type="spellEnd"/>
      <w:r w:rsidRPr="00183B4A">
        <w:t xml:space="preserve"> </w:t>
      </w:r>
      <w:proofErr w:type="spellStart"/>
      <w:r w:rsidRPr="00183B4A">
        <w:t>здійснював</w:t>
      </w:r>
      <w:proofErr w:type="spellEnd"/>
      <w:r w:rsidRPr="00183B4A">
        <w:t xml:space="preserve"> </w:t>
      </w:r>
      <w:proofErr w:type="spellStart"/>
      <w:r w:rsidRPr="00183B4A">
        <w:t>аналіз</w:t>
      </w:r>
      <w:proofErr w:type="spellEnd"/>
      <w:r w:rsidRPr="00183B4A">
        <w:t xml:space="preserve"> </w:t>
      </w:r>
      <w:proofErr w:type="spellStart"/>
      <w:r w:rsidRPr="00183B4A">
        <w:t>навантаження</w:t>
      </w:r>
      <w:proofErr w:type="spellEnd"/>
      <w:r w:rsidRPr="00183B4A">
        <w:t xml:space="preserve"> </w:t>
      </w:r>
      <w:proofErr w:type="spellStart"/>
      <w:r w:rsidRPr="00183B4A">
        <w:t>суддів</w:t>
      </w:r>
      <w:proofErr w:type="spellEnd"/>
      <w:r w:rsidRPr="00183B4A">
        <w:t xml:space="preserve"> </w:t>
      </w:r>
      <w:proofErr w:type="spellStart"/>
      <w:r w:rsidRPr="00183B4A">
        <w:t>і</w:t>
      </w:r>
      <w:proofErr w:type="spellEnd"/>
      <w:r w:rsidRPr="00183B4A">
        <w:t xml:space="preserve"> </w:t>
      </w:r>
      <w:proofErr w:type="spellStart"/>
      <w:r w:rsidRPr="00183B4A">
        <w:t>дотримання</w:t>
      </w:r>
      <w:proofErr w:type="spellEnd"/>
      <w:r w:rsidRPr="00183B4A">
        <w:t xml:space="preserve"> </w:t>
      </w:r>
      <w:proofErr w:type="spellStart"/>
      <w:r w:rsidRPr="00183B4A">
        <w:t>їхньої</w:t>
      </w:r>
      <w:proofErr w:type="spellEnd"/>
      <w:r w:rsidRPr="00183B4A">
        <w:t xml:space="preserve"> </w:t>
      </w:r>
      <w:proofErr w:type="spellStart"/>
      <w:r w:rsidRPr="00183B4A">
        <w:t>спеціал</w:t>
      </w:r>
      <w:proofErr w:type="gramEnd"/>
      <w:r w:rsidRPr="00183B4A">
        <w:t>ізації</w:t>
      </w:r>
      <w:proofErr w:type="spellEnd"/>
      <w:r w:rsidRPr="00183B4A">
        <w:t xml:space="preserve"> при </w:t>
      </w:r>
      <w:proofErr w:type="spellStart"/>
      <w:r w:rsidRPr="00183B4A">
        <w:t>розподілі</w:t>
      </w:r>
      <w:proofErr w:type="spellEnd"/>
      <w:r w:rsidRPr="00183B4A">
        <w:t xml:space="preserve"> справ </w:t>
      </w:r>
      <w:proofErr w:type="spellStart"/>
      <w:r w:rsidRPr="00183B4A">
        <w:t>автоматизованою</w:t>
      </w:r>
      <w:proofErr w:type="spellEnd"/>
      <w:r w:rsidRPr="00183B4A">
        <w:t xml:space="preserve"> системою </w:t>
      </w:r>
      <w:proofErr w:type="spellStart"/>
      <w:r w:rsidRPr="00183B4A">
        <w:t>документообігу</w:t>
      </w:r>
      <w:proofErr w:type="spellEnd"/>
      <w:r w:rsidRPr="00183B4A">
        <w:t>.</w:t>
      </w:r>
    </w:p>
    <w:p w:rsidR="009E477E" w:rsidRDefault="009E477E" w:rsidP="0099742A">
      <w:pPr>
        <w:ind w:firstLine="851"/>
        <w:jc w:val="both"/>
        <w:rPr>
          <w:lang w:val="uk-UA"/>
        </w:rPr>
      </w:pPr>
      <w:r w:rsidRPr="00183B4A">
        <w:t xml:space="preserve"> Для </w:t>
      </w:r>
      <w:proofErr w:type="spellStart"/>
      <w:r w:rsidRPr="00183B4A">
        <w:t>впорядкування</w:t>
      </w:r>
      <w:proofErr w:type="spellEnd"/>
      <w:r w:rsidRPr="00183B4A">
        <w:t xml:space="preserve">  </w:t>
      </w:r>
      <w:proofErr w:type="spellStart"/>
      <w:r w:rsidRPr="00183B4A">
        <w:t>роботи</w:t>
      </w:r>
      <w:proofErr w:type="spellEnd"/>
      <w:r w:rsidRPr="00183B4A">
        <w:t xml:space="preserve"> суду </w:t>
      </w:r>
      <w:r w:rsidR="000544B3">
        <w:rPr>
          <w:lang w:val="uk-UA"/>
        </w:rPr>
        <w:t xml:space="preserve">були </w:t>
      </w:r>
      <w:proofErr w:type="spellStart"/>
      <w:r w:rsidRPr="00183B4A">
        <w:t>розроблені</w:t>
      </w:r>
      <w:proofErr w:type="spellEnd"/>
      <w:r w:rsidRPr="00183B4A">
        <w:t xml:space="preserve"> та </w:t>
      </w:r>
      <w:proofErr w:type="spellStart"/>
      <w:r w:rsidRPr="00183B4A">
        <w:t>затверджені</w:t>
      </w:r>
      <w:proofErr w:type="spellEnd"/>
      <w:r w:rsidRPr="00183B4A">
        <w:t xml:space="preserve"> </w:t>
      </w:r>
      <w:proofErr w:type="spellStart"/>
      <w:r w:rsidRPr="00183B4A">
        <w:t>номенклатури</w:t>
      </w:r>
      <w:proofErr w:type="spellEnd"/>
      <w:r w:rsidRPr="00183B4A">
        <w:t xml:space="preserve"> справ </w:t>
      </w:r>
      <w:proofErr w:type="spellStart"/>
      <w:r w:rsidRPr="00183B4A">
        <w:t>Господарського</w:t>
      </w:r>
      <w:proofErr w:type="spellEnd"/>
      <w:r w:rsidRPr="00183B4A">
        <w:t xml:space="preserve"> суду </w:t>
      </w:r>
      <w:proofErr w:type="spellStart"/>
      <w:r w:rsidRPr="00183B4A">
        <w:t>Миколаївської</w:t>
      </w:r>
      <w:proofErr w:type="spellEnd"/>
      <w:r w:rsidRPr="00183B4A">
        <w:t xml:space="preserve"> </w:t>
      </w:r>
      <w:proofErr w:type="spellStart"/>
      <w:r w:rsidRPr="00183B4A">
        <w:t>області</w:t>
      </w:r>
      <w:proofErr w:type="spellEnd"/>
      <w:r w:rsidRPr="00183B4A">
        <w:t xml:space="preserve"> на 202</w:t>
      </w:r>
      <w:r w:rsidR="000544B3">
        <w:rPr>
          <w:lang w:val="uk-UA"/>
        </w:rPr>
        <w:t>4</w:t>
      </w:r>
      <w:r w:rsidRPr="00183B4A">
        <w:t xml:space="preserve"> </w:t>
      </w:r>
      <w:proofErr w:type="spellStart"/>
      <w:proofErr w:type="gramStart"/>
      <w:r w:rsidRPr="00183B4A">
        <w:t>р</w:t>
      </w:r>
      <w:proofErr w:type="gramEnd"/>
      <w:r w:rsidRPr="00183B4A">
        <w:t>ік</w:t>
      </w:r>
      <w:proofErr w:type="spellEnd"/>
      <w:r w:rsidRPr="00183B4A">
        <w:t>.</w:t>
      </w:r>
    </w:p>
    <w:p w:rsidR="009E477E" w:rsidRPr="00183B4A" w:rsidRDefault="00F47FCF" w:rsidP="0099742A">
      <w:pPr>
        <w:ind w:firstLine="851"/>
        <w:jc w:val="both"/>
      </w:pPr>
      <w:r>
        <w:t>За 202</w:t>
      </w:r>
      <w:r w:rsidR="00906618">
        <w:rPr>
          <w:lang w:val="uk-UA"/>
        </w:rPr>
        <w:t>4</w:t>
      </w:r>
      <w:r w:rsidR="009E477E" w:rsidRPr="00183B4A">
        <w:t xml:space="preserve"> </w:t>
      </w:r>
      <w:proofErr w:type="spellStart"/>
      <w:proofErr w:type="gramStart"/>
      <w:r w:rsidR="009E477E" w:rsidRPr="00183B4A">
        <w:t>р</w:t>
      </w:r>
      <w:proofErr w:type="gramEnd"/>
      <w:r w:rsidR="009E477E" w:rsidRPr="00183B4A">
        <w:t>ік</w:t>
      </w:r>
      <w:proofErr w:type="spellEnd"/>
      <w:r w:rsidR="009E477E" w:rsidRPr="00183B4A">
        <w:t xml:space="preserve"> до </w:t>
      </w:r>
      <w:proofErr w:type="spellStart"/>
      <w:r w:rsidR="009E477E" w:rsidRPr="00183B4A">
        <w:t>Господарського</w:t>
      </w:r>
      <w:proofErr w:type="spellEnd"/>
      <w:r w:rsidR="009E477E" w:rsidRPr="00183B4A">
        <w:t xml:space="preserve"> суду </w:t>
      </w:r>
      <w:proofErr w:type="spellStart"/>
      <w:r w:rsidR="009E477E" w:rsidRPr="00183B4A">
        <w:t>Миколаївської</w:t>
      </w:r>
      <w:proofErr w:type="spellEnd"/>
      <w:r w:rsidR="009E477E" w:rsidRPr="00183B4A">
        <w:t xml:space="preserve"> </w:t>
      </w:r>
      <w:proofErr w:type="spellStart"/>
      <w:r w:rsidR="009E477E" w:rsidRPr="00183B4A">
        <w:t>області</w:t>
      </w:r>
      <w:proofErr w:type="spellEnd"/>
      <w:r w:rsidR="009E477E" w:rsidRPr="00183B4A">
        <w:t xml:space="preserve"> не </w:t>
      </w:r>
      <w:proofErr w:type="spellStart"/>
      <w:r w:rsidR="009E477E" w:rsidRPr="00183B4A">
        <w:t>надійшло</w:t>
      </w:r>
      <w:proofErr w:type="spellEnd"/>
      <w:r w:rsidR="009E477E" w:rsidRPr="00183B4A">
        <w:t xml:space="preserve"> </w:t>
      </w:r>
      <w:proofErr w:type="spellStart"/>
      <w:r w:rsidR="009E477E" w:rsidRPr="00183B4A">
        <w:t>жодної</w:t>
      </w:r>
      <w:proofErr w:type="spellEnd"/>
      <w:r w:rsidR="009E477E" w:rsidRPr="00183B4A">
        <w:t xml:space="preserve"> </w:t>
      </w:r>
      <w:proofErr w:type="spellStart"/>
      <w:r w:rsidR="009E477E" w:rsidRPr="00183B4A">
        <w:t>скарги</w:t>
      </w:r>
      <w:proofErr w:type="spellEnd"/>
      <w:r w:rsidR="009E477E" w:rsidRPr="00183B4A">
        <w:t xml:space="preserve"> на </w:t>
      </w:r>
      <w:proofErr w:type="spellStart"/>
      <w:r w:rsidR="009E477E" w:rsidRPr="00183B4A">
        <w:t>дії</w:t>
      </w:r>
      <w:proofErr w:type="spellEnd"/>
      <w:r w:rsidR="009E477E" w:rsidRPr="00183B4A">
        <w:t xml:space="preserve"> </w:t>
      </w:r>
      <w:proofErr w:type="spellStart"/>
      <w:r w:rsidR="009E477E" w:rsidRPr="00183B4A">
        <w:t>суддів</w:t>
      </w:r>
      <w:proofErr w:type="spellEnd"/>
      <w:r w:rsidR="009E477E" w:rsidRPr="00183B4A">
        <w:t xml:space="preserve"> та </w:t>
      </w:r>
      <w:proofErr w:type="spellStart"/>
      <w:r w:rsidR="009E477E" w:rsidRPr="00183B4A">
        <w:t>працівників</w:t>
      </w:r>
      <w:proofErr w:type="spellEnd"/>
      <w:r w:rsidR="009E477E" w:rsidRPr="00183B4A">
        <w:t xml:space="preserve"> </w:t>
      </w:r>
      <w:proofErr w:type="spellStart"/>
      <w:r w:rsidR="009E477E" w:rsidRPr="00183B4A">
        <w:t>апарату</w:t>
      </w:r>
      <w:proofErr w:type="spellEnd"/>
      <w:r w:rsidR="009E477E" w:rsidRPr="00183B4A">
        <w:t xml:space="preserve"> суду. </w:t>
      </w:r>
      <w:proofErr w:type="spellStart"/>
      <w:r w:rsidR="009E477E" w:rsidRPr="00183B4A">
        <w:t>Водночас</w:t>
      </w:r>
      <w:proofErr w:type="spellEnd"/>
      <w:r w:rsidR="009E477E" w:rsidRPr="00183B4A">
        <w:t xml:space="preserve"> на </w:t>
      </w:r>
      <w:proofErr w:type="spellStart"/>
      <w:r w:rsidR="009E477E" w:rsidRPr="00183B4A">
        <w:t>навчальних</w:t>
      </w:r>
      <w:proofErr w:type="spellEnd"/>
      <w:r w:rsidR="009E477E" w:rsidRPr="00183B4A">
        <w:t xml:space="preserve"> </w:t>
      </w:r>
      <w:proofErr w:type="spellStart"/>
      <w:r w:rsidR="009E477E" w:rsidRPr="00183B4A">
        <w:t>нарадах</w:t>
      </w:r>
      <w:proofErr w:type="spellEnd"/>
      <w:r w:rsidR="009E477E" w:rsidRPr="00183B4A">
        <w:t xml:space="preserve"> </w:t>
      </w:r>
      <w:proofErr w:type="spellStart"/>
      <w:r w:rsidR="009E477E" w:rsidRPr="00183B4A">
        <w:t>апарату</w:t>
      </w:r>
      <w:proofErr w:type="spellEnd"/>
      <w:r w:rsidR="009E477E" w:rsidRPr="00183B4A">
        <w:t xml:space="preserve"> суду </w:t>
      </w:r>
      <w:proofErr w:type="spellStart"/>
      <w:r w:rsidR="009E477E" w:rsidRPr="00183B4A">
        <w:t>протягом</w:t>
      </w:r>
      <w:proofErr w:type="spellEnd"/>
      <w:r w:rsidR="009E477E" w:rsidRPr="00183B4A">
        <w:t xml:space="preserve"> року </w:t>
      </w:r>
      <w:proofErr w:type="spellStart"/>
      <w:r w:rsidR="009E477E" w:rsidRPr="00183B4A">
        <w:t>керівник</w:t>
      </w:r>
      <w:proofErr w:type="spellEnd"/>
      <w:r w:rsidR="009E477E" w:rsidRPr="00183B4A">
        <w:t xml:space="preserve"> </w:t>
      </w:r>
      <w:proofErr w:type="spellStart"/>
      <w:r w:rsidR="009E477E" w:rsidRPr="00183B4A">
        <w:t>апарату</w:t>
      </w:r>
      <w:proofErr w:type="spellEnd"/>
      <w:r w:rsidR="009E477E" w:rsidRPr="00183B4A">
        <w:t xml:space="preserve"> </w:t>
      </w:r>
      <w:proofErr w:type="spellStart"/>
      <w:r w:rsidR="009E477E" w:rsidRPr="00183B4A">
        <w:t>постійно</w:t>
      </w:r>
      <w:proofErr w:type="spellEnd"/>
      <w:r w:rsidR="009E477E" w:rsidRPr="00183B4A">
        <w:t xml:space="preserve"> </w:t>
      </w:r>
      <w:proofErr w:type="spellStart"/>
      <w:r w:rsidR="009E477E" w:rsidRPr="00183B4A">
        <w:t>аналізував</w:t>
      </w:r>
      <w:proofErr w:type="spellEnd"/>
      <w:r w:rsidR="009E477E" w:rsidRPr="00183B4A">
        <w:t xml:space="preserve"> стан </w:t>
      </w:r>
      <w:proofErr w:type="spellStart"/>
      <w:r w:rsidR="009E477E" w:rsidRPr="00183B4A">
        <w:t>організації</w:t>
      </w:r>
      <w:proofErr w:type="spellEnd"/>
      <w:r w:rsidR="009E477E" w:rsidRPr="00183B4A">
        <w:t xml:space="preserve"> </w:t>
      </w:r>
      <w:proofErr w:type="spellStart"/>
      <w:r w:rsidR="009E477E" w:rsidRPr="00183B4A">
        <w:t>роботи</w:t>
      </w:r>
      <w:proofErr w:type="spellEnd"/>
      <w:r w:rsidR="009E477E" w:rsidRPr="00183B4A">
        <w:t xml:space="preserve">, </w:t>
      </w:r>
      <w:proofErr w:type="spellStart"/>
      <w:r w:rsidR="009E477E" w:rsidRPr="00183B4A">
        <w:t>ведення</w:t>
      </w:r>
      <w:proofErr w:type="spellEnd"/>
      <w:r w:rsidR="009E477E" w:rsidRPr="00183B4A">
        <w:t xml:space="preserve"> </w:t>
      </w:r>
      <w:proofErr w:type="spellStart"/>
      <w:r w:rsidR="009E477E" w:rsidRPr="00183B4A">
        <w:t>діловодства</w:t>
      </w:r>
      <w:proofErr w:type="spellEnd"/>
      <w:r w:rsidR="009E477E" w:rsidRPr="00183B4A">
        <w:t xml:space="preserve">, </w:t>
      </w:r>
      <w:proofErr w:type="spellStart"/>
      <w:r w:rsidR="009E477E" w:rsidRPr="00183B4A">
        <w:t>трудової</w:t>
      </w:r>
      <w:proofErr w:type="spellEnd"/>
      <w:r w:rsidR="009E477E" w:rsidRPr="00183B4A">
        <w:t xml:space="preserve"> та </w:t>
      </w:r>
      <w:proofErr w:type="spellStart"/>
      <w:r w:rsidR="009E477E" w:rsidRPr="00183B4A">
        <w:t>виконавської</w:t>
      </w:r>
      <w:proofErr w:type="spellEnd"/>
      <w:r w:rsidR="009E477E" w:rsidRPr="00183B4A">
        <w:t xml:space="preserve"> </w:t>
      </w:r>
      <w:proofErr w:type="spellStart"/>
      <w:r w:rsidR="009E477E" w:rsidRPr="00183B4A">
        <w:t>дисципліни</w:t>
      </w:r>
      <w:proofErr w:type="spellEnd"/>
      <w:r w:rsidR="009E477E" w:rsidRPr="00183B4A">
        <w:t xml:space="preserve">, </w:t>
      </w:r>
      <w:proofErr w:type="spellStart"/>
      <w:r w:rsidR="009E477E" w:rsidRPr="00183B4A">
        <w:t>внутрішньої</w:t>
      </w:r>
      <w:proofErr w:type="spellEnd"/>
      <w:r w:rsidR="009E477E" w:rsidRPr="00183B4A">
        <w:t xml:space="preserve"> та </w:t>
      </w:r>
      <w:proofErr w:type="spellStart"/>
      <w:r w:rsidR="009E477E" w:rsidRPr="00183B4A">
        <w:t>зовнішньої</w:t>
      </w:r>
      <w:proofErr w:type="spellEnd"/>
      <w:r w:rsidR="009E477E" w:rsidRPr="00183B4A">
        <w:t xml:space="preserve"> </w:t>
      </w:r>
      <w:proofErr w:type="spellStart"/>
      <w:r w:rsidR="009E477E" w:rsidRPr="00183B4A">
        <w:t>комунікації</w:t>
      </w:r>
      <w:proofErr w:type="spellEnd"/>
      <w:r w:rsidR="009E477E" w:rsidRPr="00183B4A">
        <w:t xml:space="preserve">, </w:t>
      </w:r>
      <w:proofErr w:type="spellStart"/>
      <w:r w:rsidR="009E477E" w:rsidRPr="00183B4A">
        <w:t>етики</w:t>
      </w:r>
      <w:proofErr w:type="spellEnd"/>
      <w:r w:rsidR="009E477E" w:rsidRPr="00183B4A">
        <w:t xml:space="preserve"> </w:t>
      </w:r>
      <w:proofErr w:type="spellStart"/>
      <w:r w:rsidR="009E477E" w:rsidRPr="00183B4A">
        <w:t>ділового</w:t>
      </w:r>
      <w:proofErr w:type="spellEnd"/>
      <w:r w:rsidR="009E477E" w:rsidRPr="00183B4A">
        <w:t xml:space="preserve"> </w:t>
      </w:r>
      <w:proofErr w:type="spellStart"/>
      <w:r w:rsidR="009E477E" w:rsidRPr="00183B4A">
        <w:t>спілкування</w:t>
      </w:r>
      <w:proofErr w:type="spellEnd"/>
      <w:r w:rsidR="009E477E" w:rsidRPr="00183B4A">
        <w:t>.</w:t>
      </w:r>
    </w:p>
    <w:p w:rsidR="009E477E" w:rsidRPr="00FA2C5C" w:rsidRDefault="009E477E" w:rsidP="0099742A">
      <w:pPr>
        <w:tabs>
          <w:tab w:val="left" w:pos="993"/>
        </w:tabs>
        <w:ind w:firstLine="851"/>
        <w:jc w:val="both"/>
        <w:rPr>
          <w:bCs/>
          <w:lang w:val="uk-UA"/>
        </w:rPr>
      </w:pPr>
      <w:proofErr w:type="spellStart"/>
      <w:r w:rsidRPr="00B1657D">
        <w:rPr>
          <w:bCs/>
        </w:rPr>
        <w:t>Протягом</w:t>
      </w:r>
      <w:proofErr w:type="spellEnd"/>
      <w:r w:rsidRPr="00B1657D">
        <w:rPr>
          <w:bCs/>
        </w:rPr>
        <w:t xml:space="preserve"> 202</w:t>
      </w:r>
      <w:r w:rsidR="00906618">
        <w:rPr>
          <w:bCs/>
          <w:lang w:val="uk-UA"/>
        </w:rPr>
        <w:t>4</w:t>
      </w:r>
      <w:r w:rsidRPr="00B1657D">
        <w:rPr>
          <w:bCs/>
        </w:rPr>
        <w:t xml:space="preserve"> року </w:t>
      </w:r>
      <w:proofErr w:type="spellStart"/>
      <w:r w:rsidRPr="00B1657D">
        <w:rPr>
          <w:bCs/>
        </w:rPr>
        <w:t>працівники</w:t>
      </w:r>
      <w:proofErr w:type="spellEnd"/>
      <w:r w:rsidRPr="00B1657D">
        <w:rPr>
          <w:bCs/>
        </w:rPr>
        <w:t xml:space="preserve"> </w:t>
      </w:r>
      <w:proofErr w:type="spellStart"/>
      <w:r w:rsidRPr="00B1657D">
        <w:rPr>
          <w:bCs/>
        </w:rPr>
        <w:t>апарату</w:t>
      </w:r>
      <w:proofErr w:type="spellEnd"/>
      <w:r w:rsidRPr="00B1657D">
        <w:rPr>
          <w:bCs/>
        </w:rPr>
        <w:t xml:space="preserve"> </w:t>
      </w:r>
      <w:proofErr w:type="spellStart"/>
      <w:r w:rsidRPr="00B1657D">
        <w:rPr>
          <w:bCs/>
        </w:rPr>
        <w:t>Господарського</w:t>
      </w:r>
      <w:proofErr w:type="spellEnd"/>
      <w:r w:rsidRPr="00B1657D">
        <w:rPr>
          <w:bCs/>
        </w:rPr>
        <w:t xml:space="preserve"> суду </w:t>
      </w:r>
      <w:proofErr w:type="spellStart"/>
      <w:r w:rsidRPr="00B1657D">
        <w:rPr>
          <w:bCs/>
        </w:rPr>
        <w:t>Миколаївської</w:t>
      </w:r>
      <w:proofErr w:type="spellEnd"/>
      <w:r w:rsidRPr="00B1657D">
        <w:rPr>
          <w:bCs/>
        </w:rPr>
        <w:t xml:space="preserve"> </w:t>
      </w:r>
      <w:proofErr w:type="spellStart"/>
      <w:r w:rsidRPr="00B1657D">
        <w:rPr>
          <w:bCs/>
        </w:rPr>
        <w:t>області</w:t>
      </w:r>
      <w:proofErr w:type="spellEnd"/>
      <w:r w:rsidRPr="00B1657D">
        <w:rPr>
          <w:bCs/>
        </w:rPr>
        <w:t xml:space="preserve"> брали участь у </w:t>
      </w:r>
      <w:proofErr w:type="spellStart"/>
      <w:r w:rsidRPr="00B1657D">
        <w:rPr>
          <w:bCs/>
        </w:rPr>
        <w:t>семінарах</w:t>
      </w:r>
      <w:proofErr w:type="spellEnd"/>
      <w:r w:rsidRPr="00B1657D">
        <w:rPr>
          <w:bCs/>
        </w:rPr>
        <w:t xml:space="preserve"> </w:t>
      </w:r>
      <w:proofErr w:type="spellStart"/>
      <w:r w:rsidRPr="00B1657D">
        <w:rPr>
          <w:bCs/>
        </w:rPr>
        <w:t>і</w:t>
      </w:r>
      <w:proofErr w:type="spellEnd"/>
      <w:r w:rsidRPr="00B1657D">
        <w:rPr>
          <w:bCs/>
        </w:rPr>
        <w:t xml:space="preserve"> </w:t>
      </w:r>
      <w:proofErr w:type="spellStart"/>
      <w:r w:rsidRPr="00B1657D">
        <w:rPr>
          <w:bCs/>
        </w:rPr>
        <w:t>пройшли</w:t>
      </w:r>
      <w:proofErr w:type="spellEnd"/>
      <w:r w:rsidRPr="00B1657D">
        <w:rPr>
          <w:bCs/>
        </w:rPr>
        <w:t xml:space="preserve"> </w:t>
      </w:r>
      <w:proofErr w:type="spellStart"/>
      <w:proofErr w:type="gramStart"/>
      <w:r w:rsidRPr="00B1657D">
        <w:rPr>
          <w:bCs/>
        </w:rPr>
        <w:t>п</w:t>
      </w:r>
      <w:proofErr w:type="gramEnd"/>
      <w:r w:rsidRPr="00B1657D">
        <w:rPr>
          <w:bCs/>
        </w:rPr>
        <w:t>ідготовку</w:t>
      </w:r>
      <w:proofErr w:type="spellEnd"/>
      <w:r w:rsidRPr="00B1657D">
        <w:rPr>
          <w:bCs/>
        </w:rPr>
        <w:t xml:space="preserve"> в </w:t>
      </w:r>
      <w:proofErr w:type="spellStart"/>
      <w:r w:rsidRPr="00B1657D">
        <w:rPr>
          <w:bCs/>
        </w:rPr>
        <w:t>Одеському</w:t>
      </w:r>
      <w:proofErr w:type="spellEnd"/>
      <w:r w:rsidRPr="00B1657D">
        <w:rPr>
          <w:bCs/>
        </w:rPr>
        <w:t xml:space="preserve"> </w:t>
      </w:r>
      <w:proofErr w:type="spellStart"/>
      <w:r w:rsidRPr="00B1657D">
        <w:rPr>
          <w:bCs/>
        </w:rPr>
        <w:t>регіональному</w:t>
      </w:r>
      <w:proofErr w:type="spellEnd"/>
      <w:r w:rsidRPr="00B1657D">
        <w:rPr>
          <w:bCs/>
        </w:rPr>
        <w:t xml:space="preserve"> </w:t>
      </w:r>
      <w:proofErr w:type="spellStart"/>
      <w:r w:rsidRPr="00B1657D">
        <w:rPr>
          <w:bCs/>
        </w:rPr>
        <w:t>відділенні</w:t>
      </w:r>
      <w:proofErr w:type="spellEnd"/>
      <w:r w:rsidRPr="00B1657D">
        <w:rPr>
          <w:bCs/>
        </w:rPr>
        <w:t xml:space="preserve"> </w:t>
      </w:r>
      <w:proofErr w:type="spellStart"/>
      <w:r w:rsidRPr="00B1657D">
        <w:rPr>
          <w:bCs/>
        </w:rPr>
        <w:t>Національної</w:t>
      </w:r>
      <w:proofErr w:type="spellEnd"/>
      <w:r w:rsidRPr="00B1657D">
        <w:rPr>
          <w:bCs/>
        </w:rPr>
        <w:t xml:space="preserve"> </w:t>
      </w:r>
      <w:proofErr w:type="spellStart"/>
      <w:r w:rsidRPr="00B1657D">
        <w:rPr>
          <w:bCs/>
        </w:rPr>
        <w:t>школи</w:t>
      </w:r>
      <w:proofErr w:type="spellEnd"/>
      <w:r w:rsidRPr="00B1657D">
        <w:rPr>
          <w:bCs/>
        </w:rPr>
        <w:t xml:space="preserve"> </w:t>
      </w:r>
      <w:proofErr w:type="spellStart"/>
      <w:r w:rsidRPr="00B1657D">
        <w:rPr>
          <w:bCs/>
        </w:rPr>
        <w:t>суддів</w:t>
      </w:r>
      <w:proofErr w:type="spellEnd"/>
      <w:r w:rsidRPr="00B1657D">
        <w:rPr>
          <w:bCs/>
        </w:rPr>
        <w:t xml:space="preserve"> </w:t>
      </w:r>
      <w:proofErr w:type="spellStart"/>
      <w:r w:rsidRPr="00B1657D">
        <w:rPr>
          <w:bCs/>
        </w:rPr>
        <w:t>України</w:t>
      </w:r>
      <w:proofErr w:type="spellEnd"/>
      <w:r w:rsidR="003D3719">
        <w:rPr>
          <w:bCs/>
          <w:lang w:val="uk-UA"/>
        </w:rPr>
        <w:t>.</w:t>
      </w:r>
      <w:r w:rsidR="00BE55A0">
        <w:rPr>
          <w:bCs/>
          <w:lang w:val="uk-UA"/>
        </w:rPr>
        <w:t xml:space="preserve"> </w:t>
      </w:r>
    </w:p>
    <w:p w:rsidR="009E477E" w:rsidRPr="003D3719" w:rsidRDefault="00FF4A7A" w:rsidP="0099742A">
      <w:pPr>
        <w:ind w:firstLine="851"/>
        <w:jc w:val="both"/>
      </w:pPr>
      <w:r>
        <w:rPr>
          <w:lang w:val="uk-UA"/>
        </w:rPr>
        <w:t>У</w:t>
      </w:r>
      <w:r w:rsidR="00F47FCF">
        <w:rPr>
          <w:lang w:val="uk-UA"/>
        </w:rPr>
        <w:t xml:space="preserve"> 202</w:t>
      </w:r>
      <w:r w:rsidR="00AC2B6F">
        <w:rPr>
          <w:lang w:val="uk-UA"/>
        </w:rPr>
        <w:t>4</w:t>
      </w:r>
      <w:r w:rsidR="009E477E" w:rsidRPr="003D3719">
        <w:rPr>
          <w:lang w:val="uk-UA"/>
        </w:rPr>
        <w:t xml:space="preserve"> ро</w:t>
      </w:r>
      <w:r>
        <w:rPr>
          <w:lang w:val="uk-UA"/>
        </w:rPr>
        <w:t>ці</w:t>
      </w:r>
      <w:r w:rsidR="009E477E" w:rsidRPr="003D3719">
        <w:rPr>
          <w:lang w:val="uk-UA"/>
        </w:rPr>
        <w:t xml:space="preserve"> Господарський суд Миколаївської області вживав заходів для підвищення рівня відкритості суду та формування позитивного іміджу суду в суспільстві та діяв відповідно до Плану комунікативних заходів Господарського суду Миколаївської області, затвердженого розпорядженням голови Господарського суду Миколаївської області від 23.12.2019 №</w:t>
      </w:r>
      <w:r w:rsidR="009E477E" w:rsidRPr="003D3719">
        <w:rPr>
          <w:lang w:val="en-US"/>
        </w:rPr>
        <w:t> </w:t>
      </w:r>
      <w:r w:rsidR="009E477E" w:rsidRPr="003D3719">
        <w:rPr>
          <w:lang w:val="uk-UA"/>
        </w:rPr>
        <w:t xml:space="preserve">15. </w:t>
      </w:r>
      <w:proofErr w:type="spellStart"/>
      <w:r w:rsidR="009E477E" w:rsidRPr="003D3719">
        <w:t>Протягом</w:t>
      </w:r>
      <w:proofErr w:type="spellEnd"/>
      <w:r w:rsidR="009E477E" w:rsidRPr="003D3719">
        <w:t xml:space="preserve"> 202</w:t>
      </w:r>
      <w:r w:rsidR="00AC2B6F">
        <w:rPr>
          <w:lang w:val="uk-UA"/>
        </w:rPr>
        <w:t>4</w:t>
      </w:r>
      <w:r w:rsidR="009E477E" w:rsidRPr="003D3719">
        <w:t xml:space="preserve"> року </w:t>
      </w:r>
      <w:proofErr w:type="spellStart"/>
      <w:r w:rsidR="009E477E" w:rsidRPr="003D3719">
        <w:t>здійснювалося</w:t>
      </w:r>
      <w:proofErr w:type="spellEnd"/>
      <w:r w:rsidR="009E477E" w:rsidRPr="003D3719">
        <w:t xml:space="preserve"> </w:t>
      </w:r>
      <w:proofErr w:type="spellStart"/>
      <w:r w:rsidR="009E477E" w:rsidRPr="003D3719">
        <w:t>оприлюднення</w:t>
      </w:r>
      <w:proofErr w:type="spellEnd"/>
      <w:r w:rsidR="009E477E" w:rsidRPr="003D3719">
        <w:t xml:space="preserve"> </w:t>
      </w:r>
      <w:proofErr w:type="spellStart"/>
      <w:r w:rsidR="009E477E" w:rsidRPr="003D3719">
        <w:t>інформації</w:t>
      </w:r>
      <w:proofErr w:type="spellEnd"/>
      <w:r w:rsidR="009E477E" w:rsidRPr="003D3719">
        <w:t xml:space="preserve"> про </w:t>
      </w:r>
      <w:proofErr w:type="spellStart"/>
      <w:r w:rsidR="009E477E" w:rsidRPr="003D3719">
        <w:t>діяльність</w:t>
      </w:r>
      <w:proofErr w:type="spellEnd"/>
      <w:r w:rsidR="009E477E" w:rsidRPr="003D3719">
        <w:t xml:space="preserve"> суду, </w:t>
      </w:r>
      <w:proofErr w:type="spellStart"/>
      <w:r w:rsidR="009E477E" w:rsidRPr="003D3719">
        <w:t>зокрема</w:t>
      </w:r>
      <w:proofErr w:type="spellEnd"/>
      <w:r w:rsidR="009E477E" w:rsidRPr="003D3719">
        <w:t xml:space="preserve"> на </w:t>
      </w:r>
      <w:proofErr w:type="spellStart"/>
      <w:r w:rsidR="009E477E" w:rsidRPr="003D3719">
        <w:t>офіційному</w:t>
      </w:r>
      <w:proofErr w:type="spellEnd"/>
      <w:r w:rsidR="009E477E" w:rsidRPr="003D3719">
        <w:t xml:space="preserve"> </w:t>
      </w:r>
      <w:proofErr w:type="spellStart"/>
      <w:r w:rsidR="009E477E" w:rsidRPr="003D3719">
        <w:t>вебсайті</w:t>
      </w:r>
      <w:proofErr w:type="spellEnd"/>
      <w:r w:rsidR="009E477E" w:rsidRPr="003D3719">
        <w:t xml:space="preserve"> суду та на </w:t>
      </w:r>
      <w:proofErr w:type="spellStart"/>
      <w:r w:rsidR="009E477E" w:rsidRPr="003D3719">
        <w:t>сторінці</w:t>
      </w:r>
      <w:proofErr w:type="spellEnd"/>
      <w:r w:rsidR="009E477E" w:rsidRPr="003D3719">
        <w:t xml:space="preserve"> суду </w:t>
      </w:r>
      <w:proofErr w:type="gramStart"/>
      <w:r w:rsidR="009E477E" w:rsidRPr="003D3719">
        <w:t>в</w:t>
      </w:r>
      <w:proofErr w:type="gramEnd"/>
      <w:r w:rsidR="009E477E" w:rsidRPr="003D3719">
        <w:t xml:space="preserve"> </w:t>
      </w:r>
      <w:proofErr w:type="spellStart"/>
      <w:r w:rsidR="009E477E" w:rsidRPr="003D3719">
        <w:t>мережі</w:t>
      </w:r>
      <w:proofErr w:type="spellEnd"/>
      <w:r w:rsidR="009E477E" w:rsidRPr="003D3719">
        <w:t xml:space="preserve"> «</w:t>
      </w:r>
      <w:proofErr w:type="spellStart"/>
      <w:r w:rsidR="009E477E" w:rsidRPr="003D3719">
        <w:t>Фейсбук</w:t>
      </w:r>
      <w:proofErr w:type="spellEnd"/>
      <w:r w:rsidR="009E477E" w:rsidRPr="003D3719">
        <w:t xml:space="preserve">». </w:t>
      </w:r>
    </w:p>
    <w:p w:rsidR="009E477E" w:rsidRPr="003D3719" w:rsidRDefault="009E477E" w:rsidP="0099742A">
      <w:pPr>
        <w:ind w:firstLine="851"/>
        <w:jc w:val="both"/>
      </w:pPr>
      <w:r w:rsidRPr="005719DF">
        <w:rPr>
          <w:lang w:val="uk-UA"/>
        </w:rPr>
        <w:lastRenderedPageBreak/>
        <w:t>Рішенням Ради суддів України від 02.04.2015 №</w:t>
      </w:r>
      <w:r w:rsidRPr="003D3719">
        <w:t> </w:t>
      </w:r>
      <w:r w:rsidRPr="005719DF">
        <w:rPr>
          <w:lang w:val="uk-UA"/>
        </w:rPr>
        <w:t xml:space="preserve">28 затверджено перелік базових показників роботи суду, що підлягають застосуванню з метою аналізу їх діяльності </w:t>
      </w:r>
      <w:proofErr w:type="spellStart"/>
      <w:r w:rsidRPr="005719DF">
        <w:rPr>
          <w:lang w:val="uk-UA"/>
        </w:rPr>
        <w:t>щопівроку</w:t>
      </w:r>
      <w:proofErr w:type="spellEnd"/>
      <w:r w:rsidRPr="005719DF">
        <w:rPr>
          <w:lang w:val="uk-UA"/>
        </w:rPr>
        <w:t xml:space="preserve"> та щороку. </w:t>
      </w:r>
      <w:proofErr w:type="spellStart"/>
      <w:r w:rsidRPr="003D3719">
        <w:t>Базові</w:t>
      </w:r>
      <w:proofErr w:type="spellEnd"/>
      <w:r w:rsidRPr="003D3719">
        <w:t xml:space="preserve"> </w:t>
      </w:r>
      <w:proofErr w:type="spellStart"/>
      <w:r w:rsidRPr="003D3719">
        <w:t>показники</w:t>
      </w:r>
      <w:proofErr w:type="spellEnd"/>
      <w:r w:rsidRPr="003D3719">
        <w:t xml:space="preserve"> </w:t>
      </w:r>
      <w:proofErr w:type="spellStart"/>
      <w:r w:rsidRPr="003D3719">
        <w:t>Господарського</w:t>
      </w:r>
      <w:proofErr w:type="spellEnd"/>
      <w:r w:rsidRPr="003D3719">
        <w:t xml:space="preserve"> суду </w:t>
      </w:r>
      <w:proofErr w:type="spellStart"/>
      <w:r w:rsidRPr="003D3719">
        <w:t>Миколаївської</w:t>
      </w:r>
      <w:proofErr w:type="spellEnd"/>
      <w:r w:rsidRPr="003D3719">
        <w:t xml:space="preserve"> </w:t>
      </w:r>
      <w:proofErr w:type="spellStart"/>
      <w:r w:rsidRPr="003D3719">
        <w:t>області</w:t>
      </w:r>
      <w:proofErr w:type="spellEnd"/>
      <w:r w:rsidRPr="003D3719">
        <w:t xml:space="preserve"> </w:t>
      </w:r>
      <w:proofErr w:type="spellStart"/>
      <w:r w:rsidRPr="003D3719">
        <w:t>публікуються</w:t>
      </w:r>
      <w:proofErr w:type="spellEnd"/>
      <w:r w:rsidRPr="003D3719">
        <w:t xml:space="preserve"> на </w:t>
      </w:r>
      <w:proofErr w:type="spellStart"/>
      <w:r w:rsidRPr="003D3719">
        <w:t>офіційному</w:t>
      </w:r>
      <w:proofErr w:type="spellEnd"/>
      <w:r w:rsidRPr="003D3719">
        <w:t xml:space="preserve"> </w:t>
      </w:r>
      <w:proofErr w:type="spellStart"/>
      <w:r w:rsidRPr="003D3719">
        <w:t>вебсайті</w:t>
      </w:r>
      <w:proofErr w:type="spellEnd"/>
      <w:r w:rsidRPr="003D3719">
        <w:t xml:space="preserve"> суду. </w:t>
      </w:r>
    </w:p>
    <w:p w:rsidR="009E477E" w:rsidRPr="003D3719" w:rsidRDefault="009E477E" w:rsidP="0099742A">
      <w:pPr>
        <w:ind w:firstLine="851"/>
        <w:jc w:val="both"/>
      </w:pPr>
      <w:r w:rsidRPr="003D3719">
        <w:t xml:space="preserve">У </w:t>
      </w:r>
      <w:proofErr w:type="spellStart"/>
      <w:r w:rsidRPr="003D3719">
        <w:t>Господарському</w:t>
      </w:r>
      <w:proofErr w:type="spellEnd"/>
      <w:r w:rsidRPr="003D3719">
        <w:t xml:space="preserve"> </w:t>
      </w:r>
      <w:proofErr w:type="spellStart"/>
      <w:r w:rsidRPr="003D3719">
        <w:t>суді</w:t>
      </w:r>
      <w:proofErr w:type="spellEnd"/>
      <w:r w:rsidRPr="003D3719">
        <w:t xml:space="preserve"> </w:t>
      </w:r>
      <w:proofErr w:type="spellStart"/>
      <w:r w:rsidRPr="003D3719">
        <w:t>Миколаївської</w:t>
      </w:r>
      <w:proofErr w:type="spellEnd"/>
      <w:r w:rsidRPr="003D3719">
        <w:t xml:space="preserve"> </w:t>
      </w:r>
      <w:proofErr w:type="spellStart"/>
      <w:r w:rsidRPr="003D3719">
        <w:t>області</w:t>
      </w:r>
      <w:proofErr w:type="spellEnd"/>
      <w:r w:rsidRPr="003D3719">
        <w:t xml:space="preserve"> </w:t>
      </w:r>
      <w:proofErr w:type="spellStart"/>
      <w:r w:rsidRPr="003D3719">
        <w:t>постійно</w:t>
      </w:r>
      <w:proofErr w:type="spellEnd"/>
      <w:r w:rsidRPr="003D3719">
        <w:t xml:space="preserve"> </w:t>
      </w:r>
      <w:proofErr w:type="spellStart"/>
      <w:r w:rsidRPr="003D3719">
        <w:t>ведеться</w:t>
      </w:r>
      <w:proofErr w:type="spellEnd"/>
      <w:r w:rsidRPr="003D3719">
        <w:t xml:space="preserve"> робота </w:t>
      </w:r>
      <w:proofErr w:type="spellStart"/>
      <w:r w:rsidRPr="003D3719">
        <w:t>щодо</w:t>
      </w:r>
      <w:proofErr w:type="spellEnd"/>
      <w:r w:rsidRPr="003D3719">
        <w:t xml:space="preserve"> </w:t>
      </w:r>
      <w:proofErr w:type="spellStart"/>
      <w:r w:rsidRPr="003D3719">
        <w:t>вдосконалення</w:t>
      </w:r>
      <w:proofErr w:type="spellEnd"/>
      <w:r w:rsidRPr="003D3719">
        <w:t xml:space="preserve"> стану </w:t>
      </w:r>
      <w:proofErr w:type="spellStart"/>
      <w:r w:rsidRPr="003D3719">
        <w:t>організації</w:t>
      </w:r>
      <w:proofErr w:type="spellEnd"/>
      <w:r w:rsidRPr="003D3719">
        <w:t xml:space="preserve"> </w:t>
      </w:r>
      <w:proofErr w:type="spellStart"/>
      <w:r w:rsidRPr="003D3719">
        <w:t>роботи</w:t>
      </w:r>
      <w:proofErr w:type="spellEnd"/>
      <w:r w:rsidRPr="003D3719">
        <w:t xml:space="preserve">, перш за все за </w:t>
      </w:r>
      <w:proofErr w:type="spellStart"/>
      <w:r w:rsidRPr="003D3719">
        <w:t>рахунок</w:t>
      </w:r>
      <w:proofErr w:type="spellEnd"/>
      <w:r w:rsidRPr="003D3719">
        <w:t xml:space="preserve"> </w:t>
      </w:r>
      <w:proofErr w:type="spellStart"/>
      <w:proofErr w:type="gramStart"/>
      <w:r w:rsidRPr="003D3719">
        <w:t>п</w:t>
      </w:r>
      <w:proofErr w:type="gramEnd"/>
      <w:r w:rsidRPr="003D3719">
        <w:t>ідвищення</w:t>
      </w:r>
      <w:proofErr w:type="spellEnd"/>
      <w:r w:rsidRPr="003D3719">
        <w:t xml:space="preserve"> </w:t>
      </w:r>
      <w:proofErr w:type="spellStart"/>
      <w:r w:rsidRPr="003D3719">
        <w:t>персональної</w:t>
      </w:r>
      <w:proofErr w:type="spellEnd"/>
      <w:r w:rsidRPr="003D3719">
        <w:t xml:space="preserve"> </w:t>
      </w:r>
      <w:proofErr w:type="spellStart"/>
      <w:r w:rsidRPr="003D3719">
        <w:t>відповідальності</w:t>
      </w:r>
      <w:proofErr w:type="spellEnd"/>
      <w:r w:rsidRPr="003D3719">
        <w:t xml:space="preserve"> </w:t>
      </w:r>
      <w:proofErr w:type="spellStart"/>
      <w:r w:rsidRPr="003D3719">
        <w:t>посадових</w:t>
      </w:r>
      <w:proofErr w:type="spellEnd"/>
      <w:r w:rsidRPr="003D3719">
        <w:t xml:space="preserve"> </w:t>
      </w:r>
      <w:proofErr w:type="spellStart"/>
      <w:r w:rsidRPr="003D3719">
        <w:t>осіб</w:t>
      </w:r>
      <w:proofErr w:type="spellEnd"/>
      <w:r w:rsidRPr="003D3719">
        <w:t xml:space="preserve"> та </w:t>
      </w:r>
      <w:proofErr w:type="spellStart"/>
      <w:r w:rsidRPr="003D3719">
        <w:t>виконавців</w:t>
      </w:r>
      <w:proofErr w:type="spellEnd"/>
      <w:r w:rsidRPr="003D3719">
        <w:t xml:space="preserve">, в </w:t>
      </w:r>
      <w:proofErr w:type="spellStart"/>
      <w:r w:rsidRPr="003D3719">
        <w:t>роботі</w:t>
      </w:r>
      <w:proofErr w:type="spellEnd"/>
      <w:r w:rsidRPr="003D3719">
        <w:t xml:space="preserve"> </w:t>
      </w:r>
      <w:proofErr w:type="spellStart"/>
      <w:r w:rsidRPr="003D3719">
        <w:t>яких</w:t>
      </w:r>
      <w:proofErr w:type="spellEnd"/>
      <w:r w:rsidRPr="003D3719">
        <w:t xml:space="preserve"> </w:t>
      </w:r>
      <w:proofErr w:type="spellStart"/>
      <w:r w:rsidRPr="003D3719">
        <w:t>виявлено</w:t>
      </w:r>
      <w:proofErr w:type="spellEnd"/>
      <w:r w:rsidRPr="003D3719">
        <w:t xml:space="preserve"> </w:t>
      </w:r>
      <w:proofErr w:type="spellStart"/>
      <w:r w:rsidRPr="003D3719">
        <w:t>ті</w:t>
      </w:r>
      <w:proofErr w:type="spellEnd"/>
      <w:r w:rsidRPr="003D3719">
        <w:t xml:space="preserve"> </w:t>
      </w:r>
      <w:proofErr w:type="spellStart"/>
      <w:r w:rsidRPr="003D3719">
        <w:t>чи</w:t>
      </w:r>
      <w:proofErr w:type="spellEnd"/>
      <w:r w:rsidRPr="003D3719">
        <w:t xml:space="preserve"> </w:t>
      </w:r>
      <w:proofErr w:type="spellStart"/>
      <w:r w:rsidRPr="003D3719">
        <w:t>інші</w:t>
      </w:r>
      <w:proofErr w:type="spellEnd"/>
      <w:r w:rsidRPr="003D3719">
        <w:t xml:space="preserve"> </w:t>
      </w:r>
      <w:proofErr w:type="spellStart"/>
      <w:r w:rsidRPr="003D3719">
        <w:t>недоліки</w:t>
      </w:r>
      <w:proofErr w:type="spellEnd"/>
      <w:r w:rsidRPr="003D3719">
        <w:t xml:space="preserve">, </w:t>
      </w:r>
      <w:proofErr w:type="spellStart"/>
      <w:r w:rsidRPr="003D3719">
        <w:t>посилення</w:t>
      </w:r>
      <w:proofErr w:type="spellEnd"/>
      <w:r w:rsidRPr="003D3719">
        <w:t xml:space="preserve"> контролю за </w:t>
      </w:r>
      <w:proofErr w:type="spellStart"/>
      <w:r w:rsidRPr="003D3719">
        <w:t>їх</w:t>
      </w:r>
      <w:proofErr w:type="spellEnd"/>
      <w:r w:rsidRPr="003D3719">
        <w:t xml:space="preserve"> </w:t>
      </w:r>
      <w:proofErr w:type="spellStart"/>
      <w:r w:rsidRPr="003D3719">
        <w:t>роботою</w:t>
      </w:r>
      <w:proofErr w:type="spellEnd"/>
      <w:r w:rsidRPr="003D3719">
        <w:t xml:space="preserve"> </w:t>
      </w:r>
      <w:proofErr w:type="spellStart"/>
      <w:r w:rsidRPr="003D3719">
        <w:t>з</w:t>
      </w:r>
      <w:proofErr w:type="spellEnd"/>
      <w:r w:rsidRPr="003D3719">
        <w:t xml:space="preserve"> боку </w:t>
      </w:r>
      <w:proofErr w:type="spellStart"/>
      <w:r w:rsidRPr="003D3719">
        <w:t>керівництва</w:t>
      </w:r>
      <w:proofErr w:type="spellEnd"/>
      <w:r w:rsidRPr="003D3719">
        <w:t xml:space="preserve"> суду.</w:t>
      </w:r>
    </w:p>
    <w:p w:rsidR="009E477E" w:rsidRPr="001706D7" w:rsidRDefault="009E477E" w:rsidP="0099742A">
      <w:pPr>
        <w:ind w:firstLine="851"/>
        <w:jc w:val="both"/>
        <w:rPr>
          <w:sz w:val="28"/>
          <w:szCs w:val="28"/>
        </w:rPr>
      </w:pPr>
      <w:proofErr w:type="gramStart"/>
      <w:r w:rsidRPr="003D3719">
        <w:t>З</w:t>
      </w:r>
      <w:proofErr w:type="gramEnd"/>
      <w:r w:rsidRPr="003D3719">
        <w:t xml:space="preserve"> метою </w:t>
      </w:r>
      <w:proofErr w:type="spellStart"/>
      <w:r w:rsidRPr="003D3719">
        <w:t>реалізації</w:t>
      </w:r>
      <w:proofErr w:type="spellEnd"/>
      <w:r w:rsidRPr="003D3719">
        <w:t xml:space="preserve"> </w:t>
      </w:r>
      <w:proofErr w:type="spellStart"/>
      <w:r w:rsidRPr="003D3719">
        <w:t>заходів</w:t>
      </w:r>
      <w:proofErr w:type="spellEnd"/>
      <w:r w:rsidRPr="003D3719">
        <w:t xml:space="preserve"> </w:t>
      </w:r>
      <w:proofErr w:type="spellStart"/>
      <w:r w:rsidRPr="003D3719">
        <w:t>щодо</w:t>
      </w:r>
      <w:proofErr w:type="spellEnd"/>
      <w:r w:rsidRPr="003D3719">
        <w:t xml:space="preserve"> </w:t>
      </w:r>
      <w:proofErr w:type="spellStart"/>
      <w:r w:rsidRPr="003D3719">
        <w:t>вдосконалення</w:t>
      </w:r>
      <w:proofErr w:type="spellEnd"/>
      <w:r w:rsidRPr="003D3719">
        <w:t xml:space="preserve"> </w:t>
      </w:r>
      <w:proofErr w:type="spellStart"/>
      <w:r w:rsidRPr="003D3719">
        <w:t>роботи</w:t>
      </w:r>
      <w:proofErr w:type="spellEnd"/>
      <w:r w:rsidRPr="003D3719">
        <w:t xml:space="preserve"> </w:t>
      </w:r>
      <w:proofErr w:type="spellStart"/>
      <w:r w:rsidRPr="003D3719">
        <w:t>господарського</w:t>
      </w:r>
      <w:proofErr w:type="spellEnd"/>
      <w:r w:rsidRPr="003D3719">
        <w:t xml:space="preserve"> суду, </w:t>
      </w:r>
      <w:proofErr w:type="spellStart"/>
      <w:r w:rsidRPr="003D3719">
        <w:t>структурних</w:t>
      </w:r>
      <w:proofErr w:type="spellEnd"/>
      <w:r w:rsidRPr="003D3719">
        <w:t xml:space="preserve"> </w:t>
      </w:r>
      <w:proofErr w:type="spellStart"/>
      <w:r w:rsidRPr="003D3719">
        <w:t>підрозділів</w:t>
      </w:r>
      <w:proofErr w:type="spellEnd"/>
      <w:r w:rsidRPr="003D3719">
        <w:t xml:space="preserve"> та </w:t>
      </w:r>
      <w:proofErr w:type="spellStart"/>
      <w:r w:rsidRPr="003D3719">
        <w:t>підвищення</w:t>
      </w:r>
      <w:proofErr w:type="spellEnd"/>
      <w:r w:rsidRPr="003D3719">
        <w:t xml:space="preserve"> </w:t>
      </w:r>
      <w:proofErr w:type="spellStart"/>
      <w:r w:rsidRPr="003D3719">
        <w:t>ефективності</w:t>
      </w:r>
      <w:proofErr w:type="spellEnd"/>
      <w:r w:rsidRPr="003D3719">
        <w:t xml:space="preserve"> </w:t>
      </w:r>
      <w:proofErr w:type="spellStart"/>
      <w:r w:rsidRPr="003D3719">
        <w:t>діяльності</w:t>
      </w:r>
      <w:proofErr w:type="spellEnd"/>
      <w:r w:rsidRPr="003D3719">
        <w:t xml:space="preserve"> </w:t>
      </w:r>
      <w:proofErr w:type="spellStart"/>
      <w:r w:rsidRPr="003D3719">
        <w:t>господарського</w:t>
      </w:r>
      <w:proofErr w:type="spellEnd"/>
      <w:r w:rsidRPr="003D3719">
        <w:t xml:space="preserve"> суду </w:t>
      </w:r>
      <w:proofErr w:type="spellStart"/>
      <w:r w:rsidRPr="003D3719">
        <w:t>впродовж</w:t>
      </w:r>
      <w:proofErr w:type="spellEnd"/>
      <w:r w:rsidRPr="003D3719">
        <w:t xml:space="preserve"> 202</w:t>
      </w:r>
      <w:r w:rsidR="001D3344">
        <w:rPr>
          <w:lang w:val="uk-UA"/>
        </w:rPr>
        <w:t>4</w:t>
      </w:r>
      <w:r w:rsidRPr="003D3719">
        <w:t xml:space="preserve"> року в </w:t>
      </w:r>
      <w:proofErr w:type="spellStart"/>
      <w:r w:rsidRPr="003D3719">
        <w:t>Господарському</w:t>
      </w:r>
      <w:proofErr w:type="spellEnd"/>
      <w:r w:rsidRPr="003D3719">
        <w:t xml:space="preserve"> </w:t>
      </w:r>
      <w:proofErr w:type="spellStart"/>
      <w:r w:rsidRPr="003D3719">
        <w:t>суді</w:t>
      </w:r>
      <w:proofErr w:type="spellEnd"/>
      <w:r w:rsidRPr="003D3719">
        <w:t xml:space="preserve"> </w:t>
      </w:r>
      <w:proofErr w:type="spellStart"/>
      <w:r w:rsidRPr="003D3719">
        <w:t>Миколаївської</w:t>
      </w:r>
      <w:proofErr w:type="spellEnd"/>
      <w:r w:rsidRPr="003D3719">
        <w:t xml:space="preserve"> </w:t>
      </w:r>
      <w:proofErr w:type="spellStart"/>
      <w:r w:rsidRPr="003D3719">
        <w:t>області</w:t>
      </w:r>
      <w:proofErr w:type="spellEnd"/>
      <w:r w:rsidRPr="003D3719">
        <w:t xml:space="preserve"> </w:t>
      </w:r>
      <w:proofErr w:type="spellStart"/>
      <w:r w:rsidRPr="003D3719">
        <w:t>здійснювалась</w:t>
      </w:r>
      <w:proofErr w:type="spellEnd"/>
      <w:r w:rsidRPr="003D3719">
        <w:t xml:space="preserve"> робота в </w:t>
      </w:r>
      <w:proofErr w:type="spellStart"/>
      <w:r w:rsidRPr="003D3719">
        <w:t>напрямках</w:t>
      </w:r>
      <w:proofErr w:type="spellEnd"/>
      <w:r w:rsidRPr="003D3719">
        <w:t xml:space="preserve"> </w:t>
      </w:r>
      <w:proofErr w:type="spellStart"/>
      <w:r w:rsidRPr="003D3719">
        <w:t>поліпшення</w:t>
      </w:r>
      <w:proofErr w:type="spellEnd"/>
      <w:r w:rsidRPr="003D3719">
        <w:t xml:space="preserve"> </w:t>
      </w:r>
      <w:proofErr w:type="spellStart"/>
      <w:r w:rsidRPr="003D3719">
        <w:t>організаційно-кадрового</w:t>
      </w:r>
      <w:proofErr w:type="spellEnd"/>
      <w:r w:rsidRPr="003D3719">
        <w:t xml:space="preserve">, </w:t>
      </w:r>
      <w:proofErr w:type="spellStart"/>
      <w:r w:rsidRPr="003D3719">
        <w:t>інформаційно-аналітичного</w:t>
      </w:r>
      <w:proofErr w:type="spellEnd"/>
      <w:r w:rsidRPr="003D3719">
        <w:t xml:space="preserve">, документального, </w:t>
      </w:r>
      <w:proofErr w:type="spellStart"/>
      <w:r w:rsidRPr="003D3719">
        <w:t>матеріально-технічного</w:t>
      </w:r>
      <w:proofErr w:type="spellEnd"/>
      <w:r w:rsidRPr="003D3719">
        <w:t xml:space="preserve"> </w:t>
      </w:r>
      <w:proofErr w:type="spellStart"/>
      <w:r w:rsidRPr="003D3719">
        <w:t>забезпечення</w:t>
      </w:r>
      <w:proofErr w:type="spellEnd"/>
      <w:r w:rsidRPr="003D3719">
        <w:t xml:space="preserve"> </w:t>
      </w:r>
      <w:proofErr w:type="spellStart"/>
      <w:r w:rsidRPr="003D3719">
        <w:t>діяльності</w:t>
      </w:r>
      <w:proofErr w:type="spellEnd"/>
      <w:r w:rsidRPr="003D3719">
        <w:t xml:space="preserve"> суду, </w:t>
      </w:r>
      <w:proofErr w:type="spellStart"/>
      <w:r w:rsidRPr="003D3719">
        <w:t>створення</w:t>
      </w:r>
      <w:proofErr w:type="spellEnd"/>
      <w:r w:rsidRPr="003D3719">
        <w:t xml:space="preserve"> </w:t>
      </w:r>
      <w:proofErr w:type="spellStart"/>
      <w:r w:rsidRPr="003D3719">
        <w:t>належних</w:t>
      </w:r>
      <w:proofErr w:type="spellEnd"/>
      <w:r w:rsidRPr="003D3719">
        <w:t xml:space="preserve"> умов для </w:t>
      </w:r>
      <w:proofErr w:type="spellStart"/>
      <w:r w:rsidRPr="003D3719">
        <w:t>роботи</w:t>
      </w:r>
      <w:proofErr w:type="spellEnd"/>
      <w:r w:rsidRPr="003D3719">
        <w:t xml:space="preserve"> </w:t>
      </w:r>
      <w:proofErr w:type="spellStart"/>
      <w:r w:rsidRPr="003D3719">
        <w:t>працівників</w:t>
      </w:r>
      <w:proofErr w:type="spellEnd"/>
      <w:r w:rsidR="003D3719">
        <w:rPr>
          <w:lang w:val="uk-UA"/>
        </w:rPr>
        <w:t>.</w:t>
      </w:r>
    </w:p>
    <w:p w:rsidR="00006D32" w:rsidRDefault="00006D32" w:rsidP="00E94141">
      <w:pPr>
        <w:spacing w:after="0"/>
        <w:ind w:left="357"/>
        <w:jc w:val="both"/>
        <w:rPr>
          <w:lang w:val="uk-UA"/>
        </w:rPr>
      </w:pPr>
    </w:p>
    <w:p w:rsidR="005741BE" w:rsidRDefault="00ED28D2" w:rsidP="0099742A">
      <w:pPr>
        <w:jc w:val="center"/>
        <w:rPr>
          <w:b/>
          <w:i/>
          <w:sz w:val="28"/>
          <w:szCs w:val="28"/>
          <w:lang w:val="uk-UA"/>
        </w:rPr>
      </w:pPr>
      <w:r>
        <w:rPr>
          <w:b/>
          <w:i/>
          <w:sz w:val="28"/>
          <w:szCs w:val="28"/>
          <w:lang w:val="uk-UA"/>
        </w:rPr>
        <w:t>Висновок.</w:t>
      </w:r>
    </w:p>
    <w:p w:rsidR="00726AE1" w:rsidRDefault="00726AE1" w:rsidP="0099742A">
      <w:pPr>
        <w:ind w:firstLine="851"/>
        <w:jc w:val="both"/>
        <w:rPr>
          <w:lang w:val="uk-UA"/>
        </w:rPr>
      </w:pPr>
      <w:r w:rsidRPr="00726AE1">
        <w:rPr>
          <w:lang w:val="uk-UA"/>
        </w:rPr>
        <w:t>Основними причинами недоліків в роботі є недостатнє знання положень чинного законодавства</w:t>
      </w:r>
      <w:r w:rsidR="00207532">
        <w:rPr>
          <w:lang w:val="uk-UA"/>
        </w:rPr>
        <w:t xml:space="preserve">, яке пояснюється постійною його зміною. Відсутність єдиної практики роботи судової системи. </w:t>
      </w:r>
      <w:r w:rsidR="00E27C06">
        <w:rPr>
          <w:lang w:val="uk-UA"/>
        </w:rPr>
        <w:t>Велике навантаження на</w:t>
      </w:r>
      <w:r w:rsidR="00207532">
        <w:rPr>
          <w:lang w:val="uk-UA"/>
        </w:rPr>
        <w:t xml:space="preserve"> працівників</w:t>
      </w:r>
      <w:r w:rsidR="00E27C06">
        <w:rPr>
          <w:lang w:val="uk-UA"/>
        </w:rPr>
        <w:t xml:space="preserve"> судів, яке</w:t>
      </w:r>
      <w:r w:rsidR="00207532">
        <w:rPr>
          <w:lang w:val="uk-UA"/>
        </w:rPr>
        <w:t xml:space="preserve"> пояснюється відсутністю штатних одиниць в апараті суду і як наслідок, на одного працівника суду</w:t>
      </w:r>
      <w:r w:rsidR="0057655A">
        <w:rPr>
          <w:lang w:val="uk-UA"/>
        </w:rPr>
        <w:t xml:space="preserve"> покладаються обов’язки інших (відсутніх у штаті). </w:t>
      </w:r>
      <w:proofErr w:type="gramStart"/>
      <w:r w:rsidR="0057655A">
        <w:t>З</w:t>
      </w:r>
      <w:proofErr w:type="gramEnd"/>
      <w:r w:rsidR="0057655A">
        <w:t xml:space="preserve"> </w:t>
      </w:r>
      <w:r w:rsidR="002B7978">
        <w:rPr>
          <w:lang w:val="uk-UA"/>
        </w:rPr>
        <w:t>в</w:t>
      </w:r>
      <w:proofErr w:type="spellStart"/>
      <w:r w:rsidR="0057655A">
        <w:t>веденням</w:t>
      </w:r>
      <w:proofErr w:type="spellEnd"/>
      <w:r w:rsidR="0057655A">
        <w:t xml:space="preserve"> </w:t>
      </w:r>
      <w:proofErr w:type="spellStart"/>
      <w:r w:rsidR="0057655A">
        <w:t>воєнного</w:t>
      </w:r>
      <w:proofErr w:type="spellEnd"/>
      <w:r w:rsidR="0057655A">
        <w:t xml:space="preserve"> стану на </w:t>
      </w:r>
      <w:proofErr w:type="spellStart"/>
      <w:r w:rsidR="0057655A">
        <w:t>території</w:t>
      </w:r>
      <w:proofErr w:type="spellEnd"/>
      <w:r w:rsidR="0057655A">
        <w:t xml:space="preserve"> </w:t>
      </w:r>
      <w:proofErr w:type="spellStart"/>
      <w:r w:rsidR="0057655A">
        <w:t>країни</w:t>
      </w:r>
      <w:proofErr w:type="spellEnd"/>
      <w:r w:rsidR="0057655A">
        <w:t>, голов</w:t>
      </w:r>
      <w:proofErr w:type="spellStart"/>
      <w:r w:rsidR="0057655A">
        <w:rPr>
          <w:lang w:val="uk-UA"/>
        </w:rPr>
        <w:t>ами</w:t>
      </w:r>
      <w:proofErr w:type="spellEnd"/>
      <w:r w:rsidR="0057655A">
        <w:t xml:space="preserve"> суд</w:t>
      </w:r>
      <w:proofErr w:type="spellStart"/>
      <w:r w:rsidR="0057655A">
        <w:rPr>
          <w:lang w:val="uk-UA"/>
        </w:rPr>
        <w:t>ів</w:t>
      </w:r>
      <w:proofErr w:type="spellEnd"/>
      <w:r w:rsidR="0057655A">
        <w:t xml:space="preserve"> </w:t>
      </w:r>
      <w:proofErr w:type="spellStart"/>
      <w:r w:rsidR="0057655A">
        <w:t>було</w:t>
      </w:r>
      <w:proofErr w:type="spellEnd"/>
      <w:r w:rsidR="0057655A">
        <w:t xml:space="preserve"> видано ряд </w:t>
      </w:r>
      <w:proofErr w:type="spellStart"/>
      <w:r w:rsidR="0057655A">
        <w:t>розпоряджень</w:t>
      </w:r>
      <w:proofErr w:type="spellEnd"/>
      <w:r w:rsidR="0057655A">
        <w:t xml:space="preserve">, </w:t>
      </w:r>
      <w:r w:rsidR="0057655A">
        <w:rPr>
          <w:lang w:val="uk-UA"/>
        </w:rPr>
        <w:t xml:space="preserve">але </w:t>
      </w:r>
      <w:proofErr w:type="spellStart"/>
      <w:r w:rsidR="0057655A">
        <w:t>загалом</w:t>
      </w:r>
      <w:proofErr w:type="spellEnd"/>
      <w:r w:rsidR="0057655A">
        <w:t xml:space="preserve"> </w:t>
      </w:r>
      <w:proofErr w:type="spellStart"/>
      <w:r w:rsidR="0057655A">
        <w:t>воєнний</w:t>
      </w:r>
      <w:proofErr w:type="spellEnd"/>
      <w:r w:rsidR="0057655A">
        <w:t xml:space="preserve"> стан не </w:t>
      </w:r>
      <w:r w:rsidR="0057655A">
        <w:rPr>
          <w:lang w:val="uk-UA"/>
        </w:rPr>
        <w:t>в</w:t>
      </w:r>
      <w:proofErr w:type="spellStart"/>
      <w:r w:rsidR="0057655A">
        <w:t>плинув</w:t>
      </w:r>
      <w:proofErr w:type="spellEnd"/>
      <w:r w:rsidR="0057655A">
        <w:t xml:space="preserve"> на </w:t>
      </w:r>
      <w:proofErr w:type="spellStart"/>
      <w:r w:rsidR="0057655A">
        <w:t>обліково-статистичну</w:t>
      </w:r>
      <w:proofErr w:type="spellEnd"/>
      <w:r w:rsidR="0057655A">
        <w:t xml:space="preserve"> роботу.</w:t>
      </w:r>
    </w:p>
    <w:p w:rsidR="00806B1C" w:rsidRPr="00726AE1" w:rsidRDefault="00806B1C" w:rsidP="0099742A">
      <w:pPr>
        <w:ind w:firstLine="851"/>
        <w:jc w:val="both"/>
        <w:rPr>
          <w:lang w:val="uk-UA"/>
        </w:rPr>
      </w:pPr>
      <w:r>
        <w:rPr>
          <w:lang w:val="uk-UA"/>
        </w:rPr>
        <w:t>Під час обробки статистичних звітів за 20</w:t>
      </w:r>
      <w:r w:rsidR="00DB4658">
        <w:rPr>
          <w:lang w:val="uk-UA"/>
        </w:rPr>
        <w:t>2</w:t>
      </w:r>
      <w:r w:rsidR="001E2ADE">
        <w:rPr>
          <w:lang w:val="uk-UA"/>
        </w:rPr>
        <w:t>4</w:t>
      </w:r>
      <w:r>
        <w:rPr>
          <w:lang w:val="uk-UA"/>
        </w:rPr>
        <w:t xml:space="preserve"> рік </w:t>
      </w:r>
      <w:r w:rsidR="00B42FB4">
        <w:rPr>
          <w:lang w:val="uk-UA"/>
        </w:rPr>
        <w:t xml:space="preserve">періодично </w:t>
      </w:r>
      <w:r>
        <w:rPr>
          <w:lang w:val="uk-UA"/>
        </w:rPr>
        <w:t xml:space="preserve">виникали проблеми технічного характеру (враховуючи відсутність </w:t>
      </w:r>
      <w:r w:rsidR="00327DF1">
        <w:rPr>
          <w:lang w:val="uk-UA"/>
        </w:rPr>
        <w:t xml:space="preserve">в багатьох судах </w:t>
      </w:r>
      <w:r>
        <w:rPr>
          <w:lang w:val="uk-UA"/>
        </w:rPr>
        <w:t xml:space="preserve">спеціалістів з ІТ). Зокрема, постійні оновлення програми </w:t>
      </w:r>
      <w:proofErr w:type="spellStart"/>
      <w:r>
        <w:rPr>
          <w:lang w:val="uk-UA"/>
        </w:rPr>
        <w:t>КП</w:t>
      </w:r>
      <w:proofErr w:type="spellEnd"/>
      <w:r>
        <w:rPr>
          <w:lang w:val="uk-UA"/>
        </w:rPr>
        <w:t xml:space="preserve"> «Д-3»</w:t>
      </w:r>
      <w:r w:rsidR="006E6B44">
        <w:rPr>
          <w:lang w:val="uk-UA"/>
        </w:rPr>
        <w:t xml:space="preserve"> (нові версії)</w:t>
      </w:r>
      <w:r>
        <w:rPr>
          <w:lang w:val="uk-UA"/>
        </w:rPr>
        <w:t>, в тому числі в кінці звітного періоду, зміна шабло</w:t>
      </w:r>
      <w:r w:rsidR="006E6B44">
        <w:rPr>
          <w:lang w:val="uk-UA"/>
        </w:rPr>
        <w:t>нів та умов логічного контролю у</w:t>
      </w:r>
      <w:r>
        <w:rPr>
          <w:lang w:val="uk-UA"/>
        </w:rPr>
        <w:t xml:space="preserve"> період складання та формування звітності, всі ці чинники дуже сильно ускладнили роботу при складанні статистичних звітів за 20</w:t>
      </w:r>
      <w:r w:rsidR="00DB4658">
        <w:rPr>
          <w:lang w:val="uk-UA"/>
        </w:rPr>
        <w:t>2</w:t>
      </w:r>
      <w:r w:rsidR="001E2ADE">
        <w:rPr>
          <w:lang w:val="uk-UA"/>
        </w:rPr>
        <w:t>4</w:t>
      </w:r>
      <w:r>
        <w:rPr>
          <w:lang w:val="uk-UA"/>
        </w:rPr>
        <w:t xml:space="preserve"> рік. </w:t>
      </w:r>
    </w:p>
    <w:p w:rsidR="00726AE1" w:rsidRPr="00726AE1" w:rsidRDefault="00726AE1" w:rsidP="00726AE1">
      <w:pPr>
        <w:jc w:val="both"/>
        <w:rPr>
          <w:lang w:val="uk-UA"/>
        </w:rPr>
      </w:pPr>
      <w:r w:rsidRPr="00726AE1">
        <w:rPr>
          <w:lang w:val="uk-UA"/>
        </w:rPr>
        <w:t xml:space="preserve"> З метою недопущення в подальшій роботі помилок та недоліків при веденні первинного обліку необхідно:</w:t>
      </w:r>
    </w:p>
    <w:p w:rsidR="00726AE1" w:rsidRPr="00726AE1" w:rsidRDefault="00726AE1" w:rsidP="00726AE1">
      <w:pPr>
        <w:jc w:val="both"/>
        <w:rPr>
          <w:lang w:val="uk-UA"/>
        </w:rPr>
      </w:pPr>
      <w:r w:rsidRPr="00726AE1">
        <w:rPr>
          <w:lang w:val="uk-UA"/>
        </w:rPr>
        <w:t>-</w:t>
      </w:r>
      <w:r w:rsidRPr="00726AE1">
        <w:rPr>
          <w:lang w:val="uk-UA"/>
        </w:rPr>
        <w:tab/>
        <w:t>керівникам апаратів судів посилити контроль щодо обліково-статистичної роботи в суді;</w:t>
      </w:r>
    </w:p>
    <w:p w:rsidR="00726AE1" w:rsidRPr="00726AE1" w:rsidRDefault="00726AE1" w:rsidP="00726AE1">
      <w:pPr>
        <w:jc w:val="both"/>
        <w:rPr>
          <w:lang w:val="uk-UA"/>
        </w:rPr>
      </w:pPr>
      <w:r w:rsidRPr="00726AE1">
        <w:rPr>
          <w:lang w:val="uk-UA"/>
        </w:rPr>
        <w:t>-</w:t>
      </w:r>
      <w:r w:rsidRPr="00726AE1">
        <w:rPr>
          <w:lang w:val="uk-UA"/>
        </w:rPr>
        <w:tab/>
        <w:t>керівникам апаратів судів проводити навчання з особами, відповідаль</w:t>
      </w:r>
      <w:r w:rsidR="007745C2">
        <w:rPr>
          <w:lang w:val="uk-UA"/>
        </w:rPr>
        <w:t>ними за даний обсяг</w:t>
      </w:r>
      <w:r w:rsidRPr="00726AE1">
        <w:rPr>
          <w:lang w:val="uk-UA"/>
        </w:rPr>
        <w:t xml:space="preserve"> роботи, по вивченню Інструкції з діловодства в судах загальної юрисдикції, Інструкції по заповненню карток сум шкоди, завданої злочином, Інструкції щодо заповнення карток на особу, відносно якої розглянуто кримінальну справу, Інструкції та методичних рекомендацій щодо складання статистичних звітів, Положень діючого законодавства, Положення щодо роботи з </w:t>
      </w:r>
      <w:proofErr w:type="spellStart"/>
      <w:r w:rsidRPr="00726AE1">
        <w:rPr>
          <w:lang w:val="uk-UA"/>
        </w:rPr>
        <w:t>КП</w:t>
      </w:r>
      <w:proofErr w:type="spellEnd"/>
      <w:r w:rsidRPr="00726AE1">
        <w:rPr>
          <w:lang w:val="uk-UA"/>
        </w:rPr>
        <w:t xml:space="preserve"> «Д-3»;</w:t>
      </w:r>
    </w:p>
    <w:p w:rsidR="00726AE1" w:rsidRPr="00726AE1" w:rsidRDefault="00726AE1" w:rsidP="00726AE1">
      <w:pPr>
        <w:jc w:val="both"/>
        <w:rPr>
          <w:lang w:val="uk-UA"/>
        </w:rPr>
      </w:pPr>
      <w:r w:rsidRPr="00726AE1">
        <w:rPr>
          <w:lang w:val="uk-UA"/>
        </w:rPr>
        <w:lastRenderedPageBreak/>
        <w:t>-</w:t>
      </w:r>
      <w:r w:rsidRPr="00726AE1">
        <w:rPr>
          <w:lang w:val="uk-UA"/>
        </w:rPr>
        <w:tab/>
        <w:t>здійснювати постійний контроль за веденням судової статистики, зокрема первинного обліку справ  в судах;</w:t>
      </w:r>
    </w:p>
    <w:p w:rsidR="00726AE1" w:rsidRPr="00726AE1" w:rsidRDefault="00726AE1" w:rsidP="00726AE1">
      <w:pPr>
        <w:jc w:val="both"/>
        <w:rPr>
          <w:lang w:val="uk-UA"/>
        </w:rPr>
      </w:pPr>
      <w:r w:rsidRPr="00726AE1">
        <w:rPr>
          <w:lang w:val="uk-UA"/>
        </w:rPr>
        <w:t>-</w:t>
      </w:r>
      <w:r w:rsidRPr="00726AE1">
        <w:rPr>
          <w:lang w:val="uk-UA"/>
        </w:rPr>
        <w:tab/>
      </w:r>
      <w:r w:rsidR="00B62C7A">
        <w:rPr>
          <w:lang w:val="uk-UA"/>
        </w:rPr>
        <w:t>за результатами річних звітів</w:t>
      </w:r>
      <w:r w:rsidRPr="00726AE1">
        <w:rPr>
          <w:lang w:val="uk-UA"/>
        </w:rPr>
        <w:t xml:space="preserve"> проводити аналіз стану обліково-статистичної роботи в судах згідно методичних рекомендацій;</w:t>
      </w:r>
    </w:p>
    <w:p w:rsidR="00D251E4" w:rsidRDefault="00726AE1" w:rsidP="00930224">
      <w:pPr>
        <w:jc w:val="both"/>
        <w:rPr>
          <w:lang w:val="uk-UA"/>
        </w:rPr>
      </w:pPr>
      <w:r w:rsidRPr="00726AE1">
        <w:rPr>
          <w:lang w:val="uk-UA"/>
        </w:rPr>
        <w:t>-</w:t>
      </w:r>
      <w:r w:rsidRPr="00726AE1">
        <w:rPr>
          <w:lang w:val="uk-UA"/>
        </w:rPr>
        <w:tab/>
        <w:t xml:space="preserve">працівникам, відповідальним за обліково-статистичну роботу у місцевих судах, а саме: старшим секретарям суду, секретарям суду, головним спеціалістам з ІТ удосконалювати роботу з </w:t>
      </w:r>
      <w:proofErr w:type="spellStart"/>
      <w:r w:rsidRPr="00726AE1">
        <w:rPr>
          <w:lang w:val="uk-UA"/>
        </w:rPr>
        <w:t>КП</w:t>
      </w:r>
      <w:proofErr w:type="spellEnd"/>
      <w:r w:rsidRPr="00726AE1">
        <w:rPr>
          <w:lang w:val="uk-UA"/>
        </w:rPr>
        <w:t xml:space="preserve"> «Д-3» та проводити навчання по складних питаннях, які виникають в ході роботи з даною програмою.</w:t>
      </w:r>
    </w:p>
    <w:p w:rsidR="00917465" w:rsidRDefault="00917465" w:rsidP="00930224">
      <w:pPr>
        <w:jc w:val="both"/>
        <w:rPr>
          <w:lang w:val="uk-UA"/>
        </w:rPr>
      </w:pPr>
    </w:p>
    <w:p w:rsidR="0037354E" w:rsidRDefault="0037354E" w:rsidP="00930224">
      <w:pPr>
        <w:jc w:val="both"/>
        <w:rPr>
          <w:lang w:val="uk-UA"/>
        </w:rPr>
      </w:pPr>
    </w:p>
    <w:p w:rsidR="0037354E" w:rsidRDefault="0037354E" w:rsidP="00930224">
      <w:pPr>
        <w:jc w:val="both"/>
        <w:rPr>
          <w:lang w:val="uk-UA"/>
        </w:rPr>
      </w:pPr>
    </w:p>
    <w:p w:rsidR="009244EC" w:rsidRDefault="009244EC" w:rsidP="00930224">
      <w:pPr>
        <w:jc w:val="both"/>
        <w:rPr>
          <w:lang w:val="uk-UA"/>
        </w:rPr>
      </w:pPr>
    </w:p>
    <w:p w:rsidR="009244EC" w:rsidRPr="00DE04CE" w:rsidRDefault="009244EC" w:rsidP="009244EC">
      <w:pPr>
        <w:jc w:val="both"/>
        <w:rPr>
          <w:b/>
          <w:sz w:val="28"/>
          <w:szCs w:val="28"/>
          <w:lang w:val="uk-UA"/>
        </w:rPr>
      </w:pPr>
      <w:r>
        <w:rPr>
          <w:b/>
          <w:sz w:val="28"/>
          <w:szCs w:val="28"/>
          <w:lang w:val="uk-UA"/>
        </w:rPr>
        <w:t>Н</w:t>
      </w:r>
      <w:proofErr w:type="spellStart"/>
      <w:r w:rsidRPr="003D02C5">
        <w:rPr>
          <w:b/>
          <w:sz w:val="28"/>
          <w:szCs w:val="28"/>
        </w:rPr>
        <w:t>ачальник</w:t>
      </w:r>
      <w:proofErr w:type="spellEnd"/>
      <w:r>
        <w:rPr>
          <w:b/>
          <w:sz w:val="28"/>
          <w:szCs w:val="28"/>
          <w:lang w:val="uk-UA"/>
        </w:rPr>
        <w:t xml:space="preserve">  </w:t>
      </w:r>
      <w:proofErr w:type="spellStart"/>
      <w:r w:rsidRPr="003D02C5">
        <w:rPr>
          <w:b/>
          <w:sz w:val="28"/>
          <w:szCs w:val="28"/>
        </w:rPr>
        <w:t>управління</w:t>
      </w:r>
      <w:proofErr w:type="spellEnd"/>
      <w:r>
        <w:rPr>
          <w:b/>
          <w:sz w:val="28"/>
          <w:szCs w:val="28"/>
          <w:lang w:val="uk-UA"/>
        </w:rPr>
        <w:t xml:space="preserve">                                                        Сергій</w:t>
      </w:r>
      <w:r>
        <w:rPr>
          <w:b/>
          <w:sz w:val="28"/>
          <w:szCs w:val="28"/>
        </w:rPr>
        <w:t xml:space="preserve"> </w:t>
      </w:r>
      <w:r>
        <w:rPr>
          <w:b/>
          <w:sz w:val="28"/>
          <w:szCs w:val="28"/>
          <w:lang w:val="uk-UA"/>
        </w:rPr>
        <w:t>ПОЛІЩУК</w:t>
      </w:r>
    </w:p>
    <w:p w:rsidR="009244EC" w:rsidRDefault="009244EC" w:rsidP="009244EC">
      <w:pPr>
        <w:jc w:val="both"/>
        <w:rPr>
          <w:b/>
          <w:sz w:val="28"/>
          <w:szCs w:val="28"/>
        </w:rPr>
      </w:pPr>
    </w:p>
    <w:p w:rsidR="009244EC" w:rsidRDefault="009244EC" w:rsidP="009244EC">
      <w:pPr>
        <w:jc w:val="both"/>
        <w:rPr>
          <w:b/>
          <w:sz w:val="28"/>
          <w:szCs w:val="28"/>
        </w:rPr>
      </w:pPr>
    </w:p>
    <w:p w:rsidR="009244EC" w:rsidRDefault="009244EC" w:rsidP="009244EC">
      <w:pPr>
        <w:jc w:val="both"/>
        <w:rPr>
          <w:b/>
          <w:sz w:val="28"/>
          <w:szCs w:val="28"/>
          <w:lang w:val="uk-UA"/>
        </w:rPr>
      </w:pPr>
    </w:p>
    <w:p w:rsidR="009244EC" w:rsidRDefault="009244EC" w:rsidP="009244EC">
      <w:pPr>
        <w:jc w:val="both"/>
        <w:rPr>
          <w:b/>
          <w:sz w:val="28"/>
          <w:szCs w:val="28"/>
          <w:lang w:val="uk-UA"/>
        </w:rPr>
      </w:pPr>
    </w:p>
    <w:p w:rsidR="009244EC" w:rsidRDefault="009244EC" w:rsidP="009244EC">
      <w:pPr>
        <w:jc w:val="both"/>
        <w:rPr>
          <w:b/>
          <w:sz w:val="28"/>
          <w:szCs w:val="28"/>
          <w:lang w:val="uk-UA"/>
        </w:rPr>
      </w:pPr>
    </w:p>
    <w:p w:rsidR="009244EC" w:rsidRDefault="009244EC" w:rsidP="009244EC">
      <w:pPr>
        <w:jc w:val="both"/>
        <w:rPr>
          <w:b/>
          <w:sz w:val="28"/>
          <w:szCs w:val="28"/>
          <w:lang w:val="uk-UA"/>
        </w:rPr>
      </w:pPr>
    </w:p>
    <w:p w:rsidR="009244EC" w:rsidRDefault="009244EC" w:rsidP="009244EC">
      <w:pPr>
        <w:jc w:val="both"/>
        <w:rPr>
          <w:b/>
          <w:sz w:val="28"/>
          <w:szCs w:val="28"/>
          <w:lang w:val="uk-UA"/>
        </w:rPr>
      </w:pPr>
    </w:p>
    <w:p w:rsidR="009244EC" w:rsidRDefault="009244EC" w:rsidP="009244EC">
      <w:pPr>
        <w:jc w:val="both"/>
        <w:rPr>
          <w:b/>
          <w:sz w:val="28"/>
          <w:szCs w:val="28"/>
          <w:lang w:val="uk-UA"/>
        </w:rPr>
      </w:pPr>
    </w:p>
    <w:p w:rsidR="009244EC" w:rsidRDefault="009244EC" w:rsidP="009244EC">
      <w:pPr>
        <w:jc w:val="both"/>
        <w:rPr>
          <w:b/>
          <w:sz w:val="28"/>
          <w:szCs w:val="28"/>
          <w:lang w:val="uk-UA"/>
        </w:rPr>
      </w:pPr>
    </w:p>
    <w:p w:rsidR="009244EC" w:rsidRDefault="009244EC" w:rsidP="009244EC">
      <w:pPr>
        <w:jc w:val="both"/>
        <w:rPr>
          <w:b/>
          <w:sz w:val="28"/>
          <w:szCs w:val="28"/>
          <w:lang w:val="uk-UA"/>
        </w:rPr>
      </w:pPr>
    </w:p>
    <w:p w:rsidR="009244EC" w:rsidRDefault="009244EC" w:rsidP="009244EC">
      <w:pPr>
        <w:jc w:val="both"/>
        <w:rPr>
          <w:b/>
          <w:sz w:val="28"/>
          <w:szCs w:val="28"/>
          <w:lang w:val="uk-UA"/>
        </w:rPr>
      </w:pPr>
    </w:p>
    <w:p w:rsidR="009244EC" w:rsidRDefault="009244EC" w:rsidP="009244EC">
      <w:pPr>
        <w:jc w:val="both"/>
        <w:rPr>
          <w:b/>
          <w:sz w:val="28"/>
          <w:szCs w:val="28"/>
          <w:lang w:val="uk-UA"/>
        </w:rPr>
      </w:pPr>
    </w:p>
    <w:p w:rsidR="00184D6A" w:rsidRPr="00F22F26" w:rsidRDefault="00184D6A" w:rsidP="00184D6A">
      <w:pPr>
        <w:pStyle w:val="a3"/>
        <w:ind w:left="-709"/>
        <w:jc w:val="both"/>
        <w:rPr>
          <w:sz w:val="22"/>
          <w:szCs w:val="22"/>
        </w:rPr>
      </w:pPr>
      <w:proofErr w:type="spellStart"/>
      <w:r w:rsidRPr="00F22F26">
        <w:rPr>
          <w:sz w:val="22"/>
          <w:szCs w:val="22"/>
        </w:rPr>
        <w:t>Головний</w:t>
      </w:r>
      <w:proofErr w:type="spellEnd"/>
      <w:r w:rsidRPr="00F22F26">
        <w:rPr>
          <w:sz w:val="22"/>
          <w:szCs w:val="22"/>
        </w:rPr>
        <w:t xml:space="preserve"> </w:t>
      </w:r>
      <w:proofErr w:type="spellStart"/>
      <w:r w:rsidRPr="00F22F26">
        <w:rPr>
          <w:sz w:val="22"/>
          <w:szCs w:val="22"/>
        </w:rPr>
        <w:t>спеціалі</w:t>
      </w:r>
      <w:proofErr w:type="gramStart"/>
      <w:r w:rsidRPr="00F22F26">
        <w:rPr>
          <w:sz w:val="22"/>
          <w:szCs w:val="22"/>
        </w:rPr>
        <w:t>ст</w:t>
      </w:r>
      <w:proofErr w:type="spellEnd"/>
      <w:proofErr w:type="gramEnd"/>
      <w:r w:rsidRPr="00F22F26">
        <w:rPr>
          <w:sz w:val="22"/>
          <w:szCs w:val="22"/>
        </w:rPr>
        <w:t xml:space="preserve"> сектору </w:t>
      </w:r>
      <w:proofErr w:type="spellStart"/>
      <w:r w:rsidRPr="00F22F26">
        <w:rPr>
          <w:sz w:val="22"/>
          <w:szCs w:val="22"/>
        </w:rPr>
        <w:t>організаційного</w:t>
      </w:r>
      <w:proofErr w:type="spellEnd"/>
    </w:p>
    <w:p w:rsidR="00184D6A" w:rsidRPr="00F22F26" w:rsidRDefault="00184D6A" w:rsidP="00184D6A">
      <w:pPr>
        <w:pStyle w:val="a3"/>
        <w:ind w:left="-709"/>
        <w:jc w:val="both"/>
        <w:rPr>
          <w:sz w:val="22"/>
          <w:szCs w:val="22"/>
        </w:rPr>
      </w:pPr>
      <w:proofErr w:type="spellStart"/>
      <w:r w:rsidRPr="00F22F26">
        <w:rPr>
          <w:sz w:val="22"/>
          <w:szCs w:val="22"/>
        </w:rPr>
        <w:t>забезпечення</w:t>
      </w:r>
      <w:proofErr w:type="spellEnd"/>
      <w:r w:rsidRPr="00F22F26">
        <w:rPr>
          <w:sz w:val="22"/>
          <w:szCs w:val="22"/>
        </w:rPr>
        <w:t xml:space="preserve"> </w:t>
      </w:r>
      <w:proofErr w:type="spellStart"/>
      <w:r w:rsidRPr="00F22F26">
        <w:rPr>
          <w:sz w:val="22"/>
          <w:szCs w:val="22"/>
        </w:rPr>
        <w:t>діяльності</w:t>
      </w:r>
      <w:proofErr w:type="spellEnd"/>
      <w:r w:rsidRPr="00F22F26">
        <w:rPr>
          <w:sz w:val="22"/>
          <w:szCs w:val="22"/>
        </w:rPr>
        <w:t xml:space="preserve"> </w:t>
      </w:r>
      <w:proofErr w:type="spellStart"/>
      <w:r w:rsidRPr="00F22F26">
        <w:rPr>
          <w:sz w:val="22"/>
          <w:szCs w:val="22"/>
        </w:rPr>
        <w:t>суді</w:t>
      </w:r>
      <w:proofErr w:type="gramStart"/>
      <w:r w:rsidRPr="00F22F26">
        <w:rPr>
          <w:sz w:val="22"/>
          <w:szCs w:val="22"/>
        </w:rPr>
        <w:t>в</w:t>
      </w:r>
      <w:proofErr w:type="spellEnd"/>
      <w:proofErr w:type="gramEnd"/>
      <w:r w:rsidRPr="00F22F26">
        <w:rPr>
          <w:sz w:val="22"/>
          <w:szCs w:val="22"/>
        </w:rPr>
        <w:t xml:space="preserve"> та </w:t>
      </w:r>
    </w:p>
    <w:p w:rsidR="00184D6A" w:rsidRPr="00F22F26" w:rsidRDefault="00184D6A" w:rsidP="00184D6A">
      <w:pPr>
        <w:pStyle w:val="a3"/>
        <w:ind w:left="-709"/>
        <w:jc w:val="both"/>
        <w:rPr>
          <w:sz w:val="22"/>
          <w:szCs w:val="22"/>
        </w:rPr>
      </w:pPr>
      <w:proofErr w:type="spellStart"/>
      <w:r w:rsidRPr="00F22F26">
        <w:rPr>
          <w:sz w:val="22"/>
          <w:szCs w:val="22"/>
        </w:rPr>
        <w:t>судової</w:t>
      </w:r>
      <w:proofErr w:type="spellEnd"/>
      <w:r w:rsidRPr="00F22F26">
        <w:rPr>
          <w:sz w:val="22"/>
          <w:szCs w:val="22"/>
        </w:rPr>
        <w:t xml:space="preserve"> статистики ТУ ДСА </w:t>
      </w:r>
      <w:proofErr w:type="spellStart"/>
      <w:r w:rsidRPr="00F22F26">
        <w:rPr>
          <w:sz w:val="22"/>
          <w:szCs w:val="22"/>
        </w:rPr>
        <w:t>України</w:t>
      </w:r>
      <w:proofErr w:type="spellEnd"/>
      <w:r w:rsidRPr="00F22F26">
        <w:rPr>
          <w:sz w:val="22"/>
          <w:szCs w:val="22"/>
        </w:rPr>
        <w:t xml:space="preserve"> </w:t>
      </w:r>
    </w:p>
    <w:p w:rsidR="009244EC" w:rsidRDefault="00184D6A" w:rsidP="00184D6A">
      <w:pPr>
        <w:pStyle w:val="a3"/>
        <w:ind w:left="-709"/>
        <w:jc w:val="both"/>
        <w:rPr>
          <w:b/>
          <w:sz w:val="28"/>
          <w:szCs w:val="28"/>
          <w:lang w:val="uk-UA"/>
        </w:rPr>
      </w:pPr>
      <w:r w:rsidRPr="00F22F26">
        <w:rPr>
          <w:sz w:val="22"/>
          <w:szCs w:val="22"/>
        </w:rPr>
        <w:t xml:space="preserve">в </w:t>
      </w:r>
      <w:proofErr w:type="spellStart"/>
      <w:r w:rsidRPr="00F22F26">
        <w:rPr>
          <w:sz w:val="22"/>
          <w:szCs w:val="22"/>
        </w:rPr>
        <w:t>Миколаївській</w:t>
      </w:r>
      <w:proofErr w:type="spellEnd"/>
      <w:r w:rsidRPr="00F22F26">
        <w:rPr>
          <w:sz w:val="22"/>
          <w:szCs w:val="22"/>
        </w:rPr>
        <w:t xml:space="preserve"> </w:t>
      </w:r>
      <w:proofErr w:type="spellStart"/>
      <w:r w:rsidRPr="00F22F26">
        <w:rPr>
          <w:sz w:val="22"/>
          <w:szCs w:val="22"/>
        </w:rPr>
        <w:t>області</w:t>
      </w:r>
      <w:proofErr w:type="spellEnd"/>
      <w:r w:rsidRPr="00F22F26">
        <w:rPr>
          <w:sz w:val="22"/>
          <w:szCs w:val="22"/>
        </w:rPr>
        <w:t xml:space="preserve">                                      </w:t>
      </w:r>
      <w:r>
        <w:rPr>
          <w:sz w:val="22"/>
          <w:szCs w:val="22"/>
        </w:rPr>
        <w:t xml:space="preserve">                                  </w:t>
      </w:r>
      <w:r w:rsidRPr="00F22F26">
        <w:rPr>
          <w:sz w:val="22"/>
          <w:szCs w:val="22"/>
        </w:rPr>
        <w:t xml:space="preserve">                   Марина ХІ</w:t>
      </w:r>
      <w:proofErr w:type="gramStart"/>
      <w:r w:rsidRPr="00F22F26">
        <w:rPr>
          <w:sz w:val="22"/>
          <w:szCs w:val="22"/>
        </w:rPr>
        <w:t>ТР</w:t>
      </w:r>
      <w:proofErr w:type="gramEnd"/>
      <w:r w:rsidRPr="00F22F26">
        <w:rPr>
          <w:sz w:val="22"/>
          <w:szCs w:val="22"/>
        </w:rPr>
        <w:t>ІНСЬКА</w:t>
      </w:r>
      <w:r w:rsidRPr="00C80730">
        <w:rPr>
          <w:color w:val="000000"/>
          <w:szCs w:val="28"/>
          <w:shd w:val="clear" w:color="auto" w:fill="FFFFFF"/>
        </w:rPr>
        <w:t xml:space="preserve"> </w:t>
      </w:r>
      <w:r w:rsidRPr="00DD6B13">
        <w:rPr>
          <w:noProof/>
          <w:color w:val="222328"/>
          <w:sz w:val="28"/>
          <w:szCs w:val="28"/>
        </w:rPr>
        <w:pict>
          <v:shapetype id="_x0000_t202" coordsize="21600,21600" o:spt="202" path="m,l,21600r21600,l21600,xe">
            <v:stroke joinstyle="miter"/>
            <v:path gradientshapeok="t" o:connecttype="rect"/>
          </v:shapetype>
          <v:shape id="Поле 2" o:spid="_x0000_s1026" type="#_x0000_t202" style="position:absolute;left:0;text-align:left;margin-left:298.8pt;margin-top:182pt;width:140.85pt;height:3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" fillcolor="white [3212]" strokecolor="white [3212]" strokeweight=".5pt">
            <v:textbox>
              <w:txbxContent>
                <w:p w:rsidR="00184D6A" w:rsidRPr="006618BA" w:rsidRDefault="00184D6A" w:rsidP="00184D6A">
                  <w:pPr>
                    <w:ind w:left="-142" w:right="-177"/>
                    <w:rPr>
                      <w:i/>
                      <w:sz w:val="18"/>
                    </w:rPr>
                  </w:pPr>
                </w:p>
              </w:txbxContent>
            </v:textbox>
          </v:shape>
        </w:pict>
      </w:r>
    </w:p>
    <w:sectPr w:rsidR="009244EC" w:rsidSect="005741BE">
      <w:pgSz w:w="11906" w:h="16838"/>
      <w:pgMar w:top="1134" w:right="850"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73546"/>
    <w:multiLevelType w:val="multilevel"/>
    <w:tmpl w:val="7F80CC2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58F85E24"/>
    <w:multiLevelType w:val="multilevel"/>
    <w:tmpl w:val="C9AEC5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845A4F"/>
    <w:multiLevelType w:val="multilevel"/>
    <w:tmpl w:val="B78CF2A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7102233C"/>
    <w:multiLevelType w:val="hybridMultilevel"/>
    <w:tmpl w:val="717AF464"/>
    <w:lvl w:ilvl="0" w:tplc="84F8AF44">
      <w:numFmt w:val="bullet"/>
      <w:lvlText w:val="—"/>
      <w:lvlJc w:val="left"/>
      <w:pPr>
        <w:tabs>
          <w:tab w:val="num" w:pos="928"/>
        </w:tabs>
        <w:ind w:left="928" w:hanging="360"/>
      </w:pPr>
      <w:rPr>
        <w:rFonts w:ascii="Times New Roman" w:eastAsia="Times New Roman" w:hAnsi="Times New Roman" w:hint="default"/>
      </w:rPr>
    </w:lvl>
    <w:lvl w:ilvl="1" w:tplc="04190003" w:tentative="1">
      <w:start w:val="1"/>
      <w:numFmt w:val="bullet"/>
      <w:lvlText w:val="o"/>
      <w:lvlJc w:val="left"/>
      <w:pPr>
        <w:tabs>
          <w:tab w:val="num" w:pos="2070"/>
        </w:tabs>
        <w:ind w:left="2070" w:hanging="360"/>
      </w:pPr>
      <w:rPr>
        <w:rFonts w:ascii="Courier New" w:hAnsi="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5741BE"/>
    <w:rsid w:val="00003EC4"/>
    <w:rsid w:val="00004FFB"/>
    <w:rsid w:val="00006D32"/>
    <w:rsid w:val="000133F8"/>
    <w:rsid w:val="00021C63"/>
    <w:rsid w:val="00043146"/>
    <w:rsid w:val="000544B3"/>
    <w:rsid w:val="0006106D"/>
    <w:rsid w:val="00064D83"/>
    <w:rsid w:val="00077B31"/>
    <w:rsid w:val="00094079"/>
    <w:rsid w:val="000A0607"/>
    <w:rsid w:val="000B040B"/>
    <w:rsid w:val="000B2F2C"/>
    <w:rsid w:val="000C45CC"/>
    <w:rsid w:val="000D1FDE"/>
    <w:rsid w:val="000E2E62"/>
    <w:rsid w:val="001013E4"/>
    <w:rsid w:val="00110865"/>
    <w:rsid w:val="00115BBD"/>
    <w:rsid w:val="00116335"/>
    <w:rsid w:val="0016123B"/>
    <w:rsid w:val="001773C3"/>
    <w:rsid w:val="00183B28"/>
    <w:rsid w:val="00183B4A"/>
    <w:rsid w:val="00184D6A"/>
    <w:rsid w:val="001934B8"/>
    <w:rsid w:val="001A0C4D"/>
    <w:rsid w:val="001A77AA"/>
    <w:rsid w:val="001B1FC1"/>
    <w:rsid w:val="001D3344"/>
    <w:rsid w:val="001E2ADE"/>
    <w:rsid w:val="001E517A"/>
    <w:rsid w:val="001F30DD"/>
    <w:rsid w:val="001F64D3"/>
    <w:rsid w:val="00206C59"/>
    <w:rsid w:val="002073D8"/>
    <w:rsid w:val="00207532"/>
    <w:rsid w:val="002168AC"/>
    <w:rsid w:val="0022542C"/>
    <w:rsid w:val="00232778"/>
    <w:rsid w:val="00232788"/>
    <w:rsid w:val="0023619F"/>
    <w:rsid w:val="0024318A"/>
    <w:rsid w:val="0024439C"/>
    <w:rsid w:val="00245D31"/>
    <w:rsid w:val="00260097"/>
    <w:rsid w:val="002645C0"/>
    <w:rsid w:val="00267623"/>
    <w:rsid w:val="00283819"/>
    <w:rsid w:val="002842B2"/>
    <w:rsid w:val="002A2453"/>
    <w:rsid w:val="002B7978"/>
    <w:rsid w:val="002C03EC"/>
    <w:rsid w:val="002C4D4E"/>
    <w:rsid w:val="002D2B23"/>
    <w:rsid w:val="002D3F92"/>
    <w:rsid w:val="002E648F"/>
    <w:rsid w:val="002F2F47"/>
    <w:rsid w:val="002F4393"/>
    <w:rsid w:val="003008E0"/>
    <w:rsid w:val="00304BA7"/>
    <w:rsid w:val="00306387"/>
    <w:rsid w:val="00310330"/>
    <w:rsid w:val="00321564"/>
    <w:rsid w:val="00321FC8"/>
    <w:rsid w:val="00325C28"/>
    <w:rsid w:val="00327DF1"/>
    <w:rsid w:val="0033378D"/>
    <w:rsid w:val="00334DBE"/>
    <w:rsid w:val="003648AB"/>
    <w:rsid w:val="0037354E"/>
    <w:rsid w:val="00375EC7"/>
    <w:rsid w:val="003763B1"/>
    <w:rsid w:val="0038112A"/>
    <w:rsid w:val="00392692"/>
    <w:rsid w:val="00394647"/>
    <w:rsid w:val="003A5EE9"/>
    <w:rsid w:val="003B5605"/>
    <w:rsid w:val="003C0C19"/>
    <w:rsid w:val="003D03A0"/>
    <w:rsid w:val="003D062B"/>
    <w:rsid w:val="003D085C"/>
    <w:rsid w:val="003D3719"/>
    <w:rsid w:val="003D48CA"/>
    <w:rsid w:val="003E7248"/>
    <w:rsid w:val="003F486A"/>
    <w:rsid w:val="003F542E"/>
    <w:rsid w:val="004110C6"/>
    <w:rsid w:val="004242D0"/>
    <w:rsid w:val="0042473C"/>
    <w:rsid w:val="004740E7"/>
    <w:rsid w:val="00480F26"/>
    <w:rsid w:val="00481AAA"/>
    <w:rsid w:val="004835D2"/>
    <w:rsid w:val="004949C2"/>
    <w:rsid w:val="00496D15"/>
    <w:rsid w:val="0049714A"/>
    <w:rsid w:val="004C25B4"/>
    <w:rsid w:val="004D24DA"/>
    <w:rsid w:val="005073B6"/>
    <w:rsid w:val="005158C5"/>
    <w:rsid w:val="00517168"/>
    <w:rsid w:val="00520EC2"/>
    <w:rsid w:val="00525B23"/>
    <w:rsid w:val="005303F6"/>
    <w:rsid w:val="00540A1E"/>
    <w:rsid w:val="00542BD6"/>
    <w:rsid w:val="00556F70"/>
    <w:rsid w:val="00557F99"/>
    <w:rsid w:val="005719DF"/>
    <w:rsid w:val="005741BE"/>
    <w:rsid w:val="00574EB6"/>
    <w:rsid w:val="00576071"/>
    <w:rsid w:val="0057655A"/>
    <w:rsid w:val="0059442A"/>
    <w:rsid w:val="00596CE9"/>
    <w:rsid w:val="005A54F3"/>
    <w:rsid w:val="005A6CDF"/>
    <w:rsid w:val="005B0C8E"/>
    <w:rsid w:val="005C51A7"/>
    <w:rsid w:val="005C6523"/>
    <w:rsid w:val="005F585C"/>
    <w:rsid w:val="006237FD"/>
    <w:rsid w:val="00624C42"/>
    <w:rsid w:val="006303DE"/>
    <w:rsid w:val="00643CCD"/>
    <w:rsid w:val="00647CC7"/>
    <w:rsid w:val="00651706"/>
    <w:rsid w:val="006544BE"/>
    <w:rsid w:val="006564FD"/>
    <w:rsid w:val="0066411C"/>
    <w:rsid w:val="00670E99"/>
    <w:rsid w:val="00681DDD"/>
    <w:rsid w:val="00694B4A"/>
    <w:rsid w:val="00696634"/>
    <w:rsid w:val="00696D2A"/>
    <w:rsid w:val="006A7DD4"/>
    <w:rsid w:val="006E6B44"/>
    <w:rsid w:val="006F087C"/>
    <w:rsid w:val="00704A0F"/>
    <w:rsid w:val="007052C2"/>
    <w:rsid w:val="00711EA4"/>
    <w:rsid w:val="00714744"/>
    <w:rsid w:val="00720E8B"/>
    <w:rsid w:val="0072673E"/>
    <w:rsid w:val="00726AE1"/>
    <w:rsid w:val="00737AF2"/>
    <w:rsid w:val="00741A47"/>
    <w:rsid w:val="007525B0"/>
    <w:rsid w:val="00752C9F"/>
    <w:rsid w:val="007537B5"/>
    <w:rsid w:val="00766DA8"/>
    <w:rsid w:val="007745C2"/>
    <w:rsid w:val="007951F3"/>
    <w:rsid w:val="007A3962"/>
    <w:rsid w:val="007B6615"/>
    <w:rsid w:val="007B6C0D"/>
    <w:rsid w:val="007C0D8E"/>
    <w:rsid w:val="007D5DBF"/>
    <w:rsid w:val="007D76BD"/>
    <w:rsid w:val="00806B1C"/>
    <w:rsid w:val="00806F9B"/>
    <w:rsid w:val="008222DA"/>
    <w:rsid w:val="008314FE"/>
    <w:rsid w:val="00831AF3"/>
    <w:rsid w:val="008338E5"/>
    <w:rsid w:val="00835893"/>
    <w:rsid w:val="008514C2"/>
    <w:rsid w:val="00854AED"/>
    <w:rsid w:val="0085730A"/>
    <w:rsid w:val="00860C31"/>
    <w:rsid w:val="00861C3A"/>
    <w:rsid w:val="00875F4A"/>
    <w:rsid w:val="008826C2"/>
    <w:rsid w:val="00884F46"/>
    <w:rsid w:val="008949BB"/>
    <w:rsid w:val="008C3B1F"/>
    <w:rsid w:val="008C48F3"/>
    <w:rsid w:val="008C72EF"/>
    <w:rsid w:val="008E3819"/>
    <w:rsid w:val="008F06C3"/>
    <w:rsid w:val="008F1146"/>
    <w:rsid w:val="00906618"/>
    <w:rsid w:val="00917465"/>
    <w:rsid w:val="00917808"/>
    <w:rsid w:val="009244EC"/>
    <w:rsid w:val="009249D6"/>
    <w:rsid w:val="00930224"/>
    <w:rsid w:val="00934B89"/>
    <w:rsid w:val="00951D3A"/>
    <w:rsid w:val="009536C3"/>
    <w:rsid w:val="009551E8"/>
    <w:rsid w:val="00962A09"/>
    <w:rsid w:val="009653B3"/>
    <w:rsid w:val="009703B8"/>
    <w:rsid w:val="0097353C"/>
    <w:rsid w:val="00981279"/>
    <w:rsid w:val="00993ED9"/>
    <w:rsid w:val="00996261"/>
    <w:rsid w:val="0099742A"/>
    <w:rsid w:val="009B0511"/>
    <w:rsid w:val="009B056C"/>
    <w:rsid w:val="009B2579"/>
    <w:rsid w:val="009B3EFB"/>
    <w:rsid w:val="009B7499"/>
    <w:rsid w:val="009C21C8"/>
    <w:rsid w:val="009D5BEA"/>
    <w:rsid w:val="009E477E"/>
    <w:rsid w:val="009F0F3D"/>
    <w:rsid w:val="00A00470"/>
    <w:rsid w:val="00A056F0"/>
    <w:rsid w:val="00A14F24"/>
    <w:rsid w:val="00A15641"/>
    <w:rsid w:val="00A2266F"/>
    <w:rsid w:val="00A230B4"/>
    <w:rsid w:val="00A27010"/>
    <w:rsid w:val="00A32829"/>
    <w:rsid w:val="00A330F3"/>
    <w:rsid w:val="00A4098E"/>
    <w:rsid w:val="00A43B0B"/>
    <w:rsid w:val="00A47AB2"/>
    <w:rsid w:val="00A53911"/>
    <w:rsid w:val="00A66C29"/>
    <w:rsid w:val="00A74A37"/>
    <w:rsid w:val="00A82B68"/>
    <w:rsid w:val="00A82CF2"/>
    <w:rsid w:val="00A92371"/>
    <w:rsid w:val="00A96BFB"/>
    <w:rsid w:val="00AA43CD"/>
    <w:rsid w:val="00AA6308"/>
    <w:rsid w:val="00AC2B6F"/>
    <w:rsid w:val="00AD0C04"/>
    <w:rsid w:val="00AD16E6"/>
    <w:rsid w:val="00AF0C50"/>
    <w:rsid w:val="00AF5C1C"/>
    <w:rsid w:val="00B00F78"/>
    <w:rsid w:val="00B1657D"/>
    <w:rsid w:val="00B172A8"/>
    <w:rsid w:val="00B27A73"/>
    <w:rsid w:val="00B31EB7"/>
    <w:rsid w:val="00B3686D"/>
    <w:rsid w:val="00B3704F"/>
    <w:rsid w:val="00B40102"/>
    <w:rsid w:val="00B42C27"/>
    <w:rsid w:val="00B42FB4"/>
    <w:rsid w:val="00B51EC0"/>
    <w:rsid w:val="00B548F1"/>
    <w:rsid w:val="00B56538"/>
    <w:rsid w:val="00B576C9"/>
    <w:rsid w:val="00B62C7A"/>
    <w:rsid w:val="00B741B3"/>
    <w:rsid w:val="00B924E8"/>
    <w:rsid w:val="00BA61D4"/>
    <w:rsid w:val="00BB1642"/>
    <w:rsid w:val="00BC5A54"/>
    <w:rsid w:val="00BC7ADE"/>
    <w:rsid w:val="00BD122D"/>
    <w:rsid w:val="00BE55A0"/>
    <w:rsid w:val="00BF3DE6"/>
    <w:rsid w:val="00BF5389"/>
    <w:rsid w:val="00C14BFC"/>
    <w:rsid w:val="00C521ED"/>
    <w:rsid w:val="00C576A1"/>
    <w:rsid w:val="00C60F31"/>
    <w:rsid w:val="00C63AF3"/>
    <w:rsid w:val="00C70710"/>
    <w:rsid w:val="00C82A58"/>
    <w:rsid w:val="00CA1204"/>
    <w:rsid w:val="00CB16E8"/>
    <w:rsid w:val="00CB4254"/>
    <w:rsid w:val="00CC4FD9"/>
    <w:rsid w:val="00CD7B93"/>
    <w:rsid w:val="00CE14C5"/>
    <w:rsid w:val="00CE348E"/>
    <w:rsid w:val="00D01C2F"/>
    <w:rsid w:val="00D11FD6"/>
    <w:rsid w:val="00D1242C"/>
    <w:rsid w:val="00D21410"/>
    <w:rsid w:val="00D228D2"/>
    <w:rsid w:val="00D251E4"/>
    <w:rsid w:val="00D32333"/>
    <w:rsid w:val="00D325B6"/>
    <w:rsid w:val="00D40604"/>
    <w:rsid w:val="00D4372C"/>
    <w:rsid w:val="00D53198"/>
    <w:rsid w:val="00D57F07"/>
    <w:rsid w:val="00D67EAD"/>
    <w:rsid w:val="00D7026E"/>
    <w:rsid w:val="00D76DD4"/>
    <w:rsid w:val="00D914E9"/>
    <w:rsid w:val="00D91A0E"/>
    <w:rsid w:val="00D921BD"/>
    <w:rsid w:val="00DA04BB"/>
    <w:rsid w:val="00DA3C6F"/>
    <w:rsid w:val="00DB4658"/>
    <w:rsid w:val="00DC7C96"/>
    <w:rsid w:val="00DF2BC9"/>
    <w:rsid w:val="00DF32E8"/>
    <w:rsid w:val="00E03633"/>
    <w:rsid w:val="00E16AAE"/>
    <w:rsid w:val="00E20045"/>
    <w:rsid w:val="00E27C06"/>
    <w:rsid w:val="00E35367"/>
    <w:rsid w:val="00E471AE"/>
    <w:rsid w:val="00E50F98"/>
    <w:rsid w:val="00E67F12"/>
    <w:rsid w:val="00E94141"/>
    <w:rsid w:val="00EB59F7"/>
    <w:rsid w:val="00EB7A45"/>
    <w:rsid w:val="00EC54E7"/>
    <w:rsid w:val="00ED28D2"/>
    <w:rsid w:val="00EE1833"/>
    <w:rsid w:val="00EE6FD0"/>
    <w:rsid w:val="00EE75C3"/>
    <w:rsid w:val="00F02FBC"/>
    <w:rsid w:val="00F15FD4"/>
    <w:rsid w:val="00F223A2"/>
    <w:rsid w:val="00F256F0"/>
    <w:rsid w:val="00F402F4"/>
    <w:rsid w:val="00F41D70"/>
    <w:rsid w:val="00F43B24"/>
    <w:rsid w:val="00F4629D"/>
    <w:rsid w:val="00F476CE"/>
    <w:rsid w:val="00F47FCF"/>
    <w:rsid w:val="00F56B7F"/>
    <w:rsid w:val="00F67562"/>
    <w:rsid w:val="00F72333"/>
    <w:rsid w:val="00F74238"/>
    <w:rsid w:val="00F75FDC"/>
    <w:rsid w:val="00F85D5D"/>
    <w:rsid w:val="00F87D0F"/>
    <w:rsid w:val="00F9314D"/>
    <w:rsid w:val="00F93950"/>
    <w:rsid w:val="00F94A2B"/>
    <w:rsid w:val="00FA0516"/>
    <w:rsid w:val="00FA2C5C"/>
    <w:rsid w:val="00FC080B"/>
    <w:rsid w:val="00FC501E"/>
    <w:rsid w:val="00FC5D5A"/>
    <w:rsid w:val="00FF4A7A"/>
    <w:rsid w:val="00FF73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741BE"/>
    <w:pPr>
      <w:suppressAutoHyphens/>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rsid w:val="005741BE"/>
    <w:rPr>
      <w:rFonts w:eastAsia="Times New Roman" w:cs="Times New Roman"/>
    </w:rPr>
  </w:style>
  <w:style w:type="character" w:customStyle="1" w:styleId="ListLabel2">
    <w:name w:val="ListLabel 2"/>
    <w:rsid w:val="005741BE"/>
    <w:rPr>
      <w:rFonts w:cs="Courier New"/>
    </w:rPr>
  </w:style>
  <w:style w:type="paragraph" w:customStyle="1" w:styleId="1">
    <w:name w:val="Заголовок1"/>
    <w:basedOn w:val="a"/>
    <w:next w:val="a3"/>
    <w:rsid w:val="005741BE"/>
    <w:pPr>
      <w:keepNext/>
      <w:spacing w:before="240" w:after="120"/>
    </w:pPr>
    <w:rPr>
      <w:rFonts w:ascii="Arial" w:eastAsia="Microsoft YaHei" w:hAnsi="Arial" w:cs="Mangal"/>
      <w:sz w:val="28"/>
      <w:szCs w:val="28"/>
    </w:rPr>
  </w:style>
  <w:style w:type="paragraph" w:styleId="a3">
    <w:name w:val="Body Text"/>
    <w:basedOn w:val="a"/>
    <w:rsid w:val="005741BE"/>
    <w:pPr>
      <w:spacing w:after="120"/>
    </w:pPr>
  </w:style>
  <w:style w:type="paragraph" w:styleId="a4">
    <w:name w:val="List"/>
    <w:basedOn w:val="a3"/>
    <w:rsid w:val="005741BE"/>
    <w:rPr>
      <w:rFonts w:cs="Mangal"/>
    </w:rPr>
  </w:style>
  <w:style w:type="paragraph" w:styleId="a5">
    <w:name w:val="Title"/>
    <w:basedOn w:val="a"/>
    <w:rsid w:val="005741BE"/>
    <w:pPr>
      <w:suppressLineNumbers/>
      <w:spacing w:before="120" w:after="120"/>
    </w:pPr>
    <w:rPr>
      <w:rFonts w:cs="Mangal"/>
      <w:i/>
      <w:iCs/>
    </w:rPr>
  </w:style>
  <w:style w:type="paragraph" w:styleId="a6">
    <w:name w:val="index heading"/>
    <w:basedOn w:val="a"/>
    <w:rsid w:val="005741BE"/>
    <w:pPr>
      <w:suppressLineNumbers/>
    </w:pPr>
    <w:rPr>
      <w:rFonts w:cs="Mangal"/>
    </w:rPr>
  </w:style>
  <w:style w:type="paragraph" w:styleId="a7">
    <w:name w:val="List Paragraph"/>
    <w:basedOn w:val="a"/>
    <w:uiPriority w:val="34"/>
    <w:qFormat/>
    <w:rsid w:val="005741BE"/>
    <w:pPr>
      <w:spacing w:after="0"/>
      <w:ind w:left="720"/>
      <w:contextualSpacing/>
    </w:pPr>
  </w:style>
  <w:style w:type="paragraph" w:customStyle="1" w:styleId="western">
    <w:name w:val="western"/>
    <w:basedOn w:val="a"/>
    <w:rsid w:val="004C25B4"/>
    <w:pPr>
      <w:suppressAutoHyphens w:val="0"/>
      <w:spacing w:before="100" w:beforeAutospacing="1" w:after="0" w:line="240" w:lineRule="auto"/>
      <w:jc w:val="center"/>
    </w:pPr>
    <w:rPr>
      <w:color w:val="000000"/>
    </w:rPr>
  </w:style>
  <w:style w:type="paragraph" w:styleId="a8">
    <w:name w:val="Normal (Web)"/>
    <w:basedOn w:val="a"/>
    <w:uiPriority w:val="99"/>
    <w:semiHidden/>
    <w:unhideWhenUsed/>
    <w:rsid w:val="00A82CF2"/>
    <w:pPr>
      <w:shd w:val="clear" w:color="auto" w:fill="FFFFFF"/>
      <w:suppressAutoHyphens w:val="0"/>
      <w:spacing w:before="181" w:after="119" w:line="240" w:lineRule="auto"/>
      <w:ind w:firstLine="743"/>
      <w:jc w:val="both"/>
    </w:pPr>
  </w:style>
  <w:style w:type="paragraph" w:styleId="a9">
    <w:name w:val="Balloon Text"/>
    <w:basedOn w:val="a"/>
    <w:link w:val="aa"/>
    <w:uiPriority w:val="99"/>
    <w:semiHidden/>
    <w:unhideWhenUsed/>
    <w:rsid w:val="0071474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14744"/>
    <w:rPr>
      <w:rFonts w:ascii="Segoe UI" w:eastAsia="Times New Roman" w:hAnsi="Segoe UI" w:cs="Segoe UI"/>
      <w:sz w:val="18"/>
      <w:szCs w:val="18"/>
    </w:rPr>
  </w:style>
  <w:style w:type="paragraph" w:styleId="ab">
    <w:name w:val="Body Text Indent"/>
    <w:basedOn w:val="a"/>
    <w:link w:val="ac"/>
    <w:uiPriority w:val="99"/>
    <w:semiHidden/>
    <w:unhideWhenUsed/>
    <w:rsid w:val="009E477E"/>
    <w:pPr>
      <w:spacing w:after="120"/>
      <w:ind w:left="283"/>
    </w:pPr>
  </w:style>
  <w:style w:type="character" w:customStyle="1" w:styleId="ac">
    <w:name w:val="Основной текст с отступом Знак"/>
    <w:basedOn w:val="a0"/>
    <w:link w:val="ab"/>
    <w:uiPriority w:val="99"/>
    <w:semiHidden/>
    <w:rsid w:val="009E477E"/>
    <w:rPr>
      <w:rFonts w:ascii="Times New Roman" w:eastAsia="Times New Roman" w:hAnsi="Times New Roman" w:cs="Times New Roman"/>
      <w:sz w:val="24"/>
      <w:szCs w:val="24"/>
    </w:rPr>
  </w:style>
  <w:style w:type="paragraph" w:styleId="3">
    <w:name w:val="Body Text 3"/>
    <w:basedOn w:val="a"/>
    <w:link w:val="30"/>
    <w:rsid w:val="009E477E"/>
    <w:pPr>
      <w:suppressAutoHyphens w:val="0"/>
      <w:spacing w:after="120" w:line="240" w:lineRule="auto"/>
    </w:pPr>
    <w:rPr>
      <w:sz w:val="16"/>
      <w:szCs w:val="16"/>
      <w:lang w:val="uk-UA"/>
    </w:rPr>
  </w:style>
  <w:style w:type="character" w:customStyle="1" w:styleId="30">
    <w:name w:val="Основной текст 3 Знак"/>
    <w:basedOn w:val="a0"/>
    <w:link w:val="3"/>
    <w:rsid w:val="009E477E"/>
    <w:rPr>
      <w:rFonts w:ascii="Times New Roman" w:eastAsia="Times New Roman" w:hAnsi="Times New Roman" w:cs="Times New Roman"/>
      <w:sz w:val="16"/>
      <w:szCs w:val="16"/>
      <w:lang w:val="uk-UA"/>
    </w:rPr>
  </w:style>
  <w:style w:type="paragraph" w:customStyle="1" w:styleId="31">
    <w:name w:val="Основной текст 31"/>
    <w:basedOn w:val="a"/>
    <w:rsid w:val="009E477E"/>
    <w:pPr>
      <w:spacing w:after="0" w:line="360" w:lineRule="auto"/>
      <w:jc w:val="both"/>
    </w:pPr>
    <w:rPr>
      <w:color w:val="000000"/>
      <w:sz w:val="26"/>
      <w:szCs w:val="20"/>
      <w:lang w:eastAsia="zh-CN"/>
    </w:rPr>
  </w:style>
  <w:style w:type="character" w:styleId="ad">
    <w:name w:val="Hyperlink"/>
    <w:rsid w:val="0024439C"/>
    <w:rPr>
      <w:color w:val="000080"/>
      <w:u w:val="single"/>
    </w:rPr>
  </w:style>
  <w:style w:type="character" w:styleId="ae">
    <w:name w:val="Emphasis"/>
    <w:qFormat/>
    <w:rsid w:val="00981279"/>
    <w:rPr>
      <w:i/>
      <w:iCs/>
    </w:rPr>
  </w:style>
</w:styles>
</file>

<file path=word/webSettings.xml><?xml version="1.0" encoding="utf-8"?>
<w:webSettings xmlns:r="http://schemas.openxmlformats.org/officeDocument/2006/relationships" xmlns:w="http://schemas.openxmlformats.org/wordprocessingml/2006/main">
  <w:divs>
    <w:div w:id="74284021">
      <w:bodyDiv w:val="1"/>
      <w:marLeft w:val="0"/>
      <w:marRight w:val="0"/>
      <w:marTop w:val="0"/>
      <w:marBottom w:val="0"/>
      <w:divBdr>
        <w:top w:val="none" w:sz="0" w:space="0" w:color="auto"/>
        <w:left w:val="none" w:sz="0" w:space="0" w:color="auto"/>
        <w:bottom w:val="none" w:sz="0" w:space="0" w:color="auto"/>
        <w:right w:val="none" w:sz="0" w:space="0" w:color="auto"/>
      </w:divBdr>
    </w:div>
    <w:div w:id="232206627">
      <w:bodyDiv w:val="1"/>
      <w:marLeft w:val="0"/>
      <w:marRight w:val="0"/>
      <w:marTop w:val="0"/>
      <w:marBottom w:val="0"/>
      <w:divBdr>
        <w:top w:val="none" w:sz="0" w:space="0" w:color="auto"/>
        <w:left w:val="none" w:sz="0" w:space="0" w:color="auto"/>
        <w:bottom w:val="none" w:sz="0" w:space="0" w:color="auto"/>
        <w:right w:val="none" w:sz="0" w:space="0" w:color="auto"/>
      </w:divBdr>
    </w:div>
    <w:div w:id="298730902">
      <w:bodyDiv w:val="1"/>
      <w:marLeft w:val="0"/>
      <w:marRight w:val="0"/>
      <w:marTop w:val="0"/>
      <w:marBottom w:val="0"/>
      <w:divBdr>
        <w:top w:val="none" w:sz="0" w:space="0" w:color="auto"/>
        <w:left w:val="none" w:sz="0" w:space="0" w:color="auto"/>
        <w:bottom w:val="none" w:sz="0" w:space="0" w:color="auto"/>
        <w:right w:val="none" w:sz="0" w:space="0" w:color="auto"/>
      </w:divBdr>
    </w:div>
    <w:div w:id="326858400">
      <w:bodyDiv w:val="1"/>
      <w:marLeft w:val="0"/>
      <w:marRight w:val="0"/>
      <w:marTop w:val="0"/>
      <w:marBottom w:val="0"/>
      <w:divBdr>
        <w:top w:val="none" w:sz="0" w:space="0" w:color="auto"/>
        <w:left w:val="none" w:sz="0" w:space="0" w:color="auto"/>
        <w:bottom w:val="none" w:sz="0" w:space="0" w:color="auto"/>
        <w:right w:val="none" w:sz="0" w:space="0" w:color="auto"/>
      </w:divBdr>
    </w:div>
    <w:div w:id="332490506">
      <w:bodyDiv w:val="1"/>
      <w:marLeft w:val="0"/>
      <w:marRight w:val="0"/>
      <w:marTop w:val="0"/>
      <w:marBottom w:val="0"/>
      <w:divBdr>
        <w:top w:val="none" w:sz="0" w:space="0" w:color="auto"/>
        <w:left w:val="none" w:sz="0" w:space="0" w:color="auto"/>
        <w:bottom w:val="none" w:sz="0" w:space="0" w:color="auto"/>
        <w:right w:val="none" w:sz="0" w:space="0" w:color="auto"/>
      </w:divBdr>
    </w:div>
    <w:div w:id="370961159">
      <w:bodyDiv w:val="1"/>
      <w:marLeft w:val="0"/>
      <w:marRight w:val="0"/>
      <w:marTop w:val="0"/>
      <w:marBottom w:val="0"/>
      <w:divBdr>
        <w:top w:val="none" w:sz="0" w:space="0" w:color="auto"/>
        <w:left w:val="none" w:sz="0" w:space="0" w:color="auto"/>
        <w:bottom w:val="none" w:sz="0" w:space="0" w:color="auto"/>
        <w:right w:val="none" w:sz="0" w:space="0" w:color="auto"/>
      </w:divBdr>
    </w:div>
    <w:div w:id="394205027">
      <w:bodyDiv w:val="1"/>
      <w:marLeft w:val="0"/>
      <w:marRight w:val="0"/>
      <w:marTop w:val="0"/>
      <w:marBottom w:val="0"/>
      <w:divBdr>
        <w:top w:val="none" w:sz="0" w:space="0" w:color="auto"/>
        <w:left w:val="none" w:sz="0" w:space="0" w:color="auto"/>
        <w:bottom w:val="none" w:sz="0" w:space="0" w:color="auto"/>
        <w:right w:val="none" w:sz="0" w:space="0" w:color="auto"/>
      </w:divBdr>
    </w:div>
    <w:div w:id="396897824">
      <w:bodyDiv w:val="1"/>
      <w:marLeft w:val="0"/>
      <w:marRight w:val="0"/>
      <w:marTop w:val="0"/>
      <w:marBottom w:val="0"/>
      <w:divBdr>
        <w:top w:val="none" w:sz="0" w:space="0" w:color="auto"/>
        <w:left w:val="none" w:sz="0" w:space="0" w:color="auto"/>
        <w:bottom w:val="none" w:sz="0" w:space="0" w:color="auto"/>
        <w:right w:val="none" w:sz="0" w:space="0" w:color="auto"/>
      </w:divBdr>
    </w:div>
    <w:div w:id="637953396">
      <w:bodyDiv w:val="1"/>
      <w:marLeft w:val="0"/>
      <w:marRight w:val="0"/>
      <w:marTop w:val="0"/>
      <w:marBottom w:val="0"/>
      <w:divBdr>
        <w:top w:val="none" w:sz="0" w:space="0" w:color="auto"/>
        <w:left w:val="none" w:sz="0" w:space="0" w:color="auto"/>
        <w:bottom w:val="none" w:sz="0" w:space="0" w:color="auto"/>
        <w:right w:val="none" w:sz="0" w:space="0" w:color="auto"/>
      </w:divBdr>
    </w:div>
    <w:div w:id="809174544">
      <w:bodyDiv w:val="1"/>
      <w:marLeft w:val="0"/>
      <w:marRight w:val="0"/>
      <w:marTop w:val="0"/>
      <w:marBottom w:val="0"/>
      <w:divBdr>
        <w:top w:val="none" w:sz="0" w:space="0" w:color="auto"/>
        <w:left w:val="none" w:sz="0" w:space="0" w:color="auto"/>
        <w:bottom w:val="none" w:sz="0" w:space="0" w:color="auto"/>
        <w:right w:val="none" w:sz="0" w:space="0" w:color="auto"/>
      </w:divBdr>
    </w:div>
    <w:div w:id="950674275">
      <w:bodyDiv w:val="1"/>
      <w:marLeft w:val="0"/>
      <w:marRight w:val="0"/>
      <w:marTop w:val="0"/>
      <w:marBottom w:val="0"/>
      <w:divBdr>
        <w:top w:val="none" w:sz="0" w:space="0" w:color="auto"/>
        <w:left w:val="none" w:sz="0" w:space="0" w:color="auto"/>
        <w:bottom w:val="none" w:sz="0" w:space="0" w:color="auto"/>
        <w:right w:val="none" w:sz="0" w:space="0" w:color="auto"/>
      </w:divBdr>
    </w:div>
    <w:div w:id="1437360875">
      <w:bodyDiv w:val="1"/>
      <w:marLeft w:val="0"/>
      <w:marRight w:val="0"/>
      <w:marTop w:val="0"/>
      <w:marBottom w:val="0"/>
      <w:divBdr>
        <w:top w:val="none" w:sz="0" w:space="0" w:color="auto"/>
        <w:left w:val="none" w:sz="0" w:space="0" w:color="auto"/>
        <w:bottom w:val="none" w:sz="0" w:space="0" w:color="auto"/>
        <w:right w:val="none" w:sz="0" w:space="0" w:color="auto"/>
      </w:divBdr>
    </w:div>
    <w:div w:id="1452015934">
      <w:bodyDiv w:val="1"/>
      <w:marLeft w:val="0"/>
      <w:marRight w:val="0"/>
      <w:marTop w:val="0"/>
      <w:marBottom w:val="0"/>
      <w:divBdr>
        <w:top w:val="none" w:sz="0" w:space="0" w:color="auto"/>
        <w:left w:val="none" w:sz="0" w:space="0" w:color="auto"/>
        <w:bottom w:val="none" w:sz="0" w:space="0" w:color="auto"/>
        <w:right w:val="none" w:sz="0" w:space="0" w:color="auto"/>
      </w:divBdr>
    </w:div>
    <w:div w:id="1478499378">
      <w:bodyDiv w:val="1"/>
      <w:marLeft w:val="0"/>
      <w:marRight w:val="0"/>
      <w:marTop w:val="0"/>
      <w:marBottom w:val="0"/>
      <w:divBdr>
        <w:top w:val="none" w:sz="0" w:space="0" w:color="auto"/>
        <w:left w:val="none" w:sz="0" w:space="0" w:color="auto"/>
        <w:bottom w:val="none" w:sz="0" w:space="0" w:color="auto"/>
        <w:right w:val="none" w:sz="0" w:space="0" w:color="auto"/>
      </w:divBdr>
    </w:div>
    <w:div w:id="1599556364">
      <w:bodyDiv w:val="1"/>
      <w:marLeft w:val="0"/>
      <w:marRight w:val="0"/>
      <w:marTop w:val="0"/>
      <w:marBottom w:val="0"/>
      <w:divBdr>
        <w:top w:val="none" w:sz="0" w:space="0" w:color="auto"/>
        <w:left w:val="none" w:sz="0" w:space="0" w:color="auto"/>
        <w:bottom w:val="none" w:sz="0" w:space="0" w:color="auto"/>
        <w:right w:val="none" w:sz="0" w:space="0" w:color="auto"/>
      </w:divBdr>
    </w:div>
    <w:div w:id="1654605020">
      <w:bodyDiv w:val="1"/>
      <w:marLeft w:val="0"/>
      <w:marRight w:val="0"/>
      <w:marTop w:val="0"/>
      <w:marBottom w:val="0"/>
      <w:divBdr>
        <w:top w:val="none" w:sz="0" w:space="0" w:color="auto"/>
        <w:left w:val="none" w:sz="0" w:space="0" w:color="auto"/>
        <w:bottom w:val="none" w:sz="0" w:space="0" w:color="auto"/>
        <w:right w:val="none" w:sz="0" w:space="0" w:color="auto"/>
      </w:divBdr>
    </w:div>
    <w:div w:id="1761566394">
      <w:bodyDiv w:val="1"/>
      <w:marLeft w:val="0"/>
      <w:marRight w:val="0"/>
      <w:marTop w:val="0"/>
      <w:marBottom w:val="0"/>
      <w:divBdr>
        <w:top w:val="none" w:sz="0" w:space="0" w:color="auto"/>
        <w:left w:val="none" w:sz="0" w:space="0" w:color="auto"/>
        <w:bottom w:val="none" w:sz="0" w:space="0" w:color="auto"/>
        <w:right w:val="none" w:sz="0" w:space="0" w:color="auto"/>
      </w:divBdr>
    </w:div>
    <w:div w:id="1836727475">
      <w:bodyDiv w:val="1"/>
      <w:marLeft w:val="0"/>
      <w:marRight w:val="0"/>
      <w:marTop w:val="0"/>
      <w:marBottom w:val="0"/>
      <w:divBdr>
        <w:top w:val="none" w:sz="0" w:space="0" w:color="auto"/>
        <w:left w:val="none" w:sz="0" w:space="0" w:color="auto"/>
        <w:bottom w:val="none" w:sz="0" w:space="0" w:color="auto"/>
        <w:right w:val="none" w:sz="0" w:space="0" w:color="auto"/>
      </w:divBdr>
    </w:div>
    <w:div w:id="2122188493">
      <w:bodyDiv w:val="1"/>
      <w:marLeft w:val="0"/>
      <w:marRight w:val="0"/>
      <w:marTop w:val="0"/>
      <w:marBottom w:val="0"/>
      <w:divBdr>
        <w:top w:val="none" w:sz="0" w:space="0" w:color="auto"/>
        <w:left w:val="none" w:sz="0" w:space="0" w:color="auto"/>
        <w:bottom w:val="none" w:sz="0" w:space="0" w:color="auto"/>
        <w:right w:val="none" w:sz="0" w:space="0" w:color="auto"/>
      </w:divBdr>
    </w:div>
    <w:div w:id="2139567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binet.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D897E-EEBF-488F-946C-B75DFD06C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12</Pages>
  <Words>21866</Words>
  <Characters>12465</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dc:creator>
  <cp:lastModifiedBy>User</cp:lastModifiedBy>
  <cp:revision>104</cp:revision>
  <cp:lastPrinted>2021-01-25T09:51:00Z</cp:lastPrinted>
  <dcterms:created xsi:type="dcterms:W3CDTF">2025-01-22T09:27:00Z</dcterms:created>
  <dcterms:modified xsi:type="dcterms:W3CDTF">2025-03-04T10:22:00Z</dcterms:modified>
</cp:coreProperties>
</file>