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616814">
        <w:tc>
          <w:tcPr>
            <w:tcW w:w="9629" w:type="dxa"/>
          </w:tcPr>
          <w:p w14:paraId="7B6E612B" w14:textId="77777777" w:rsidR="006C4106" w:rsidRDefault="006C4106" w:rsidP="006C4106">
            <w:pPr>
              <w:pStyle w:val="Default"/>
            </w:pPr>
          </w:p>
          <w:p w14:paraId="5492A861" w14:textId="2FE9A91E" w:rsidR="006C4106" w:rsidRPr="006C4106" w:rsidRDefault="006C4106" w:rsidP="006C4106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6C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6C4106">
            <w:pPr>
              <w:pStyle w:val="Default"/>
              <w:rPr>
                <w:sz w:val="16"/>
                <w:szCs w:val="16"/>
              </w:rPr>
            </w:pPr>
          </w:p>
          <w:p w14:paraId="55531BD0" w14:textId="5745A4C4" w:rsidR="000628D2" w:rsidRDefault="006C4106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DA66C5" w:rsidRPr="00DA6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Реконструкція з прибудовою будівлі Маловисківського районного суду по вулиці Центральній, 75 в м. Мала Виска Кіровоградської області. Коригування 2 за код ДК 021:2015:45450000-6 Інші завершальні будівельні роботи</w:t>
            </w:r>
          </w:p>
          <w:p w14:paraId="25CEE0E6" w14:textId="77777777" w:rsidR="00DA66C5" w:rsidRPr="000628D2" w:rsidRDefault="00DA66C5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  <w:p w14:paraId="15EBFEEF" w14:textId="03CD2256" w:rsidR="006C4106" w:rsidRPr="00C55628" w:rsidRDefault="006C4106" w:rsidP="000628D2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DA66C5" w:rsidRPr="00DA6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UA-2026-04-06-009515-a</w:t>
            </w:r>
            <w:r w:rsidR="00DA6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6C4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0628D2">
              <w:trPr>
                <w:trHeight w:val="1562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6C41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359092D2" w:rsidR="006C4106" w:rsidRPr="000628D2" w:rsidRDefault="00DA66C5" w:rsidP="006C410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66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Реконструкція з прибудовою будівлі Маловисківського районного суду по вулиці Центральній, 75 в м. Мала Виска Кіровоградської області. Коригування 2 за код ДК 021:2015:45450000-6 Інші завершальні будівельні роботи</w:t>
                  </w:r>
                </w:p>
              </w:tc>
              <w:tc>
                <w:tcPr>
                  <w:tcW w:w="2126" w:type="dxa"/>
                </w:tcPr>
                <w:p w14:paraId="0F0138B2" w14:textId="557A4FDE" w:rsidR="006C4106" w:rsidRPr="006C4106" w:rsidRDefault="00F42D11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робота</w:t>
                  </w:r>
                </w:p>
              </w:tc>
              <w:tc>
                <w:tcPr>
                  <w:tcW w:w="1294" w:type="dxa"/>
                </w:tcPr>
                <w:p w14:paraId="3CE8C5DA" w14:textId="2FCCBF1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4F79C10" w14:textId="77777777" w:rsidR="006C4106" w:rsidRDefault="006C4106" w:rsidP="006C4106">
            <w:pPr>
              <w:pStyle w:val="Default"/>
            </w:pPr>
          </w:p>
          <w:p w14:paraId="6609D0AE" w14:textId="36FEFA8B" w:rsidR="006C4106" w:rsidRPr="006C4106" w:rsidRDefault="006C4106" w:rsidP="000628D2">
            <w:pPr>
              <w:jc w:val="both"/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замовника. Якість </w:t>
            </w:r>
            <w:r w:rsidR="00F42D11">
              <w:rPr>
                <w:rFonts w:ascii="Times New Roman" w:hAnsi="Times New Roman" w:cs="Times New Roman"/>
                <w:sz w:val="24"/>
                <w:szCs w:val="24"/>
              </w:rPr>
              <w:t>виконаних робіт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відповідати умовам діючих будівельних норм і правил, стандартів та інших нормативно - правових актів у галузі будівництва, з урахуванням вимог Цивільного кодексу України. Учасник гарантує якість </w:t>
            </w:r>
            <w:r w:rsidR="00F42D11">
              <w:rPr>
                <w:rFonts w:ascii="Times New Roman" w:hAnsi="Times New Roman" w:cs="Times New Roman"/>
                <w:sz w:val="24"/>
                <w:szCs w:val="24"/>
              </w:rPr>
              <w:t>виконаних робіт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628">
              <w:t xml:space="preserve"> </w:t>
            </w:r>
          </w:p>
          <w:p w14:paraId="21978B5E" w14:textId="4567FDE3" w:rsidR="006C4106" w:rsidRDefault="006C4106" w:rsidP="006C4106">
            <w:pPr>
              <w:pStyle w:val="Default"/>
              <w:ind w:firstLine="14"/>
              <w:jc w:val="both"/>
            </w:pPr>
            <w:r w:rsidRPr="006C4106">
              <w:t xml:space="preserve"> </w:t>
            </w:r>
            <w:r w:rsidRPr="006C4106">
              <w:rPr>
                <w:b/>
                <w:bCs/>
              </w:rPr>
              <w:t xml:space="preserve">Строк </w:t>
            </w:r>
            <w:r w:rsidR="00F42D11">
              <w:rPr>
                <w:b/>
                <w:bCs/>
              </w:rPr>
              <w:t>виконання робіт</w:t>
            </w:r>
            <w:r w:rsidRPr="006C4106">
              <w:rPr>
                <w:b/>
                <w:bCs/>
              </w:rPr>
              <w:t xml:space="preserve">: </w:t>
            </w:r>
            <w:r w:rsidRPr="006C4106">
              <w:t xml:space="preserve">здійснюється до </w:t>
            </w:r>
            <w:r w:rsidR="00C55628">
              <w:rPr>
                <w:lang w:val="ru-RU"/>
              </w:rPr>
              <w:t xml:space="preserve">31 </w:t>
            </w:r>
            <w:proofErr w:type="spellStart"/>
            <w:r w:rsidR="00C55628">
              <w:rPr>
                <w:lang w:val="ru-RU"/>
              </w:rPr>
              <w:t>грудня</w:t>
            </w:r>
            <w:proofErr w:type="spellEnd"/>
            <w:r w:rsidRPr="006C4106">
              <w:t xml:space="preserve"> 202</w:t>
            </w:r>
            <w:r w:rsidR="00DA66C5">
              <w:t>7</w:t>
            </w:r>
            <w:r w:rsidRPr="006C4106">
              <w:t xml:space="preserve"> року включн</w:t>
            </w:r>
            <w:r w:rsidR="008504CF">
              <w:t>о</w:t>
            </w:r>
            <w:r w:rsidRPr="006C4106">
              <w:t>.</w:t>
            </w:r>
          </w:p>
          <w:p w14:paraId="02C70010" w14:textId="77777777" w:rsidR="006C4106" w:rsidRPr="00A855E1" w:rsidRDefault="006C4106" w:rsidP="006C4106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7D9ED914" w:rsidR="000628D2" w:rsidRDefault="006C4106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DA66C5" w:rsidRPr="00DA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55 207 588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 (</w:t>
            </w:r>
            <w:r w:rsidR="00DA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п’ятдесят п’ять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мільйонів </w:t>
            </w:r>
            <w:r w:rsidR="00DA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двісті сім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тисяч </w:t>
            </w:r>
            <w:r w:rsidR="00DA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п’ятсот вісімдесят вісім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гривень 00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408F0D55" w:rsidR="006C4106" w:rsidRPr="00C55628" w:rsidRDefault="006C4106" w:rsidP="00DA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», тощо</w:t>
            </w:r>
            <w:r w:rsidR="00F97B6D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на підставі </w:t>
            </w:r>
            <w:r w:rsidR="00295494" w:rsidRPr="00295494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ЕКСПЕРТНОГО ЗВІТУ (Позитивний) № </w:t>
            </w:r>
            <w:r w:rsidR="00DA66C5">
              <w:rPr>
                <w:rFonts w:ascii="Times New Roman" w:hAnsi="Times New Roman" w:cs="Times New Roman"/>
                <w:sz w:val="24"/>
                <w:szCs w:val="24"/>
              </w:rPr>
              <w:t>251105-06</w:t>
            </w:r>
            <w:r w:rsidR="004E18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66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1892"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  <w:r w:rsidR="00C55628" w:rsidRPr="00C5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C5">
              <w:rPr>
                <w:rFonts w:ascii="Times New Roman" w:hAnsi="Times New Roman" w:cs="Times New Roman"/>
                <w:sz w:val="24"/>
                <w:szCs w:val="24"/>
              </w:rPr>
              <w:t>09 грудня</w:t>
            </w:r>
            <w:bookmarkStart w:id="0" w:name="_GoBack"/>
            <w:bookmarkEnd w:id="0"/>
            <w:r w:rsidR="00C55628" w:rsidRPr="00C5562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sectPr w:rsidR="00616814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6D5B0" w14:textId="77777777" w:rsidR="00D0726C" w:rsidRDefault="00D0726C">
      <w:pPr>
        <w:spacing w:after="0" w:line="240" w:lineRule="auto"/>
      </w:pPr>
      <w:r>
        <w:separator/>
      </w:r>
    </w:p>
  </w:endnote>
  <w:endnote w:type="continuationSeparator" w:id="0">
    <w:p w14:paraId="450D2B3B" w14:textId="77777777" w:rsidR="00D0726C" w:rsidRDefault="00D0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6D38" w14:textId="77777777" w:rsidR="00D0726C" w:rsidRDefault="00D0726C">
      <w:pPr>
        <w:spacing w:after="0" w:line="240" w:lineRule="auto"/>
      </w:pPr>
      <w:r>
        <w:separator/>
      </w:r>
    </w:p>
  </w:footnote>
  <w:footnote w:type="continuationSeparator" w:id="0">
    <w:p w14:paraId="73DDCC5D" w14:textId="77777777" w:rsidR="00D0726C" w:rsidRDefault="00D07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2735CB"/>
    <w:rsid w:val="00295494"/>
    <w:rsid w:val="003822EF"/>
    <w:rsid w:val="003933A1"/>
    <w:rsid w:val="004E1892"/>
    <w:rsid w:val="00616814"/>
    <w:rsid w:val="006C4106"/>
    <w:rsid w:val="008504CF"/>
    <w:rsid w:val="00923193"/>
    <w:rsid w:val="0092726F"/>
    <w:rsid w:val="009B0CD9"/>
    <w:rsid w:val="00A24293"/>
    <w:rsid w:val="00A855E1"/>
    <w:rsid w:val="00AC4551"/>
    <w:rsid w:val="00B7035C"/>
    <w:rsid w:val="00C55628"/>
    <w:rsid w:val="00CF1972"/>
    <w:rsid w:val="00D0726C"/>
    <w:rsid w:val="00DA66C5"/>
    <w:rsid w:val="00E05E16"/>
    <w:rsid w:val="00EC1807"/>
    <w:rsid w:val="00F42D11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2026-06-29T06:33:00Z</dcterms:created>
  <dcterms:modified xsi:type="dcterms:W3CDTF">2026-06-29T06:38:00Z</dcterms:modified>
</cp:coreProperties>
</file>