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1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E16" w:rsidRPr="00E05E16" w14:paraId="79B62AF0" w14:textId="77777777" w:rsidTr="00F13A7C">
        <w:tc>
          <w:tcPr>
            <w:tcW w:w="9629" w:type="dxa"/>
          </w:tcPr>
          <w:p w14:paraId="7B6E612B" w14:textId="77777777" w:rsidR="006C4106" w:rsidRDefault="006C4106" w:rsidP="00F13A7C">
            <w:pPr>
              <w:pStyle w:val="Default"/>
            </w:pPr>
          </w:p>
          <w:p w14:paraId="5492A861" w14:textId="2FE9A91E" w:rsidR="006C4106" w:rsidRPr="006C4106" w:rsidRDefault="006C4106" w:rsidP="00F13A7C">
            <w:pPr>
              <w:pStyle w:val="Default"/>
              <w:jc w:val="center"/>
              <w:rPr>
                <w:b/>
                <w:bCs/>
              </w:rPr>
            </w:pPr>
            <w:r w:rsidRPr="006C4106">
              <w:rPr>
                <w:b/>
                <w:bCs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39200016" w14:textId="77777777" w:rsidR="00E05E16" w:rsidRDefault="006C4106" w:rsidP="00F13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  <w:p w14:paraId="7A9E35FB" w14:textId="77777777" w:rsidR="006C4106" w:rsidRPr="00A855E1" w:rsidRDefault="006C4106" w:rsidP="00F13A7C">
            <w:pPr>
              <w:pStyle w:val="Default"/>
              <w:rPr>
                <w:sz w:val="16"/>
                <w:szCs w:val="16"/>
              </w:rPr>
            </w:pPr>
          </w:p>
          <w:p w14:paraId="55531BD0" w14:textId="66D91170" w:rsidR="000628D2" w:rsidRPr="000628D2" w:rsidRDefault="006C4106" w:rsidP="00F13A7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t xml:space="preserve"> </w:t>
            </w: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Назва предмета закупівлі: </w:t>
            </w:r>
            <w:r w:rsidR="00F13A7C" w:rsidRPr="00F13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Технічні пристрої (засоби) охоронного призначення для судів Кіровоградської області код ДК 021:2015 – 35120000-1 Системи та пристрої нагляду та охорони</w:t>
            </w:r>
          </w:p>
          <w:p w14:paraId="15EBFEEF" w14:textId="642C51D9" w:rsidR="006C4106" w:rsidRPr="00C55628" w:rsidRDefault="006C4106" w:rsidP="00F13A7C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Ідентифікатор закупівлі: </w:t>
            </w:r>
            <w:r w:rsidR="00F13A7C" w:rsidRPr="00F13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UA-2025-12-07-001050-a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відкриті торги з особливостями (проводиться відповідно до пункту 10 “Особливостей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затвердженого Кабінетом Міністрів України від 12.10.2022 р. № 1178 (далі – Особливості), а саме замовники здійснюють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Особливостями).</w:t>
            </w:r>
            <w:r w:rsidR="00C55628">
              <w:t xml:space="preserve"> </w:t>
            </w:r>
          </w:p>
          <w:p w14:paraId="092467D5" w14:textId="77777777" w:rsidR="006C4106" w:rsidRDefault="006C4106" w:rsidP="00F13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5081"/>
              <w:gridCol w:w="2074"/>
              <w:gridCol w:w="1522"/>
            </w:tblGrid>
            <w:tr w:rsidR="006C4106" w:rsidRPr="006C4106" w14:paraId="62EF6472" w14:textId="77777777" w:rsidTr="006C4106">
              <w:tc>
                <w:tcPr>
                  <w:tcW w:w="738" w:type="dxa"/>
                </w:tcPr>
                <w:p w14:paraId="5878AD69" w14:textId="77777777" w:rsidR="006C4106" w:rsidRPr="006C4106" w:rsidRDefault="006C4106" w:rsidP="00DA3C9F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5EF02CF6" w14:textId="28A1737B" w:rsidR="006C4106" w:rsidRPr="006C4106" w:rsidRDefault="006C4106" w:rsidP="00DA3C9F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245" w:type="dxa"/>
                </w:tcPr>
                <w:p w14:paraId="3EF9B382" w14:textId="4BF977D0" w:rsidR="006C4106" w:rsidRPr="006C4106" w:rsidRDefault="006C4106" w:rsidP="00DA3C9F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Найменування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</w:t>
                  </w: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характеристики</w:t>
                  </w:r>
                </w:p>
              </w:tc>
              <w:tc>
                <w:tcPr>
                  <w:tcW w:w="2126" w:type="dxa"/>
                </w:tcPr>
                <w:p w14:paraId="0C684969" w14:textId="0327131E" w:rsidR="006C4106" w:rsidRPr="006C4106" w:rsidRDefault="006C4106" w:rsidP="00DA3C9F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1294" w:type="dxa"/>
                </w:tcPr>
                <w:p w14:paraId="17D50A0D" w14:textId="4B1ECB8E" w:rsidR="006C4106" w:rsidRPr="006C4106" w:rsidRDefault="006C4106" w:rsidP="00DA3C9F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6C4106" w:rsidRPr="006C4106" w14:paraId="48FB1715" w14:textId="77777777" w:rsidTr="00F13A7C">
              <w:trPr>
                <w:trHeight w:val="1228"/>
              </w:trPr>
              <w:tc>
                <w:tcPr>
                  <w:tcW w:w="738" w:type="dxa"/>
                </w:tcPr>
                <w:p w14:paraId="522CA7E4" w14:textId="54D80375" w:rsidR="006C4106" w:rsidRPr="006C4106" w:rsidRDefault="006C4106" w:rsidP="00DA3C9F">
                  <w:pPr>
                    <w:framePr w:hSpace="180" w:wrap="around" w:hAnchor="margin" w:y="5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1631C938" w14:textId="335D918D" w:rsidR="006C4106" w:rsidRPr="000628D2" w:rsidRDefault="00F13A7C" w:rsidP="00DA3C9F">
                  <w:pPr>
                    <w:framePr w:hSpace="180" w:wrap="around" w:hAnchor="margin" w:y="5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3A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Технічні пристрої (засоби) охоронного призначення для судів Кіровоградської області код ДК 021:2015 – 35120000-1 Системи та пристрої нагляду та охорони</w:t>
                  </w:r>
                </w:p>
              </w:tc>
              <w:tc>
                <w:tcPr>
                  <w:tcW w:w="2126" w:type="dxa"/>
                </w:tcPr>
                <w:p w14:paraId="0F0138B2" w14:textId="2A15A084" w:rsidR="006C4106" w:rsidRPr="006C4106" w:rsidRDefault="00F13A7C" w:rsidP="00DA3C9F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товар</w:t>
                  </w:r>
                </w:p>
              </w:tc>
              <w:tc>
                <w:tcPr>
                  <w:tcW w:w="1294" w:type="dxa"/>
                </w:tcPr>
                <w:p w14:paraId="3CE8C5DA" w14:textId="68025590" w:rsidR="006C4106" w:rsidRPr="006C4106" w:rsidRDefault="00F13A7C" w:rsidP="00DA3C9F">
                  <w:pPr>
                    <w:framePr w:hSpace="180" w:wrap="around" w:hAnchor="margin" w:y="5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Згідно специфікації</w:t>
                  </w:r>
                </w:p>
              </w:tc>
            </w:tr>
          </w:tbl>
          <w:p w14:paraId="34F79C10" w14:textId="77777777" w:rsidR="006C4106" w:rsidRDefault="006C4106" w:rsidP="00F13A7C">
            <w:pPr>
              <w:pStyle w:val="Default"/>
            </w:pPr>
          </w:p>
          <w:p w14:paraId="6609D0AE" w14:textId="5A1F6F88" w:rsidR="006C4106" w:rsidRPr="006C4106" w:rsidRDefault="006C4106" w:rsidP="00F13A7C">
            <w:pPr>
              <w:jc w:val="both"/>
            </w:pPr>
            <w: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та якісні характеристики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замовника. </w:t>
            </w:r>
            <w:r w:rsidR="00DA3C9F">
              <w:t xml:space="preserve"> </w:t>
            </w:r>
            <w:r w:rsidR="00DA3C9F" w:rsidRPr="00DA3C9F">
              <w:rPr>
                <w:rFonts w:ascii="Times New Roman" w:hAnsi="Times New Roman" w:cs="Times New Roman"/>
                <w:sz w:val="24"/>
                <w:szCs w:val="24"/>
              </w:rPr>
              <w:t>Якість наданого товару повинна відповідати умовам та сертифікатам державних стандартів, з урахуванням вимог Цивільного кодексу України. Учасник гаран</w:t>
            </w:r>
            <w:r w:rsidR="00DA3C9F">
              <w:rPr>
                <w:rFonts w:ascii="Times New Roman" w:hAnsi="Times New Roman" w:cs="Times New Roman"/>
                <w:sz w:val="24"/>
                <w:szCs w:val="24"/>
              </w:rPr>
              <w:t>тує якість поставленого товару.</w:t>
            </w:r>
            <w:bookmarkStart w:id="0" w:name="_GoBack"/>
            <w:bookmarkEnd w:id="0"/>
          </w:p>
          <w:p w14:paraId="21978B5E" w14:textId="28EF043E" w:rsidR="006C4106" w:rsidRDefault="006C4106" w:rsidP="00F13A7C">
            <w:pPr>
              <w:pStyle w:val="Default"/>
              <w:ind w:firstLine="14"/>
              <w:jc w:val="both"/>
            </w:pPr>
            <w:r w:rsidRPr="006C4106">
              <w:t xml:space="preserve"> </w:t>
            </w:r>
            <w:r w:rsidRPr="006C4106">
              <w:rPr>
                <w:b/>
                <w:bCs/>
              </w:rPr>
              <w:t xml:space="preserve">Строк </w:t>
            </w:r>
            <w:r w:rsidR="00F42D11">
              <w:rPr>
                <w:b/>
                <w:bCs/>
              </w:rPr>
              <w:t>виконання робіт</w:t>
            </w:r>
            <w:r w:rsidRPr="006C4106">
              <w:rPr>
                <w:b/>
                <w:bCs/>
              </w:rPr>
              <w:t xml:space="preserve">: </w:t>
            </w:r>
            <w:r w:rsidRPr="006C4106">
              <w:t xml:space="preserve">здійснюється до </w:t>
            </w:r>
            <w:r w:rsidR="00F13A7C">
              <w:rPr>
                <w:lang w:val="ru-RU"/>
              </w:rPr>
              <w:t>22</w:t>
            </w:r>
            <w:r w:rsidR="00C55628">
              <w:rPr>
                <w:lang w:val="ru-RU"/>
              </w:rPr>
              <w:t xml:space="preserve"> </w:t>
            </w:r>
            <w:proofErr w:type="spellStart"/>
            <w:r w:rsidR="00C55628">
              <w:rPr>
                <w:lang w:val="ru-RU"/>
              </w:rPr>
              <w:t>грудня</w:t>
            </w:r>
            <w:proofErr w:type="spellEnd"/>
            <w:r w:rsidRPr="006C4106">
              <w:t xml:space="preserve"> 202</w:t>
            </w:r>
            <w:r w:rsidR="00F13A7C">
              <w:t>5</w:t>
            </w:r>
            <w:r w:rsidRPr="006C4106">
              <w:t xml:space="preserve"> року включн</w:t>
            </w:r>
            <w:r w:rsidR="008504CF">
              <w:t>о</w:t>
            </w:r>
            <w:r w:rsidRPr="006C4106">
              <w:t>.</w:t>
            </w:r>
          </w:p>
          <w:p w14:paraId="02C70010" w14:textId="77777777" w:rsidR="006C4106" w:rsidRPr="00A855E1" w:rsidRDefault="006C4106" w:rsidP="00F13A7C">
            <w:pPr>
              <w:pStyle w:val="Default"/>
              <w:ind w:firstLine="14"/>
              <w:jc w:val="both"/>
              <w:rPr>
                <w:sz w:val="16"/>
                <w:szCs w:val="16"/>
              </w:rPr>
            </w:pPr>
          </w:p>
          <w:p w14:paraId="7ED860D5" w14:textId="26EAE7F3" w:rsidR="000628D2" w:rsidRDefault="006C4106" w:rsidP="00F13A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Очікувана вартість предмета закупівлі:</w:t>
            </w:r>
            <w:r w:rsidRPr="006C4106">
              <w:rPr>
                <w:b/>
                <w:bCs/>
              </w:rPr>
              <w:t xml:space="preserve"> </w:t>
            </w:r>
            <w:r w:rsidR="00F1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2 402 000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грн. (</w:t>
            </w:r>
            <w:r w:rsidR="00F1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мільйони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чотириста дві 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тисячі гривень 00 копійок) з ПДВ</w:t>
            </w:r>
            <w:r w:rsid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89504" w14:textId="77777777" w:rsidR="00616814" w:rsidRPr="00A855E1" w:rsidRDefault="00616814" w:rsidP="00F13A7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0E1130" w14:textId="56ACAAB0" w:rsidR="006C4106" w:rsidRPr="00C55628" w:rsidRDefault="006C4106" w:rsidP="00F1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Обґрунтування очікуваної вартості та розміру бюджетного призначення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здійснювалося із застосуванням одного з методів викладеного в «Примірній методиці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від 18.02.2020р. № 275, а саме проведений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», тощо</w:t>
            </w:r>
            <w:r w:rsidR="00F97B6D">
              <w:rPr>
                <w:rFonts w:ascii="Times New Roman" w:hAnsi="Times New Roman" w:cs="Times New Roman"/>
                <w:sz w:val="24"/>
                <w:szCs w:val="24"/>
              </w:rPr>
              <w:t xml:space="preserve">, а також на підставі </w:t>
            </w:r>
            <w:r w:rsidR="00F13A7C">
              <w:rPr>
                <w:rFonts w:ascii="Times New Roman" w:hAnsi="Times New Roman" w:cs="Times New Roman"/>
                <w:sz w:val="24"/>
                <w:szCs w:val="24"/>
              </w:rPr>
              <w:t>комерційних пропозицій.</w:t>
            </w:r>
          </w:p>
        </w:tc>
      </w:tr>
    </w:tbl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616814" w:rsidRPr="00616814" w14:paraId="46E911A8" w14:textId="77777777" w:rsidTr="00A855E1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C8D2" w14:textId="52BFA2B9" w:rsidR="00616814" w:rsidRPr="00A855E1" w:rsidRDefault="00616814" w:rsidP="00A85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814" w:rsidRPr="00616814" w14:paraId="7CF145FC" w14:textId="77777777" w:rsidTr="00A855E1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76572D0C" w14:textId="60CC8DDB" w:rsidR="00616814" w:rsidRPr="00A855E1" w:rsidRDefault="00616814" w:rsidP="00616814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9682F75" w14:textId="77777777" w:rsidR="00616814" w:rsidRPr="00A855E1" w:rsidRDefault="00616814" w:rsidP="00616814">
            <w:r w:rsidRPr="00A855E1">
              <w:t xml:space="preserve"> </w:t>
            </w:r>
          </w:p>
        </w:tc>
      </w:tr>
    </w:tbl>
    <w:p w14:paraId="093771CE" w14:textId="77777777" w:rsidR="00616814" w:rsidRDefault="00616814" w:rsidP="00A855E1"/>
    <w:sectPr w:rsidR="00616814" w:rsidSect="00A855E1">
      <w:pgSz w:w="11906" w:h="16838"/>
      <w:pgMar w:top="0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09040" w14:textId="77777777" w:rsidR="005D33D8" w:rsidRDefault="005D33D8">
      <w:pPr>
        <w:spacing w:after="0" w:line="240" w:lineRule="auto"/>
      </w:pPr>
      <w:r>
        <w:separator/>
      </w:r>
    </w:p>
  </w:endnote>
  <w:endnote w:type="continuationSeparator" w:id="0">
    <w:p w14:paraId="17CA7E00" w14:textId="77777777" w:rsidR="005D33D8" w:rsidRDefault="005D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9684E" w14:textId="77777777" w:rsidR="005D33D8" w:rsidRDefault="005D33D8">
      <w:pPr>
        <w:spacing w:after="0" w:line="240" w:lineRule="auto"/>
      </w:pPr>
      <w:r>
        <w:separator/>
      </w:r>
    </w:p>
  </w:footnote>
  <w:footnote w:type="continuationSeparator" w:id="0">
    <w:p w14:paraId="0A64F782" w14:textId="77777777" w:rsidR="005D33D8" w:rsidRDefault="005D3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9"/>
    <w:rsid w:val="000628D2"/>
    <w:rsid w:val="00260CC0"/>
    <w:rsid w:val="00295494"/>
    <w:rsid w:val="003822EF"/>
    <w:rsid w:val="003933A1"/>
    <w:rsid w:val="004E1892"/>
    <w:rsid w:val="005D33D8"/>
    <w:rsid w:val="00616814"/>
    <w:rsid w:val="006C4106"/>
    <w:rsid w:val="00811550"/>
    <w:rsid w:val="008504CF"/>
    <w:rsid w:val="00923193"/>
    <w:rsid w:val="0092726F"/>
    <w:rsid w:val="009B0CD9"/>
    <w:rsid w:val="00A24293"/>
    <w:rsid w:val="00A855E1"/>
    <w:rsid w:val="00AC4551"/>
    <w:rsid w:val="00B7035C"/>
    <w:rsid w:val="00C55628"/>
    <w:rsid w:val="00CF1972"/>
    <w:rsid w:val="00DA3C9F"/>
    <w:rsid w:val="00E05E16"/>
    <w:rsid w:val="00EC1807"/>
    <w:rsid w:val="00F13A7C"/>
    <w:rsid w:val="00F42D11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5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8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2025-12-30T11:56:00Z</dcterms:created>
  <dcterms:modified xsi:type="dcterms:W3CDTF">2025-12-31T07:09:00Z</dcterms:modified>
</cp:coreProperties>
</file>