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4DB833" w14:textId="77777777" w:rsidR="00377615" w:rsidRPr="00377615" w:rsidRDefault="00377615" w:rsidP="00377615">
      <w:pPr>
        <w:spacing w:line="240" w:lineRule="atLeast"/>
        <w:rPr>
          <w:rFonts w:ascii="Times New Roman" w:hAnsi="Times New Roman" w:cs="Times New Roman"/>
          <w:sz w:val="24"/>
          <w:szCs w:val="24"/>
        </w:rPr>
      </w:pPr>
      <w:r w:rsidRPr="00377615">
        <w:rPr>
          <w:rFonts w:ascii="Times New Roman" w:hAnsi="Times New Roman" w:cs="Times New Roman"/>
          <w:b/>
          <w:sz w:val="28"/>
          <w:szCs w:val="28"/>
        </w:rPr>
        <w:t>Придбання</w:t>
      </w:r>
      <w:r w:rsidRPr="00377615">
        <w:rPr>
          <w:rFonts w:ascii="Times New Roman" w:eastAsia="Times New Roman" w:hAnsi="Times New Roman" w:cs="Times New Roman"/>
          <w:b/>
          <w:noProof/>
          <w:snapToGrid w:val="0"/>
          <w:sz w:val="28"/>
          <w:szCs w:val="28"/>
        </w:rPr>
        <w:t xml:space="preserve"> планшетних та планетарних сканерів </w:t>
      </w:r>
      <w:r w:rsidRPr="00377615">
        <w:rPr>
          <w:rFonts w:ascii="Times New Roman" w:hAnsi="Times New Roman" w:cs="Times New Roman"/>
          <w:b/>
          <w:bCs/>
          <w:sz w:val="28"/>
          <w:szCs w:val="28"/>
        </w:rPr>
        <w:t>для місцевих загальних судів Кіровоградської області</w:t>
      </w:r>
      <w:r w:rsidRPr="00377615">
        <w:rPr>
          <w:rFonts w:ascii="Times New Roman" w:hAnsi="Times New Roman" w:cs="Times New Roman"/>
          <w:sz w:val="24"/>
          <w:szCs w:val="24"/>
        </w:rPr>
        <w:t xml:space="preserve"> </w:t>
      </w:r>
    </w:p>
    <w:p w14:paraId="136CE001" w14:textId="49903E3B" w:rsidR="00377615" w:rsidRPr="00377615" w:rsidRDefault="00377615" w:rsidP="00377615">
      <w:pPr>
        <w:spacing w:line="240" w:lineRule="atLeast"/>
        <w:rPr>
          <w:rFonts w:ascii="Arial" w:eastAsia="Times New Roman" w:hAnsi="Arial" w:cs="Arial"/>
          <w:sz w:val="21"/>
          <w:szCs w:val="21"/>
          <w:lang w:eastAsia="uk-UA"/>
        </w:rPr>
      </w:pPr>
      <w:r w:rsidRPr="00377615">
        <w:rPr>
          <w:rFonts w:ascii="Times New Roman" w:hAnsi="Times New Roman" w:cs="Times New Roman"/>
          <w:sz w:val="24"/>
          <w:szCs w:val="24"/>
        </w:rPr>
        <w:t xml:space="preserve">Закупівля зареєстрована за ідентифікатором:       </w:t>
      </w:r>
      <w:hyperlink r:id="rId7" w:tgtFrame="_blank" w:tooltip="Оголошення на порталі Уповноваженого органу" w:history="1">
        <w:r w:rsidRPr="00377615">
          <w:rPr>
            <w:rFonts w:ascii="Arial" w:eastAsia="Times New Roman" w:hAnsi="Arial" w:cs="Arial"/>
            <w:sz w:val="21"/>
            <w:szCs w:val="21"/>
            <w:bdr w:val="none" w:sz="0" w:space="0" w:color="auto" w:frame="1"/>
            <w:lang w:eastAsia="uk-UA"/>
          </w:rPr>
          <w:br/>
        </w:r>
        <w:r w:rsidRPr="00377615">
          <w:br/>
        </w:r>
        <w:r w:rsidR="006409C2">
          <w:br/>
        </w:r>
        <w:r w:rsidR="006409C2">
          <w:rPr>
            <w:rFonts w:ascii="Arial" w:hAnsi="Arial" w:cs="Arial"/>
            <w:color w:val="000000"/>
            <w:sz w:val="18"/>
            <w:szCs w:val="18"/>
            <w:shd w:val="clear" w:color="auto" w:fill="F3F3F3"/>
          </w:rPr>
          <w:t>UA-2024-11-20-006386-a</w:t>
        </w:r>
      </w:hyperlink>
      <w:bookmarkStart w:id="0" w:name="_GoBack"/>
      <w:bookmarkEnd w:id="0"/>
    </w:p>
    <w:p w14:paraId="526D9C1F" w14:textId="77777777" w:rsidR="00377615" w:rsidRDefault="00377615" w:rsidP="00377615">
      <w:pPr>
        <w:spacing w:after="0" w:line="240" w:lineRule="auto"/>
        <w:jc w:val="both"/>
        <w:rPr>
          <w:rFonts w:ascii="Times New Roman" w:eastAsia="Times New Roman" w:hAnsi="Times New Roman" w:cs="Times New Roman"/>
          <w:b/>
          <w:i/>
          <w:color w:val="000000"/>
          <w:sz w:val="28"/>
          <w:szCs w:val="28"/>
        </w:rPr>
      </w:pPr>
    </w:p>
    <w:p w14:paraId="48BBFCAA" w14:textId="16799C4B" w:rsidR="00AF2682" w:rsidRPr="00A46E1E" w:rsidRDefault="00E90016" w:rsidP="00C43CD9">
      <w:pPr>
        <w:spacing w:after="0" w:line="240" w:lineRule="auto"/>
        <w:jc w:val="center"/>
        <w:rPr>
          <w:rFonts w:ascii="Times New Roman" w:eastAsia="Times New Roman" w:hAnsi="Times New Roman" w:cs="Times New Roman"/>
          <w:b/>
          <w:i/>
          <w:color w:val="000000"/>
          <w:sz w:val="28"/>
          <w:szCs w:val="28"/>
        </w:rPr>
      </w:pPr>
      <w:r w:rsidRPr="00A46E1E">
        <w:rPr>
          <w:rFonts w:ascii="Times New Roman" w:eastAsia="Times New Roman" w:hAnsi="Times New Roman" w:cs="Times New Roman"/>
          <w:b/>
          <w:i/>
          <w:color w:val="000000"/>
          <w:sz w:val="28"/>
          <w:szCs w:val="28"/>
        </w:rPr>
        <w:t xml:space="preserve">Інформація про необхідні технічні, якісні та кількісні характеристики предмета закупівлі </w:t>
      </w:r>
      <w:r w:rsidR="00E96FC2" w:rsidRPr="00A46E1E">
        <w:rPr>
          <w:rFonts w:ascii="Times New Roman" w:eastAsia="Times New Roman" w:hAnsi="Times New Roman" w:cs="Times New Roman"/>
          <w:b/>
          <w:i/>
          <w:color w:val="000000"/>
          <w:sz w:val="28"/>
          <w:szCs w:val="28"/>
        </w:rPr>
        <w:t xml:space="preserve">- </w:t>
      </w:r>
      <w:r w:rsidRPr="00A46E1E">
        <w:rPr>
          <w:rFonts w:ascii="Times New Roman" w:eastAsia="Times New Roman" w:hAnsi="Times New Roman" w:cs="Times New Roman"/>
          <w:b/>
          <w:i/>
          <w:color w:val="000000"/>
          <w:sz w:val="28"/>
          <w:szCs w:val="28"/>
        </w:rPr>
        <w:t>технічні вимоги до предмета закупівлі</w:t>
      </w:r>
    </w:p>
    <w:p w14:paraId="10F862E7" w14:textId="77777777" w:rsidR="00C51D47" w:rsidRPr="00A46E1E" w:rsidRDefault="00C51D47" w:rsidP="00C43CD9">
      <w:pPr>
        <w:spacing w:after="0" w:line="240" w:lineRule="auto"/>
        <w:jc w:val="center"/>
        <w:rPr>
          <w:rFonts w:ascii="Times New Roman" w:eastAsia="Times New Roman" w:hAnsi="Times New Roman" w:cs="Times New Roman"/>
          <w:b/>
          <w:i/>
          <w:sz w:val="28"/>
          <w:szCs w:val="28"/>
        </w:rPr>
      </w:pPr>
    </w:p>
    <w:p w14:paraId="23F6FFA0" w14:textId="77777777" w:rsidR="00AF2682" w:rsidRPr="00A46E1E" w:rsidRDefault="00E90016" w:rsidP="00C43CD9">
      <w:pPr>
        <w:spacing w:after="0" w:line="240" w:lineRule="auto"/>
        <w:jc w:val="center"/>
        <w:rPr>
          <w:rFonts w:ascii="Times New Roman" w:eastAsia="Times New Roman" w:hAnsi="Times New Roman" w:cs="Times New Roman"/>
          <w:b/>
          <w:i/>
          <w:sz w:val="28"/>
          <w:szCs w:val="28"/>
        </w:rPr>
      </w:pPr>
      <w:r w:rsidRPr="00A46E1E">
        <w:rPr>
          <w:rFonts w:ascii="Times New Roman" w:eastAsia="Times New Roman" w:hAnsi="Times New Roman" w:cs="Times New Roman"/>
          <w:b/>
          <w:i/>
          <w:sz w:val="28"/>
          <w:szCs w:val="28"/>
        </w:rPr>
        <w:t>ТЕХНІЧНА СПЕЦИФІКАЦІЯ</w:t>
      </w:r>
    </w:p>
    <w:p w14:paraId="5D0A52D8" w14:textId="06FF6935" w:rsidR="00E62D04" w:rsidRPr="00E62D04" w:rsidRDefault="00E62D04" w:rsidP="00241ACD">
      <w:pPr>
        <w:spacing w:after="0" w:line="240" w:lineRule="auto"/>
        <w:ind w:firstLine="708"/>
        <w:jc w:val="center"/>
        <w:rPr>
          <w:rFonts w:ascii="Times New Roman" w:hAnsi="Times New Roman" w:cs="Times New Roman"/>
          <w:b/>
          <w:color w:val="0000FF"/>
          <w:sz w:val="28"/>
          <w:szCs w:val="28"/>
        </w:rPr>
      </w:pPr>
      <w:r w:rsidRPr="00E62D04">
        <w:rPr>
          <w:rFonts w:ascii="Times New Roman" w:hAnsi="Times New Roman" w:cs="Times New Roman"/>
          <w:b/>
          <w:color w:val="0000FF"/>
          <w:sz w:val="28"/>
          <w:szCs w:val="28"/>
        </w:rPr>
        <w:t>Придбання</w:t>
      </w:r>
      <w:r w:rsidRPr="00E62D04">
        <w:rPr>
          <w:rFonts w:ascii="Times New Roman" w:eastAsia="Times New Roman" w:hAnsi="Times New Roman" w:cs="Times New Roman"/>
          <w:b/>
          <w:noProof/>
          <w:snapToGrid w:val="0"/>
          <w:color w:val="0000FF"/>
          <w:sz w:val="28"/>
          <w:szCs w:val="28"/>
        </w:rPr>
        <w:t xml:space="preserve"> </w:t>
      </w:r>
      <w:r w:rsidR="00982F85">
        <w:rPr>
          <w:rFonts w:ascii="Times New Roman" w:eastAsia="Times New Roman" w:hAnsi="Times New Roman" w:cs="Times New Roman"/>
          <w:b/>
          <w:noProof/>
          <w:snapToGrid w:val="0"/>
          <w:color w:val="0000FF"/>
          <w:sz w:val="28"/>
          <w:szCs w:val="28"/>
        </w:rPr>
        <w:t xml:space="preserve">планшетних та планетарних </w:t>
      </w:r>
      <w:r w:rsidRPr="00E62D04">
        <w:rPr>
          <w:rFonts w:ascii="Times New Roman" w:eastAsia="Times New Roman" w:hAnsi="Times New Roman" w:cs="Times New Roman"/>
          <w:b/>
          <w:noProof/>
          <w:snapToGrid w:val="0"/>
          <w:color w:val="0000FF"/>
          <w:sz w:val="28"/>
          <w:szCs w:val="28"/>
        </w:rPr>
        <w:t xml:space="preserve">сканерів </w:t>
      </w:r>
      <w:r w:rsidRPr="00E62D04">
        <w:rPr>
          <w:rFonts w:ascii="Times New Roman" w:hAnsi="Times New Roman" w:cs="Times New Roman"/>
          <w:b/>
          <w:bCs/>
          <w:color w:val="0000FF"/>
          <w:sz w:val="28"/>
          <w:szCs w:val="28"/>
        </w:rPr>
        <w:t>для місцевих загальних судів Кіровоградської області</w:t>
      </w:r>
      <w:r w:rsidRPr="00E62D04">
        <w:rPr>
          <w:rFonts w:ascii="Times New Roman" w:eastAsia="Times New Roman" w:hAnsi="Times New Roman" w:cs="Times New Roman"/>
          <w:b/>
          <w:noProof/>
          <w:snapToGrid w:val="0"/>
          <w:color w:val="0000FF"/>
          <w:sz w:val="28"/>
          <w:szCs w:val="28"/>
        </w:rPr>
        <w:t xml:space="preserve">, за </w:t>
      </w:r>
      <w:r w:rsidR="00982F85">
        <w:rPr>
          <w:rFonts w:ascii="Times New Roman" w:eastAsia="Times New Roman" w:hAnsi="Times New Roman" w:cs="Times New Roman"/>
          <w:b/>
          <w:noProof/>
          <w:snapToGrid w:val="0"/>
          <w:color w:val="0000FF"/>
          <w:sz w:val="28"/>
          <w:szCs w:val="28"/>
        </w:rPr>
        <w:t xml:space="preserve">кодом </w:t>
      </w:r>
      <w:r w:rsidRPr="00E62D04">
        <w:rPr>
          <w:rFonts w:ascii="Times New Roman" w:eastAsia="Times New Roman" w:hAnsi="Times New Roman" w:cs="Times New Roman"/>
          <w:b/>
          <w:noProof/>
          <w:snapToGrid w:val="0"/>
          <w:color w:val="0000FF"/>
          <w:sz w:val="28"/>
          <w:szCs w:val="28"/>
        </w:rPr>
        <w:t xml:space="preserve">ДК 021:2015 </w:t>
      </w:r>
      <w:r w:rsidR="00A83357" w:rsidRPr="00E62D04">
        <w:rPr>
          <w:rFonts w:ascii="Times New Roman" w:eastAsia="Times New Roman" w:hAnsi="Times New Roman" w:cs="Times New Roman"/>
          <w:b/>
          <w:noProof/>
          <w:snapToGrid w:val="0"/>
          <w:color w:val="0000FF"/>
          <w:sz w:val="28"/>
          <w:szCs w:val="28"/>
        </w:rPr>
        <w:t>30210000-4 - машини для обробки даних (апаратна частина)</w:t>
      </w:r>
      <w:r w:rsidR="00A83357">
        <w:rPr>
          <w:rFonts w:ascii="Times New Roman" w:eastAsia="Times New Roman" w:hAnsi="Times New Roman" w:cs="Times New Roman"/>
          <w:b/>
          <w:noProof/>
          <w:snapToGrid w:val="0"/>
          <w:color w:val="0000FF"/>
          <w:sz w:val="28"/>
          <w:szCs w:val="28"/>
        </w:rPr>
        <w:t>.</w:t>
      </w:r>
    </w:p>
    <w:p w14:paraId="6189E111" w14:textId="77777777" w:rsidR="00441B5F" w:rsidRPr="00A46E1E" w:rsidRDefault="00441B5F" w:rsidP="00241ACD">
      <w:pPr>
        <w:spacing w:after="0" w:line="240" w:lineRule="auto"/>
        <w:ind w:firstLine="708"/>
        <w:jc w:val="center"/>
        <w:rPr>
          <w:rFonts w:ascii="Times New Roman" w:hAnsi="Times New Roman" w:cs="Times New Roman"/>
          <w:b/>
          <w:bCs/>
          <w:i/>
          <w:sz w:val="28"/>
          <w:szCs w:val="28"/>
        </w:rPr>
      </w:pPr>
    </w:p>
    <w:p w14:paraId="51F75040" w14:textId="77777777" w:rsidR="00441B5F" w:rsidRPr="00A46E1E" w:rsidRDefault="00441B5F" w:rsidP="00441B5F">
      <w:pPr>
        <w:widowControl w:val="0"/>
        <w:autoSpaceDE w:val="0"/>
        <w:autoSpaceDN w:val="0"/>
        <w:adjustRightInd w:val="0"/>
        <w:spacing w:after="0" w:line="240" w:lineRule="auto"/>
        <w:ind w:right="196"/>
        <w:jc w:val="center"/>
        <w:outlineLvl w:val="0"/>
        <w:rPr>
          <w:rFonts w:ascii="Times New Roman" w:hAnsi="Times New Roman" w:cs="Times New Roman"/>
          <w:b/>
          <w:sz w:val="28"/>
          <w:szCs w:val="28"/>
          <w:lang w:eastAsia="uk"/>
        </w:rPr>
      </w:pPr>
      <w:r w:rsidRPr="00A46E1E">
        <w:rPr>
          <w:rFonts w:ascii="Times New Roman" w:hAnsi="Times New Roman" w:cs="Times New Roman"/>
          <w:b/>
          <w:sz w:val="28"/>
          <w:szCs w:val="28"/>
          <w:lang w:eastAsia="uk"/>
        </w:rPr>
        <w:t>ЗАГАЛЬНІ ВИМОГИ</w:t>
      </w:r>
    </w:p>
    <w:p w14:paraId="231CE0DE" w14:textId="0753C364" w:rsidR="00277F8B" w:rsidRPr="00A46E1E" w:rsidRDefault="00A83357" w:rsidP="00CF59FB">
      <w:pPr>
        <w:spacing w:after="0" w:line="240" w:lineRule="auto"/>
        <w:ind w:firstLine="708"/>
        <w:jc w:val="both"/>
        <w:rPr>
          <w:rFonts w:ascii="Times New Roman" w:hAnsi="Times New Roman" w:cs="Times New Roman"/>
          <w:color w:val="000000"/>
          <w:sz w:val="28"/>
          <w:szCs w:val="28"/>
          <w:lang w:eastAsia="uk"/>
        </w:rPr>
      </w:pPr>
      <w:r w:rsidRPr="00A83357">
        <w:rPr>
          <w:rFonts w:ascii="Times New Roman" w:hAnsi="Times New Roman" w:cs="Times New Roman"/>
          <w:color w:val="0000FF"/>
          <w:sz w:val="28"/>
          <w:szCs w:val="28"/>
        </w:rPr>
        <w:t>Придбання</w:t>
      </w:r>
      <w:r w:rsidRPr="00A83357">
        <w:rPr>
          <w:rFonts w:ascii="Times New Roman" w:eastAsia="Times New Roman" w:hAnsi="Times New Roman" w:cs="Times New Roman"/>
          <w:noProof/>
          <w:snapToGrid w:val="0"/>
          <w:color w:val="0000FF"/>
          <w:sz w:val="28"/>
          <w:szCs w:val="28"/>
        </w:rPr>
        <w:t xml:space="preserve"> планшетних та планетарних сканерів </w:t>
      </w:r>
      <w:r w:rsidRPr="00A83357">
        <w:rPr>
          <w:rFonts w:ascii="Times New Roman" w:hAnsi="Times New Roman" w:cs="Times New Roman"/>
          <w:bCs/>
          <w:color w:val="0000FF"/>
          <w:sz w:val="28"/>
          <w:szCs w:val="28"/>
        </w:rPr>
        <w:t>для місцевих загальних судів Кіровоградської області</w:t>
      </w:r>
      <w:r w:rsidR="00277F8B" w:rsidRPr="00E62D04">
        <w:rPr>
          <w:rFonts w:ascii="Times New Roman" w:hAnsi="Times New Roman" w:cs="Times New Roman"/>
          <w:bCs/>
          <w:color w:val="0000FF"/>
          <w:sz w:val="28"/>
          <w:szCs w:val="28"/>
        </w:rPr>
        <w:t xml:space="preserve"> </w:t>
      </w:r>
      <w:r w:rsidR="00441B5F" w:rsidRPr="00E62D04">
        <w:rPr>
          <w:rFonts w:ascii="Times New Roman" w:hAnsi="Times New Roman" w:cs="Times New Roman"/>
          <w:bCs/>
          <w:color w:val="0000FF"/>
          <w:sz w:val="28"/>
          <w:szCs w:val="28"/>
          <w:lang w:eastAsia="uk"/>
        </w:rPr>
        <w:t xml:space="preserve">(далі </w:t>
      </w:r>
      <w:r w:rsidR="00E62D04" w:rsidRPr="00E62D04">
        <w:rPr>
          <w:rFonts w:ascii="Times New Roman" w:hAnsi="Times New Roman" w:cs="Times New Roman"/>
          <w:bCs/>
          <w:color w:val="0000FF"/>
          <w:sz w:val="28"/>
          <w:szCs w:val="28"/>
          <w:lang w:eastAsia="uk"/>
        </w:rPr>
        <w:t>сканери</w:t>
      </w:r>
      <w:r w:rsidR="00441B5F" w:rsidRPr="00E62D04">
        <w:rPr>
          <w:rFonts w:ascii="Times New Roman" w:hAnsi="Times New Roman" w:cs="Times New Roman"/>
          <w:color w:val="0000FF"/>
          <w:sz w:val="28"/>
          <w:szCs w:val="28"/>
          <w:lang w:eastAsia="uk"/>
        </w:rPr>
        <w:t>)</w:t>
      </w:r>
      <w:r w:rsidR="00441B5F" w:rsidRPr="00A46E1E">
        <w:rPr>
          <w:rFonts w:ascii="Times New Roman" w:hAnsi="Times New Roman" w:cs="Times New Roman"/>
          <w:color w:val="000000"/>
          <w:sz w:val="28"/>
          <w:szCs w:val="28"/>
          <w:lang w:eastAsia="uk"/>
        </w:rPr>
        <w:t>, повинн</w:t>
      </w:r>
      <w:r w:rsidR="00E62D04">
        <w:rPr>
          <w:rFonts w:ascii="Times New Roman" w:hAnsi="Times New Roman" w:cs="Times New Roman"/>
          <w:color w:val="000000"/>
          <w:sz w:val="28"/>
          <w:szCs w:val="28"/>
          <w:lang w:eastAsia="uk"/>
        </w:rPr>
        <w:t>і</w:t>
      </w:r>
      <w:r w:rsidR="00441B5F" w:rsidRPr="00A46E1E">
        <w:rPr>
          <w:rFonts w:ascii="Times New Roman" w:hAnsi="Times New Roman" w:cs="Times New Roman"/>
          <w:color w:val="000000"/>
          <w:sz w:val="28"/>
          <w:szCs w:val="28"/>
          <w:lang w:eastAsia="uk"/>
        </w:rPr>
        <w:t xml:space="preserve"> бути новим</w:t>
      </w:r>
      <w:r w:rsidR="00E62D04">
        <w:rPr>
          <w:rFonts w:ascii="Times New Roman" w:hAnsi="Times New Roman" w:cs="Times New Roman"/>
          <w:color w:val="000000"/>
          <w:sz w:val="28"/>
          <w:szCs w:val="28"/>
          <w:lang w:eastAsia="uk"/>
        </w:rPr>
        <w:t>и</w:t>
      </w:r>
      <w:r w:rsidR="00441B5F" w:rsidRPr="00A46E1E">
        <w:rPr>
          <w:rFonts w:ascii="Times New Roman" w:hAnsi="Times New Roman" w:cs="Times New Roman"/>
          <w:color w:val="000000"/>
          <w:sz w:val="28"/>
          <w:szCs w:val="28"/>
          <w:lang w:eastAsia="uk"/>
        </w:rPr>
        <w:t xml:space="preserve"> (таким</w:t>
      </w:r>
      <w:r w:rsidR="00E62D04">
        <w:rPr>
          <w:rFonts w:ascii="Times New Roman" w:hAnsi="Times New Roman" w:cs="Times New Roman"/>
          <w:color w:val="000000"/>
          <w:sz w:val="28"/>
          <w:szCs w:val="28"/>
          <w:lang w:eastAsia="uk"/>
        </w:rPr>
        <w:t>и</w:t>
      </w:r>
      <w:r w:rsidR="00441B5F" w:rsidRPr="00A46E1E">
        <w:rPr>
          <w:rFonts w:ascii="Times New Roman" w:hAnsi="Times New Roman" w:cs="Times New Roman"/>
          <w:color w:val="000000"/>
          <w:sz w:val="28"/>
          <w:szCs w:val="28"/>
          <w:lang w:eastAsia="uk"/>
        </w:rPr>
        <w:t>, що не використовувал</w:t>
      </w:r>
      <w:r w:rsidR="00E62D04">
        <w:rPr>
          <w:rFonts w:ascii="Times New Roman" w:hAnsi="Times New Roman" w:cs="Times New Roman"/>
          <w:color w:val="000000"/>
          <w:sz w:val="28"/>
          <w:szCs w:val="28"/>
          <w:lang w:eastAsia="uk"/>
        </w:rPr>
        <w:t>и</w:t>
      </w:r>
      <w:r w:rsidR="00441B5F" w:rsidRPr="00A46E1E">
        <w:rPr>
          <w:rFonts w:ascii="Times New Roman" w:hAnsi="Times New Roman" w:cs="Times New Roman"/>
          <w:color w:val="000000"/>
          <w:sz w:val="28"/>
          <w:szCs w:val="28"/>
          <w:lang w:eastAsia="uk"/>
        </w:rPr>
        <w:t>сь або не бул</w:t>
      </w:r>
      <w:r w:rsidR="00E62D04">
        <w:rPr>
          <w:rFonts w:ascii="Times New Roman" w:hAnsi="Times New Roman" w:cs="Times New Roman"/>
          <w:color w:val="000000"/>
          <w:sz w:val="28"/>
          <w:szCs w:val="28"/>
          <w:lang w:eastAsia="uk"/>
        </w:rPr>
        <w:t>и</w:t>
      </w:r>
      <w:r w:rsidR="00441B5F" w:rsidRPr="00A46E1E">
        <w:rPr>
          <w:rFonts w:ascii="Times New Roman" w:hAnsi="Times New Roman" w:cs="Times New Roman"/>
          <w:color w:val="000000"/>
          <w:sz w:val="28"/>
          <w:szCs w:val="28"/>
          <w:lang w:eastAsia="uk"/>
        </w:rPr>
        <w:t xml:space="preserve"> відновленим</w:t>
      </w:r>
      <w:r w:rsidR="00E62D04">
        <w:rPr>
          <w:rFonts w:ascii="Times New Roman" w:hAnsi="Times New Roman" w:cs="Times New Roman"/>
          <w:color w:val="000000"/>
          <w:sz w:val="28"/>
          <w:szCs w:val="28"/>
          <w:lang w:eastAsia="uk"/>
        </w:rPr>
        <w:t>и</w:t>
      </w:r>
      <w:r w:rsidR="00441B5F" w:rsidRPr="00A46E1E">
        <w:rPr>
          <w:rFonts w:ascii="Times New Roman" w:hAnsi="Times New Roman" w:cs="Times New Roman"/>
          <w:color w:val="000000"/>
          <w:sz w:val="28"/>
          <w:szCs w:val="28"/>
          <w:lang w:eastAsia="uk"/>
        </w:rPr>
        <w:t>).</w:t>
      </w:r>
    </w:p>
    <w:p w14:paraId="679FE802" w14:textId="317C5FBD" w:rsidR="00441B5F" w:rsidRPr="00A46E1E" w:rsidRDefault="00441B5F" w:rsidP="00441B5F">
      <w:pPr>
        <w:widowControl w:val="0"/>
        <w:autoSpaceDE w:val="0"/>
        <w:autoSpaceDN w:val="0"/>
        <w:spacing w:after="0" w:line="240" w:lineRule="auto"/>
        <w:ind w:firstLine="708"/>
        <w:jc w:val="both"/>
        <w:rPr>
          <w:rFonts w:ascii="Times New Roman" w:hAnsi="Times New Roman" w:cs="Times New Roman"/>
          <w:color w:val="000000"/>
          <w:sz w:val="28"/>
          <w:szCs w:val="28"/>
          <w:lang w:eastAsia="uk"/>
        </w:rPr>
      </w:pPr>
      <w:r w:rsidRPr="00A46E1E">
        <w:rPr>
          <w:rFonts w:ascii="Times New Roman" w:hAnsi="Times New Roman" w:cs="Times New Roman"/>
          <w:color w:val="000000"/>
          <w:sz w:val="28"/>
          <w:szCs w:val="28"/>
          <w:lang w:eastAsia="uk"/>
        </w:rPr>
        <w:t xml:space="preserve">Якість </w:t>
      </w:r>
      <w:r w:rsidR="00E62D04" w:rsidRPr="00E62D04">
        <w:rPr>
          <w:rFonts w:ascii="Times New Roman" w:hAnsi="Times New Roman" w:cs="Times New Roman"/>
          <w:bCs/>
          <w:color w:val="0000FF"/>
          <w:sz w:val="28"/>
          <w:szCs w:val="28"/>
          <w:lang w:eastAsia="uk"/>
        </w:rPr>
        <w:t xml:space="preserve">сканерів </w:t>
      </w:r>
      <w:r w:rsidRPr="00A46E1E">
        <w:rPr>
          <w:rFonts w:ascii="Times New Roman" w:hAnsi="Times New Roman" w:cs="Times New Roman"/>
          <w:color w:val="000000"/>
          <w:sz w:val="28"/>
          <w:szCs w:val="28"/>
          <w:lang w:eastAsia="uk"/>
        </w:rPr>
        <w:t>повинна відповідати вимогам міжнародних стандартів якості, а також стандартам і нормам, діючим на території України при поставці товару.</w:t>
      </w:r>
    </w:p>
    <w:p w14:paraId="7C948CD5" w14:textId="373ADBE3" w:rsidR="00441B5F" w:rsidRPr="00A46E1E" w:rsidRDefault="00E62D04" w:rsidP="00441B5F">
      <w:pPr>
        <w:widowControl w:val="0"/>
        <w:autoSpaceDE w:val="0"/>
        <w:autoSpaceDN w:val="0"/>
        <w:spacing w:after="0" w:line="240" w:lineRule="auto"/>
        <w:ind w:firstLine="708"/>
        <w:jc w:val="both"/>
        <w:rPr>
          <w:rFonts w:ascii="Times New Roman" w:hAnsi="Times New Roman" w:cs="Times New Roman"/>
          <w:color w:val="000000"/>
          <w:sz w:val="28"/>
          <w:szCs w:val="28"/>
          <w:lang w:eastAsia="uk"/>
        </w:rPr>
      </w:pPr>
      <w:r>
        <w:rPr>
          <w:rFonts w:ascii="Times New Roman" w:hAnsi="Times New Roman" w:cs="Times New Roman"/>
          <w:bCs/>
          <w:color w:val="000000"/>
          <w:sz w:val="28"/>
          <w:szCs w:val="28"/>
          <w:lang w:eastAsia="uk"/>
        </w:rPr>
        <w:t>Сканери</w:t>
      </w:r>
      <w:r w:rsidR="00441B5F" w:rsidRPr="00A46E1E">
        <w:rPr>
          <w:rFonts w:ascii="Times New Roman" w:hAnsi="Times New Roman" w:cs="Times New Roman"/>
          <w:bCs/>
          <w:color w:val="000000"/>
          <w:sz w:val="28"/>
          <w:szCs w:val="28"/>
          <w:lang w:eastAsia="uk"/>
        </w:rPr>
        <w:t>,</w:t>
      </w:r>
      <w:r w:rsidR="00441B5F" w:rsidRPr="00A46E1E">
        <w:rPr>
          <w:rFonts w:ascii="Times New Roman" w:hAnsi="Times New Roman" w:cs="Times New Roman"/>
          <w:color w:val="000000"/>
          <w:sz w:val="28"/>
          <w:szCs w:val="28"/>
          <w:lang w:eastAsia="uk"/>
        </w:rPr>
        <w:t xml:space="preserve"> згідно Технічн</w:t>
      </w:r>
      <w:r w:rsidR="00EC71AC" w:rsidRPr="00A46E1E">
        <w:rPr>
          <w:rFonts w:ascii="Times New Roman" w:hAnsi="Times New Roman" w:cs="Times New Roman"/>
          <w:color w:val="000000"/>
          <w:sz w:val="28"/>
          <w:szCs w:val="28"/>
          <w:lang w:eastAsia="uk"/>
        </w:rPr>
        <w:t>их</w:t>
      </w:r>
      <w:r w:rsidR="00441B5F" w:rsidRPr="00A46E1E">
        <w:rPr>
          <w:rFonts w:ascii="Times New Roman" w:hAnsi="Times New Roman" w:cs="Times New Roman"/>
          <w:color w:val="000000"/>
          <w:sz w:val="28"/>
          <w:szCs w:val="28"/>
          <w:lang w:eastAsia="uk"/>
        </w:rPr>
        <w:t xml:space="preserve"> вимог, повинн</w:t>
      </w:r>
      <w:r w:rsidR="00052357" w:rsidRPr="00A46E1E">
        <w:rPr>
          <w:rFonts w:ascii="Times New Roman" w:hAnsi="Times New Roman" w:cs="Times New Roman"/>
          <w:color w:val="000000"/>
          <w:sz w:val="28"/>
          <w:szCs w:val="28"/>
          <w:lang w:eastAsia="uk"/>
        </w:rPr>
        <w:t>і</w:t>
      </w:r>
      <w:r w:rsidR="00441B5F" w:rsidRPr="00A46E1E">
        <w:rPr>
          <w:rFonts w:ascii="Times New Roman" w:hAnsi="Times New Roman" w:cs="Times New Roman"/>
          <w:color w:val="000000"/>
          <w:sz w:val="28"/>
          <w:szCs w:val="28"/>
          <w:lang w:eastAsia="uk"/>
        </w:rPr>
        <w:t xml:space="preserve"> відповідати, або мати кращі технічні характеристики та сертифікат</w:t>
      </w:r>
      <w:r w:rsidR="0067740F" w:rsidRPr="00A46E1E">
        <w:rPr>
          <w:rFonts w:ascii="Times New Roman" w:hAnsi="Times New Roman" w:cs="Times New Roman"/>
          <w:color w:val="000000"/>
          <w:sz w:val="28"/>
          <w:szCs w:val="28"/>
          <w:lang w:eastAsia="uk"/>
        </w:rPr>
        <w:t xml:space="preserve"> </w:t>
      </w:r>
      <w:r w:rsidR="00441B5F" w:rsidRPr="00A46E1E">
        <w:rPr>
          <w:rFonts w:ascii="Times New Roman" w:hAnsi="Times New Roman" w:cs="Times New Roman"/>
          <w:color w:val="000000"/>
          <w:sz w:val="28"/>
          <w:szCs w:val="28"/>
          <w:lang w:eastAsia="uk"/>
        </w:rPr>
        <w:t>якості (</w:t>
      </w:r>
      <w:r w:rsidR="0067740F" w:rsidRPr="00A46E1E">
        <w:rPr>
          <w:rFonts w:ascii="Times New Roman" w:hAnsi="Times New Roman" w:cs="Times New Roman"/>
          <w:color w:val="0000FF"/>
          <w:sz w:val="28"/>
          <w:szCs w:val="28"/>
          <w:lang w:eastAsia="uk"/>
        </w:rPr>
        <w:t xml:space="preserve">Декларацію </w:t>
      </w:r>
      <w:r w:rsidR="00441B5F" w:rsidRPr="00A46E1E">
        <w:rPr>
          <w:rFonts w:ascii="Times New Roman" w:hAnsi="Times New Roman" w:cs="Times New Roman"/>
          <w:color w:val="0000FF"/>
          <w:sz w:val="28"/>
          <w:szCs w:val="28"/>
          <w:lang w:eastAsia="uk"/>
        </w:rPr>
        <w:t>відповідності</w:t>
      </w:r>
      <w:r w:rsidR="00441B5F" w:rsidRPr="00A46E1E">
        <w:rPr>
          <w:rFonts w:ascii="Times New Roman" w:hAnsi="Times New Roman" w:cs="Times New Roman"/>
          <w:color w:val="000000"/>
          <w:sz w:val="28"/>
          <w:szCs w:val="28"/>
          <w:lang w:eastAsia="uk"/>
        </w:rPr>
        <w:t>).</w:t>
      </w:r>
    </w:p>
    <w:p w14:paraId="69EBCE19" w14:textId="01F7DE50" w:rsidR="00441B5F" w:rsidRPr="00A46E1E" w:rsidRDefault="00441B5F" w:rsidP="00441B5F">
      <w:pPr>
        <w:widowControl w:val="0"/>
        <w:autoSpaceDE w:val="0"/>
        <w:autoSpaceDN w:val="0"/>
        <w:spacing w:after="200" w:line="276" w:lineRule="auto"/>
        <w:ind w:firstLine="708"/>
        <w:contextualSpacing/>
        <w:jc w:val="both"/>
        <w:rPr>
          <w:rFonts w:ascii="Times New Roman" w:hAnsi="Times New Roman" w:cs="Times New Roman"/>
          <w:b/>
          <w:sz w:val="28"/>
          <w:szCs w:val="28"/>
        </w:rPr>
      </w:pPr>
      <w:r w:rsidRPr="00A46E1E">
        <w:rPr>
          <w:rFonts w:ascii="Times New Roman" w:hAnsi="Times New Roman" w:cs="Times New Roman"/>
          <w:b/>
          <w:sz w:val="28"/>
          <w:szCs w:val="28"/>
        </w:rPr>
        <w:t xml:space="preserve">В пропозиції повинна зазначатись </w:t>
      </w:r>
      <w:r w:rsidRPr="00A46E1E">
        <w:rPr>
          <w:rFonts w:ascii="Times New Roman" w:hAnsi="Times New Roman" w:cs="Times New Roman"/>
          <w:b/>
          <w:sz w:val="28"/>
          <w:szCs w:val="28"/>
          <w:u w:val="single"/>
        </w:rPr>
        <w:t xml:space="preserve">назва виробника та детальна модель </w:t>
      </w:r>
      <w:r w:rsidR="00E62D04" w:rsidRPr="00A25CD9">
        <w:rPr>
          <w:rFonts w:ascii="Times New Roman" w:hAnsi="Times New Roman" w:cs="Times New Roman"/>
          <w:b/>
          <w:color w:val="0000FF"/>
          <w:sz w:val="28"/>
          <w:szCs w:val="28"/>
          <w:u w:val="single"/>
        </w:rPr>
        <w:t>сканера</w:t>
      </w:r>
      <w:r w:rsidRPr="00A46E1E">
        <w:rPr>
          <w:rFonts w:ascii="Times New Roman" w:hAnsi="Times New Roman" w:cs="Times New Roman"/>
          <w:b/>
          <w:sz w:val="28"/>
          <w:szCs w:val="28"/>
        </w:rPr>
        <w:t>.</w:t>
      </w:r>
    </w:p>
    <w:p w14:paraId="0BCA0E09" w14:textId="0269E4EF" w:rsidR="00FE6DA7" w:rsidRPr="00A46E1E" w:rsidRDefault="00FE6DA7" w:rsidP="00FE6DA7">
      <w:pPr>
        <w:spacing w:after="200" w:line="276" w:lineRule="auto"/>
        <w:ind w:firstLine="708"/>
        <w:contextualSpacing/>
        <w:jc w:val="both"/>
        <w:rPr>
          <w:rFonts w:ascii="Times New Roman" w:hAnsi="Times New Roman" w:cs="Times New Roman"/>
          <w:b/>
          <w:color w:val="0000FF"/>
          <w:sz w:val="28"/>
          <w:szCs w:val="28"/>
          <w:lang w:eastAsia="en-US"/>
        </w:rPr>
      </w:pPr>
      <w:r w:rsidRPr="00A46E1E">
        <w:rPr>
          <w:rFonts w:ascii="Times New Roman" w:hAnsi="Times New Roman" w:cs="Times New Roman"/>
          <w:color w:val="0000FF"/>
          <w:sz w:val="28"/>
          <w:szCs w:val="28"/>
          <w:lang w:eastAsia="en-US"/>
        </w:rPr>
        <w:t xml:space="preserve">Термін гарантійного обслуговування </w:t>
      </w:r>
      <w:r w:rsidR="00A25CD9">
        <w:rPr>
          <w:rFonts w:ascii="Times New Roman" w:hAnsi="Times New Roman" w:cs="Times New Roman"/>
          <w:color w:val="0000FF"/>
          <w:sz w:val="28"/>
          <w:szCs w:val="28"/>
          <w:lang w:eastAsia="en-US"/>
        </w:rPr>
        <w:t>сканерів</w:t>
      </w:r>
      <w:r w:rsidR="00EC71AC" w:rsidRPr="00A46E1E">
        <w:rPr>
          <w:rFonts w:ascii="Times New Roman" w:hAnsi="Times New Roman" w:cs="Times New Roman"/>
          <w:color w:val="0000FF"/>
          <w:sz w:val="28"/>
          <w:szCs w:val="28"/>
          <w:lang w:eastAsia="en-US"/>
        </w:rPr>
        <w:t xml:space="preserve"> </w:t>
      </w:r>
      <w:r w:rsidR="00B87110" w:rsidRPr="00A46E1E">
        <w:rPr>
          <w:rFonts w:ascii="Times New Roman" w:hAnsi="Times New Roman" w:cs="Times New Roman"/>
          <w:color w:val="0000FF"/>
          <w:sz w:val="28"/>
          <w:szCs w:val="28"/>
          <w:lang w:eastAsia="en-US"/>
        </w:rPr>
        <w:t>зазначено в розділі "Технічні вимоги"</w:t>
      </w:r>
      <w:r w:rsidRPr="00A46E1E">
        <w:rPr>
          <w:rFonts w:ascii="Times New Roman" w:hAnsi="Times New Roman" w:cs="Times New Roman"/>
          <w:color w:val="0000FF"/>
          <w:sz w:val="28"/>
          <w:szCs w:val="28"/>
          <w:lang w:eastAsia="en-US"/>
        </w:rPr>
        <w:t>.</w:t>
      </w:r>
    </w:p>
    <w:p w14:paraId="5D6BFE17" w14:textId="77777777" w:rsidR="00441B5F" w:rsidRPr="00A46E1E" w:rsidRDefault="00441B5F" w:rsidP="00441B5F">
      <w:pPr>
        <w:widowControl w:val="0"/>
        <w:autoSpaceDE w:val="0"/>
        <w:autoSpaceDN w:val="0"/>
        <w:spacing w:after="200" w:line="276" w:lineRule="auto"/>
        <w:ind w:firstLine="708"/>
        <w:contextualSpacing/>
        <w:jc w:val="both"/>
        <w:rPr>
          <w:rFonts w:ascii="Times New Roman" w:hAnsi="Times New Roman" w:cs="Times New Roman"/>
          <w:color w:val="000000"/>
          <w:sz w:val="28"/>
          <w:szCs w:val="28"/>
          <w:lang w:eastAsia="uk"/>
        </w:rPr>
      </w:pPr>
      <w:r w:rsidRPr="00A46E1E">
        <w:rPr>
          <w:rFonts w:ascii="Times New Roman" w:hAnsi="Times New Roman" w:cs="Times New Roman"/>
          <w:color w:val="000000"/>
          <w:sz w:val="28"/>
          <w:szCs w:val="28"/>
          <w:lang w:eastAsia="uk"/>
        </w:rPr>
        <w:t xml:space="preserve">Транспортні послуги та інші витрати (пакування, страхування та інші витрати, сплату податків і зборів тощо) повинні здійснюватися за рахунок Постачальника. </w:t>
      </w:r>
    </w:p>
    <w:p w14:paraId="12FF9EEF" w14:textId="1C42F788" w:rsidR="00441B5F" w:rsidRPr="00A25CD9" w:rsidRDefault="00441B5F" w:rsidP="00441B5F">
      <w:pPr>
        <w:widowControl w:val="0"/>
        <w:autoSpaceDE w:val="0"/>
        <w:autoSpaceDN w:val="0"/>
        <w:spacing w:after="200" w:line="276" w:lineRule="auto"/>
        <w:ind w:firstLine="708"/>
        <w:contextualSpacing/>
        <w:jc w:val="both"/>
        <w:rPr>
          <w:rFonts w:ascii="Times New Roman" w:hAnsi="Times New Roman" w:cs="Times New Roman"/>
          <w:b/>
          <w:color w:val="0000FF"/>
          <w:sz w:val="28"/>
          <w:szCs w:val="28"/>
          <w:lang w:eastAsia="uk"/>
        </w:rPr>
      </w:pPr>
      <w:r w:rsidRPr="00A46E1E">
        <w:rPr>
          <w:rFonts w:ascii="Times New Roman" w:hAnsi="Times New Roman" w:cs="Times New Roman"/>
          <w:color w:val="000000"/>
          <w:sz w:val="28"/>
          <w:szCs w:val="28"/>
          <w:lang w:eastAsia="uk"/>
        </w:rPr>
        <w:t xml:space="preserve">Доставка </w:t>
      </w:r>
      <w:r w:rsidR="00A25CD9">
        <w:rPr>
          <w:rFonts w:ascii="Times New Roman" w:hAnsi="Times New Roman" w:cs="Times New Roman"/>
          <w:bCs/>
          <w:color w:val="000000"/>
          <w:sz w:val="28"/>
          <w:szCs w:val="28"/>
          <w:lang w:eastAsia="uk"/>
        </w:rPr>
        <w:t>сканерів</w:t>
      </w:r>
      <w:r w:rsidRPr="00A46E1E">
        <w:rPr>
          <w:rFonts w:ascii="Times New Roman" w:hAnsi="Times New Roman" w:cs="Times New Roman"/>
          <w:color w:val="000000"/>
          <w:sz w:val="28"/>
          <w:szCs w:val="28"/>
          <w:lang w:eastAsia="uk"/>
        </w:rPr>
        <w:t xml:space="preserve"> здійснюється транспортом постачальника, завантажувально-розвантажувальні роботи за рахунок постачальника. </w:t>
      </w:r>
      <w:r w:rsidRPr="00A25CD9">
        <w:rPr>
          <w:rFonts w:ascii="Times New Roman" w:hAnsi="Times New Roman" w:cs="Times New Roman"/>
          <w:b/>
          <w:color w:val="0000FF"/>
          <w:sz w:val="28"/>
          <w:szCs w:val="28"/>
          <w:lang w:eastAsia="uk"/>
        </w:rPr>
        <w:t>Поставка здійснюється на адрес</w:t>
      </w:r>
      <w:r w:rsidR="00A25CD9">
        <w:rPr>
          <w:rFonts w:ascii="Times New Roman" w:hAnsi="Times New Roman" w:cs="Times New Roman"/>
          <w:b/>
          <w:color w:val="0000FF"/>
          <w:sz w:val="28"/>
          <w:szCs w:val="28"/>
          <w:lang w:eastAsia="uk"/>
        </w:rPr>
        <w:t>у</w:t>
      </w:r>
      <w:r w:rsidRPr="00A25CD9">
        <w:rPr>
          <w:rFonts w:ascii="Times New Roman" w:hAnsi="Times New Roman" w:cs="Times New Roman"/>
          <w:b/>
          <w:color w:val="0000FF"/>
          <w:sz w:val="28"/>
          <w:szCs w:val="28"/>
          <w:lang w:eastAsia="uk"/>
        </w:rPr>
        <w:t xml:space="preserve"> Замовника, безпосередньо у </w:t>
      </w:r>
      <w:r w:rsidR="00A25CD9" w:rsidRPr="00A25CD9">
        <w:rPr>
          <w:rFonts w:ascii="Times New Roman" w:hAnsi="Times New Roman" w:cs="Times New Roman"/>
          <w:b/>
          <w:color w:val="0000FF"/>
          <w:sz w:val="28"/>
          <w:szCs w:val="28"/>
        </w:rPr>
        <w:t xml:space="preserve">складське приміщення Територіального управління, за адресою м. Кропивницький, </w:t>
      </w:r>
      <w:proofErr w:type="spellStart"/>
      <w:r w:rsidR="00A25CD9" w:rsidRPr="00A25CD9">
        <w:rPr>
          <w:rFonts w:ascii="Times New Roman" w:hAnsi="Times New Roman" w:cs="Times New Roman"/>
          <w:b/>
          <w:color w:val="0000FF"/>
          <w:sz w:val="28"/>
          <w:szCs w:val="28"/>
        </w:rPr>
        <w:t>вул</w:t>
      </w:r>
      <w:proofErr w:type="spellEnd"/>
      <w:r w:rsidR="00A25CD9" w:rsidRPr="00A25CD9">
        <w:rPr>
          <w:rFonts w:ascii="Times New Roman" w:hAnsi="Times New Roman" w:cs="Times New Roman"/>
          <w:b/>
          <w:color w:val="0000FF"/>
          <w:sz w:val="28"/>
          <w:szCs w:val="28"/>
        </w:rPr>
        <w:t>.</w:t>
      </w:r>
      <w:r w:rsidR="00A25CD9" w:rsidRPr="00A25CD9">
        <w:rPr>
          <w:rFonts w:ascii="Times New Roman" w:hAnsi="Times New Roman" w:cs="Times New Roman"/>
          <w:b/>
          <w:color w:val="FFFFFF" w:themeColor="background1"/>
          <w:sz w:val="28"/>
          <w:szCs w:val="28"/>
        </w:rPr>
        <w:t>_</w:t>
      </w:r>
      <w:proofErr w:type="spellStart"/>
      <w:r w:rsidR="00A25CD9" w:rsidRPr="00A25CD9">
        <w:rPr>
          <w:rFonts w:ascii="Times New Roman" w:hAnsi="Times New Roman" w:cs="Times New Roman"/>
          <w:b/>
          <w:color w:val="0000FF"/>
          <w:sz w:val="28"/>
          <w:szCs w:val="28"/>
        </w:rPr>
        <w:t>Габдрахманова</w:t>
      </w:r>
      <w:proofErr w:type="spellEnd"/>
      <w:r w:rsidR="00A25CD9" w:rsidRPr="00A25CD9">
        <w:rPr>
          <w:rFonts w:ascii="Times New Roman" w:hAnsi="Times New Roman" w:cs="Times New Roman"/>
          <w:b/>
          <w:color w:val="0000FF"/>
          <w:sz w:val="28"/>
          <w:szCs w:val="28"/>
        </w:rPr>
        <w:t>, буд. 7</w:t>
      </w:r>
      <w:r w:rsidR="00EC71AC" w:rsidRPr="00A25CD9">
        <w:rPr>
          <w:rFonts w:ascii="Times New Roman" w:hAnsi="Times New Roman" w:cs="Times New Roman"/>
          <w:b/>
          <w:color w:val="0000FF"/>
          <w:sz w:val="28"/>
          <w:szCs w:val="28"/>
          <w:lang w:eastAsia="uk"/>
        </w:rPr>
        <w:t>.</w:t>
      </w:r>
    </w:p>
    <w:p w14:paraId="738103D9" w14:textId="72008BBF" w:rsidR="00441B5F" w:rsidRPr="00A46E1E" w:rsidRDefault="00A25CD9" w:rsidP="00441B5F">
      <w:pPr>
        <w:widowControl w:val="0"/>
        <w:autoSpaceDE w:val="0"/>
        <w:autoSpaceDN w:val="0"/>
        <w:spacing w:after="200" w:line="276" w:lineRule="auto"/>
        <w:ind w:firstLine="708"/>
        <w:contextualSpacing/>
        <w:jc w:val="both"/>
        <w:rPr>
          <w:rFonts w:ascii="Times New Roman" w:hAnsi="Times New Roman" w:cs="Times New Roman"/>
          <w:color w:val="000000"/>
          <w:sz w:val="28"/>
          <w:szCs w:val="28"/>
          <w:lang w:eastAsia="uk"/>
        </w:rPr>
      </w:pPr>
      <w:r w:rsidRPr="00A25CD9">
        <w:rPr>
          <w:rFonts w:ascii="Times New Roman" w:hAnsi="Times New Roman" w:cs="Times New Roman"/>
          <w:bCs/>
          <w:color w:val="0000FF"/>
          <w:sz w:val="28"/>
          <w:szCs w:val="28"/>
          <w:lang w:eastAsia="uk"/>
        </w:rPr>
        <w:t>Сканери</w:t>
      </w:r>
      <w:r w:rsidR="00CF59FB" w:rsidRPr="00A46E1E">
        <w:rPr>
          <w:rFonts w:ascii="Times New Roman" w:hAnsi="Times New Roman" w:cs="Times New Roman"/>
          <w:color w:val="000000"/>
          <w:sz w:val="28"/>
          <w:szCs w:val="28"/>
          <w:lang w:eastAsia="uk"/>
        </w:rPr>
        <w:t xml:space="preserve"> </w:t>
      </w:r>
      <w:r w:rsidR="00441B5F" w:rsidRPr="00A46E1E">
        <w:rPr>
          <w:rFonts w:ascii="Times New Roman" w:hAnsi="Times New Roman" w:cs="Times New Roman"/>
          <w:color w:val="000000"/>
          <w:sz w:val="28"/>
          <w:szCs w:val="28"/>
          <w:lang w:eastAsia="uk"/>
        </w:rPr>
        <w:t>повинн</w:t>
      </w:r>
      <w:r w:rsidR="00EC71AC" w:rsidRPr="00A46E1E">
        <w:rPr>
          <w:rFonts w:ascii="Times New Roman" w:hAnsi="Times New Roman" w:cs="Times New Roman"/>
          <w:color w:val="000000"/>
          <w:sz w:val="28"/>
          <w:szCs w:val="28"/>
          <w:lang w:eastAsia="uk"/>
        </w:rPr>
        <w:t>і</w:t>
      </w:r>
      <w:r w:rsidR="00441B5F" w:rsidRPr="00A46E1E">
        <w:rPr>
          <w:rFonts w:ascii="Times New Roman" w:hAnsi="Times New Roman" w:cs="Times New Roman"/>
          <w:color w:val="000000"/>
          <w:sz w:val="28"/>
          <w:szCs w:val="28"/>
          <w:lang w:eastAsia="uk"/>
        </w:rPr>
        <w:t xml:space="preserve"> бути запакован</w:t>
      </w:r>
      <w:r w:rsidR="00EC71AC" w:rsidRPr="00A46E1E">
        <w:rPr>
          <w:rFonts w:ascii="Times New Roman" w:hAnsi="Times New Roman" w:cs="Times New Roman"/>
          <w:color w:val="000000"/>
          <w:sz w:val="28"/>
          <w:szCs w:val="28"/>
          <w:lang w:eastAsia="uk"/>
        </w:rPr>
        <w:t>і</w:t>
      </w:r>
      <w:r w:rsidR="00441B5F" w:rsidRPr="00A46E1E">
        <w:rPr>
          <w:rFonts w:ascii="Times New Roman" w:hAnsi="Times New Roman" w:cs="Times New Roman"/>
          <w:color w:val="000000"/>
          <w:sz w:val="28"/>
          <w:szCs w:val="28"/>
          <w:lang w:eastAsia="uk"/>
        </w:rPr>
        <w:t xml:space="preserve"> у заводську тару/упаковку, таким чином, щоб не допустити </w:t>
      </w:r>
      <w:r w:rsidR="00EC71AC" w:rsidRPr="00A46E1E">
        <w:rPr>
          <w:rFonts w:ascii="Times New Roman" w:hAnsi="Times New Roman" w:cs="Times New Roman"/>
          <w:color w:val="000000"/>
          <w:sz w:val="28"/>
          <w:szCs w:val="28"/>
          <w:lang w:eastAsia="uk"/>
        </w:rPr>
        <w:t>їх</w:t>
      </w:r>
      <w:r w:rsidR="00441B5F" w:rsidRPr="00A46E1E">
        <w:rPr>
          <w:rFonts w:ascii="Times New Roman" w:hAnsi="Times New Roman" w:cs="Times New Roman"/>
          <w:color w:val="000000"/>
          <w:sz w:val="28"/>
          <w:szCs w:val="28"/>
          <w:lang w:eastAsia="uk"/>
        </w:rPr>
        <w:t xml:space="preserve"> псування під час транспортування до прийняття Замовником. </w:t>
      </w:r>
    </w:p>
    <w:p w14:paraId="377D918C" w14:textId="2F9AD6A5" w:rsidR="00441B5F" w:rsidRPr="00A46E1E" w:rsidRDefault="00441B5F" w:rsidP="00441B5F">
      <w:pPr>
        <w:widowControl w:val="0"/>
        <w:autoSpaceDE w:val="0"/>
        <w:autoSpaceDN w:val="0"/>
        <w:spacing w:after="200" w:line="276" w:lineRule="auto"/>
        <w:ind w:firstLine="708"/>
        <w:contextualSpacing/>
        <w:jc w:val="both"/>
        <w:rPr>
          <w:rFonts w:ascii="Times New Roman" w:hAnsi="Times New Roman" w:cs="Times New Roman"/>
          <w:color w:val="000000"/>
          <w:sz w:val="28"/>
          <w:szCs w:val="28"/>
          <w:lang w:eastAsia="uk"/>
        </w:rPr>
      </w:pPr>
      <w:r w:rsidRPr="00A46E1E">
        <w:rPr>
          <w:rFonts w:ascii="Times New Roman" w:hAnsi="Times New Roman" w:cs="Times New Roman"/>
          <w:color w:val="000000"/>
          <w:spacing w:val="-2"/>
          <w:sz w:val="28"/>
          <w:szCs w:val="28"/>
          <w:lang w:eastAsia="uk"/>
        </w:rPr>
        <w:t xml:space="preserve">Строк поставки </w:t>
      </w:r>
      <w:r w:rsidR="00A25CD9" w:rsidRPr="00A25CD9">
        <w:rPr>
          <w:rFonts w:ascii="Times New Roman" w:hAnsi="Times New Roman" w:cs="Times New Roman"/>
          <w:color w:val="0000FF"/>
          <w:spacing w:val="-2"/>
          <w:sz w:val="28"/>
          <w:szCs w:val="28"/>
          <w:lang w:eastAsia="uk"/>
        </w:rPr>
        <w:t>сканерів</w:t>
      </w:r>
      <w:r w:rsidR="00CF59FB" w:rsidRPr="00A46E1E">
        <w:rPr>
          <w:rFonts w:ascii="Times New Roman" w:hAnsi="Times New Roman" w:cs="Times New Roman"/>
          <w:b/>
          <w:color w:val="000000"/>
          <w:spacing w:val="-2"/>
          <w:sz w:val="28"/>
          <w:szCs w:val="28"/>
          <w:lang w:eastAsia="uk"/>
        </w:rPr>
        <w:t xml:space="preserve"> </w:t>
      </w:r>
      <w:r w:rsidRPr="00097DD5">
        <w:rPr>
          <w:rFonts w:ascii="Times New Roman" w:hAnsi="Times New Roman" w:cs="Times New Roman"/>
          <w:b/>
          <w:color w:val="FF0000"/>
          <w:spacing w:val="-2"/>
          <w:sz w:val="28"/>
          <w:szCs w:val="28"/>
          <w:u w:val="single"/>
          <w:lang w:eastAsia="uk"/>
        </w:rPr>
        <w:t xml:space="preserve">до </w:t>
      </w:r>
      <w:r w:rsidR="00105E18" w:rsidRPr="00105E18">
        <w:rPr>
          <w:rFonts w:ascii="Times New Roman" w:hAnsi="Times New Roman" w:cs="Times New Roman"/>
          <w:b/>
          <w:color w:val="FF0000"/>
          <w:spacing w:val="-2"/>
          <w:sz w:val="28"/>
          <w:szCs w:val="28"/>
          <w:u w:val="single"/>
          <w:lang w:val="ru-RU" w:eastAsia="uk"/>
        </w:rPr>
        <w:t>30</w:t>
      </w:r>
      <w:r w:rsidRPr="00097DD5">
        <w:rPr>
          <w:rFonts w:ascii="Times New Roman" w:hAnsi="Times New Roman" w:cs="Times New Roman"/>
          <w:b/>
          <w:color w:val="FF0000"/>
          <w:spacing w:val="-2"/>
          <w:sz w:val="28"/>
          <w:szCs w:val="28"/>
          <w:u w:val="single"/>
          <w:lang w:eastAsia="uk"/>
        </w:rPr>
        <w:t>.1</w:t>
      </w:r>
      <w:r w:rsidR="00CF59FB" w:rsidRPr="00097DD5">
        <w:rPr>
          <w:rFonts w:ascii="Times New Roman" w:hAnsi="Times New Roman" w:cs="Times New Roman"/>
          <w:b/>
          <w:color w:val="FF0000"/>
          <w:spacing w:val="-2"/>
          <w:sz w:val="28"/>
          <w:szCs w:val="28"/>
          <w:u w:val="single"/>
          <w:lang w:eastAsia="uk"/>
        </w:rPr>
        <w:t>2</w:t>
      </w:r>
      <w:r w:rsidRPr="00097DD5">
        <w:rPr>
          <w:rFonts w:ascii="Times New Roman" w:hAnsi="Times New Roman" w:cs="Times New Roman"/>
          <w:b/>
          <w:color w:val="FF0000"/>
          <w:spacing w:val="-2"/>
          <w:sz w:val="28"/>
          <w:szCs w:val="28"/>
          <w:u w:val="single"/>
          <w:lang w:eastAsia="uk"/>
        </w:rPr>
        <w:t>.2024 року</w:t>
      </w:r>
      <w:r w:rsidRPr="00A46E1E">
        <w:rPr>
          <w:rFonts w:ascii="Times New Roman" w:hAnsi="Times New Roman" w:cs="Times New Roman"/>
          <w:color w:val="000000"/>
          <w:spacing w:val="-2"/>
          <w:sz w:val="28"/>
          <w:szCs w:val="28"/>
          <w:lang w:eastAsia="uk"/>
        </w:rPr>
        <w:t xml:space="preserve">. </w:t>
      </w:r>
      <w:r w:rsidRPr="00A46E1E">
        <w:rPr>
          <w:rFonts w:ascii="Times New Roman" w:hAnsi="Times New Roman" w:cs="Times New Roman"/>
          <w:color w:val="000000"/>
          <w:sz w:val="28"/>
          <w:szCs w:val="28"/>
          <w:lang w:eastAsia="uk"/>
        </w:rPr>
        <w:t xml:space="preserve">Зобов’язання (платіжні) виникатимуть виключно при наявності відповідного бюджетного призначення (бюджетного асигнування). Обсяги закупівлі товарів можуть бути зменшені залежно від реального фінансування видатків. </w:t>
      </w:r>
    </w:p>
    <w:p w14:paraId="6745691F" w14:textId="66783439" w:rsidR="00441B5F" w:rsidRPr="00A46E1E" w:rsidRDefault="00441B5F" w:rsidP="00441B5F">
      <w:pPr>
        <w:widowControl w:val="0"/>
        <w:autoSpaceDE w:val="0"/>
        <w:autoSpaceDN w:val="0"/>
        <w:spacing w:after="200" w:line="276" w:lineRule="auto"/>
        <w:ind w:firstLine="708"/>
        <w:contextualSpacing/>
        <w:jc w:val="both"/>
        <w:rPr>
          <w:rFonts w:ascii="Times New Roman" w:hAnsi="Times New Roman" w:cs="Times New Roman"/>
          <w:b/>
          <w:bCs/>
          <w:i/>
          <w:color w:val="000000"/>
          <w:sz w:val="28"/>
          <w:szCs w:val="28"/>
          <w:lang w:eastAsia="uk"/>
        </w:rPr>
      </w:pPr>
      <w:r w:rsidRPr="00A46E1E">
        <w:rPr>
          <w:rFonts w:ascii="Times New Roman" w:hAnsi="Times New Roman" w:cs="Times New Roman"/>
          <w:bCs/>
          <w:color w:val="000000"/>
          <w:sz w:val="28"/>
          <w:szCs w:val="28"/>
          <w:lang w:eastAsia="uk"/>
        </w:rPr>
        <w:t xml:space="preserve">Учасник у складі тендерної пропозиції повинен надати опис кожного типу </w:t>
      </w:r>
      <w:r w:rsidR="00A25CD9" w:rsidRPr="00A25CD9">
        <w:rPr>
          <w:rFonts w:ascii="Times New Roman" w:hAnsi="Times New Roman" w:cs="Times New Roman"/>
          <w:bCs/>
          <w:color w:val="0000FF"/>
          <w:sz w:val="28"/>
          <w:szCs w:val="28"/>
          <w:lang w:eastAsia="uk"/>
        </w:rPr>
        <w:t>сканера</w:t>
      </w:r>
      <w:r w:rsidRPr="00A46E1E">
        <w:rPr>
          <w:rFonts w:ascii="Times New Roman" w:hAnsi="Times New Roman" w:cs="Times New Roman"/>
          <w:bCs/>
          <w:color w:val="000000"/>
          <w:sz w:val="28"/>
          <w:szCs w:val="28"/>
          <w:lang w:eastAsia="uk"/>
        </w:rPr>
        <w:t xml:space="preserve">, документальне підтвердження повної відповідності технічних характеристик запропонованого товару, з технічними характеристиками замовленого товару </w:t>
      </w:r>
      <w:r w:rsidRPr="00A46E1E">
        <w:rPr>
          <w:rFonts w:ascii="Times New Roman" w:hAnsi="Times New Roman" w:cs="Times New Roman"/>
          <w:b/>
          <w:bCs/>
          <w:i/>
          <w:color w:val="000000"/>
          <w:sz w:val="28"/>
          <w:szCs w:val="28"/>
          <w:lang w:eastAsia="uk"/>
        </w:rPr>
        <w:t xml:space="preserve">з обов’язковим відображенням у таблиці порівняльних </w:t>
      </w:r>
      <w:r w:rsidRPr="00A46E1E">
        <w:rPr>
          <w:rFonts w:ascii="Times New Roman" w:hAnsi="Times New Roman" w:cs="Times New Roman"/>
          <w:b/>
          <w:bCs/>
          <w:i/>
          <w:color w:val="000000"/>
          <w:sz w:val="28"/>
          <w:szCs w:val="28"/>
          <w:lang w:eastAsia="uk"/>
        </w:rPr>
        <w:lastRenderedPageBreak/>
        <w:t xml:space="preserve">характеристик. </w:t>
      </w:r>
    </w:p>
    <w:p w14:paraId="666BA124" w14:textId="77777777" w:rsidR="00FE6DA7" w:rsidRPr="00A46E1E" w:rsidRDefault="00FE6DA7" w:rsidP="00441B5F">
      <w:pPr>
        <w:widowControl w:val="0"/>
        <w:autoSpaceDE w:val="0"/>
        <w:autoSpaceDN w:val="0"/>
        <w:spacing w:after="200" w:line="276" w:lineRule="auto"/>
        <w:ind w:firstLine="708"/>
        <w:contextualSpacing/>
        <w:jc w:val="both"/>
        <w:rPr>
          <w:rFonts w:ascii="Times New Roman" w:hAnsi="Times New Roman"/>
          <w:b/>
          <w:bCs/>
          <w:i/>
          <w:color w:val="000000"/>
          <w:sz w:val="16"/>
          <w:szCs w:val="16"/>
          <w:lang w:eastAsia="uk"/>
        </w:rPr>
      </w:pPr>
    </w:p>
    <w:p w14:paraId="6CDEAC1E" w14:textId="77777777" w:rsidR="00441B5F" w:rsidRPr="00A46E1E" w:rsidRDefault="00441B5F" w:rsidP="00441B5F">
      <w:pPr>
        <w:widowControl w:val="0"/>
        <w:shd w:val="clear" w:color="auto" w:fill="FFFFFF"/>
        <w:autoSpaceDE w:val="0"/>
        <w:autoSpaceDN w:val="0"/>
        <w:spacing w:after="0" w:line="240" w:lineRule="auto"/>
        <w:ind w:firstLine="284"/>
        <w:jc w:val="both"/>
        <w:rPr>
          <w:rFonts w:ascii="Times New Roman" w:hAnsi="Times New Roman"/>
          <w:b/>
          <w:i/>
          <w:color w:val="000000"/>
          <w:sz w:val="24"/>
          <w:szCs w:val="24"/>
          <w:lang w:eastAsia="uk"/>
        </w:rPr>
      </w:pPr>
      <w:r w:rsidRPr="00A46E1E">
        <w:rPr>
          <w:rFonts w:ascii="Times New Roman" w:hAnsi="Times New Roman"/>
          <w:color w:val="000000"/>
          <w:sz w:val="24"/>
          <w:szCs w:val="24"/>
          <w:lang w:eastAsia="uk-UA"/>
        </w:rPr>
        <w:t xml:space="preserve">    </w:t>
      </w:r>
      <w:r w:rsidRPr="00A46E1E">
        <w:rPr>
          <w:rFonts w:ascii="Times New Roman" w:hAnsi="Times New Roman"/>
          <w:i/>
          <w:color w:val="000000"/>
          <w:sz w:val="24"/>
          <w:szCs w:val="24"/>
          <w:lang w:eastAsia="uk"/>
        </w:rPr>
        <w:t>Якщо тендерна документація містить посилання на конкретні марку чи виробника або на конкретний процес, що характеризує продукт чи послугу певного суб’єкта господарювання, чи на торгові марки, патенти, типи або конкретне місце походження чи спосіб виробництва</w:t>
      </w:r>
      <w:r w:rsidRPr="00A46E1E">
        <w:rPr>
          <w:rFonts w:ascii="Times New Roman" w:hAnsi="Times New Roman"/>
          <w:b/>
          <w:i/>
          <w:color w:val="000000"/>
          <w:sz w:val="24"/>
          <w:szCs w:val="24"/>
          <w:lang w:eastAsia="uk"/>
        </w:rPr>
        <w:t xml:space="preserve">, то читати з виразом «або еквівалент». </w:t>
      </w:r>
    </w:p>
    <w:p w14:paraId="357DDD48" w14:textId="77777777" w:rsidR="00441B5F" w:rsidRPr="00A46E1E" w:rsidRDefault="00441B5F" w:rsidP="00441B5F">
      <w:pPr>
        <w:widowControl w:val="0"/>
        <w:autoSpaceDE w:val="0"/>
        <w:autoSpaceDN w:val="0"/>
        <w:spacing w:after="0" w:line="240" w:lineRule="auto"/>
        <w:ind w:firstLine="567"/>
        <w:jc w:val="both"/>
        <w:rPr>
          <w:rFonts w:ascii="Times New Roman" w:hAnsi="Times New Roman"/>
          <w:b/>
          <w:i/>
          <w:color w:val="000000"/>
          <w:sz w:val="24"/>
          <w:szCs w:val="24"/>
          <w:lang w:eastAsia="uk"/>
        </w:rPr>
      </w:pPr>
      <w:r w:rsidRPr="00A46E1E">
        <w:rPr>
          <w:rFonts w:ascii="Times New Roman" w:hAnsi="Times New Roman"/>
          <w:i/>
          <w:color w:val="000000"/>
          <w:sz w:val="24"/>
          <w:szCs w:val="24"/>
          <w:lang w:eastAsia="uk"/>
        </w:rPr>
        <w:t xml:space="preserve">У разі, якщо технічна специфікація містить посилання на стандартні характеристики, технічні регламенти та умови, вимоги, умовні позначення та термінологію, пов’язані з товарами, роботами чи послугами, що закуповуються, передбачені існуючими міжнародними, європейськими стандартами, іншими спільними технічними європейськими нормами, іншими технічними еталонними системами, визнаними європейськими органами зі стандартизації або національними стандартами, нормами та правилами, </w:t>
      </w:r>
      <w:r w:rsidRPr="00A46E1E">
        <w:rPr>
          <w:rFonts w:ascii="Times New Roman" w:hAnsi="Times New Roman"/>
          <w:b/>
          <w:i/>
          <w:color w:val="000000"/>
          <w:sz w:val="24"/>
          <w:szCs w:val="24"/>
          <w:lang w:eastAsia="uk"/>
        </w:rPr>
        <w:t>то читати з виразом «або еквівалент»</w:t>
      </w:r>
    </w:p>
    <w:p w14:paraId="389ED9AA" w14:textId="77777777" w:rsidR="00441B5F" w:rsidRPr="00A46E1E" w:rsidRDefault="00441B5F" w:rsidP="00441B5F">
      <w:pPr>
        <w:widowControl w:val="0"/>
        <w:autoSpaceDE w:val="0"/>
        <w:autoSpaceDN w:val="0"/>
        <w:spacing w:after="0" w:line="240" w:lineRule="auto"/>
        <w:ind w:firstLine="567"/>
        <w:rPr>
          <w:rFonts w:ascii="Times New Roman" w:hAnsi="Times New Roman"/>
          <w:b/>
          <w:color w:val="000000"/>
          <w:sz w:val="24"/>
          <w:szCs w:val="24"/>
          <w:lang w:eastAsia="uk"/>
        </w:rPr>
      </w:pPr>
      <w:r w:rsidRPr="00A46E1E">
        <w:rPr>
          <w:rFonts w:ascii="Times New Roman" w:hAnsi="Times New Roman"/>
          <w:i/>
          <w:color w:val="000000"/>
          <w:sz w:val="24"/>
          <w:szCs w:val="24"/>
          <w:lang w:eastAsia="uk"/>
        </w:rPr>
        <w:t xml:space="preserve">За підтвердженням інформації, наданої Учасником процедури закупівлі, Замовник має право звернутися до органів державної влади, підприємств, установ, організацій, </w:t>
      </w:r>
      <w:r w:rsidRPr="00A46E1E">
        <w:rPr>
          <w:rFonts w:ascii="Times New Roman" w:hAnsi="Times New Roman"/>
          <w:i/>
          <w:color w:val="000000"/>
          <w:sz w:val="24"/>
          <w:szCs w:val="24"/>
          <w:u w:val="single"/>
          <w:lang w:eastAsia="uk"/>
        </w:rPr>
        <w:t>в тому числі, до офіційних сайтів</w:t>
      </w:r>
      <w:r w:rsidRPr="00A46E1E">
        <w:rPr>
          <w:rFonts w:ascii="Times New Roman" w:hAnsi="Times New Roman"/>
          <w:i/>
          <w:color w:val="000000"/>
          <w:sz w:val="24"/>
          <w:szCs w:val="24"/>
          <w:lang w:eastAsia="uk"/>
        </w:rPr>
        <w:t xml:space="preserve"> органів державної влади, підприємств, установ, організацій відповідно до їх компетенції</w:t>
      </w:r>
      <w:r w:rsidRPr="00A46E1E">
        <w:rPr>
          <w:rFonts w:ascii="Times New Roman" w:hAnsi="Times New Roman"/>
          <w:b/>
          <w:color w:val="000000"/>
          <w:sz w:val="24"/>
          <w:szCs w:val="24"/>
          <w:lang w:eastAsia="uk"/>
        </w:rPr>
        <w:t>.</w:t>
      </w:r>
    </w:p>
    <w:p w14:paraId="10D06662" w14:textId="77777777" w:rsidR="00333D2A" w:rsidRPr="00FE1470" w:rsidRDefault="00333D2A" w:rsidP="00E660BA">
      <w:pPr>
        <w:widowControl w:val="0"/>
        <w:autoSpaceDE w:val="0"/>
        <w:autoSpaceDN w:val="0"/>
        <w:adjustRightInd w:val="0"/>
        <w:spacing w:after="0" w:line="240" w:lineRule="auto"/>
        <w:ind w:right="196"/>
        <w:jc w:val="center"/>
        <w:outlineLvl w:val="0"/>
        <w:rPr>
          <w:rFonts w:ascii="Times New Roman" w:hAnsi="Times New Roman" w:cs="Times New Roman"/>
          <w:b/>
          <w:sz w:val="16"/>
          <w:szCs w:val="16"/>
          <w:lang w:eastAsia="uk"/>
        </w:rPr>
      </w:pPr>
    </w:p>
    <w:p w14:paraId="178C459B" w14:textId="13940F39" w:rsidR="00E660BA" w:rsidRPr="00A46E1E" w:rsidRDefault="00E660BA" w:rsidP="00E660BA">
      <w:pPr>
        <w:widowControl w:val="0"/>
        <w:autoSpaceDE w:val="0"/>
        <w:autoSpaceDN w:val="0"/>
        <w:adjustRightInd w:val="0"/>
        <w:spacing w:after="0" w:line="240" w:lineRule="auto"/>
        <w:ind w:right="196"/>
        <w:jc w:val="center"/>
        <w:outlineLvl w:val="0"/>
        <w:rPr>
          <w:rFonts w:ascii="Times New Roman" w:hAnsi="Times New Roman" w:cs="Times New Roman"/>
          <w:b/>
          <w:sz w:val="28"/>
          <w:szCs w:val="28"/>
          <w:lang w:eastAsia="uk"/>
        </w:rPr>
      </w:pPr>
      <w:r w:rsidRPr="00A46E1E">
        <w:rPr>
          <w:rFonts w:ascii="Times New Roman" w:hAnsi="Times New Roman" w:cs="Times New Roman"/>
          <w:b/>
          <w:sz w:val="28"/>
          <w:szCs w:val="28"/>
          <w:lang w:eastAsia="uk"/>
        </w:rPr>
        <w:t>ТЕХНІЧНІ ВИМОГИ</w:t>
      </w:r>
    </w:p>
    <w:p w14:paraId="58640994" w14:textId="77777777" w:rsidR="00333D2A" w:rsidRPr="00A46E1E" w:rsidRDefault="00333D2A" w:rsidP="00E660BA">
      <w:pPr>
        <w:widowControl w:val="0"/>
        <w:autoSpaceDE w:val="0"/>
        <w:autoSpaceDN w:val="0"/>
        <w:adjustRightInd w:val="0"/>
        <w:spacing w:after="0" w:line="240" w:lineRule="auto"/>
        <w:ind w:right="196"/>
        <w:jc w:val="center"/>
        <w:outlineLvl w:val="0"/>
        <w:rPr>
          <w:rFonts w:ascii="Times New Roman" w:hAnsi="Times New Roman" w:cs="Times New Roman"/>
          <w:b/>
          <w:sz w:val="16"/>
          <w:szCs w:val="16"/>
          <w:lang w:eastAsia="uk"/>
        </w:rPr>
      </w:pPr>
    </w:p>
    <w:p w14:paraId="15F4E813" w14:textId="12E9E978" w:rsidR="00B87110" w:rsidRPr="00A46E1E" w:rsidRDefault="00281D08" w:rsidP="006B604C">
      <w:pPr>
        <w:tabs>
          <w:tab w:val="left" w:pos="0"/>
        </w:tabs>
        <w:spacing w:after="0" w:line="240" w:lineRule="auto"/>
        <w:ind w:firstLine="709"/>
        <w:rPr>
          <w:rFonts w:ascii="Times New Roman" w:hAnsi="Times New Roman" w:cs="Times New Roman"/>
          <w:b/>
          <w:bCs/>
          <w:color w:val="000000"/>
          <w:sz w:val="28"/>
          <w:szCs w:val="28"/>
          <w:highlight w:val="lightGray"/>
          <w:u w:val="single"/>
          <w:lang w:eastAsia="uk"/>
        </w:rPr>
      </w:pPr>
      <w:r w:rsidRPr="00281D08">
        <w:rPr>
          <w:rFonts w:ascii="Times New Roman" w:hAnsi="Times New Roman" w:cs="Times New Roman"/>
          <w:b/>
          <w:bCs/>
          <w:color w:val="0000FF"/>
          <w:sz w:val="28"/>
          <w:szCs w:val="28"/>
          <w:highlight w:val="lightGray"/>
          <w:u w:val="single"/>
          <w:lang w:eastAsia="uk"/>
        </w:rPr>
        <w:t>Сканер планетарн</w:t>
      </w:r>
      <w:r w:rsidR="00A83357">
        <w:rPr>
          <w:rFonts w:ascii="Times New Roman" w:hAnsi="Times New Roman" w:cs="Times New Roman"/>
          <w:b/>
          <w:bCs/>
          <w:color w:val="0000FF"/>
          <w:sz w:val="28"/>
          <w:szCs w:val="28"/>
          <w:highlight w:val="lightGray"/>
          <w:u w:val="single"/>
          <w:lang w:eastAsia="uk"/>
        </w:rPr>
        <w:t>ий</w:t>
      </w:r>
      <w:r w:rsidR="008432C3">
        <w:rPr>
          <w:rFonts w:ascii="Times New Roman" w:hAnsi="Times New Roman" w:cs="Times New Roman"/>
          <w:b/>
          <w:bCs/>
          <w:color w:val="0000FF"/>
          <w:sz w:val="28"/>
          <w:szCs w:val="28"/>
          <w:highlight w:val="lightGray"/>
          <w:u w:val="single"/>
          <w:lang w:eastAsia="uk"/>
        </w:rPr>
        <w:t xml:space="preserve"> </w:t>
      </w:r>
      <w:r w:rsidR="006B604C" w:rsidRPr="00281D08">
        <w:rPr>
          <w:rFonts w:ascii="Times New Roman" w:hAnsi="Times New Roman" w:cs="Times New Roman"/>
          <w:b/>
          <w:bCs/>
          <w:color w:val="0000FF"/>
          <w:sz w:val="28"/>
          <w:szCs w:val="28"/>
          <w:highlight w:val="lightGray"/>
          <w:u w:val="single"/>
          <w:lang w:eastAsia="uk"/>
        </w:rPr>
        <w:t xml:space="preserve">у кількості </w:t>
      </w:r>
      <w:r w:rsidRPr="00281D08">
        <w:rPr>
          <w:rFonts w:ascii="Times New Roman" w:hAnsi="Times New Roman" w:cs="Times New Roman"/>
          <w:b/>
          <w:bCs/>
          <w:color w:val="0000FF"/>
          <w:sz w:val="28"/>
          <w:szCs w:val="28"/>
          <w:highlight w:val="lightGray"/>
          <w:u w:val="single"/>
          <w:lang w:eastAsia="uk"/>
        </w:rPr>
        <w:t>3</w:t>
      </w:r>
      <w:r w:rsidR="00B87110" w:rsidRPr="00281D08">
        <w:rPr>
          <w:rFonts w:ascii="Times New Roman" w:hAnsi="Times New Roman" w:cs="Times New Roman"/>
          <w:b/>
          <w:bCs/>
          <w:color w:val="0000FF"/>
          <w:sz w:val="28"/>
          <w:szCs w:val="28"/>
          <w:highlight w:val="lightGray"/>
          <w:u w:val="single"/>
          <w:lang w:eastAsia="uk"/>
        </w:rPr>
        <w:t>0</w:t>
      </w:r>
      <w:r w:rsidR="006B604C" w:rsidRPr="00281D08">
        <w:rPr>
          <w:rFonts w:ascii="Times New Roman" w:hAnsi="Times New Roman" w:cs="Times New Roman"/>
          <w:b/>
          <w:bCs/>
          <w:color w:val="0000FF"/>
          <w:sz w:val="28"/>
          <w:szCs w:val="28"/>
          <w:highlight w:val="lightGray"/>
          <w:u w:val="single"/>
          <w:lang w:eastAsia="uk"/>
        </w:rPr>
        <w:t xml:space="preserve"> шт.</w:t>
      </w:r>
      <w:r w:rsidR="006B604C" w:rsidRPr="00A46E1E">
        <w:rPr>
          <w:rFonts w:ascii="Times New Roman" w:hAnsi="Times New Roman" w:cs="Times New Roman"/>
          <w:b/>
          <w:bCs/>
          <w:color w:val="000000"/>
          <w:sz w:val="28"/>
          <w:szCs w:val="28"/>
          <w:highlight w:val="lightGray"/>
          <w:u w:val="single"/>
          <w:lang w:eastAsia="uk"/>
        </w:rPr>
        <w:t>,</w:t>
      </w:r>
    </w:p>
    <w:p w14:paraId="3CA73747" w14:textId="211670B9" w:rsidR="006B604C" w:rsidRPr="00A46E1E" w:rsidRDefault="00281D08" w:rsidP="006B604C">
      <w:pPr>
        <w:tabs>
          <w:tab w:val="left" w:pos="0"/>
        </w:tabs>
        <w:spacing w:after="0" w:line="240" w:lineRule="auto"/>
        <w:ind w:firstLine="709"/>
        <w:rPr>
          <w:rFonts w:ascii="Times New Roman" w:hAnsi="Times New Roman"/>
          <w:b/>
          <w:sz w:val="28"/>
          <w:szCs w:val="28"/>
          <w:lang w:bidi="en-US"/>
        </w:rPr>
      </w:pPr>
      <w:r w:rsidRPr="00A46E1E">
        <w:rPr>
          <w:rFonts w:ascii="Times New Roman" w:hAnsi="Times New Roman" w:cs="Times New Roman"/>
          <w:b/>
          <w:bCs/>
          <w:color w:val="000000"/>
          <w:sz w:val="28"/>
          <w:szCs w:val="28"/>
          <w:highlight w:val="lightGray"/>
          <w:lang w:eastAsia="uk"/>
        </w:rPr>
        <w:t>повинні мати технічні характеристики наведені нижче, або кращі</w:t>
      </w:r>
      <w:r w:rsidR="006B604C" w:rsidRPr="00A46E1E">
        <w:rPr>
          <w:rFonts w:ascii="Times New Roman" w:hAnsi="Times New Roman" w:cs="Times New Roman"/>
          <w:b/>
          <w:bCs/>
          <w:color w:val="000000"/>
          <w:sz w:val="28"/>
          <w:szCs w:val="28"/>
          <w:highlight w:val="lightGray"/>
          <w:lang w:eastAsia="uk"/>
        </w:rPr>
        <w:t>:</w:t>
      </w:r>
    </w:p>
    <w:p w14:paraId="6015FF48" w14:textId="77777777" w:rsidR="003B4AF8" w:rsidRPr="00FE1470" w:rsidRDefault="003B4AF8" w:rsidP="001E04E1">
      <w:pPr>
        <w:rPr>
          <w:rFonts w:cstheme="minorHAnsi"/>
          <w:sz w:val="16"/>
          <w:szCs w:val="16"/>
        </w:rPr>
      </w:pPr>
    </w:p>
    <w:p w14:paraId="7F3DCDDB" w14:textId="4769D722" w:rsidR="003B4AF8" w:rsidRPr="00F43AE9" w:rsidRDefault="003B4AF8" w:rsidP="003B4AF8">
      <w:pPr>
        <w:pStyle w:val="af5"/>
        <w:numPr>
          <w:ilvl w:val="0"/>
          <w:numId w:val="49"/>
        </w:numPr>
        <w:spacing w:line="276" w:lineRule="auto"/>
        <w:rPr>
          <w:rFonts w:ascii="Times New Roman" w:hAnsi="Times New Roman" w:cs="Times New Roman"/>
          <w:sz w:val="26"/>
          <w:szCs w:val="26"/>
        </w:rPr>
      </w:pPr>
      <w:r w:rsidRPr="00F43AE9">
        <w:rPr>
          <w:rFonts w:ascii="Times New Roman" w:hAnsi="Times New Roman"/>
          <w:bCs/>
          <w:sz w:val="26"/>
          <w:szCs w:val="26"/>
          <w:lang w:bidi="en-US"/>
        </w:rPr>
        <w:t xml:space="preserve">Тип пристрою - </w:t>
      </w:r>
      <w:r w:rsidR="008432C3" w:rsidRPr="00F43AE9">
        <w:rPr>
          <w:rFonts w:ascii="Times New Roman" w:hAnsi="Times New Roman"/>
          <w:bCs/>
          <w:sz w:val="26"/>
          <w:szCs w:val="26"/>
          <w:lang w:bidi="en-US"/>
        </w:rPr>
        <w:t>п</w:t>
      </w:r>
      <w:r w:rsidRPr="00F43AE9">
        <w:rPr>
          <w:rFonts w:ascii="Times New Roman" w:hAnsi="Times New Roman"/>
          <w:bCs/>
          <w:sz w:val="26"/>
          <w:szCs w:val="26"/>
          <w:lang w:bidi="en-US"/>
        </w:rPr>
        <w:t>ланетарний/</w:t>
      </w:r>
      <w:r w:rsidR="008432C3" w:rsidRPr="00F43AE9">
        <w:rPr>
          <w:rFonts w:ascii="Times New Roman" w:hAnsi="Times New Roman"/>
          <w:bCs/>
          <w:sz w:val="26"/>
          <w:szCs w:val="26"/>
          <w:lang w:bidi="en-US"/>
        </w:rPr>
        <w:t>к</w:t>
      </w:r>
      <w:r w:rsidRPr="00F43AE9">
        <w:rPr>
          <w:rFonts w:ascii="Times New Roman" w:hAnsi="Times New Roman"/>
          <w:bCs/>
          <w:sz w:val="26"/>
          <w:szCs w:val="26"/>
          <w:lang w:bidi="en-US"/>
        </w:rPr>
        <w:t>нижковий сканер</w:t>
      </w:r>
      <w:r w:rsidR="008432C3" w:rsidRPr="00F43AE9">
        <w:rPr>
          <w:rFonts w:ascii="Times New Roman" w:hAnsi="Times New Roman"/>
          <w:bCs/>
          <w:sz w:val="26"/>
          <w:szCs w:val="26"/>
          <w:lang w:bidi="en-US"/>
        </w:rPr>
        <w:t>,</w:t>
      </w:r>
      <w:r w:rsidRPr="00F43AE9">
        <w:rPr>
          <w:rFonts w:ascii="Times New Roman" w:hAnsi="Times New Roman"/>
          <w:bCs/>
          <w:sz w:val="26"/>
          <w:szCs w:val="26"/>
          <w:lang w:bidi="en-US"/>
        </w:rPr>
        <w:t xml:space="preserve"> </w:t>
      </w:r>
      <w:r w:rsidR="008432C3" w:rsidRPr="00F43AE9">
        <w:rPr>
          <w:rFonts w:ascii="Times New Roman" w:hAnsi="Times New Roman"/>
          <w:bCs/>
          <w:sz w:val="26"/>
          <w:szCs w:val="26"/>
          <w:lang w:bidi="en-US"/>
        </w:rPr>
        <w:t>н</w:t>
      </w:r>
      <w:r w:rsidRPr="00F43AE9">
        <w:rPr>
          <w:rFonts w:ascii="Times New Roman" w:hAnsi="Times New Roman"/>
          <w:bCs/>
          <w:sz w:val="26"/>
          <w:szCs w:val="26"/>
          <w:lang w:bidi="en-US"/>
        </w:rPr>
        <w:t>астільне розташування.</w:t>
      </w:r>
    </w:p>
    <w:p w14:paraId="55462269" w14:textId="714E47CC" w:rsidR="001E04E1" w:rsidRPr="00F43AE9" w:rsidRDefault="001E04E1" w:rsidP="003B4AF8">
      <w:pPr>
        <w:pStyle w:val="af5"/>
        <w:numPr>
          <w:ilvl w:val="0"/>
          <w:numId w:val="49"/>
        </w:numPr>
        <w:spacing w:line="276" w:lineRule="auto"/>
        <w:rPr>
          <w:rFonts w:ascii="Times New Roman" w:hAnsi="Times New Roman" w:cs="Times New Roman"/>
          <w:sz w:val="26"/>
          <w:szCs w:val="26"/>
        </w:rPr>
      </w:pPr>
      <w:r w:rsidRPr="00F43AE9">
        <w:rPr>
          <w:rFonts w:ascii="Times New Roman" w:hAnsi="Times New Roman" w:cs="Times New Roman"/>
          <w:sz w:val="26"/>
          <w:szCs w:val="26"/>
        </w:rPr>
        <w:t xml:space="preserve">Технологія сканування: не гірше CMOS на 16 </w:t>
      </w:r>
      <w:proofErr w:type="spellStart"/>
      <w:r w:rsidRPr="00F43AE9">
        <w:rPr>
          <w:rFonts w:ascii="Times New Roman" w:hAnsi="Times New Roman" w:cs="Times New Roman"/>
          <w:sz w:val="26"/>
          <w:szCs w:val="26"/>
        </w:rPr>
        <w:t>мегапікселів</w:t>
      </w:r>
      <w:proofErr w:type="spellEnd"/>
      <w:r w:rsidRPr="00F43AE9">
        <w:rPr>
          <w:rFonts w:ascii="Times New Roman" w:hAnsi="Times New Roman" w:cs="Times New Roman"/>
          <w:sz w:val="26"/>
          <w:szCs w:val="26"/>
        </w:rPr>
        <w:t xml:space="preserve"> або еквівалент;</w:t>
      </w:r>
    </w:p>
    <w:p w14:paraId="7EA2F60D" w14:textId="77777777" w:rsidR="001E04E1" w:rsidRPr="00F43AE9" w:rsidRDefault="001E04E1" w:rsidP="003B4AF8">
      <w:pPr>
        <w:pStyle w:val="af5"/>
        <w:numPr>
          <w:ilvl w:val="0"/>
          <w:numId w:val="49"/>
        </w:numPr>
        <w:spacing w:line="276" w:lineRule="auto"/>
        <w:rPr>
          <w:rFonts w:ascii="Times New Roman" w:hAnsi="Times New Roman" w:cs="Times New Roman"/>
          <w:sz w:val="26"/>
          <w:szCs w:val="26"/>
        </w:rPr>
      </w:pPr>
      <w:r w:rsidRPr="00F43AE9">
        <w:rPr>
          <w:rFonts w:ascii="Times New Roman" w:hAnsi="Times New Roman" w:cs="Times New Roman"/>
          <w:sz w:val="26"/>
          <w:szCs w:val="26"/>
        </w:rPr>
        <w:t>Максимальна роздільна здатність: не гірше  4608 x 3456 пікселів;</w:t>
      </w:r>
    </w:p>
    <w:p w14:paraId="4CC63DBE" w14:textId="77777777" w:rsidR="001E04E1" w:rsidRPr="00F43AE9" w:rsidRDefault="001E04E1" w:rsidP="003B4AF8">
      <w:pPr>
        <w:pStyle w:val="af5"/>
        <w:numPr>
          <w:ilvl w:val="0"/>
          <w:numId w:val="49"/>
        </w:numPr>
        <w:spacing w:line="276" w:lineRule="auto"/>
        <w:rPr>
          <w:rFonts w:ascii="Times New Roman" w:hAnsi="Times New Roman" w:cs="Times New Roman"/>
          <w:sz w:val="26"/>
          <w:szCs w:val="26"/>
        </w:rPr>
      </w:pPr>
      <w:r w:rsidRPr="00F43AE9">
        <w:rPr>
          <w:rFonts w:ascii="Times New Roman" w:hAnsi="Times New Roman" w:cs="Times New Roman"/>
          <w:sz w:val="26"/>
          <w:szCs w:val="26"/>
        </w:rPr>
        <w:t>Максимальний розмір документа: не менше 420 x 297 мм (A3);</w:t>
      </w:r>
    </w:p>
    <w:p w14:paraId="6C3B86F3" w14:textId="77777777" w:rsidR="001E04E1" w:rsidRPr="00F43AE9" w:rsidRDefault="001E04E1" w:rsidP="003B4AF8">
      <w:pPr>
        <w:pStyle w:val="af5"/>
        <w:numPr>
          <w:ilvl w:val="0"/>
          <w:numId w:val="49"/>
        </w:numPr>
        <w:spacing w:line="276" w:lineRule="auto"/>
        <w:rPr>
          <w:rFonts w:ascii="Times New Roman" w:hAnsi="Times New Roman" w:cs="Times New Roman"/>
          <w:sz w:val="26"/>
          <w:szCs w:val="26"/>
        </w:rPr>
      </w:pPr>
      <w:r w:rsidRPr="00F43AE9">
        <w:rPr>
          <w:rFonts w:ascii="Times New Roman" w:hAnsi="Times New Roman" w:cs="Times New Roman"/>
          <w:sz w:val="26"/>
          <w:szCs w:val="26"/>
        </w:rPr>
        <w:t>Швидкість сканування: не більше 1 секунди на сторінку формату А3 (420 x 297 мм) у кольоровому режимі;</w:t>
      </w:r>
    </w:p>
    <w:p w14:paraId="42B50BD1" w14:textId="77777777" w:rsidR="001E04E1" w:rsidRPr="00F43AE9" w:rsidRDefault="001E04E1" w:rsidP="003B4AF8">
      <w:pPr>
        <w:pStyle w:val="af5"/>
        <w:numPr>
          <w:ilvl w:val="0"/>
          <w:numId w:val="49"/>
        </w:numPr>
        <w:spacing w:line="276" w:lineRule="auto"/>
        <w:rPr>
          <w:rFonts w:ascii="Times New Roman" w:hAnsi="Times New Roman" w:cs="Times New Roman"/>
          <w:sz w:val="26"/>
          <w:szCs w:val="26"/>
        </w:rPr>
      </w:pPr>
      <w:r w:rsidRPr="00F43AE9">
        <w:rPr>
          <w:rFonts w:ascii="Times New Roman" w:hAnsi="Times New Roman" w:cs="Times New Roman"/>
          <w:sz w:val="26"/>
          <w:szCs w:val="26"/>
        </w:rPr>
        <w:t>Роздільна здатність відеозапису: не гірше 2048 x 1536 (3MP) / 1920 x 1080 (</w:t>
      </w:r>
      <w:proofErr w:type="spellStart"/>
      <w:r w:rsidRPr="00F43AE9">
        <w:rPr>
          <w:rFonts w:ascii="Times New Roman" w:hAnsi="Times New Roman" w:cs="Times New Roman"/>
          <w:sz w:val="26"/>
          <w:szCs w:val="26"/>
        </w:rPr>
        <w:t>Full</w:t>
      </w:r>
      <w:proofErr w:type="spellEnd"/>
      <w:r w:rsidRPr="00F43AE9">
        <w:rPr>
          <w:rFonts w:ascii="Times New Roman" w:hAnsi="Times New Roman" w:cs="Times New Roman"/>
          <w:sz w:val="26"/>
          <w:szCs w:val="26"/>
        </w:rPr>
        <w:t xml:space="preserve"> HD 1080) / 1600 x 1200 (UXGA) / 1280 x 960 (960P);</w:t>
      </w:r>
    </w:p>
    <w:p w14:paraId="36932E5D" w14:textId="6CA2D1D3" w:rsidR="001E04E1" w:rsidRPr="00F43AE9" w:rsidRDefault="001E04E1" w:rsidP="003B4AF8">
      <w:pPr>
        <w:pStyle w:val="af5"/>
        <w:numPr>
          <w:ilvl w:val="0"/>
          <w:numId w:val="49"/>
        </w:numPr>
        <w:spacing w:line="276" w:lineRule="auto"/>
        <w:rPr>
          <w:rFonts w:ascii="Times New Roman" w:hAnsi="Times New Roman" w:cs="Times New Roman"/>
          <w:sz w:val="26"/>
          <w:szCs w:val="26"/>
        </w:rPr>
      </w:pPr>
      <w:r w:rsidRPr="00F43AE9">
        <w:rPr>
          <w:rFonts w:ascii="Times New Roman" w:hAnsi="Times New Roman" w:cs="Times New Roman"/>
          <w:sz w:val="26"/>
          <w:szCs w:val="26"/>
        </w:rPr>
        <w:t xml:space="preserve">Максимальна кількість кадрів в секунду (FPS): не менше </w:t>
      </w:r>
      <w:r w:rsidR="003B4AF8" w:rsidRPr="00F43AE9">
        <w:rPr>
          <w:rFonts w:ascii="Times New Roman" w:hAnsi="Times New Roman" w:cs="Times New Roman"/>
          <w:sz w:val="26"/>
          <w:szCs w:val="26"/>
        </w:rPr>
        <w:t>25</w:t>
      </w:r>
      <w:r w:rsidRPr="00F43AE9">
        <w:rPr>
          <w:rFonts w:ascii="Times New Roman" w:hAnsi="Times New Roman" w:cs="Times New Roman"/>
          <w:sz w:val="26"/>
          <w:szCs w:val="26"/>
        </w:rPr>
        <w:t>;</w:t>
      </w:r>
    </w:p>
    <w:p w14:paraId="2D051C17" w14:textId="7FAB44E7" w:rsidR="003B4AF8" w:rsidRPr="00F43AE9" w:rsidRDefault="003B4AF8" w:rsidP="003B4AF8">
      <w:pPr>
        <w:pStyle w:val="af5"/>
        <w:numPr>
          <w:ilvl w:val="0"/>
          <w:numId w:val="49"/>
        </w:numPr>
        <w:spacing w:line="276" w:lineRule="auto"/>
        <w:rPr>
          <w:rFonts w:ascii="Times New Roman" w:hAnsi="Times New Roman" w:cs="Times New Roman"/>
          <w:sz w:val="26"/>
          <w:szCs w:val="26"/>
        </w:rPr>
      </w:pPr>
      <w:r w:rsidRPr="00F43AE9">
        <w:rPr>
          <w:rFonts w:ascii="Times New Roman" w:hAnsi="Times New Roman" w:cs="Times New Roman"/>
          <w:sz w:val="26"/>
          <w:szCs w:val="26"/>
        </w:rPr>
        <w:t>Вбудований мікрофон: не менше 1 (для запису відео);</w:t>
      </w:r>
    </w:p>
    <w:p w14:paraId="3F63AF84" w14:textId="77777777" w:rsidR="001E04E1" w:rsidRPr="00F43AE9" w:rsidRDefault="001E04E1" w:rsidP="003B4AF8">
      <w:pPr>
        <w:pStyle w:val="af5"/>
        <w:numPr>
          <w:ilvl w:val="0"/>
          <w:numId w:val="49"/>
        </w:numPr>
        <w:spacing w:line="276" w:lineRule="auto"/>
        <w:rPr>
          <w:rFonts w:ascii="Times New Roman" w:hAnsi="Times New Roman" w:cs="Times New Roman"/>
          <w:sz w:val="26"/>
          <w:szCs w:val="26"/>
        </w:rPr>
      </w:pPr>
      <w:r w:rsidRPr="00F43AE9">
        <w:rPr>
          <w:rFonts w:ascii="Times New Roman" w:hAnsi="Times New Roman" w:cs="Times New Roman"/>
          <w:sz w:val="26"/>
          <w:szCs w:val="26"/>
        </w:rPr>
        <w:t xml:space="preserve">Стандарт </w:t>
      </w:r>
      <w:proofErr w:type="spellStart"/>
      <w:r w:rsidRPr="00F43AE9">
        <w:rPr>
          <w:rFonts w:ascii="Times New Roman" w:hAnsi="Times New Roman" w:cs="Times New Roman"/>
          <w:sz w:val="26"/>
          <w:szCs w:val="26"/>
        </w:rPr>
        <w:t>відеокласу</w:t>
      </w:r>
      <w:proofErr w:type="spellEnd"/>
      <w:r w:rsidRPr="00F43AE9">
        <w:rPr>
          <w:rFonts w:ascii="Times New Roman" w:hAnsi="Times New Roman" w:cs="Times New Roman"/>
          <w:sz w:val="26"/>
          <w:szCs w:val="26"/>
        </w:rPr>
        <w:t>: не гірше USB (або UVC) сумісний із програмним забезпеченням для веб-конференцій;</w:t>
      </w:r>
    </w:p>
    <w:p w14:paraId="6E513B29" w14:textId="77777777" w:rsidR="001E04E1" w:rsidRPr="00F43AE9" w:rsidRDefault="001E04E1" w:rsidP="003B4AF8">
      <w:pPr>
        <w:pStyle w:val="af5"/>
        <w:numPr>
          <w:ilvl w:val="0"/>
          <w:numId w:val="49"/>
        </w:numPr>
        <w:spacing w:line="276" w:lineRule="auto"/>
        <w:rPr>
          <w:rFonts w:ascii="Times New Roman" w:hAnsi="Times New Roman" w:cs="Times New Roman"/>
          <w:sz w:val="26"/>
          <w:szCs w:val="26"/>
        </w:rPr>
      </w:pPr>
      <w:r w:rsidRPr="00F43AE9">
        <w:rPr>
          <w:rFonts w:ascii="Times New Roman" w:hAnsi="Times New Roman" w:cs="Times New Roman"/>
          <w:sz w:val="26"/>
          <w:szCs w:val="26"/>
        </w:rPr>
        <w:t xml:space="preserve">Вбудована </w:t>
      </w:r>
      <w:proofErr w:type="spellStart"/>
      <w:r w:rsidRPr="00F43AE9">
        <w:rPr>
          <w:rFonts w:ascii="Times New Roman" w:hAnsi="Times New Roman" w:cs="Times New Roman"/>
          <w:sz w:val="26"/>
          <w:szCs w:val="26"/>
        </w:rPr>
        <w:t>підсвітка</w:t>
      </w:r>
      <w:proofErr w:type="spellEnd"/>
      <w:r w:rsidRPr="00F43AE9">
        <w:rPr>
          <w:rFonts w:ascii="Times New Roman" w:hAnsi="Times New Roman" w:cs="Times New Roman"/>
          <w:sz w:val="26"/>
          <w:szCs w:val="26"/>
        </w:rPr>
        <w:t xml:space="preserve">: не гірше вбудована LED </w:t>
      </w:r>
      <w:proofErr w:type="spellStart"/>
      <w:r w:rsidRPr="00F43AE9">
        <w:rPr>
          <w:rFonts w:ascii="Times New Roman" w:hAnsi="Times New Roman" w:cs="Times New Roman"/>
          <w:sz w:val="26"/>
          <w:szCs w:val="26"/>
        </w:rPr>
        <w:t>підсвітка</w:t>
      </w:r>
      <w:proofErr w:type="spellEnd"/>
      <w:r w:rsidRPr="00F43AE9">
        <w:rPr>
          <w:rFonts w:ascii="Times New Roman" w:hAnsi="Times New Roman" w:cs="Times New Roman"/>
          <w:sz w:val="26"/>
          <w:szCs w:val="26"/>
        </w:rPr>
        <w:t xml:space="preserve"> достатня для роботи сканеру при будь якому освітленні;</w:t>
      </w:r>
    </w:p>
    <w:p w14:paraId="3D57766D" w14:textId="3D587214" w:rsidR="001E04E1" w:rsidRPr="00F43AE9" w:rsidRDefault="001E04E1" w:rsidP="003B4AF8">
      <w:pPr>
        <w:pStyle w:val="af5"/>
        <w:numPr>
          <w:ilvl w:val="0"/>
          <w:numId w:val="49"/>
        </w:numPr>
        <w:spacing w:line="276" w:lineRule="auto"/>
        <w:rPr>
          <w:rFonts w:ascii="Times New Roman" w:hAnsi="Times New Roman" w:cs="Times New Roman"/>
          <w:sz w:val="26"/>
          <w:szCs w:val="26"/>
        </w:rPr>
      </w:pPr>
      <w:r w:rsidRPr="00F43AE9">
        <w:rPr>
          <w:rFonts w:ascii="Times New Roman" w:hAnsi="Times New Roman" w:cs="Times New Roman"/>
          <w:sz w:val="26"/>
          <w:szCs w:val="26"/>
        </w:rPr>
        <w:t>Оптична роздільна здатність (</w:t>
      </w:r>
      <w:proofErr w:type="spellStart"/>
      <w:r w:rsidRPr="00F43AE9">
        <w:rPr>
          <w:rFonts w:ascii="Times New Roman" w:hAnsi="Times New Roman" w:cs="Times New Roman"/>
          <w:sz w:val="26"/>
          <w:szCs w:val="26"/>
        </w:rPr>
        <w:t>dpi</w:t>
      </w:r>
      <w:proofErr w:type="spellEnd"/>
      <w:r w:rsidRPr="00F43AE9">
        <w:rPr>
          <w:rFonts w:ascii="Times New Roman" w:hAnsi="Times New Roman" w:cs="Times New Roman"/>
          <w:sz w:val="26"/>
          <w:szCs w:val="26"/>
        </w:rPr>
        <w:t>)</w:t>
      </w:r>
      <w:r w:rsidR="003B4AF8" w:rsidRPr="00F43AE9">
        <w:rPr>
          <w:rFonts w:ascii="Times New Roman" w:hAnsi="Times New Roman" w:cs="Times New Roman"/>
          <w:sz w:val="26"/>
          <w:szCs w:val="26"/>
        </w:rPr>
        <w:t xml:space="preserve"> не менше</w:t>
      </w:r>
      <w:r w:rsidRPr="00F43AE9">
        <w:rPr>
          <w:rFonts w:ascii="Times New Roman" w:hAnsi="Times New Roman" w:cs="Times New Roman"/>
          <w:sz w:val="26"/>
          <w:szCs w:val="26"/>
        </w:rPr>
        <w:t>: 300х300 DPI;</w:t>
      </w:r>
    </w:p>
    <w:p w14:paraId="5F67080A" w14:textId="77777777" w:rsidR="001E04E1" w:rsidRPr="00F43AE9" w:rsidRDefault="001E04E1" w:rsidP="003B4AF8">
      <w:pPr>
        <w:pStyle w:val="af5"/>
        <w:numPr>
          <w:ilvl w:val="0"/>
          <w:numId w:val="49"/>
        </w:numPr>
        <w:spacing w:line="276" w:lineRule="auto"/>
        <w:rPr>
          <w:rFonts w:ascii="Times New Roman" w:hAnsi="Times New Roman" w:cs="Times New Roman"/>
          <w:sz w:val="26"/>
          <w:szCs w:val="26"/>
        </w:rPr>
      </w:pPr>
      <w:r w:rsidRPr="00F43AE9">
        <w:rPr>
          <w:rFonts w:ascii="Times New Roman" w:hAnsi="Times New Roman" w:cs="Times New Roman"/>
          <w:sz w:val="26"/>
          <w:szCs w:val="26"/>
        </w:rPr>
        <w:t>Режими сканування:</w:t>
      </w:r>
      <w:r w:rsidRPr="00F43AE9">
        <w:rPr>
          <w:rFonts w:ascii="Times New Roman" w:hAnsi="Times New Roman" w:cs="Times New Roman"/>
          <w:sz w:val="26"/>
          <w:szCs w:val="26"/>
        </w:rPr>
        <w:tab/>
        <w:t xml:space="preserve">Кольоровий / Чорно-білий / </w:t>
      </w:r>
      <w:r w:rsidRPr="00F43AE9">
        <w:rPr>
          <w:rFonts w:ascii="Times New Roman" w:hAnsi="Times New Roman" w:cs="Times New Roman"/>
          <w:b/>
          <w:sz w:val="26"/>
          <w:szCs w:val="26"/>
        </w:rPr>
        <w:t>Відтінки сірого</w:t>
      </w:r>
      <w:r w:rsidRPr="00F43AE9">
        <w:rPr>
          <w:rFonts w:ascii="Times New Roman" w:hAnsi="Times New Roman" w:cs="Times New Roman"/>
          <w:sz w:val="26"/>
          <w:szCs w:val="26"/>
        </w:rPr>
        <w:t>;</w:t>
      </w:r>
    </w:p>
    <w:p w14:paraId="0EAC5CAD" w14:textId="051D4ECC" w:rsidR="001E04E1" w:rsidRPr="00F43AE9" w:rsidRDefault="001E04E1" w:rsidP="003B4AF8">
      <w:pPr>
        <w:pStyle w:val="af5"/>
        <w:numPr>
          <w:ilvl w:val="0"/>
          <w:numId w:val="49"/>
        </w:numPr>
        <w:spacing w:line="276" w:lineRule="auto"/>
        <w:rPr>
          <w:rFonts w:ascii="Times New Roman" w:hAnsi="Times New Roman" w:cs="Times New Roman"/>
          <w:sz w:val="26"/>
          <w:szCs w:val="26"/>
        </w:rPr>
      </w:pPr>
      <w:r w:rsidRPr="00F43AE9">
        <w:rPr>
          <w:rFonts w:ascii="Times New Roman" w:hAnsi="Times New Roman" w:cs="Times New Roman"/>
          <w:sz w:val="26"/>
          <w:szCs w:val="26"/>
        </w:rPr>
        <w:t xml:space="preserve">Інтерфейс </w:t>
      </w:r>
      <w:r w:rsidRPr="00F43AE9">
        <w:rPr>
          <w:rFonts w:ascii="Times New Roman" w:hAnsi="Times New Roman" w:cs="Times New Roman"/>
          <w:sz w:val="26"/>
          <w:szCs w:val="26"/>
          <w:shd w:val="clear" w:color="auto" w:fill="FFFFFF"/>
        </w:rPr>
        <w:t>підключення</w:t>
      </w:r>
      <w:r w:rsidR="003B4AF8" w:rsidRPr="00F43AE9">
        <w:rPr>
          <w:rFonts w:ascii="Times New Roman" w:hAnsi="Times New Roman" w:cs="Times New Roman"/>
          <w:sz w:val="26"/>
          <w:szCs w:val="26"/>
          <w:shd w:val="clear" w:color="auto" w:fill="FFFFFF"/>
        </w:rPr>
        <w:t xml:space="preserve"> не нижче</w:t>
      </w:r>
      <w:r w:rsidRPr="00F43AE9">
        <w:rPr>
          <w:rFonts w:ascii="Times New Roman" w:hAnsi="Times New Roman" w:cs="Times New Roman"/>
          <w:sz w:val="26"/>
          <w:szCs w:val="26"/>
          <w:shd w:val="clear" w:color="auto" w:fill="FFFFFF"/>
        </w:rPr>
        <w:t>:</w:t>
      </w:r>
      <w:r w:rsidRPr="00F43AE9">
        <w:rPr>
          <w:rFonts w:ascii="Times New Roman" w:hAnsi="Times New Roman" w:cs="Times New Roman"/>
          <w:sz w:val="26"/>
          <w:szCs w:val="26"/>
        </w:rPr>
        <w:t xml:space="preserve"> USB 2.0 </w:t>
      </w:r>
      <w:proofErr w:type="spellStart"/>
      <w:r w:rsidRPr="00F43AE9">
        <w:rPr>
          <w:rFonts w:ascii="Times New Roman" w:hAnsi="Times New Roman" w:cs="Times New Roman"/>
          <w:sz w:val="26"/>
          <w:szCs w:val="26"/>
        </w:rPr>
        <w:t>High</w:t>
      </w:r>
      <w:proofErr w:type="spellEnd"/>
      <w:r w:rsidRPr="00F43AE9">
        <w:rPr>
          <w:rFonts w:ascii="Times New Roman" w:hAnsi="Times New Roman" w:cs="Times New Roman"/>
          <w:sz w:val="26"/>
          <w:szCs w:val="26"/>
        </w:rPr>
        <w:t xml:space="preserve"> </w:t>
      </w:r>
      <w:proofErr w:type="spellStart"/>
      <w:r w:rsidRPr="00F43AE9">
        <w:rPr>
          <w:rFonts w:ascii="Times New Roman" w:hAnsi="Times New Roman" w:cs="Times New Roman"/>
          <w:sz w:val="26"/>
          <w:szCs w:val="26"/>
        </w:rPr>
        <w:t>Speed</w:t>
      </w:r>
      <w:proofErr w:type="spellEnd"/>
      <w:r w:rsidRPr="00F43AE9">
        <w:rPr>
          <w:rFonts w:ascii="Times New Roman" w:hAnsi="Times New Roman" w:cs="Times New Roman"/>
          <w:sz w:val="26"/>
          <w:szCs w:val="26"/>
        </w:rPr>
        <w:t>;</w:t>
      </w:r>
    </w:p>
    <w:p w14:paraId="056C01B0" w14:textId="61EE82C2" w:rsidR="001E04E1" w:rsidRPr="00F43AE9" w:rsidRDefault="001E04E1" w:rsidP="003B4AF8">
      <w:pPr>
        <w:pStyle w:val="af5"/>
        <w:numPr>
          <w:ilvl w:val="0"/>
          <w:numId w:val="49"/>
        </w:numPr>
        <w:spacing w:line="276" w:lineRule="auto"/>
        <w:rPr>
          <w:rFonts w:ascii="Times New Roman" w:hAnsi="Times New Roman" w:cs="Times New Roman"/>
          <w:sz w:val="26"/>
          <w:szCs w:val="26"/>
        </w:rPr>
      </w:pPr>
      <w:r w:rsidRPr="00F43AE9">
        <w:rPr>
          <w:rFonts w:ascii="Times New Roman" w:hAnsi="Times New Roman" w:cs="Times New Roman"/>
          <w:sz w:val="26"/>
          <w:szCs w:val="26"/>
        </w:rPr>
        <w:t xml:space="preserve">Формати сканування: JPG, PDF (зображення), PDF (з можливістю пошуку), PDF (текст), Word, </w:t>
      </w:r>
      <w:proofErr w:type="spellStart"/>
      <w:r w:rsidRPr="00F43AE9">
        <w:rPr>
          <w:rFonts w:ascii="Times New Roman" w:hAnsi="Times New Roman" w:cs="Times New Roman"/>
          <w:sz w:val="26"/>
          <w:szCs w:val="26"/>
        </w:rPr>
        <w:t>Txt</w:t>
      </w:r>
      <w:proofErr w:type="spellEnd"/>
      <w:r w:rsidRPr="00F43AE9">
        <w:rPr>
          <w:rFonts w:ascii="Times New Roman" w:hAnsi="Times New Roman" w:cs="Times New Roman"/>
          <w:sz w:val="26"/>
          <w:szCs w:val="26"/>
        </w:rPr>
        <w:t>, Excel, MP3, WAV;</w:t>
      </w:r>
    </w:p>
    <w:p w14:paraId="1B897031" w14:textId="77777777" w:rsidR="001E04E1" w:rsidRPr="00F43AE9" w:rsidRDefault="001E04E1" w:rsidP="003B4AF8">
      <w:pPr>
        <w:pStyle w:val="af5"/>
        <w:numPr>
          <w:ilvl w:val="0"/>
          <w:numId w:val="49"/>
        </w:numPr>
        <w:spacing w:line="276" w:lineRule="auto"/>
        <w:rPr>
          <w:rFonts w:ascii="Times New Roman" w:hAnsi="Times New Roman" w:cs="Times New Roman"/>
          <w:sz w:val="26"/>
          <w:szCs w:val="26"/>
        </w:rPr>
      </w:pPr>
      <w:r w:rsidRPr="00F43AE9">
        <w:rPr>
          <w:rFonts w:ascii="Times New Roman" w:hAnsi="Times New Roman" w:cs="Times New Roman"/>
          <w:sz w:val="26"/>
          <w:szCs w:val="26"/>
        </w:rPr>
        <w:t>Рекомендований щоденний обсяг сканування: не менше 5000 сторінок на день;</w:t>
      </w:r>
    </w:p>
    <w:p w14:paraId="02A1C492" w14:textId="77777777" w:rsidR="001E04E1" w:rsidRPr="00F43AE9" w:rsidRDefault="001E04E1" w:rsidP="003B4AF8">
      <w:pPr>
        <w:pStyle w:val="af5"/>
        <w:numPr>
          <w:ilvl w:val="0"/>
          <w:numId w:val="49"/>
        </w:numPr>
        <w:spacing w:line="276" w:lineRule="auto"/>
        <w:rPr>
          <w:rFonts w:ascii="Times New Roman" w:hAnsi="Times New Roman" w:cs="Times New Roman"/>
          <w:sz w:val="26"/>
          <w:szCs w:val="26"/>
        </w:rPr>
      </w:pPr>
      <w:r w:rsidRPr="00F43AE9">
        <w:rPr>
          <w:rFonts w:ascii="Times New Roman" w:hAnsi="Times New Roman" w:cs="Times New Roman"/>
          <w:sz w:val="26"/>
          <w:szCs w:val="26"/>
        </w:rPr>
        <w:t>Можливість запуску процесу сканування: ножна кнопка сканування (в комплекті) та ручна кнопка сканування (в комплекті);</w:t>
      </w:r>
    </w:p>
    <w:p w14:paraId="3C66AEE5" w14:textId="77777777" w:rsidR="003B4AF8" w:rsidRPr="00F43AE9" w:rsidRDefault="001E04E1" w:rsidP="003B4AF8">
      <w:pPr>
        <w:pStyle w:val="af5"/>
        <w:numPr>
          <w:ilvl w:val="0"/>
          <w:numId w:val="49"/>
        </w:numPr>
        <w:spacing w:line="276" w:lineRule="auto"/>
        <w:rPr>
          <w:rFonts w:ascii="Times New Roman" w:hAnsi="Times New Roman" w:cs="Times New Roman"/>
          <w:sz w:val="26"/>
          <w:szCs w:val="26"/>
        </w:rPr>
      </w:pPr>
      <w:r w:rsidRPr="00F43AE9">
        <w:rPr>
          <w:rFonts w:ascii="Times New Roman" w:hAnsi="Times New Roman" w:cs="Times New Roman"/>
          <w:sz w:val="26"/>
          <w:szCs w:val="26"/>
        </w:rPr>
        <w:t>Функції: Обробка зображень на основі штучного інтелекту, функції включають в себе згладжування книжкових кривих, видалення відбитків пальців і автоматичне визначення сторінок, а також технологію перетворення тексту в мову, завдяки якій ви мож</w:t>
      </w:r>
      <w:r w:rsidR="003B4AF8" w:rsidRPr="00F43AE9">
        <w:rPr>
          <w:rFonts w:ascii="Times New Roman" w:hAnsi="Times New Roman" w:cs="Times New Roman"/>
          <w:sz w:val="26"/>
          <w:szCs w:val="26"/>
        </w:rPr>
        <w:t>ете слухати і читати одночасно;</w:t>
      </w:r>
    </w:p>
    <w:p w14:paraId="1D799093" w14:textId="5BAC15E4" w:rsidR="00032345" w:rsidRPr="00F43AE9" w:rsidRDefault="00032345" w:rsidP="003B4AF8">
      <w:pPr>
        <w:pStyle w:val="af5"/>
        <w:numPr>
          <w:ilvl w:val="0"/>
          <w:numId w:val="49"/>
        </w:numPr>
        <w:spacing w:line="276" w:lineRule="auto"/>
        <w:rPr>
          <w:rFonts w:ascii="Times New Roman" w:hAnsi="Times New Roman" w:cs="Times New Roman"/>
          <w:sz w:val="26"/>
          <w:szCs w:val="26"/>
        </w:rPr>
      </w:pPr>
      <w:r w:rsidRPr="00F43AE9">
        <w:rPr>
          <w:rFonts w:ascii="Times New Roman" w:hAnsi="Times New Roman"/>
          <w:bCs/>
          <w:sz w:val="26"/>
          <w:szCs w:val="26"/>
          <w:lang w:bidi="en-US"/>
        </w:rPr>
        <w:t>Комплектація – кабель живлення (у разі живлення не від USB); кабель USB; технологічне програмне забезпечення (драйвери), документація користувача.</w:t>
      </w:r>
    </w:p>
    <w:p w14:paraId="0A8EB6D4" w14:textId="200897C4" w:rsidR="00B06511" w:rsidRPr="00F43AE9" w:rsidRDefault="00B06511" w:rsidP="003B4AF8">
      <w:pPr>
        <w:pStyle w:val="af5"/>
        <w:numPr>
          <w:ilvl w:val="0"/>
          <w:numId w:val="49"/>
        </w:numPr>
        <w:spacing w:line="276" w:lineRule="auto"/>
        <w:rPr>
          <w:rFonts w:ascii="Times New Roman" w:hAnsi="Times New Roman" w:cs="Times New Roman"/>
          <w:sz w:val="26"/>
          <w:szCs w:val="26"/>
        </w:rPr>
      </w:pPr>
      <w:r w:rsidRPr="00F43AE9">
        <w:rPr>
          <w:rFonts w:ascii="Times New Roman" w:hAnsi="Times New Roman" w:cs="Times New Roman"/>
          <w:sz w:val="26"/>
          <w:szCs w:val="26"/>
        </w:rPr>
        <w:lastRenderedPageBreak/>
        <w:t>Безкоштовне програмне забезпечення від виробника пристрою для сканування, розпізнавання і виконанні функцій що описані в технічних вимогах;</w:t>
      </w:r>
    </w:p>
    <w:p w14:paraId="6F032DEA" w14:textId="4A506E71" w:rsidR="003A104E" w:rsidRPr="00F43AE9" w:rsidRDefault="003A104E" w:rsidP="003B4AF8">
      <w:pPr>
        <w:pStyle w:val="af5"/>
        <w:numPr>
          <w:ilvl w:val="0"/>
          <w:numId w:val="49"/>
        </w:numPr>
        <w:spacing w:line="276" w:lineRule="auto"/>
        <w:rPr>
          <w:rFonts w:ascii="Times New Roman" w:hAnsi="Times New Roman" w:cs="Times New Roman"/>
          <w:sz w:val="26"/>
          <w:szCs w:val="26"/>
          <w:lang w:bidi="en-US"/>
        </w:rPr>
      </w:pPr>
      <w:r w:rsidRPr="00F43AE9">
        <w:rPr>
          <w:rFonts w:ascii="Times New Roman" w:hAnsi="Times New Roman" w:cs="Times New Roman"/>
          <w:sz w:val="26"/>
          <w:szCs w:val="26"/>
          <w:lang w:bidi="en-US"/>
        </w:rPr>
        <w:t xml:space="preserve">Термін гарантії </w:t>
      </w:r>
      <w:r w:rsidRPr="00F43AE9">
        <w:rPr>
          <w:rFonts w:ascii="Times New Roman" w:hAnsi="Times New Roman" w:cs="Times New Roman"/>
          <w:bCs/>
          <w:sz w:val="26"/>
          <w:szCs w:val="26"/>
          <w:lang w:bidi="en-US"/>
        </w:rPr>
        <w:t xml:space="preserve">– </w:t>
      </w:r>
      <w:r w:rsidRPr="00F43AE9">
        <w:rPr>
          <w:rFonts w:ascii="Times New Roman" w:hAnsi="Times New Roman" w:cs="Times New Roman"/>
          <w:sz w:val="26"/>
          <w:szCs w:val="26"/>
          <w:lang w:bidi="en-US"/>
        </w:rPr>
        <w:t>не менше 12 місяців від виробника.</w:t>
      </w:r>
    </w:p>
    <w:p w14:paraId="6776FBE6" w14:textId="77777777" w:rsidR="007D6986" w:rsidRPr="00A46E1E" w:rsidRDefault="007D6986" w:rsidP="007D6986">
      <w:pPr>
        <w:tabs>
          <w:tab w:val="left" w:pos="0"/>
          <w:tab w:val="left" w:pos="993"/>
        </w:tabs>
        <w:spacing w:after="0" w:line="240" w:lineRule="auto"/>
        <w:ind w:left="709"/>
        <w:contextualSpacing/>
        <w:jc w:val="both"/>
        <w:rPr>
          <w:rFonts w:ascii="Times New Roman" w:hAnsi="Times New Roman"/>
          <w:sz w:val="24"/>
          <w:szCs w:val="24"/>
          <w:lang w:bidi="en-US"/>
        </w:rPr>
      </w:pPr>
    </w:p>
    <w:p w14:paraId="2DA1196A" w14:textId="77777777" w:rsidR="006F70DD" w:rsidRPr="00A46E1E" w:rsidRDefault="006F70DD" w:rsidP="006F70DD">
      <w:pPr>
        <w:tabs>
          <w:tab w:val="left" w:pos="0"/>
          <w:tab w:val="left" w:pos="993"/>
        </w:tabs>
        <w:spacing w:after="0" w:line="240" w:lineRule="auto"/>
        <w:ind w:left="709"/>
        <w:contextualSpacing/>
        <w:jc w:val="both"/>
        <w:rPr>
          <w:rFonts w:ascii="Times New Roman" w:hAnsi="Times New Roman"/>
          <w:sz w:val="24"/>
          <w:szCs w:val="24"/>
          <w:lang w:bidi="en-US"/>
        </w:rPr>
      </w:pPr>
    </w:p>
    <w:p w14:paraId="75EF284E" w14:textId="2276D045" w:rsidR="00B87110" w:rsidRPr="00A46E1E" w:rsidRDefault="00281D08" w:rsidP="006F70DD">
      <w:pPr>
        <w:tabs>
          <w:tab w:val="left" w:pos="0"/>
        </w:tabs>
        <w:spacing w:after="0" w:line="240" w:lineRule="auto"/>
        <w:ind w:firstLine="709"/>
        <w:rPr>
          <w:rFonts w:ascii="Times New Roman" w:hAnsi="Times New Roman" w:cs="Times New Roman"/>
          <w:b/>
          <w:bCs/>
          <w:color w:val="000000"/>
          <w:sz w:val="28"/>
          <w:szCs w:val="28"/>
          <w:highlight w:val="lightGray"/>
          <w:u w:val="single"/>
          <w:lang w:eastAsia="uk"/>
        </w:rPr>
      </w:pPr>
      <w:r w:rsidRPr="00281D08">
        <w:rPr>
          <w:rFonts w:ascii="Times New Roman" w:hAnsi="Times New Roman" w:cs="Times New Roman"/>
          <w:b/>
          <w:bCs/>
          <w:color w:val="0000FF"/>
          <w:sz w:val="28"/>
          <w:szCs w:val="28"/>
          <w:highlight w:val="lightGray"/>
          <w:u w:val="single"/>
          <w:lang w:eastAsia="uk"/>
        </w:rPr>
        <w:t>Сканер планшетний</w:t>
      </w:r>
      <w:r w:rsidR="006F70DD" w:rsidRPr="00281D08">
        <w:rPr>
          <w:rFonts w:ascii="Times New Roman" w:hAnsi="Times New Roman" w:cs="Times New Roman"/>
          <w:b/>
          <w:bCs/>
          <w:color w:val="0000FF"/>
          <w:sz w:val="28"/>
          <w:szCs w:val="28"/>
          <w:highlight w:val="lightGray"/>
          <w:u w:val="single"/>
          <w:lang w:eastAsia="uk"/>
        </w:rPr>
        <w:t xml:space="preserve"> у кількості </w:t>
      </w:r>
      <w:r w:rsidR="00293994" w:rsidRPr="00281D08">
        <w:rPr>
          <w:rFonts w:ascii="Times New Roman" w:hAnsi="Times New Roman" w:cs="Times New Roman"/>
          <w:b/>
          <w:bCs/>
          <w:color w:val="0000FF"/>
          <w:sz w:val="28"/>
          <w:szCs w:val="28"/>
          <w:highlight w:val="lightGray"/>
          <w:u w:val="single"/>
          <w:lang w:eastAsia="uk"/>
        </w:rPr>
        <w:t>9</w:t>
      </w:r>
      <w:r w:rsidR="006F70DD" w:rsidRPr="00281D08">
        <w:rPr>
          <w:rFonts w:ascii="Times New Roman" w:hAnsi="Times New Roman" w:cs="Times New Roman"/>
          <w:b/>
          <w:bCs/>
          <w:color w:val="0000FF"/>
          <w:sz w:val="28"/>
          <w:szCs w:val="28"/>
          <w:highlight w:val="lightGray"/>
          <w:u w:val="single"/>
          <w:lang w:eastAsia="uk"/>
        </w:rPr>
        <w:t>шт.</w:t>
      </w:r>
      <w:r w:rsidR="006F70DD" w:rsidRPr="00A46E1E">
        <w:rPr>
          <w:rFonts w:ascii="Times New Roman" w:hAnsi="Times New Roman" w:cs="Times New Roman"/>
          <w:b/>
          <w:bCs/>
          <w:color w:val="000000"/>
          <w:sz w:val="28"/>
          <w:szCs w:val="28"/>
          <w:highlight w:val="lightGray"/>
          <w:u w:val="single"/>
          <w:lang w:eastAsia="uk"/>
        </w:rPr>
        <w:t>,</w:t>
      </w:r>
    </w:p>
    <w:p w14:paraId="7EC0BF3F" w14:textId="17AD0EE6" w:rsidR="006F70DD" w:rsidRPr="00A46E1E" w:rsidRDefault="006F70DD" w:rsidP="006F70DD">
      <w:pPr>
        <w:tabs>
          <w:tab w:val="left" w:pos="0"/>
        </w:tabs>
        <w:spacing w:after="0" w:line="240" w:lineRule="auto"/>
        <w:ind w:firstLine="709"/>
        <w:rPr>
          <w:rFonts w:ascii="Times New Roman" w:hAnsi="Times New Roman"/>
          <w:b/>
          <w:sz w:val="28"/>
          <w:szCs w:val="28"/>
          <w:lang w:bidi="en-US"/>
        </w:rPr>
      </w:pPr>
      <w:r w:rsidRPr="00A46E1E">
        <w:rPr>
          <w:rFonts w:ascii="Times New Roman" w:hAnsi="Times New Roman" w:cs="Times New Roman"/>
          <w:b/>
          <w:bCs/>
          <w:color w:val="000000"/>
          <w:sz w:val="28"/>
          <w:szCs w:val="28"/>
          <w:highlight w:val="lightGray"/>
          <w:lang w:eastAsia="uk"/>
        </w:rPr>
        <w:t>повин</w:t>
      </w:r>
      <w:r w:rsidR="00F97E7A" w:rsidRPr="00A46E1E">
        <w:rPr>
          <w:rFonts w:ascii="Times New Roman" w:hAnsi="Times New Roman" w:cs="Times New Roman"/>
          <w:b/>
          <w:bCs/>
          <w:color w:val="000000"/>
          <w:sz w:val="28"/>
          <w:szCs w:val="28"/>
          <w:highlight w:val="lightGray"/>
          <w:lang w:eastAsia="uk"/>
        </w:rPr>
        <w:t>ні мати технічні характеристики наведені нижче, або кращі</w:t>
      </w:r>
      <w:r w:rsidR="00281D08">
        <w:rPr>
          <w:rFonts w:ascii="Times New Roman" w:hAnsi="Times New Roman" w:cs="Times New Roman"/>
          <w:b/>
          <w:bCs/>
          <w:color w:val="000000"/>
          <w:sz w:val="28"/>
          <w:szCs w:val="28"/>
          <w:lang w:eastAsia="uk"/>
        </w:rPr>
        <w:t>:</w:t>
      </w:r>
    </w:p>
    <w:p w14:paraId="1B5DC0D0" w14:textId="1383E50E" w:rsidR="00FE1470" w:rsidRPr="00F43AE9" w:rsidRDefault="00FE1470" w:rsidP="00FE1470">
      <w:pPr>
        <w:pStyle w:val="af5"/>
        <w:numPr>
          <w:ilvl w:val="0"/>
          <w:numId w:val="49"/>
        </w:numPr>
        <w:spacing w:line="276" w:lineRule="auto"/>
        <w:rPr>
          <w:rFonts w:ascii="Times New Roman" w:hAnsi="Times New Roman" w:cs="Times New Roman"/>
          <w:sz w:val="26"/>
          <w:szCs w:val="26"/>
        </w:rPr>
      </w:pPr>
      <w:r w:rsidRPr="00F43AE9">
        <w:rPr>
          <w:rFonts w:ascii="Times New Roman" w:hAnsi="Times New Roman"/>
          <w:bCs/>
          <w:sz w:val="26"/>
          <w:szCs w:val="26"/>
          <w:lang w:bidi="en-US"/>
        </w:rPr>
        <w:t xml:space="preserve">Тип пристрою – </w:t>
      </w:r>
      <w:r w:rsidR="00304FA8" w:rsidRPr="00F43AE9">
        <w:rPr>
          <w:rFonts w:ascii="Times New Roman" w:hAnsi="Times New Roman"/>
          <w:bCs/>
          <w:sz w:val="26"/>
          <w:szCs w:val="26"/>
          <w:lang w:bidi="en-US"/>
        </w:rPr>
        <w:t>п</w:t>
      </w:r>
      <w:r w:rsidRPr="00F43AE9">
        <w:rPr>
          <w:rFonts w:ascii="Times New Roman" w:hAnsi="Times New Roman"/>
          <w:bCs/>
          <w:sz w:val="26"/>
          <w:szCs w:val="26"/>
          <w:lang w:bidi="en-US"/>
        </w:rPr>
        <w:t xml:space="preserve">ланшетний сканер з </w:t>
      </w:r>
      <w:r w:rsidR="00304FA8" w:rsidRPr="00F43AE9">
        <w:rPr>
          <w:rFonts w:ascii="Times New Roman" w:hAnsi="Times New Roman"/>
          <w:bCs/>
          <w:sz w:val="26"/>
          <w:szCs w:val="26"/>
          <w:lang w:bidi="en-US"/>
        </w:rPr>
        <w:t xml:space="preserve">модулем </w:t>
      </w:r>
      <w:r w:rsidRPr="00F43AE9">
        <w:rPr>
          <w:rFonts w:ascii="Times New Roman" w:hAnsi="Times New Roman"/>
          <w:bCs/>
          <w:sz w:val="26"/>
          <w:szCs w:val="26"/>
          <w:lang w:bidi="en-US"/>
        </w:rPr>
        <w:t>авто подач</w:t>
      </w:r>
      <w:r w:rsidR="00304FA8" w:rsidRPr="00F43AE9">
        <w:rPr>
          <w:rFonts w:ascii="Times New Roman" w:hAnsi="Times New Roman"/>
          <w:bCs/>
          <w:sz w:val="26"/>
          <w:szCs w:val="26"/>
          <w:lang w:bidi="en-US"/>
        </w:rPr>
        <w:t>і</w:t>
      </w:r>
      <w:r w:rsidRPr="00F43AE9">
        <w:rPr>
          <w:rFonts w:ascii="Times New Roman" w:hAnsi="Times New Roman"/>
          <w:bCs/>
          <w:sz w:val="26"/>
          <w:szCs w:val="26"/>
          <w:lang w:bidi="en-US"/>
        </w:rPr>
        <w:t xml:space="preserve"> документів (АПД), настільне розташування;</w:t>
      </w:r>
    </w:p>
    <w:p w14:paraId="76BAB19E" w14:textId="285CA182" w:rsidR="00FE1470" w:rsidRPr="00F43AE9" w:rsidRDefault="00FE1470" w:rsidP="00FE1470">
      <w:pPr>
        <w:pStyle w:val="af5"/>
        <w:numPr>
          <w:ilvl w:val="0"/>
          <w:numId w:val="49"/>
        </w:numPr>
        <w:spacing w:line="276" w:lineRule="auto"/>
        <w:rPr>
          <w:rFonts w:ascii="Times New Roman" w:hAnsi="Times New Roman" w:cs="Times New Roman"/>
          <w:sz w:val="26"/>
          <w:szCs w:val="26"/>
        </w:rPr>
      </w:pPr>
      <w:r w:rsidRPr="00F43AE9">
        <w:rPr>
          <w:rFonts w:ascii="Times New Roman" w:hAnsi="Times New Roman" w:cs="Times New Roman"/>
          <w:sz w:val="26"/>
          <w:szCs w:val="26"/>
        </w:rPr>
        <w:t>Технологія сканування: не гірше CMOS або еквівалент;</w:t>
      </w:r>
    </w:p>
    <w:p w14:paraId="603DCCCC" w14:textId="34343EDB" w:rsidR="00FE1470" w:rsidRPr="00F43AE9" w:rsidRDefault="00FE1470" w:rsidP="00FE1470">
      <w:pPr>
        <w:pStyle w:val="af5"/>
        <w:numPr>
          <w:ilvl w:val="0"/>
          <w:numId w:val="49"/>
        </w:numPr>
        <w:spacing w:line="276" w:lineRule="auto"/>
        <w:rPr>
          <w:rFonts w:ascii="Times New Roman" w:hAnsi="Times New Roman" w:cs="Times New Roman"/>
          <w:sz w:val="26"/>
          <w:szCs w:val="26"/>
        </w:rPr>
      </w:pPr>
      <w:r w:rsidRPr="00F43AE9">
        <w:rPr>
          <w:rFonts w:ascii="Times New Roman" w:hAnsi="Times New Roman" w:cs="Times New Roman"/>
          <w:sz w:val="26"/>
          <w:szCs w:val="26"/>
        </w:rPr>
        <w:t xml:space="preserve">Оптична роздільна </w:t>
      </w:r>
      <w:r w:rsidR="00304FA8" w:rsidRPr="00F43AE9">
        <w:rPr>
          <w:rFonts w:ascii="Times New Roman" w:hAnsi="Times New Roman" w:cs="Times New Roman"/>
          <w:sz w:val="26"/>
          <w:szCs w:val="26"/>
        </w:rPr>
        <w:t xml:space="preserve">здатність </w:t>
      </w:r>
      <w:r w:rsidRPr="00F43AE9">
        <w:rPr>
          <w:rFonts w:ascii="Times New Roman" w:hAnsi="Times New Roman" w:cs="Times New Roman"/>
          <w:sz w:val="26"/>
          <w:szCs w:val="26"/>
        </w:rPr>
        <w:t>не гірше: планшетний сканер</w:t>
      </w:r>
      <w:r w:rsidR="004C0C5C" w:rsidRPr="00F43AE9">
        <w:rPr>
          <w:rFonts w:ascii="Times New Roman" w:hAnsi="Times New Roman" w:cs="Times New Roman"/>
          <w:sz w:val="26"/>
          <w:szCs w:val="26"/>
        </w:rPr>
        <w:t xml:space="preserve"> </w:t>
      </w:r>
      <w:r w:rsidRPr="00F43AE9">
        <w:rPr>
          <w:rFonts w:ascii="Times New Roman" w:hAnsi="Times New Roman" w:cs="Times New Roman"/>
          <w:sz w:val="26"/>
          <w:szCs w:val="26"/>
        </w:rPr>
        <w:t>1200 точок/дюйм</w:t>
      </w:r>
      <w:r w:rsidR="004C0C5C" w:rsidRPr="00F43AE9">
        <w:rPr>
          <w:rFonts w:ascii="Times New Roman" w:hAnsi="Times New Roman" w:cs="Times New Roman"/>
          <w:sz w:val="26"/>
          <w:szCs w:val="26"/>
        </w:rPr>
        <w:t xml:space="preserve"> / АПД 600 точок/дюйм;</w:t>
      </w:r>
    </w:p>
    <w:p w14:paraId="4B1E5D63" w14:textId="6E1C5CC8" w:rsidR="004C0C5C" w:rsidRPr="00F43AE9" w:rsidRDefault="004C0C5C" w:rsidP="004C0C5C">
      <w:pPr>
        <w:pStyle w:val="af5"/>
        <w:numPr>
          <w:ilvl w:val="0"/>
          <w:numId w:val="49"/>
        </w:numPr>
        <w:spacing w:line="276" w:lineRule="auto"/>
        <w:rPr>
          <w:rFonts w:ascii="Times New Roman" w:hAnsi="Times New Roman" w:cs="Times New Roman"/>
          <w:sz w:val="26"/>
          <w:szCs w:val="26"/>
        </w:rPr>
      </w:pPr>
      <w:r w:rsidRPr="00F43AE9">
        <w:rPr>
          <w:rFonts w:ascii="Times New Roman" w:hAnsi="Times New Roman" w:cs="Times New Roman"/>
          <w:sz w:val="26"/>
          <w:szCs w:val="26"/>
        </w:rPr>
        <w:t>Сторона сканування Лицьова / зворотна / двостороннє сканування;</w:t>
      </w:r>
    </w:p>
    <w:p w14:paraId="51206070" w14:textId="06C9878A" w:rsidR="004C0C5C" w:rsidRPr="00F43AE9" w:rsidRDefault="004C0C5C" w:rsidP="004C0C5C">
      <w:pPr>
        <w:pStyle w:val="af5"/>
        <w:numPr>
          <w:ilvl w:val="0"/>
          <w:numId w:val="49"/>
        </w:numPr>
        <w:spacing w:line="276" w:lineRule="auto"/>
        <w:rPr>
          <w:rFonts w:ascii="Times New Roman" w:hAnsi="Times New Roman" w:cs="Times New Roman"/>
          <w:sz w:val="26"/>
          <w:szCs w:val="26"/>
        </w:rPr>
      </w:pPr>
      <w:r w:rsidRPr="00F43AE9">
        <w:rPr>
          <w:rFonts w:ascii="Times New Roman" w:hAnsi="Times New Roman" w:cs="Times New Roman"/>
          <w:sz w:val="26"/>
          <w:szCs w:val="26"/>
        </w:rPr>
        <w:t xml:space="preserve">Інтерфейс </w:t>
      </w:r>
      <w:r w:rsidRPr="00F43AE9">
        <w:rPr>
          <w:rFonts w:ascii="Times New Roman" w:hAnsi="Times New Roman" w:cs="Times New Roman"/>
          <w:sz w:val="26"/>
          <w:szCs w:val="26"/>
          <w:shd w:val="clear" w:color="auto" w:fill="FFFFFF"/>
        </w:rPr>
        <w:t>підключення не нижче:</w:t>
      </w:r>
      <w:r w:rsidRPr="00F43AE9">
        <w:rPr>
          <w:rFonts w:ascii="Times New Roman" w:hAnsi="Times New Roman" w:cs="Times New Roman"/>
          <w:sz w:val="26"/>
          <w:szCs w:val="26"/>
        </w:rPr>
        <w:t xml:space="preserve"> USB 2.0;</w:t>
      </w:r>
    </w:p>
    <w:p w14:paraId="1142FB9C" w14:textId="77777777" w:rsidR="0043605A" w:rsidRPr="00F43AE9" w:rsidRDefault="004C0C5C" w:rsidP="004C0C5C">
      <w:pPr>
        <w:pStyle w:val="af5"/>
        <w:numPr>
          <w:ilvl w:val="0"/>
          <w:numId w:val="49"/>
        </w:numPr>
        <w:spacing w:line="276" w:lineRule="auto"/>
        <w:rPr>
          <w:rFonts w:ascii="Times New Roman" w:hAnsi="Times New Roman" w:cs="Times New Roman"/>
          <w:sz w:val="26"/>
          <w:szCs w:val="26"/>
        </w:rPr>
      </w:pPr>
      <w:r w:rsidRPr="00F43AE9">
        <w:rPr>
          <w:rFonts w:ascii="Times New Roman" w:hAnsi="Times New Roman" w:cs="Times New Roman"/>
          <w:sz w:val="26"/>
          <w:szCs w:val="26"/>
        </w:rPr>
        <w:t>Вимоги до живлення: змінний струм напругою 220–240 В і частотою 50/60 Гц</w:t>
      </w:r>
      <w:r w:rsidR="0043605A" w:rsidRPr="00F43AE9">
        <w:rPr>
          <w:rFonts w:ascii="Times New Roman" w:hAnsi="Times New Roman" w:cs="Times New Roman"/>
          <w:sz w:val="26"/>
          <w:szCs w:val="26"/>
        </w:rPr>
        <w:t>;</w:t>
      </w:r>
    </w:p>
    <w:p w14:paraId="036C5027" w14:textId="3D22F8F2" w:rsidR="004C0C5C" w:rsidRPr="00F43AE9" w:rsidRDefault="0043605A" w:rsidP="004C0C5C">
      <w:pPr>
        <w:pStyle w:val="af5"/>
        <w:numPr>
          <w:ilvl w:val="0"/>
          <w:numId w:val="49"/>
        </w:numPr>
        <w:spacing w:line="276" w:lineRule="auto"/>
        <w:rPr>
          <w:rFonts w:ascii="Times New Roman" w:hAnsi="Times New Roman" w:cs="Times New Roman"/>
          <w:sz w:val="26"/>
          <w:szCs w:val="26"/>
        </w:rPr>
      </w:pPr>
      <w:r w:rsidRPr="00F43AE9">
        <w:rPr>
          <w:rFonts w:ascii="Times New Roman" w:hAnsi="Times New Roman" w:cs="Times New Roman"/>
          <w:sz w:val="26"/>
          <w:szCs w:val="26"/>
        </w:rPr>
        <w:t>С</w:t>
      </w:r>
      <w:r w:rsidR="004C0C5C" w:rsidRPr="00F43AE9">
        <w:rPr>
          <w:rFonts w:ascii="Times New Roman" w:hAnsi="Times New Roman" w:cs="Times New Roman"/>
          <w:sz w:val="26"/>
          <w:szCs w:val="26"/>
        </w:rPr>
        <w:t>поживання електроенергії у режимі сканування: не більше 25 Вт,</w:t>
      </w:r>
    </w:p>
    <w:p w14:paraId="61EE3C6C" w14:textId="6E73926B" w:rsidR="00445A77" w:rsidRPr="00F43AE9" w:rsidRDefault="00445A77" w:rsidP="00445A77">
      <w:pPr>
        <w:pStyle w:val="af5"/>
        <w:numPr>
          <w:ilvl w:val="0"/>
          <w:numId w:val="49"/>
        </w:numPr>
        <w:spacing w:line="276" w:lineRule="auto"/>
        <w:rPr>
          <w:rFonts w:ascii="Times New Roman" w:hAnsi="Times New Roman" w:cs="Times New Roman"/>
          <w:sz w:val="26"/>
          <w:szCs w:val="26"/>
        </w:rPr>
      </w:pPr>
      <w:r w:rsidRPr="00F43AE9">
        <w:rPr>
          <w:rFonts w:ascii="Times New Roman" w:hAnsi="Times New Roman" w:cs="Times New Roman"/>
          <w:sz w:val="26"/>
          <w:szCs w:val="26"/>
        </w:rPr>
        <w:t xml:space="preserve">Місткість </w:t>
      </w:r>
      <w:proofErr w:type="spellStart"/>
      <w:r w:rsidRPr="00F43AE9">
        <w:rPr>
          <w:rFonts w:ascii="Times New Roman" w:hAnsi="Times New Roman" w:cs="Times New Roman"/>
          <w:sz w:val="26"/>
          <w:szCs w:val="26"/>
        </w:rPr>
        <w:t>подавача</w:t>
      </w:r>
      <w:proofErr w:type="spellEnd"/>
      <w:r w:rsidRPr="00F43AE9">
        <w:rPr>
          <w:rFonts w:ascii="Times New Roman" w:hAnsi="Times New Roman" w:cs="Times New Roman"/>
          <w:sz w:val="26"/>
          <w:szCs w:val="26"/>
        </w:rPr>
        <w:t>: не менше 50 аркушів (80 г/м2);</w:t>
      </w:r>
    </w:p>
    <w:p w14:paraId="2F2F1E63" w14:textId="77777777" w:rsidR="00ED64FC" w:rsidRPr="00F43AE9" w:rsidRDefault="00ED64FC" w:rsidP="00ED64FC">
      <w:pPr>
        <w:pStyle w:val="af5"/>
        <w:numPr>
          <w:ilvl w:val="0"/>
          <w:numId w:val="49"/>
        </w:numPr>
        <w:spacing w:line="276" w:lineRule="auto"/>
        <w:rPr>
          <w:rFonts w:ascii="Times New Roman" w:hAnsi="Times New Roman" w:cs="Times New Roman"/>
          <w:sz w:val="26"/>
          <w:szCs w:val="26"/>
        </w:rPr>
      </w:pPr>
      <w:r w:rsidRPr="00F43AE9">
        <w:rPr>
          <w:rFonts w:ascii="Times New Roman" w:hAnsi="Times New Roman" w:cs="Times New Roman"/>
          <w:sz w:val="26"/>
          <w:szCs w:val="26"/>
        </w:rPr>
        <w:t xml:space="preserve">Швидкість сканування (A4, 200 точок/дюйм) не менше: Чорно-біле АПД: 20 </w:t>
      </w:r>
      <w:proofErr w:type="spellStart"/>
      <w:r w:rsidRPr="00F43AE9">
        <w:rPr>
          <w:rFonts w:ascii="Times New Roman" w:hAnsi="Times New Roman" w:cs="Times New Roman"/>
          <w:sz w:val="26"/>
          <w:szCs w:val="26"/>
        </w:rPr>
        <w:t>стор</w:t>
      </w:r>
      <w:proofErr w:type="spellEnd"/>
      <w:r w:rsidRPr="00F43AE9">
        <w:rPr>
          <w:rFonts w:ascii="Times New Roman" w:hAnsi="Times New Roman" w:cs="Times New Roman"/>
          <w:sz w:val="26"/>
          <w:szCs w:val="26"/>
        </w:rPr>
        <w:t xml:space="preserve">/хв, 36 </w:t>
      </w:r>
      <w:proofErr w:type="spellStart"/>
      <w:r w:rsidRPr="00F43AE9">
        <w:rPr>
          <w:rFonts w:ascii="Times New Roman" w:hAnsi="Times New Roman" w:cs="Times New Roman"/>
          <w:sz w:val="26"/>
          <w:szCs w:val="26"/>
        </w:rPr>
        <w:t>зобр</w:t>
      </w:r>
      <w:proofErr w:type="spellEnd"/>
      <w:r w:rsidRPr="00F43AE9">
        <w:rPr>
          <w:rFonts w:ascii="Times New Roman" w:hAnsi="Times New Roman" w:cs="Times New Roman"/>
          <w:sz w:val="26"/>
          <w:szCs w:val="26"/>
        </w:rPr>
        <w:t xml:space="preserve">/хв, кольоровий АПД: 10 </w:t>
      </w:r>
      <w:proofErr w:type="spellStart"/>
      <w:r w:rsidRPr="00F43AE9">
        <w:rPr>
          <w:rFonts w:ascii="Times New Roman" w:hAnsi="Times New Roman" w:cs="Times New Roman"/>
          <w:sz w:val="26"/>
          <w:szCs w:val="26"/>
        </w:rPr>
        <w:t>стор</w:t>
      </w:r>
      <w:proofErr w:type="spellEnd"/>
      <w:r w:rsidRPr="00F43AE9">
        <w:rPr>
          <w:rFonts w:ascii="Times New Roman" w:hAnsi="Times New Roman" w:cs="Times New Roman"/>
          <w:sz w:val="26"/>
          <w:szCs w:val="26"/>
        </w:rPr>
        <w:t xml:space="preserve">/хв, 18 </w:t>
      </w:r>
      <w:proofErr w:type="spellStart"/>
      <w:r w:rsidRPr="00F43AE9">
        <w:rPr>
          <w:rFonts w:ascii="Times New Roman" w:hAnsi="Times New Roman" w:cs="Times New Roman"/>
          <w:sz w:val="26"/>
          <w:szCs w:val="26"/>
        </w:rPr>
        <w:t>зобр</w:t>
      </w:r>
      <w:proofErr w:type="spellEnd"/>
      <w:r w:rsidRPr="00F43AE9">
        <w:rPr>
          <w:rFonts w:ascii="Times New Roman" w:hAnsi="Times New Roman" w:cs="Times New Roman"/>
          <w:sz w:val="26"/>
          <w:szCs w:val="26"/>
        </w:rPr>
        <w:t>/хв.:</w:t>
      </w:r>
    </w:p>
    <w:p w14:paraId="11CC004B" w14:textId="10FF8CAF" w:rsidR="00ED64FC" w:rsidRPr="00F43AE9" w:rsidRDefault="00ED64FC" w:rsidP="00ED64FC">
      <w:pPr>
        <w:pStyle w:val="af5"/>
        <w:numPr>
          <w:ilvl w:val="0"/>
          <w:numId w:val="49"/>
        </w:numPr>
        <w:spacing w:line="276" w:lineRule="auto"/>
        <w:rPr>
          <w:rFonts w:ascii="Times New Roman" w:hAnsi="Times New Roman" w:cs="Times New Roman"/>
          <w:sz w:val="26"/>
          <w:szCs w:val="26"/>
        </w:rPr>
      </w:pPr>
      <w:r w:rsidRPr="00F43AE9">
        <w:rPr>
          <w:rFonts w:ascii="Times New Roman" w:hAnsi="Times New Roman" w:cs="Times New Roman"/>
          <w:sz w:val="26"/>
          <w:szCs w:val="26"/>
        </w:rPr>
        <w:t>Роздільна здатність на виході: 150 x 150 точок/дюйм, 200 x 200 точок/дюйм, 240 x 240 точок/дюйм, 300 x 300 точок/дюйм, 400 x 400 точок/дюйм, 600 x 600 точок/дюйм, 1200 x 1200 точок/дюйм, 2400 x 2400 точок/дюйм;</w:t>
      </w:r>
    </w:p>
    <w:p w14:paraId="41A0552F" w14:textId="03A3D494" w:rsidR="00ED64FC" w:rsidRPr="00F43AE9" w:rsidRDefault="00ED64FC" w:rsidP="00F92A4F">
      <w:pPr>
        <w:pStyle w:val="af5"/>
        <w:numPr>
          <w:ilvl w:val="0"/>
          <w:numId w:val="49"/>
        </w:numPr>
        <w:spacing w:line="276" w:lineRule="auto"/>
        <w:rPr>
          <w:rFonts w:ascii="Times New Roman" w:hAnsi="Times New Roman" w:cs="Times New Roman"/>
          <w:sz w:val="26"/>
          <w:szCs w:val="26"/>
        </w:rPr>
      </w:pPr>
      <w:r w:rsidRPr="00F43AE9">
        <w:rPr>
          <w:rFonts w:ascii="Times New Roman" w:hAnsi="Times New Roman" w:cs="Times New Roman"/>
          <w:sz w:val="26"/>
          <w:szCs w:val="26"/>
        </w:rPr>
        <w:t xml:space="preserve">Режими виведення: чорно-білий, стохастичне </w:t>
      </w:r>
      <w:proofErr w:type="spellStart"/>
      <w:r w:rsidRPr="00F43AE9">
        <w:rPr>
          <w:rFonts w:ascii="Times New Roman" w:hAnsi="Times New Roman" w:cs="Times New Roman"/>
          <w:sz w:val="26"/>
          <w:szCs w:val="26"/>
        </w:rPr>
        <w:t>растрування</w:t>
      </w:r>
      <w:proofErr w:type="spellEnd"/>
      <w:r w:rsidRPr="00F43AE9">
        <w:rPr>
          <w:rFonts w:ascii="Times New Roman" w:hAnsi="Times New Roman" w:cs="Times New Roman"/>
          <w:sz w:val="26"/>
          <w:szCs w:val="26"/>
        </w:rPr>
        <w:t>, удосконалене підвищення чіткості тексту, удосконалене підвищення чіткості тексту II,</w:t>
      </w:r>
      <w:r w:rsidR="00F92A4F" w:rsidRPr="00F43AE9">
        <w:rPr>
          <w:rFonts w:ascii="Times New Roman" w:hAnsi="Times New Roman" w:cs="Times New Roman"/>
          <w:sz w:val="26"/>
          <w:szCs w:val="26"/>
        </w:rPr>
        <w:t xml:space="preserve"> </w:t>
      </w:r>
      <w:r w:rsidRPr="00F43AE9">
        <w:rPr>
          <w:rFonts w:ascii="Times New Roman" w:hAnsi="Times New Roman" w:cs="Times New Roman"/>
          <w:sz w:val="26"/>
          <w:szCs w:val="26"/>
        </w:rPr>
        <w:t>8-бітові відтінки сірого (256 рівнів)</w:t>
      </w:r>
      <w:r w:rsidR="00B06511" w:rsidRPr="00F43AE9">
        <w:rPr>
          <w:rFonts w:ascii="Times New Roman" w:hAnsi="Times New Roman" w:cs="Times New Roman"/>
          <w:sz w:val="26"/>
          <w:szCs w:val="26"/>
        </w:rPr>
        <w:t xml:space="preserve"> або аналоги</w:t>
      </w:r>
      <w:r w:rsidR="00F92A4F" w:rsidRPr="00F43AE9">
        <w:rPr>
          <w:rFonts w:ascii="Times New Roman" w:hAnsi="Times New Roman" w:cs="Times New Roman"/>
          <w:sz w:val="26"/>
          <w:szCs w:val="26"/>
        </w:rPr>
        <w:t>;</w:t>
      </w:r>
    </w:p>
    <w:p w14:paraId="71B558E0" w14:textId="1CA1F858" w:rsidR="0043605A" w:rsidRPr="00F43AE9" w:rsidRDefault="0043605A" w:rsidP="0043605A">
      <w:pPr>
        <w:pStyle w:val="af5"/>
        <w:numPr>
          <w:ilvl w:val="0"/>
          <w:numId w:val="49"/>
        </w:numPr>
        <w:spacing w:line="276" w:lineRule="auto"/>
        <w:rPr>
          <w:rFonts w:ascii="Times New Roman" w:hAnsi="Times New Roman" w:cs="Times New Roman"/>
          <w:sz w:val="26"/>
          <w:szCs w:val="26"/>
        </w:rPr>
      </w:pPr>
      <w:r w:rsidRPr="00F43AE9">
        <w:rPr>
          <w:rFonts w:ascii="Times New Roman" w:hAnsi="Times New Roman" w:cs="Times New Roman"/>
          <w:sz w:val="26"/>
          <w:szCs w:val="26"/>
        </w:rPr>
        <w:t xml:space="preserve">Спеціальні функції: автоматичне визначення розміру сторінки, усунення викривлень, автоматичне визначення кольору, підвищення чіткості тексту, пропуск пустої сторінки, орієнтація тексту, </w:t>
      </w:r>
      <w:proofErr w:type="spellStart"/>
      <w:r w:rsidRPr="00F43AE9">
        <w:rPr>
          <w:rFonts w:ascii="Times New Roman" w:hAnsi="Times New Roman" w:cs="Times New Roman"/>
          <w:sz w:val="26"/>
          <w:szCs w:val="26"/>
        </w:rPr>
        <w:t>багатопотокове</w:t>
      </w:r>
      <w:proofErr w:type="spellEnd"/>
      <w:r w:rsidRPr="00F43AE9">
        <w:rPr>
          <w:rFonts w:ascii="Times New Roman" w:hAnsi="Times New Roman" w:cs="Times New Roman"/>
          <w:sz w:val="26"/>
          <w:szCs w:val="26"/>
        </w:rPr>
        <w:t xml:space="preserve"> сканування, попереднє сканування, видалення колірного каналу (RGB), покращення кольору (RGB), послаблення муару, запобігання просвічуванню зображення та усунення фону, видалення тіні, видалення рамки, видалення точки, видалення виїмок, усунення отворів перфорації, застосування виправлень до фотографій, функція розпізнавання подавання паперу по два аркуші (за довжиною), автоматичне виявлення </w:t>
      </w:r>
      <w:proofErr w:type="spellStart"/>
      <w:r w:rsidRPr="00F43AE9">
        <w:rPr>
          <w:rFonts w:ascii="Times New Roman" w:hAnsi="Times New Roman" w:cs="Times New Roman"/>
          <w:sz w:val="26"/>
          <w:szCs w:val="26"/>
        </w:rPr>
        <w:t>подавача</w:t>
      </w:r>
      <w:proofErr w:type="spellEnd"/>
      <w:r w:rsidRPr="00F43AE9">
        <w:rPr>
          <w:rFonts w:ascii="Times New Roman" w:hAnsi="Times New Roman" w:cs="Times New Roman"/>
          <w:sz w:val="26"/>
          <w:szCs w:val="26"/>
        </w:rPr>
        <w:t>/ планшетного сканера, система швидкого відновлення у вимкнутому стані</w:t>
      </w:r>
      <w:r w:rsidR="00445A77" w:rsidRPr="00F43AE9">
        <w:rPr>
          <w:rFonts w:ascii="Times New Roman" w:hAnsi="Times New Roman" w:cs="Times New Roman"/>
          <w:sz w:val="26"/>
          <w:szCs w:val="26"/>
        </w:rPr>
        <w:t>;</w:t>
      </w:r>
    </w:p>
    <w:p w14:paraId="17B07A07" w14:textId="52FCD52C" w:rsidR="00445A77" w:rsidRPr="00F43AE9" w:rsidRDefault="00445A77" w:rsidP="00445A77">
      <w:pPr>
        <w:pStyle w:val="af5"/>
        <w:numPr>
          <w:ilvl w:val="0"/>
          <w:numId w:val="49"/>
        </w:numPr>
        <w:spacing w:line="276" w:lineRule="auto"/>
        <w:rPr>
          <w:rFonts w:ascii="Times New Roman" w:hAnsi="Times New Roman" w:cs="Times New Roman"/>
          <w:sz w:val="26"/>
          <w:szCs w:val="26"/>
        </w:rPr>
      </w:pPr>
      <w:r w:rsidRPr="00F43AE9">
        <w:rPr>
          <w:rFonts w:ascii="Times New Roman" w:hAnsi="Times New Roman" w:cs="Times New Roman"/>
          <w:sz w:val="26"/>
          <w:szCs w:val="26"/>
        </w:rPr>
        <w:t>Рекомендований щоденний обсяг сканування: не менше 1000 сторінок на день;</w:t>
      </w:r>
    </w:p>
    <w:p w14:paraId="3F1EF19B" w14:textId="3190A5F1" w:rsidR="00B06511" w:rsidRPr="00F43AE9" w:rsidRDefault="00B06511" w:rsidP="00B06511">
      <w:pPr>
        <w:pStyle w:val="af5"/>
        <w:numPr>
          <w:ilvl w:val="0"/>
          <w:numId w:val="49"/>
        </w:numPr>
        <w:spacing w:line="276" w:lineRule="auto"/>
        <w:rPr>
          <w:rFonts w:ascii="Times New Roman" w:hAnsi="Times New Roman" w:cs="Times New Roman"/>
          <w:sz w:val="26"/>
          <w:szCs w:val="26"/>
        </w:rPr>
      </w:pPr>
      <w:r w:rsidRPr="00F43AE9">
        <w:rPr>
          <w:rFonts w:ascii="Times New Roman" w:hAnsi="Times New Roman" w:cs="Times New Roman"/>
          <w:sz w:val="26"/>
          <w:szCs w:val="26"/>
        </w:rPr>
        <w:t>Безкоштовне програмне забезпечення від виробника пристрою для сканування, розпізнавання і виконанні функцій що описані в технічних вимогах;</w:t>
      </w:r>
    </w:p>
    <w:p w14:paraId="3D5D44D7" w14:textId="77777777" w:rsidR="0043605A" w:rsidRPr="00F43AE9" w:rsidRDefault="0043605A" w:rsidP="0043605A">
      <w:pPr>
        <w:pStyle w:val="af5"/>
        <w:numPr>
          <w:ilvl w:val="0"/>
          <w:numId w:val="49"/>
        </w:numPr>
        <w:spacing w:line="276" w:lineRule="auto"/>
        <w:rPr>
          <w:rFonts w:ascii="Times New Roman" w:hAnsi="Times New Roman" w:cs="Times New Roman"/>
          <w:sz w:val="26"/>
          <w:szCs w:val="26"/>
          <w:lang w:bidi="en-US"/>
        </w:rPr>
      </w:pPr>
      <w:r w:rsidRPr="00F43AE9">
        <w:rPr>
          <w:rFonts w:ascii="Times New Roman" w:hAnsi="Times New Roman" w:cs="Times New Roman"/>
          <w:sz w:val="26"/>
          <w:szCs w:val="26"/>
          <w:lang w:bidi="en-US"/>
        </w:rPr>
        <w:t xml:space="preserve">Термін гарантії </w:t>
      </w:r>
      <w:r w:rsidRPr="00F43AE9">
        <w:rPr>
          <w:rFonts w:ascii="Times New Roman" w:hAnsi="Times New Roman" w:cs="Times New Roman"/>
          <w:bCs/>
          <w:sz w:val="26"/>
          <w:szCs w:val="26"/>
          <w:lang w:bidi="en-US"/>
        </w:rPr>
        <w:t xml:space="preserve">– </w:t>
      </w:r>
      <w:r w:rsidRPr="00F43AE9">
        <w:rPr>
          <w:rFonts w:ascii="Times New Roman" w:hAnsi="Times New Roman" w:cs="Times New Roman"/>
          <w:sz w:val="26"/>
          <w:szCs w:val="26"/>
          <w:lang w:bidi="en-US"/>
        </w:rPr>
        <w:t>не менше 12 місяців від виробника.</w:t>
      </w:r>
    </w:p>
    <w:p w14:paraId="0A9DDF21" w14:textId="77777777" w:rsidR="00F13D39" w:rsidRPr="00A46E1E" w:rsidRDefault="00F13D39" w:rsidP="006F70DD">
      <w:pPr>
        <w:spacing w:after="0" w:line="240" w:lineRule="auto"/>
        <w:contextualSpacing/>
        <w:rPr>
          <w:rFonts w:ascii="Times New Roman" w:eastAsia="Times New Roman" w:hAnsi="Times New Roman" w:cs="Times New Roman"/>
          <w:b/>
          <w:sz w:val="28"/>
          <w:szCs w:val="28"/>
          <w:u w:val="single"/>
        </w:rPr>
      </w:pPr>
    </w:p>
    <w:p w14:paraId="1429F743" w14:textId="55860570" w:rsidR="007B6867" w:rsidRPr="00A46E1E" w:rsidRDefault="007B6867">
      <w:pPr>
        <w:rPr>
          <w:rFonts w:ascii="Times New Roman" w:eastAsia="Times New Roman" w:hAnsi="Times New Roman" w:cs="Times New Roman"/>
          <w:b/>
          <w:sz w:val="28"/>
          <w:szCs w:val="28"/>
          <w:u w:val="single"/>
        </w:rPr>
      </w:pPr>
      <w:r w:rsidRPr="00A46E1E">
        <w:rPr>
          <w:rFonts w:ascii="Times New Roman" w:eastAsia="Times New Roman" w:hAnsi="Times New Roman" w:cs="Times New Roman"/>
          <w:b/>
          <w:sz w:val="28"/>
          <w:szCs w:val="28"/>
          <w:u w:val="single"/>
        </w:rPr>
        <w:br w:type="page"/>
      </w:r>
    </w:p>
    <w:p w14:paraId="2F00279A" w14:textId="3432DEAF" w:rsidR="0097134C" w:rsidRPr="00A46E1E" w:rsidRDefault="0097134C" w:rsidP="0097134C">
      <w:pPr>
        <w:spacing w:after="200" w:line="276" w:lineRule="auto"/>
        <w:jc w:val="right"/>
        <w:rPr>
          <w:rFonts w:ascii="Times New Roman" w:hAnsi="Times New Roman" w:cs="Times New Roman"/>
          <w:b/>
          <w:i/>
          <w:color w:val="FF0000"/>
          <w:sz w:val="28"/>
          <w:szCs w:val="28"/>
          <w:lang w:eastAsia="en-US"/>
        </w:rPr>
      </w:pPr>
      <w:r w:rsidRPr="00A46E1E">
        <w:rPr>
          <w:rFonts w:ascii="Times New Roman" w:hAnsi="Times New Roman" w:cs="Times New Roman"/>
          <w:b/>
          <w:i/>
          <w:color w:val="FF0000"/>
          <w:sz w:val="28"/>
          <w:szCs w:val="28"/>
          <w:lang w:eastAsia="en-US"/>
        </w:rPr>
        <w:lastRenderedPageBreak/>
        <w:t xml:space="preserve">Додаток </w:t>
      </w:r>
      <w:r w:rsidR="007B6867" w:rsidRPr="00A46E1E">
        <w:rPr>
          <w:rFonts w:ascii="Times New Roman" w:hAnsi="Times New Roman" w:cs="Times New Roman"/>
          <w:b/>
          <w:i/>
          <w:color w:val="FF0000"/>
          <w:sz w:val="28"/>
          <w:szCs w:val="28"/>
          <w:lang w:eastAsia="en-US"/>
        </w:rPr>
        <w:t>2.1</w:t>
      </w:r>
    </w:p>
    <w:p w14:paraId="33FBFC50" w14:textId="4A860206" w:rsidR="0097134C" w:rsidRPr="00A46E1E" w:rsidRDefault="006B604C" w:rsidP="0097134C">
      <w:pPr>
        <w:spacing w:after="200" w:line="276" w:lineRule="auto"/>
        <w:jc w:val="center"/>
        <w:rPr>
          <w:rFonts w:ascii="Times New Roman" w:hAnsi="Times New Roman" w:cs="Times New Roman"/>
          <w:b/>
          <w:bCs/>
          <w:sz w:val="28"/>
          <w:szCs w:val="28"/>
          <w:lang w:eastAsia="en-US"/>
        </w:rPr>
      </w:pPr>
      <w:r w:rsidRPr="00F43AE9">
        <w:rPr>
          <w:rFonts w:ascii="Times New Roman" w:hAnsi="Times New Roman" w:cs="Times New Roman"/>
          <w:b/>
          <w:bCs/>
          <w:sz w:val="28"/>
          <w:szCs w:val="28"/>
          <w:lang w:eastAsia="en-US"/>
        </w:rPr>
        <w:t>Розподіл</w:t>
      </w:r>
      <w:r w:rsidR="0097134C" w:rsidRPr="00F43AE9">
        <w:rPr>
          <w:rFonts w:ascii="Times New Roman" w:hAnsi="Times New Roman" w:cs="Times New Roman"/>
          <w:b/>
          <w:bCs/>
          <w:sz w:val="28"/>
          <w:szCs w:val="28"/>
          <w:lang w:eastAsia="en-US"/>
        </w:rPr>
        <w:t xml:space="preserve"> </w:t>
      </w:r>
      <w:r w:rsidR="00281D08" w:rsidRPr="00F43AE9">
        <w:rPr>
          <w:rFonts w:ascii="Times New Roman" w:hAnsi="Times New Roman" w:cs="Times New Roman"/>
          <w:b/>
          <w:bCs/>
          <w:sz w:val="28"/>
          <w:szCs w:val="28"/>
          <w:lang w:eastAsia="uk"/>
        </w:rPr>
        <w:t>сканерів</w:t>
      </w:r>
    </w:p>
    <w:tbl>
      <w:tblPr>
        <w:tblW w:w="101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26"/>
        <w:gridCol w:w="2876"/>
        <w:gridCol w:w="4440"/>
        <w:gridCol w:w="1134"/>
        <w:gridCol w:w="1177"/>
      </w:tblGrid>
      <w:tr w:rsidR="00182A2B" w:rsidRPr="00A46E1E" w14:paraId="51754268" w14:textId="77777777" w:rsidTr="00182A2B">
        <w:trPr>
          <w:trHeight w:val="799"/>
          <w:jc w:val="center"/>
        </w:trPr>
        <w:tc>
          <w:tcPr>
            <w:tcW w:w="526" w:type="dxa"/>
            <w:shd w:val="clear" w:color="auto" w:fill="auto"/>
            <w:vAlign w:val="center"/>
            <w:hideMark/>
          </w:tcPr>
          <w:p w14:paraId="0AA033A0" w14:textId="77777777" w:rsidR="00182A2B" w:rsidRPr="00A46E1E" w:rsidRDefault="00182A2B" w:rsidP="00182A2B">
            <w:pPr>
              <w:jc w:val="center"/>
              <w:rPr>
                <w:b/>
                <w:bCs/>
              </w:rPr>
            </w:pPr>
            <w:r w:rsidRPr="00A46E1E">
              <w:rPr>
                <w:b/>
                <w:bCs/>
              </w:rPr>
              <w:t>№ з/п</w:t>
            </w:r>
          </w:p>
        </w:tc>
        <w:tc>
          <w:tcPr>
            <w:tcW w:w="2876" w:type="dxa"/>
            <w:shd w:val="clear" w:color="auto" w:fill="auto"/>
            <w:noWrap/>
            <w:vAlign w:val="center"/>
            <w:hideMark/>
          </w:tcPr>
          <w:p w14:paraId="3EE93487" w14:textId="77777777" w:rsidR="00182A2B" w:rsidRPr="00A46E1E" w:rsidRDefault="00182A2B" w:rsidP="00182A2B">
            <w:pPr>
              <w:jc w:val="center"/>
              <w:rPr>
                <w:b/>
                <w:bCs/>
              </w:rPr>
            </w:pPr>
            <w:r w:rsidRPr="00A46E1E">
              <w:rPr>
                <w:b/>
                <w:bCs/>
              </w:rPr>
              <w:t xml:space="preserve">Назва суду </w:t>
            </w:r>
          </w:p>
        </w:tc>
        <w:tc>
          <w:tcPr>
            <w:tcW w:w="4440" w:type="dxa"/>
            <w:shd w:val="clear" w:color="auto" w:fill="auto"/>
            <w:vAlign w:val="center"/>
            <w:hideMark/>
          </w:tcPr>
          <w:p w14:paraId="1390E9C0" w14:textId="77777777" w:rsidR="00182A2B" w:rsidRPr="00A46E1E" w:rsidRDefault="00182A2B" w:rsidP="00182A2B">
            <w:pPr>
              <w:jc w:val="center"/>
              <w:rPr>
                <w:b/>
                <w:bCs/>
              </w:rPr>
            </w:pPr>
            <w:r w:rsidRPr="00A46E1E">
              <w:rPr>
                <w:b/>
                <w:bCs/>
              </w:rPr>
              <w:t>Адреса суду</w:t>
            </w:r>
          </w:p>
        </w:tc>
        <w:tc>
          <w:tcPr>
            <w:tcW w:w="1134" w:type="dxa"/>
            <w:vAlign w:val="bottom"/>
          </w:tcPr>
          <w:p w14:paraId="19375134" w14:textId="3FACCC4D" w:rsidR="00182A2B" w:rsidRPr="00A46E1E" w:rsidRDefault="00281D08" w:rsidP="00182A2B">
            <w:pPr>
              <w:jc w:val="center"/>
              <w:rPr>
                <w:b/>
                <w:bCs/>
                <w:sz w:val="20"/>
                <w:szCs w:val="20"/>
              </w:rPr>
            </w:pPr>
            <w:r w:rsidRPr="00281D08">
              <w:rPr>
                <w:rFonts w:ascii="Times New Roman" w:hAnsi="Times New Roman" w:cs="Times New Roman"/>
                <w:b/>
                <w:bCs/>
                <w:color w:val="0000FF"/>
                <w:sz w:val="20"/>
                <w:szCs w:val="20"/>
              </w:rPr>
              <w:t xml:space="preserve">Сканер планетарний </w:t>
            </w:r>
            <w:r w:rsidR="00182A2B" w:rsidRPr="00A46E1E">
              <w:rPr>
                <w:rFonts w:ascii="Times New Roman" w:hAnsi="Times New Roman" w:cs="Times New Roman"/>
                <w:b/>
                <w:bCs/>
                <w:sz w:val="20"/>
                <w:szCs w:val="20"/>
              </w:rPr>
              <w:t>кількість, шт.</w:t>
            </w:r>
          </w:p>
        </w:tc>
        <w:tc>
          <w:tcPr>
            <w:tcW w:w="1177" w:type="dxa"/>
            <w:shd w:val="clear" w:color="auto" w:fill="auto"/>
            <w:hideMark/>
          </w:tcPr>
          <w:p w14:paraId="396421E6" w14:textId="2EF1CEFB" w:rsidR="00182A2B" w:rsidRPr="00A46E1E" w:rsidRDefault="00281D08" w:rsidP="00281D08">
            <w:pPr>
              <w:jc w:val="center"/>
              <w:rPr>
                <w:b/>
                <w:bCs/>
                <w:sz w:val="20"/>
                <w:szCs w:val="20"/>
              </w:rPr>
            </w:pPr>
            <w:r w:rsidRPr="00281D08">
              <w:rPr>
                <w:rFonts w:ascii="Times New Roman" w:hAnsi="Times New Roman" w:cs="Times New Roman"/>
                <w:b/>
                <w:bCs/>
                <w:color w:val="0000FF"/>
                <w:sz w:val="20"/>
                <w:szCs w:val="20"/>
              </w:rPr>
              <w:t>Сканер план</w:t>
            </w:r>
            <w:r>
              <w:rPr>
                <w:rFonts w:ascii="Times New Roman" w:hAnsi="Times New Roman" w:cs="Times New Roman"/>
                <w:b/>
                <w:bCs/>
                <w:color w:val="0000FF"/>
                <w:sz w:val="20"/>
                <w:szCs w:val="20"/>
              </w:rPr>
              <w:t xml:space="preserve">шетний </w:t>
            </w:r>
            <w:r w:rsidR="00182A2B" w:rsidRPr="00A46E1E">
              <w:rPr>
                <w:rFonts w:ascii="Times New Roman" w:hAnsi="Times New Roman" w:cs="Times New Roman"/>
                <w:b/>
                <w:bCs/>
                <w:sz w:val="20"/>
                <w:szCs w:val="20"/>
              </w:rPr>
              <w:t>кількість, шт.</w:t>
            </w:r>
          </w:p>
        </w:tc>
      </w:tr>
      <w:tr w:rsidR="004601CA" w:rsidRPr="00A46E1E" w14:paraId="1A43E37B" w14:textId="77777777" w:rsidTr="007B6867">
        <w:trPr>
          <w:trHeight w:val="566"/>
          <w:jc w:val="center"/>
        </w:trPr>
        <w:tc>
          <w:tcPr>
            <w:tcW w:w="526" w:type="dxa"/>
            <w:shd w:val="clear" w:color="auto" w:fill="auto"/>
            <w:noWrap/>
            <w:vAlign w:val="center"/>
            <w:hideMark/>
          </w:tcPr>
          <w:p w14:paraId="1A815F0F" w14:textId="77777777" w:rsidR="004601CA" w:rsidRPr="00A46E1E" w:rsidRDefault="004601CA" w:rsidP="00037651">
            <w:r w:rsidRPr="00A46E1E">
              <w:t>1</w:t>
            </w:r>
          </w:p>
        </w:tc>
        <w:tc>
          <w:tcPr>
            <w:tcW w:w="2876" w:type="dxa"/>
            <w:shd w:val="clear" w:color="auto" w:fill="auto"/>
            <w:vAlign w:val="center"/>
            <w:hideMark/>
          </w:tcPr>
          <w:p w14:paraId="70287CAA" w14:textId="77777777" w:rsidR="004601CA" w:rsidRPr="00A46E1E" w:rsidRDefault="004601CA" w:rsidP="00037651">
            <w:proofErr w:type="spellStart"/>
            <w:r w:rsidRPr="00A46E1E">
              <w:t>Бобринецький</w:t>
            </w:r>
            <w:proofErr w:type="spellEnd"/>
            <w:r w:rsidRPr="00A46E1E">
              <w:t xml:space="preserve"> районний суд</w:t>
            </w:r>
          </w:p>
        </w:tc>
        <w:tc>
          <w:tcPr>
            <w:tcW w:w="4440" w:type="dxa"/>
            <w:shd w:val="clear" w:color="auto" w:fill="auto"/>
            <w:vAlign w:val="center"/>
            <w:hideMark/>
          </w:tcPr>
          <w:p w14:paraId="5C438B21" w14:textId="1F9F8917" w:rsidR="004601CA" w:rsidRPr="00A46E1E" w:rsidRDefault="004601CA" w:rsidP="00037651">
            <w:r w:rsidRPr="00A46E1E">
              <w:t>27200, м.</w:t>
            </w:r>
            <w:r w:rsidR="007C0421">
              <w:t xml:space="preserve"> </w:t>
            </w:r>
            <w:proofErr w:type="spellStart"/>
            <w:r w:rsidRPr="00A46E1E">
              <w:t>Бобринець</w:t>
            </w:r>
            <w:proofErr w:type="spellEnd"/>
            <w:r w:rsidRPr="00A46E1E">
              <w:t>, вул.</w:t>
            </w:r>
            <w:r w:rsidR="007C0421">
              <w:t xml:space="preserve"> </w:t>
            </w:r>
            <w:r w:rsidRPr="00A46E1E">
              <w:t>Миколаївська, буд. 80, Кіровоградська область</w:t>
            </w:r>
          </w:p>
        </w:tc>
        <w:tc>
          <w:tcPr>
            <w:tcW w:w="1134" w:type="dxa"/>
            <w:vAlign w:val="center"/>
          </w:tcPr>
          <w:p w14:paraId="10BB2CF5" w14:textId="679C3A62" w:rsidR="004601CA" w:rsidRPr="00A46E1E" w:rsidRDefault="004601CA" w:rsidP="007B6867">
            <w:pPr>
              <w:jc w:val="center"/>
              <w:rPr>
                <w:b/>
                <w:bCs/>
                <w:sz w:val="28"/>
                <w:szCs w:val="28"/>
              </w:rPr>
            </w:pPr>
          </w:p>
        </w:tc>
        <w:tc>
          <w:tcPr>
            <w:tcW w:w="1177" w:type="dxa"/>
            <w:shd w:val="clear" w:color="000000" w:fill="FFFFFF"/>
            <w:vAlign w:val="center"/>
          </w:tcPr>
          <w:p w14:paraId="263D571E" w14:textId="2974D64E" w:rsidR="004601CA" w:rsidRPr="00A46E1E" w:rsidRDefault="00C96799" w:rsidP="007B6867">
            <w:pPr>
              <w:jc w:val="center"/>
              <w:rPr>
                <w:b/>
                <w:bCs/>
                <w:sz w:val="28"/>
                <w:szCs w:val="28"/>
              </w:rPr>
            </w:pPr>
            <w:r>
              <w:rPr>
                <w:b/>
                <w:bCs/>
                <w:sz w:val="28"/>
                <w:szCs w:val="28"/>
              </w:rPr>
              <w:t>2</w:t>
            </w:r>
          </w:p>
        </w:tc>
      </w:tr>
      <w:tr w:rsidR="004601CA" w:rsidRPr="00A46E1E" w14:paraId="5E0AB047" w14:textId="77777777" w:rsidTr="007B6867">
        <w:trPr>
          <w:trHeight w:val="566"/>
          <w:jc w:val="center"/>
        </w:trPr>
        <w:tc>
          <w:tcPr>
            <w:tcW w:w="526" w:type="dxa"/>
            <w:shd w:val="clear" w:color="auto" w:fill="auto"/>
            <w:noWrap/>
            <w:vAlign w:val="center"/>
          </w:tcPr>
          <w:p w14:paraId="397AA765" w14:textId="77777777" w:rsidR="004601CA" w:rsidRPr="00A46E1E" w:rsidRDefault="004601CA" w:rsidP="00037651">
            <w:r w:rsidRPr="00A46E1E">
              <w:t>2</w:t>
            </w:r>
          </w:p>
        </w:tc>
        <w:tc>
          <w:tcPr>
            <w:tcW w:w="2876" w:type="dxa"/>
            <w:shd w:val="clear" w:color="auto" w:fill="auto"/>
            <w:vAlign w:val="center"/>
          </w:tcPr>
          <w:p w14:paraId="3174B2FF" w14:textId="77777777" w:rsidR="004601CA" w:rsidRPr="00A46E1E" w:rsidRDefault="004601CA" w:rsidP="00037651">
            <w:pPr>
              <w:rPr>
                <w:bCs/>
              </w:rPr>
            </w:pPr>
            <w:r w:rsidRPr="00A46E1E">
              <w:rPr>
                <w:bCs/>
              </w:rPr>
              <w:t>Вільшанський районний суд</w:t>
            </w:r>
          </w:p>
        </w:tc>
        <w:tc>
          <w:tcPr>
            <w:tcW w:w="4440" w:type="dxa"/>
            <w:shd w:val="clear" w:color="auto" w:fill="auto"/>
            <w:vAlign w:val="center"/>
          </w:tcPr>
          <w:p w14:paraId="6503AA4A" w14:textId="59FBAD4E" w:rsidR="004601CA" w:rsidRPr="00A46E1E" w:rsidRDefault="004601CA" w:rsidP="00037651">
            <w:pPr>
              <w:rPr>
                <w:bCs/>
              </w:rPr>
            </w:pPr>
            <w:r w:rsidRPr="00A46E1E">
              <w:rPr>
                <w:bCs/>
              </w:rPr>
              <w:t>26600, смт.</w:t>
            </w:r>
            <w:r w:rsidR="007C0421">
              <w:rPr>
                <w:bCs/>
              </w:rPr>
              <w:t xml:space="preserve"> </w:t>
            </w:r>
            <w:r w:rsidRPr="00A46E1E">
              <w:rPr>
                <w:bCs/>
              </w:rPr>
              <w:t xml:space="preserve">Вільшанка, вул. </w:t>
            </w:r>
            <w:proofErr w:type="spellStart"/>
            <w:r w:rsidRPr="00A46E1E">
              <w:rPr>
                <w:bCs/>
              </w:rPr>
              <w:t>Лагонди</w:t>
            </w:r>
            <w:proofErr w:type="spellEnd"/>
            <w:r w:rsidRPr="00A46E1E">
              <w:rPr>
                <w:bCs/>
              </w:rPr>
              <w:t>, буд. 5, Кіровоградська область</w:t>
            </w:r>
          </w:p>
        </w:tc>
        <w:tc>
          <w:tcPr>
            <w:tcW w:w="1134" w:type="dxa"/>
            <w:vAlign w:val="center"/>
          </w:tcPr>
          <w:p w14:paraId="7B2BACBA" w14:textId="024E4794" w:rsidR="004601CA" w:rsidRPr="00A46E1E" w:rsidRDefault="00C96799" w:rsidP="007B6867">
            <w:pPr>
              <w:jc w:val="center"/>
              <w:rPr>
                <w:b/>
                <w:bCs/>
                <w:sz w:val="28"/>
                <w:szCs w:val="28"/>
              </w:rPr>
            </w:pPr>
            <w:r>
              <w:rPr>
                <w:b/>
                <w:bCs/>
                <w:sz w:val="28"/>
                <w:szCs w:val="28"/>
              </w:rPr>
              <w:t>1</w:t>
            </w:r>
          </w:p>
        </w:tc>
        <w:tc>
          <w:tcPr>
            <w:tcW w:w="1177" w:type="dxa"/>
            <w:shd w:val="clear" w:color="000000" w:fill="FFFFFF"/>
            <w:vAlign w:val="center"/>
          </w:tcPr>
          <w:p w14:paraId="58A8C7ED" w14:textId="6F789DB0" w:rsidR="004601CA" w:rsidRPr="00A46E1E" w:rsidRDefault="004601CA" w:rsidP="007B6867">
            <w:pPr>
              <w:jc w:val="center"/>
              <w:rPr>
                <w:b/>
                <w:bCs/>
                <w:sz w:val="28"/>
                <w:szCs w:val="28"/>
              </w:rPr>
            </w:pPr>
          </w:p>
        </w:tc>
      </w:tr>
      <w:tr w:rsidR="004601CA" w:rsidRPr="00A46E1E" w14:paraId="3B95F7C4" w14:textId="77777777" w:rsidTr="007B6867">
        <w:trPr>
          <w:trHeight w:val="566"/>
          <w:jc w:val="center"/>
        </w:trPr>
        <w:tc>
          <w:tcPr>
            <w:tcW w:w="526" w:type="dxa"/>
            <w:shd w:val="clear" w:color="auto" w:fill="auto"/>
            <w:noWrap/>
            <w:vAlign w:val="center"/>
          </w:tcPr>
          <w:p w14:paraId="5B19842F" w14:textId="77777777" w:rsidR="004601CA" w:rsidRPr="00A46E1E" w:rsidRDefault="004601CA" w:rsidP="00037651">
            <w:r w:rsidRPr="00A46E1E">
              <w:t>3</w:t>
            </w:r>
          </w:p>
        </w:tc>
        <w:tc>
          <w:tcPr>
            <w:tcW w:w="2876" w:type="dxa"/>
            <w:shd w:val="clear" w:color="auto" w:fill="auto"/>
            <w:vAlign w:val="center"/>
          </w:tcPr>
          <w:p w14:paraId="7CF0EA98" w14:textId="77777777" w:rsidR="004601CA" w:rsidRPr="00A46E1E" w:rsidRDefault="004601CA" w:rsidP="00037651">
            <w:pPr>
              <w:rPr>
                <w:bCs/>
              </w:rPr>
            </w:pPr>
            <w:r w:rsidRPr="00A46E1E">
              <w:rPr>
                <w:bCs/>
              </w:rPr>
              <w:t>Гайворонський районний суд</w:t>
            </w:r>
          </w:p>
        </w:tc>
        <w:tc>
          <w:tcPr>
            <w:tcW w:w="4440" w:type="dxa"/>
            <w:shd w:val="clear" w:color="auto" w:fill="auto"/>
            <w:vAlign w:val="center"/>
          </w:tcPr>
          <w:p w14:paraId="4164BC29" w14:textId="465B05F5" w:rsidR="004601CA" w:rsidRPr="00A46E1E" w:rsidRDefault="004601CA" w:rsidP="00037651">
            <w:pPr>
              <w:rPr>
                <w:bCs/>
              </w:rPr>
            </w:pPr>
            <w:r w:rsidRPr="00A46E1E">
              <w:rPr>
                <w:bCs/>
              </w:rPr>
              <w:t>26300, м.</w:t>
            </w:r>
            <w:r w:rsidR="007C0421">
              <w:rPr>
                <w:bCs/>
              </w:rPr>
              <w:t xml:space="preserve"> </w:t>
            </w:r>
            <w:r w:rsidRPr="00A46E1E">
              <w:rPr>
                <w:bCs/>
              </w:rPr>
              <w:t>Гайворон, вул.</w:t>
            </w:r>
            <w:r w:rsidR="007C0421">
              <w:rPr>
                <w:bCs/>
              </w:rPr>
              <w:t xml:space="preserve"> </w:t>
            </w:r>
            <w:r w:rsidRPr="00A46E1E">
              <w:rPr>
                <w:bCs/>
              </w:rPr>
              <w:t>В.Кобзаря, буд. 3, Кіровоградська область</w:t>
            </w:r>
          </w:p>
        </w:tc>
        <w:tc>
          <w:tcPr>
            <w:tcW w:w="1134" w:type="dxa"/>
            <w:vAlign w:val="center"/>
          </w:tcPr>
          <w:p w14:paraId="51BF888A" w14:textId="101CB90F" w:rsidR="004601CA" w:rsidRPr="00A46E1E" w:rsidRDefault="00C96799" w:rsidP="007B6867">
            <w:pPr>
              <w:jc w:val="center"/>
              <w:rPr>
                <w:b/>
                <w:bCs/>
                <w:sz w:val="28"/>
                <w:szCs w:val="28"/>
              </w:rPr>
            </w:pPr>
            <w:r>
              <w:rPr>
                <w:b/>
                <w:bCs/>
                <w:sz w:val="28"/>
                <w:szCs w:val="28"/>
              </w:rPr>
              <w:t>1</w:t>
            </w:r>
          </w:p>
        </w:tc>
        <w:tc>
          <w:tcPr>
            <w:tcW w:w="1177" w:type="dxa"/>
            <w:shd w:val="clear" w:color="000000" w:fill="FFFFFF"/>
            <w:vAlign w:val="center"/>
          </w:tcPr>
          <w:p w14:paraId="50933CF2" w14:textId="01464BD9" w:rsidR="004601CA" w:rsidRPr="00A46E1E" w:rsidRDefault="004601CA" w:rsidP="007B6867">
            <w:pPr>
              <w:jc w:val="center"/>
              <w:rPr>
                <w:b/>
                <w:bCs/>
                <w:sz w:val="28"/>
                <w:szCs w:val="28"/>
              </w:rPr>
            </w:pPr>
          </w:p>
        </w:tc>
      </w:tr>
      <w:tr w:rsidR="004601CA" w:rsidRPr="00A46E1E" w14:paraId="4D75E074" w14:textId="77777777" w:rsidTr="007B6867">
        <w:trPr>
          <w:trHeight w:val="543"/>
          <w:jc w:val="center"/>
        </w:trPr>
        <w:tc>
          <w:tcPr>
            <w:tcW w:w="526" w:type="dxa"/>
            <w:shd w:val="clear" w:color="auto" w:fill="auto"/>
            <w:noWrap/>
            <w:vAlign w:val="center"/>
          </w:tcPr>
          <w:p w14:paraId="2178243A" w14:textId="77777777" w:rsidR="004601CA" w:rsidRPr="00A46E1E" w:rsidRDefault="004601CA" w:rsidP="00037651">
            <w:r w:rsidRPr="00A46E1E">
              <w:t>5</w:t>
            </w:r>
          </w:p>
        </w:tc>
        <w:tc>
          <w:tcPr>
            <w:tcW w:w="2876" w:type="dxa"/>
            <w:shd w:val="clear" w:color="auto" w:fill="auto"/>
            <w:vAlign w:val="center"/>
            <w:hideMark/>
          </w:tcPr>
          <w:p w14:paraId="19127660" w14:textId="77777777" w:rsidR="004601CA" w:rsidRPr="00A46E1E" w:rsidRDefault="004601CA" w:rsidP="00037651">
            <w:proofErr w:type="spellStart"/>
            <w:r w:rsidRPr="00A46E1E">
              <w:t>Добровеличківський</w:t>
            </w:r>
            <w:proofErr w:type="spellEnd"/>
            <w:r w:rsidRPr="00A46E1E">
              <w:t xml:space="preserve"> районний суд</w:t>
            </w:r>
          </w:p>
        </w:tc>
        <w:tc>
          <w:tcPr>
            <w:tcW w:w="4440" w:type="dxa"/>
            <w:shd w:val="clear" w:color="auto" w:fill="auto"/>
            <w:vAlign w:val="center"/>
            <w:hideMark/>
          </w:tcPr>
          <w:p w14:paraId="74540847" w14:textId="139D8B31" w:rsidR="004601CA" w:rsidRPr="00A46E1E" w:rsidRDefault="004601CA" w:rsidP="00037651">
            <w:r w:rsidRPr="00A46E1E">
              <w:t xml:space="preserve">27000, смт. </w:t>
            </w:r>
            <w:r w:rsidR="007C0421">
              <w:t xml:space="preserve"> </w:t>
            </w:r>
            <w:proofErr w:type="spellStart"/>
            <w:r w:rsidRPr="00A46E1E">
              <w:t>Добровеличківка</w:t>
            </w:r>
            <w:proofErr w:type="spellEnd"/>
            <w:r w:rsidRPr="00A46E1E">
              <w:t>, вул. Центральна, буд. 119, Кіровоградська область</w:t>
            </w:r>
          </w:p>
        </w:tc>
        <w:tc>
          <w:tcPr>
            <w:tcW w:w="1134" w:type="dxa"/>
            <w:vAlign w:val="center"/>
          </w:tcPr>
          <w:p w14:paraId="578987AF" w14:textId="38F42215" w:rsidR="004601CA" w:rsidRPr="00A46E1E" w:rsidRDefault="00C96799" w:rsidP="007B6867">
            <w:pPr>
              <w:jc w:val="center"/>
              <w:rPr>
                <w:b/>
                <w:bCs/>
                <w:sz w:val="28"/>
                <w:szCs w:val="28"/>
              </w:rPr>
            </w:pPr>
            <w:r>
              <w:rPr>
                <w:b/>
                <w:bCs/>
                <w:sz w:val="28"/>
                <w:szCs w:val="28"/>
              </w:rPr>
              <w:t>1</w:t>
            </w:r>
          </w:p>
        </w:tc>
        <w:tc>
          <w:tcPr>
            <w:tcW w:w="1177" w:type="dxa"/>
            <w:shd w:val="clear" w:color="000000" w:fill="FFFFFF"/>
            <w:vAlign w:val="center"/>
          </w:tcPr>
          <w:p w14:paraId="56CE8FF7" w14:textId="77ADD4F7" w:rsidR="004601CA" w:rsidRPr="00A46E1E" w:rsidRDefault="004601CA" w:rsidP="007B6867">
            <w:pPr>
              <w:jc w:val="center"/>
              <w:rPr>
                <w:b/>
                <w:bCs/>
                <w:sz w:val="28"/>
                <w:szCs w:val="28"/>
              </w:rPr>
            </w:pPr>
          </w:p>
        </w:tc>
      </w:tr>
      <w:tr w:rsidR="004601CA" w:rsidRPr="00A46E1E" w14:paraId="6284AC55" w14:textId="77777777" w:rsidTr="007B6867">
        <w:trPr>
          <w:trHeight w:val="543"/>
          <w:jc w:val="center"/>
        </w:trPr>
        <w:tc>
          <w:tcPr>
            <w:tcW w:w="526" w:type="dxa"/>
            <w:shd w:val="clear" w:color="auto" w:fill="auto"/>
            <w:noWrap/>
            <w:vAlign w:val="center"/>
          </w:tcPr>
          <w:p w14:paraId="3E30A74B" w14:textId="77777777" w:rsidR="004601CA" w:rsidRPr="00A46E1E" w:rsidRDefault="004601CA" w:rsidP="00037651">
            <w:r w:rsidRPr="00A46E1E">
              <w:t>6</w:t>
            </w:r>
          </w:p>
        </w:tc>
        <w:tc>
          <w:tcPr>
            <w:tcW w:w="2876" w:type="dxa"/>
            <w:shd w:val="clear" w:color="auto" w:fill="auto"/>
            <w:vAlign w:val="center"/>
          </w:tcPr>
          <w:p w14:paraId="6B8ECA53" w14:textId="77777777" w:rsidR="004601CA" w:rsidRPr="00A46E1E" w:rsidRDefault="004601CA" w:rsidP="00037651">
            <w:proofErr w:type="spellStart"/>
            <w:r w:rsidRPr="00A46E1E">
              <w:t>Долинський</w:t>
            </w:r>
            <w:proofErr w:type="spellEnd"/>
            <w:r w:rsidRPr="00A46E1E">
              <w:t xml:space="preserve"> районний суд</w:t>
            </w:r>
          </w:p>
        </w:tc>
        <w:tc>
          <w:tcPr>
            <w:tcW w:w="4440" w:type="dxa"/>
            <w:shd w:val="clear" w:color="auto" w:fill="auto"/>
            <w:vAlign w:val="center"/>
          </w:tcPr>
          <w:p w14:paraId="5FF4C970" w14:textId="565C720A" w:rsidR="004601CA" w:rsidRPr="00A46E1E" w:rsidRDefault="004601CA" w:rsidP="00037651">
            <w:r w:rsidRPr="00A46E1E">
              <w:t>28500 м.</w:t>
            </w:r>
            <w:r w:rsidR="007C0421">
              <w:t xml:space="preserve"> </w:t>
            </w:r>
            <w:proofErr w:type="spellStart"/>
            <w:r w:rsidRPr="00A46E1E">
              <w:t>Долинська</w:t>
            </w:r>
            <w:proofErr w:type="spellEnd"/>
            <w:r w:rsidRPr="00A46E1E">
              <w:t>, вул.</w:t>
            </w:r>
            <w:r w:rsidR="007C0421">
              <w:t xml:space="preserve"> </w:t>
            </w:r>
            <w:r w:rsidRPr="00A46E1E">
              <w:t xml:space="preserve">Нова, буд.112, Кіровоградська область </w:t>
            </w:r>
          </w:p>
        </w:tc>
        <w:tc>
          <w:tcPr>
            <w:tcW w:w="1134" w:type="dxa"/>
            <w:vAlign w:val="center"/>
          </w:tcPr>
          <w:p w14:paraId="42FA2C58" w14:textId="77777777" w:rsidR="004601CA" w:rsidRPr="00A46E1E" w:rsidRDefault="004601CA" w:rsidP="007B6867">
            <w:pPr>
              <w:jc w:val="center"/>
              <w:rPr>
                <w:b/>
                <w:bCs/>
                <w:sz w:val="28"/>
                <w:szCs w:val="28"/>
              </w:rPr>
            </w:pPr>
          </w:p>
        </w:tc>
        <w:tc>
          <w:tcPr>
            <w:tcW w:w="1177" w:type="dxa"/>
            <w:shd w:val="clear" w:color="000000" w:fill="FFFFFF"/>
            <w:vAlign w:val="center"/>
          </w:tcPr>
          <w:p w14:paraId="4CE0AE1F" w14:textId="08CC61DD" w:rsidR="004601CA" w:rsidRPr="00A46E1E" w:rsidRDefault="00C96799" w:rsidP="007B6867">
            <w:pPr>
              <w:jc w:val="center"/>
              <w:rPr>
                <w:b/>
                <w:bCs/>
                <w:sz w:val="28"/>
                <w:szCs w:val="28"/>
              </w:rPr>
            </w:pPr>
            <w:r>
              <w:rPr>
                <w:b/>
                <w:bCs/>
                <w:sz w:val="28"/>
                <w:szCs w:val="28"/>
              </w:rPr>
              <w:t>1</w:t>
            </w:r>
          </w:p>
        </w:tc>
      </w:tr>
      <w:tr w:rsidR="004601CA" w:rsidRPr="00A46E1E" w14:paraId="2226222C" w14:textId="77777777" w:rsidTr="007B6867">
        <w:trPr>
          <w:trHeight w:val="693"/>
          <w:jc w:val="center"/>
        </w:trPr>
        <w:tc>
          <w:tcPr>
            <w:tcW w:w="526" w:type="dxa"/>
            <w:shd w:val="clear" w:color="auto" w:fill="auto"/>
            <w:noWrap/>
            <w:vAlign w:val="center"/>
          </w:tcPr>
          <w:p w14:paraId="16D42740" w14:textId="77777777" w:rsidR="004601CA" w:rsidRPr="00A46E1E" w:rsidRDefault="004601CA" w:rsidP="00037651">
            <w:r w:rsidRPr="00A46E1E">
              <w:t>7</w:t>
            </w:r>
          </w:p>
        </w:tc>
        <w:tc>
          <w:tcPr>
            <w:tcW w:w="2876" w:type="dxa"/>
            <w:shd w:val="clear" w:color="auto" w:fill="auto"/>
            <w:vAlign w:val="center"/>
            <w:hideMark/>
          </w:tcPr>
          <w:p w14:paraId="63F28B14" w14:textId="77777777" w:rsidR="004601CA" w:rsidRPr="00A46E1E" w:rsidRDefault="004601CA" w:rsidP="00037651">
            <w:proofErr w:type="spellStart"/>
            <w:r w:rsidRPr="00A46E1E">
              <w:t>Знам'янський</w:t>
            </w:r>
            <w:proofErr w:type="spellEnd"/>
            <w:r w:rsidRPr="00A46E1E">
              <w:t xml:space="preserve"> міськрайонний суд</w:t>
            </w:r>
          </w:p>
        </w:tc>
        <w:tc>
          <w:tcPr>
            <w:tcW w:w="4440" w:type="dxa"/>
            <w:shd w:val="clear" w:color="auto" w:fill="auto"/>
            <w:vAlign w:val="center"/>
            <w:hideMark/>
          </w:tcPr>
          <w:p w14:paraId="6ACE6D62" w14:textId="338FC74B" w:rsidR="004601CA" w:rsidRPr="00A46E1E" w:rsidRDefault="004601CA" w:rsidP="00037651">
            <w:r w:rsidRPr="00A46E1E">
              <w:t>27400, м.</w:t>
            </w:r>
            <w:r w:rsidR="007C0421">
              <w:t xml:space="preserve"> </w:t>
            </w:r>
            <w:r w:rsidRPr="00A46E1E">
              <w:t>Знам'янка, вул.</w:t>
            </w:r>
            <w:r w:rsidR="007C0421">
              <w:t xml:space="preserve"> </w:t>
            </w:r>
            <w:r w:rsidRPr="00A46E1E">
              <w:t>Маяковського, буд. 30</w:t>
            </w:r>
          </w:p>
        </w:tc>
        <w:tc>
          <w:tcPr>
            <w:tcW w:w="1134" w:type="dxa"/>
            <w:vAlign w:val="center"/>
          </w:tcPr>
          <w:p w14:paraId="6AF7295D" w14:textId="23D313C8" w:rsidR="004601CA" w:rsidRPr="00A46E1E" w:rsidRDefault="00C96799" w:rsidP="007B6867">
            <w:pPr>
              <w:jc w:val="center"/>
              <w:rPr>
                <w:b/>
                <w:bCs/>
                <w:sz w:val="28"/>
                <w:szCs w:val="28"/>
              </w:rPr>
            </w:pPr>
            <w:r>
              <w:rPr>
                <w:b/>
                <w:bCs/>
                <w:sz w:val="28"/>
                <w:szCs w:val="28"/>
              </w:rPr>
              <w:t>2</w:t>
            </w:r>
          </w:p>
        </w:tc>
        <w:tc>
          <w:tcPr>
            <w:tcW w:w="1177" w:type="dxa"/>
            <w:shd w:val="clear" w:color="000000" w:fill="FFFFFF"/>
            <w:vAlign w:val="center"/>
          </w:tcPr>
          <w:p w14:paraId="0C4730C1" w14:textId="73AAB7D8" w:rsidR="004601CA" w:rsidRPr="00A46E1E" w:rsidRDefault="00C96799" w:rsidP="007B6867">
            <w:pPr>
              <w:jc w:val="center"/>
              <w:rPr>
                <w:b/>
                <w:bCs/>
                <w:sz w:val="28"/>
                <w:szCs w:val="28"/>
              </w:rPr>
            </w:pPr>
            <w:r>
              <w:rPr>
                <w:b/>
                <w:bCs/>
                <w:sz w:val="28"/>
                <w:szCs w:val="28"/>
              </w:rPr>
              <w:t>1</w:t>
            </w:r>
          </w:p>
        </w:tc>
      </w:tr>
      <w:tr w:rsidR="004601CA" w:rsidRPr="00A46E1E" w14:paraId="4AAABC79" w14:textId="77777777" w:rsidTr="007B6867">
        <w:trPr>
          <w:trHeight w:val="799"/>
          <w:jc w:val="center"/>
        </w:trPr>
        <w:tc>
          <w:tcPr>
            <w:tcW w:w="526" w:type="dxa"/>
            <w:shd w:val="clear" w:color="auto" w:fill="auto"/>
            <w:noWrap/>
            <w:vAlign w:val="center"/>
          </w:tcPr>
          <w:p w14:paraId="17C2644D" w14:textId="77777777" w:rsidR="004601CA" w:rsidRPr="00A46E1E" w:rsidRDefault="004601CA" w:rsidP="00037651">
            <w:r w:rsidRPr="00A46E1E">
              <w:t>9</w:t>
            </w:r>
          </w:p>
        </w:tc>
        <w:tc>
          <w:tcPr>
            <w:tcW w:w="2876" w:type="dxa"/>
            <w:shd w:val="clear" w:color="auto" w:fill="auto"/>
            <w:vAlign w:val="center"/>
            <w:hideMark/>
          </w:tcPr>
          <w:p w14:paraId="178E92BA" w14:textId="77777777" w:rsidR="004601CA" w:rsidRPr="00A46E1E" w:rsidRDefault="004601CA" w:rsidP="00037651">
            <w:r w:rsidRPr="00A46E1E">
              <w:t>Кіровський районний суд м. Кіровограда</w:t>
            </w:r>
          </w:p>
        </w:tc>
        <w:tc>
          <w:tcPr>
            <w:tcW w:w="4440" w:type="dxa"/>
            <w:shd w:val="clear" w:color="auto" w:fill="auto"/>
            <w:vAlign w:val="center"/>
            <w:hideMark/>
          </w:tcPr>
          <w:p w14:paraId="539FA3C0" w14:textId="2153744E" w:rsidR="004601CA" w:rsidRPr="00A46E1E" w:rsidRDefault="004601CA" w:rsidP="00037651">
            <w:r w:rsidRPr="00A46E1E">
              <w:t>25013, м.</w:t>
            </w:r>
            <w:r w:rsidR="007C0421">
              <w:t xml:space="preserve"> </w:t>
            </w:r>
            <w:r w:rsidRPr="00A46E1E">
              <w:t xml:space="preserve">Кропивницький, вул. </w:t>
            </w:r>
            <w:proofErr w:type="spellStart"/>
            <w:r w:rsidRPr="00A46E1E">
              <w:t>Габдрахманова</w:t>
            </w:r>
            <w:proofErr w:type="spellEnd"/>
            <w:r w:rsidRPr="00A46E1E">
              <w:t>, буд. 7</w:t>
            </w:r>
          </w:p>
        </w:tc>
        <w:tc>
          <w:tcPr>
            <w:tcW w:w="1134" w:type="dxa"/>
            <w:vAlign w:val="center"/>
          </w:tcPr>
          <w:p w14:paraId="14A27CCF" w14:textId="775BD1A7" w:rsidR="004601CA" w:rsidRPr="00A46E1E" w:rsidRDefault="00C96799" w:rsidP="007B6867">
            <w:pPr>
              <w:jc w:val="center"/>
              <w:rPr>
                <w:b/>
                <w:bCs/>
                <w:sz w:val="28"/>
                <w:szCs w:val="28"/>
              </w:rPr>
            </w:pPr>
            <w:r>
              <w:rPr>
                <w:b/>
                <w:bCs/>
                <w:sz w:val="28"/>
                <w:szCs w:val="28"/>
              </w:rPr>
              <w:t>10</w:t>
            </w:r>
          </w:p>
        </w:tc>
        <w:tc>
          <w:tcPr>
            <w:tcW w:w="1177" w:type="dxa"/>
            <w:shd w:val="clear" w:color="000000" w:fill="FFFFFF"/>
            <w:vAlign w:val="center"/>
          </w:tcPr>
          <w:p w14:paraId="2E59EB75" w14:textId="573F0C81" w:rsidR="004601CA" w:rsidRPr="00A46E1E" w:rsidRDefault="004601CA" w:rsidP="007B6867">
            <w:pPr>
              <w:jc w:val="center"/>
              <w:rPr>
                <w:b/>
                <w:bCs/>
                <w:sz w:val="28"/>
                <w:szCs w:val="28"/>
              </w:rPr>
            </w:pPr>
          </w:p>
        </w:tc>
      </w:tr>
      <w:tr w:rsidR="004601CA" w:rsidRPr="00A46E1E" w14:paraId="4D7E46AF" w14:textId="77777777" w:rsidTr="007B6867">
        <w:trPr>
          <w:trHeight w:val="738"/>
          <w:jc w:val="center"/>
        </w:trPr>
        <w:tc>
          <w:tcPr>
            <w:tcW w:w="526" w:type="dxa"/>
            <w:shd w:val="clear" w:color="auto" w:fill="auto"/>
            <w:noWrap/>
            <w:vAlign w:val="center"/>
          </w:tcPr>
          <w:p w14:paraId="745109B0" w14:textId="77777777" w:rsidR="004601CA" w:rsidRPr="00A46E1E" w:rsidRDefault="004601CA" w:rsidP="00037651">
            <w:r w:rsidRPr="00A46E1E">
              <w:t>11</w:t>
            </w:r>
          </w:p>
        </w:tc>
        <w:tc>
          <w:tcPr>
            <w:tcW w:w="2876" w:type="dxa"/>
            <w:shd w:val="clear" w:color="auto" w:fill="auto"/>
            <w:vAlign w:val="center"/>
            <w:hideMark/>
          </w:tcPr>
          <w:p w14:paraId="63ED99D3" w14:textId="77777777" w:rsidR="004601CA" w:rsidRPr="00A46E1E" w:rsidRDefault="004601CA" w:rsidP="00037651">
            <w:r w:rsidRPr="00A46E1E">
              <w:t>Ленінський районний суд    м. Кіровограда</w:t>
            </w:r>
          </w:p>
        </w:tc>
        <w:tc>
          <w:tcPr>
            <w:tcW w:w="4440" w:type="dxa"/>
            <w:shd w:val="clear" w:color="auto" w:fill="auto"/>
            <w:vAlign w:val="center"/>
            <w:hideMark/>
          </w:tcPr>
          <w:p w14:paraId="2D331B48" w14:textId="02AEB6F1" w:rsidR="004601CA" w:rsidRPr="00A46E1E" w:rsidRDefault="004601CA" w:rsidP="00037651">
            <w:r w:rsidRPr="00A46E1E">
              <w:t>25006, м.</w:t>
            </w:r>
            <w:r w:rsidR="007C0421">
              <w:t xml:space="preserve"> </w:t>
            </w:r>
            <w:r w:rsidRPr="00A46E1E">
              <w:t>Кропивницький, вул.</w:t>
            </w:r>
            <w:r w:rsidR="007C0421">
              <w:t xml:space="preserve"> </w:t>
            </w:r>
            <w:r w:rsidRPr="00A46E1E">
              <w:t xml:space="preserve">Велика Перспективна, 40 </w:t>
            </w:r>
          </w:p>
        </w:tc>
        <w:tc>
          <w:tcPr>
            <w:tcW w:w="1134" w:type="dxa"/>
            <w:vAlign w:val="center"/>
          </w:tcPr>
          <w:p w14:paraId="0A3862AB" w14:textId="1886DAFF" w:rsidR="004601CA" w:rsidRPr="00A46E1E" w:rsidRDefault="00C96799" w:rsidP="007B6867">
            <w:pPr>
              <w:jc w:val="center"/>
              <w:rPr>
                <w:b/>
                <w:bCs/>
                <w:sz w:val="28"/>
                <w:szCs w:val="28"/>
              </w:rPr>
            </w:pPr>
            <w:r>
              <w:rPr>
                <w:b/>
                <w:bCs/>
                <w:sz w:val="28"/>
                <w:szCs w:val="28"/>
              </w:rPr>
              <w:t>1</w:t>
            </w:r>
          </w:p>
        </w:tc>
        <w:tc>
          <w:tcPr>
            <w:tcW w:w="1177" w:type="dxa"/>
            <w:shd w:val="clear" w:color="000000" w:fill="FFFFFF"/>
            <w:vAlign w:val="center"/>
          </w:tcPr>
          <w:p w14:paraId="1CAA54A7" w14:textId="2612F00F" w:rsidR="004601CA" w:rsidRPr="00A46E1E" w:rsidRDefault="004601CA" w:rsidP="007B6867">
            <w:pPr>
              <w:jc w:val="center"/>
              <w:rPr>
                <w:b/>
                <w:bCs/>
                <w:sz w:val="28"/>
                <w:szCs w:val="28"/>
              </w:rPr>
            </w:pPr>
          </w:p>
        </w:tc>
      </w:tr>
      <w:tr w:rsidR="004601CA" w:rsidRPr="00A46E1E" w14:paraId="3247B0C8" w14:textId="77777777" w:rsidTr="007B6867">
        <w:trPr>
          <w:trHeight w:val="738"/>
          <w:jc w:val="center"/>
        </w:trPr>
        <w:tc>
          <w:tcPr>
            <w:tcW w:w="526" w:type="dxa"/>
            <w:shd w:val="clear" w:color="auto" w:fill="auto"/>
            <w:noWrap/>
            <w:vAlign w:val="center"/>
          </w:tcPr>
          <w:p w14:paraId="006A9460" w14:textId="77777777" w:rsidR="004601CA" w:rsidRPr="00A46E1E" w:rsidRDefault="004601CA" w:rsidP="00037651">
            <w:r w:rsidRPr="00A46E1E">
              <w:t>12</w:t>
            </w:r>
          </w:p>
        </w:tc>
        <w:tc>
          <w:tcPr>
            <w:tcW w:w="2876" w:type="dxa"/>
            <w:shd w:val="clear" w:color="auto" w:fill="auto"/>
            <w:vAlign w:val="center"/>
          </w:tcPr>
          <w:p w14:paraId="13CAD077" w14:textId="77777777" w:rsidR="004601CA" w:rsidRPr="00A46E1E" w:rsidRDefault="004601CA" w:rsidP="00037651">
            <w:proofErr w:type="spellStart"/>
            <w:r w:rsidRPr="00A46E1E">
              <w:t>Маловисківський</w:t>
            </w:r>
            <w:proofErr w:type="spellEnd"/>
            <w:r w:rsidRPr="00A46E1E">
              <w:t xml:space="preserve"> районний суд</w:t>
            </w:r>
          </w:p>
        </w:tc>
        <w:tc>
          <w:tcPr>
            <w:tcW w:w="4440" w:type="dxa"/>
            <w:shd w:val="clear" w:color="auto" w:fill="auto"/>
            <w:vAlign w:val="center"/>
          </w:tcPr>
          <w:p w14:paraId="66AC1170" w14:textId="1EF59337" w:rsidR="004601CA" w:rsidRPr="00A46E1E" w:rsidRDefault="004601CA" w:rsidP="00037651">
            <w:r w:rsidRPr="00A46E1E">
              <w:t>26200 м.</w:t>
            </w:r>
            <w:r w:rsidR="007C0421">
              <w:t xml:space="preserve"> </w:t>
            </w:r>
            <w:r w:rsidRPr="00A46E1E">
              <w:t>Мала Виска, вул.</w:t>
            </w:r>
            <w:r w:rsidR="007C0421">
              <w:t xml:space="preserve"> </w:t>
            </w:r>
            <w:r w:rsidRPr="00A46E1E">
              <w:t>Містечкова, буд 53, Кіровоградська область</w:t>
            </w:r>
          </w:p>
        </w:tc>
        <w:tc>
          <w:tcPr>
            <w:tcW w:w="1134" w:type="dxa"/>
            <w:vAlign w:val="center"/>
          </w:tcPr>
          <w:p w14:paraId="6F4B3DDE" w14:textId="41D65981" w:rsidR="004601CA" w:rsidRPr="00A46E1E" w:rsidRDefault="004601CA" w:rsidP="007B6867">
            <w:pPr>
              <w:jc w:val="center"/>
              <w:rPr>
                <w:b/>
                <w:bCs/>
                <w:sz w:val="28"/>
                <w:szCs w:val="28"/>
              </w:rPr>
            </w:pPr>
          </w:p>
        </w:tc>
        <w:tc>
          <w:tcPr>
            <w:tcW w:w="1177" w:type="dxa"/>
            <w:shd w:val="clear" w:color="000000" w:fill="FFFFFF"/>
            <w:vAlign w:val="center"/>
          </w:tcPr>
          <w:p w14:paraId="7225E178" w14:textId="088C2EB3" w:rsidR="004601CA" w:rsidRPr="00A46E1E" w:rsidRDefault="00C96799" w:rsidP="007B6867">
            <w:pPr>
              <w:jc w:val="center"/>
              <w:rPr>
                <w:b/>
                <w:bCs/>
                <w:sz w:val="28"/>
                <w:szCs w:val="28"/>
              </w:rPr>
            </w:pPr>
            <w:r>
              <w:rPr>
                <w:b/>
                <w:bCs/>
                <w:sz w:val="28"/>
                <w:szCs w:val="28"/>
              </w:rPr>
              <w:t>1</w:t>
            </w:r>
          </w:p>
        </w:tc>
      </w:tr>
      <w:tr w:rsidR="004601CA" w:rsidRPr="00A46E1E" w14:paraId="2967F0BE" w14:textId="77777777" w:rsidTr="007B6867">
        <w:trPr>
          <w:trHeight w:val="738"/>
          <w:jc w:val="center"/>
        </w:trPr>
        <w:tc>
          <w:tcPr>
            <w:tcW w:w="526" w:type="dxa"/>
            <w:shd w:val="clear" w:color="auto" w:fill="auto"/>
            <w:noWrap/>
            <w:vAlign w:val="center"/>
          </w:tcPr>
          <w:p w14:paraId="7B4983A3" w14:textId="77777777" w:rsidR="004601CA" w:rsidRPr="00A46E1E" w:rsidRDefault="004601CA" w:rsidP="00037651">
            <w:r w:rsidRPr="00A46E1E">
              <w:t>14</w:t>
            </w:r>
          </w:p>
        </w:tc>
        <w:tc>
          <w:tcPr>
            <w:tcW w:w="2876" w:type="dxa"/>
            <w:shd w:val="clear" w:color="auto" w:fill="auto"/>
            <w:vAlign w:val="center"/>
          </w:tcPr>
          <w:p w14:paraId="4E4C035E" w14:textId="77777777" w:rsidR="004601CA" w:rsidRPr="00A46E1E" w:rsidRDefault="004601CA" w:rsidP="00037651">
            <w:proofErr w:type="spellStart"/>
            <w:r w:rsidRPr="00A46E1E">
              <w:t>Новоархангельський</w:t>
            </w:r>
            <w:proofErr w:type="spellEnd"/>
            <w:r w:rsidRPr="00A46E1E">
              <w:t xml:space="preserve"> районний суд</w:t>
            </w:r>
          </w:p>
        </w:tc>
        <w:tc>
          <w:tcPr>
            <w:tcW w:w="4440" w:type="dxa"/>
            <w:shd w:val="clear" w:color="auto" w:fill="auto"/>
            <w:vAlign w:val="center"/>
          </w:tcPr>
          <w:p w14:paraId="552A106D" w14:textId="737AFD29" w:rsidR="004601CA" w:rsidRPr="00A46E1E" w:rsidRDefault="004601CA" w:rsidP="00037651">
            <w:r w:rsidRPr="00A46E1E">
              <w:t>26100 смт.</w:t>
            </w:r>
            <w:r w:rsidR="007C0421">
              <w:t xml:space="preserve"> </w:t>
            </w:r>
            <w:proofErr w:type="spellStart"/>
            <w:r w:rsidRPr="00A46E1E">
              <w:t>Новоархангельск</w:t>
            </w:r>
            <w:proofErr w:type="spellEnd"/>
            <w:r w:rsidRPr="00A46E1E">
              <w:t>, вул.</w:t>
            </w:r>
            <w:r w:rsidR="007C0421">
              <w:t xml:space="preserve"> </w:t>
            </w:r>
            <w:r w:rsidRPr="00A46E1E">
              <w:t>Слави, буд 26, Кіровоградська область</w:t>
            </w:r>
          </w:p>
        </w:tc>
        <w:tc>
          <w:tcPr>
            <w:tcW w:w="1134" w:type="dxa"/>
            <w:vAlign w:val="center"/>
          </w:tcPr>
          <w:p w14:paraId="291F0275" w14:textId="04E83623" w:rsidR="004601CA" w:rsidRPr="00A46E1E" w:rsidRDefault="00C96799" w:rsidP="007B6867">
            <w:pPr>
              <w:jc w:val="center"/>
              <w:rPr>
                <w:b/>
                <w:bCs/>
                <w:sz w:val="28"/>
                <w:szCs w:val="28"/>
              </w:rPr>
            </w:pPr>
            <w:r>
              <w:rPr>
                <w:b/>
                <w:bCs/>
                <w:sz w:val="28"/>
                <w:szCs w:val="28"/>
              </w:rPr>
              <w:t>1</w:t>
            </w:r>
          </w:p>
        </w:tc>
        <w:tc>
          <w:tcPr>
            <w:tcW w:w="1177" w:type="dxa"/>
            <w:shd w:val="clear" w:color="000000" w:fill="FFFFFF"/>
            <w:vAlign w:val="center"/>
          </w:tcPr>
          <w:p w14:paraId="49C51949" w14:textId="163FCFF6" w:rsidR="004601CA" w:rsidRPr="00A46E1E" w:rsidRDefault="004601CA" w:rsidP="007B6867">
            <w:pPr>
              <w:jc w:val="center"/>
              <w:rPr>
                <w:b/>
                <w:bCs/>
                <w:sz w:val="28"/>
                <w:szCs w:val="28"/>
              </w:rPr>
            </w:pPr>
          </w:p>
        </w:tc>
      </w:tr>
      <w:tr w:rsidR="004601CA" w:rsidRPr="00A46E1E" w14:paraId="43C1EF79" w14:textId="77777777" w:rsidTr="007B6867">
        <w:trPr>
          <w:trHeight w:val="738"/>
          <w:jc w:val="center"/>
        </w:trPr>
        <w:tc>
          <w:tcPr>
            <w:tcW w:w="526" w:type="dxa"/>
            <w:shd w:val="clear" w:color="auto" w:fill="auto"/>
            <w:noWrap/>
            <w:vAlign w:val="center"/>
          </w:tcPr>
          <w:p w14:paraId="138B8018" w14:textId="77777777" w:rsidR="004601CA" w:rsidRPr="00A46E1E" w:rsidRDefault="004601CA" w:rsidP="00037651">
            <w:r w:rsidRPr="00A46E1E">
              <w:t>15</w:t>
            </w:r>
          </w:p>
        </w:tc>
        <w:tc>
          <w:tcPr>
            <w:tcW w:w="2876" w:type="dxa"/>
            <w:shd w:val="clear" w:color="auto" w:fill="auto"/>
            <w:vAlign w:val="center"/>
          </w:tcPr>
          <w:p w14:paraId="69BDCEBD" w14:textId="77777777" w:rsidR="004601CA" w:rsidRPr="00A46E1E" w:rsidRDefault="004601CA" w:rsidP="00037651">
            <w:pPr>
              <w:rPr>
                <w:bCs/>
              </w:rPr>
            </w:pPr>
            <w:proofErr w:type="spellStart"/>
            <w:r w:rsidRPr="00A46E1E">
              <w:rPr>
                <w:bCs/>
              </w:rPr>
              <w:t>Новомиргородський</w:t>
            </w:r>
            <w:proofErr w:type="spellEnd"/>
            <w:r w:rsidRPr="00A46E1E">
              <w:rPr>
                <w:bCs/>
              </w:rPr>
              <w:t xml:space="preserve"> районний суд</w:t>
            </w:r>
          </w:p>
        </w:tc>
        <w:tc>
          <w:tcPr>
            <w:tcW w:w="4440" w:type="dxa"/>
            <w:shd w:val="clear" w:color="auto" w:fill="auto"/>
            <w:vAlign w:val="center"/>
          </w:tcPr>
          <w:p w14:paraId="31B12771" w14:textId="504F064E" w:rsidR="004601CA" w:rsidRPr="00A46E1E" w:rsidRDefault="004601CA" w:rsidP="00037651">
            <w:pPr>
              <w:rPr>
                <w:bCs/>
              </w:rPr>
            </w:pPr>
            <w:r w:rsidRPr="00A46E1E">
              <w:rPr>
                <w:bCs/>
              </w:rPr>
              <w:t>26000, м.</w:t>
            </w:r>
            <w:r w:rsidR="007C0421">
              <w:rPr>
                <w:bCs/>
              </w:rPr>
              <w:t xml:space="preserve"> </w:t>
            </w:r>
            <w:proofErr w:type="spellStart"/>
            <w:r w:rsidRPr="00A46E1E">
              <w:rPr>
                <w:bCs/>
              </w:rPr>
              <w:t>Новомиргород</w:t>
            </w:r>
            <w:proofErr w:type="spellEnd"/>
            <w:r w:rsidRPr="00A46E1E">
              <w:rPr>
                <w:bCs/>
              </w:rPr>
              <w:t>, вул. Соборності, буд 157, Кіровоградська область</w:t>
            </w:r>
          </w:p>
        </w:tc>
        <w:tc>
          <w:tcPr>
            <w:tcW w:w="1134" w:type="dxa"/>
            <w:vAlign w:val="center"/>
          </w:tcPr>
          <w:p w14:paraId="1EA585A4" w14:textId="5B719D87" w:rsidR="004601CA" w:rsidRPr="00A46E1E" w:rsidRDefault="00C96799" w:rsidP="007B6867">
            <w:pPr>
              <w:jc w:val="center"/>
              <w:rPr>
                <w:b/>
                <w:bCs/>
                <w:sz w:val="28"/>
                <w:szCs w:val="28"/>
              </w:rPr>
            </w:pPr>
            <w:r>
              <w:rPr>
                <w:b/>
                <w:bCs/>
                <w:sz w:val="28"/>
                <w:szCs w:val="28"/>
              </w:rPr>
              <w:t>2</w:t>
            </w:r>
          </w:p>
        </w:tc>
        <w:tc>
          <w:tcPr>
            <w:tcW w:w="1177" w:type="dxa"/>
            <w:shd w:val="clear" w:color="000000" w:fill="FFFFFF"/>
            <w:vAlign w:val="center"/>
          </w:tcPr>
          <w:p w14:paraId="7442DA69" w14:textId="2919C1E6" w:rsidR="004601CA" w:rsidRPr="00A46E1E" w:rsidRDefault="004601CA" w:rsidP="007B6867">
            <w:pPr>
              <w:jc w:val="center"/>
              <w:rPr>
                <w:b/>
                <w:bCs/>
                <w:sz w:val="28"/>
                <w:szCs w:val="28"/>
              </w:rPr>
            </w:pPr>
          </w:p>
        </w:tc>
      </w:tr>
      <w:tr w:rsidR="004601CA" w:rsidRPr="00A46E1E" w14:paraId="6B1F0C07" w14:textId="77777777" w:rsidTr="007B6867">
        <w:trPr>
          <w:trHeight w:val="639"/>
          <w:jc w:val="center"/>
        </w:trPr>
        <w:tc>
          <w:tcPr>
            <w:tcW w:w="526" w:type="dxa"/>
            <w:shd w:val="clear" w:color="auto" w:fill="auto"/>
            <w:noWrap/>
            <w:vAlign w:val="center"/>
          </w:tcPr>
          <w:p w14:paraId="020CBC38" w14:textId="77777777" w:rsidR="004601CA" w:rsidRPr="00A46E1E" w:rsidRDefault="004601CA" w:rsidP="00037651">
            <w:r w:rsidRPr="00A46E1E">
              <w:t>16</w:t>
            </w:r>
          </w:p>
        </w:tc>
        <w:tc>
          <w:tcPr>
            <w:tcW w:w="2876" w:type="dxa"/>
            <w:shd w:val="clear" w:color="auto" w:fill="auto"/>
            <w:vAlign w:val="center"/>
            <w:hideMark/>
          </w:tcPr>
          <w:p w14:paraId="3D9D59DB" w14:textId="77777777" w:rsidR="004601CA" w:rsidRPr="00A46E1E" w:rsidRDefault="004601CA" w:rsidP="00037651">
            <w:proofErr w:type="spellStart"/>
            <w:r w:rsidRPr="00A46E1E">
              <w:t>Новоукраїнський</w:t>
            </w:r>
            <w:proofErr w:type="spellEnd"/>
            <w:r w:rsidRPr="00A46E1E">
              <w:t xml:space="preserve"> районний суд</w:t>
            </w:r>
          </w:p>
        </w:tc>
        <w:tc>
          <w:tcPr>
            <w:tcW w:w="4440" w:type="dxa"/>
            <w:shd w:val="clear" w:color="auto" w:fill="auto"/>
            <w:vAlign w:val="center"/>
            <w:hideMark/>
          </w:tcPr>
          <w:p w14:paraId="588CF22A" w14:textId="02B1B448" w:rsidR="004601CA" w:rsidRPr="00A46E1E" w:rsidRDefault="004601CA" w:rsidP="00037651">
            <w:r w:rsidRPr="00A46E1E">
              <w:t>27100, м.</w:t>
            </w:r>
            <w:r w:rsidR="007C0421">
              <w:t xml:space="preserve"> </w:t>
            </w:r>
            <w:r w:rsidRPr="00A46E1E">
              <w:t>Новоукраїнка, вул. Соборна, буд. 34, Кіровоградська область</w:t>
            </w:r>
          </w:p>
        </w:tc>
        <w:tc>
          <w:tcPr>
            <w:tcW w:w="1134" w:type="dxa"/>
            <w:vAlign w:val="center"/>
          </w:tcPr>
          <w:p w14:paraId="012CE186" w14:textId="30B52274" w:rsidR="004601CA" w:rsidRPr="00A46E1E" w:rsidRDefault="00C96799" w:rsidP="007B6867">
            <w:pPr>
              <w:jc w:val="center"/>
              <w:rPr>
                <w:b/>
                <w:bCs/>
                <w:sz w:val="28"/>
                <w:szCs w:val="28"/>
              </w:rPr>
            </w:pPr>
            <w:r>
              <w:rPr>
                <w:b/>
                <w:bCs/>
                <w:sz w:val="28"/>
                <w:szCs w:val="28"/>
              </w:rPr>
              <w:t>6</w:t>
            </w:r>
          </w:p>
        </w:tc>
        <w:tc>
          <w:tcPr>
            <w:tcW w:w="1177" w:type="dxa"/>
            <w:shd w:val="clear" w:color="000000" w:fill="FFFFFF"/>
            <w:vAlign w:val="center"/>
          </w:tcPr>
          <w:p w14:paraId="32330A4D" w14:textId="5C304A80" w:rsidR="004601CA" w:rsidRPr="00A46E1E" w:rsidRDefault="004601CA" w:rsidP="007B6867">
            <w:pPr>
              <w:jc w:val="center"/>
              <w:rPr>
                <w:b/>
                <w:bCs/>
                <w:sz w:val="28"/>
                <w:szCs w:val="28"/>
              </w:rPr>
            </w:pPr>
          </w:p>
        </w:tc>
      </w:tr>
      <w:tr w:rsidR="004601CA" w:rsidRPr="00A46E1E" w14:paraId="112D1802" w14:textId="77777777" w:rsidTr="007B6867">
        <w:trPr>
          <w:trHeight w:val="639"/>
          <w:jc w:val="center"/>
        </w:trPr>
        <w:tc>
          <w:tcPr>
            <w:tcW w:w="526" w:type="dxa"/>
            <w:shd w:val="clear" w:color="auto" w:fill="auto"/>
            <w:noWrap/>
            <w:vAlign w:val="center"/>
          </w:tcPr>
          <w:p w14:paraId="211D6381" w14:textId="77777777" w:rsidR="004601CA" w:rsidRPr="00A46E1E" w:rsidRDefault="004601CA" w:rsidP="00037651">
            <w:r w:rsidRPr="00A46E1E">
              <w:t>17</w:t>
            </w:r>
          </w:p>
        </w:tc>
        <w:tc>
          <w:tcPr>
            <w:tcW w:w="2876" w:type="dxa"/>
            <w:shd w:val="clear" w:color="auto" w:fill="auto"/>
            <w:vAlign w:val="center"/>
          </w:tcPr>
          <w:p w14:paraId="7F7F022F" w14:textId="77777777" w:rsidR="004601CA" w:rsidRPr="00A46E1E" w:rsidRDefault="004601CA" w:rsidP="00037651">
            <w:r w:rsidRPr="00A46E1E">
              <w:t>Олександрійський міськрайонний суд</w:t>
            </w:r>
          </w:p>
        </w:tc>
        <w:tc>
          <w:tcPr>
            <w:tcW w:w="4440" w:type="dxa"/>
            <w:shd w:val="clear" w:color="auto" w:fill="auto"/>
            <w:vAlign w:val="center"/>
          </w:tcPr>
          <w:p w14:paraId="4683B95D" w14:textId="0C9CDEE6" w:rsidR="004601CA" w:rsidRPr="00A46E1E" w:rsidRDefault="004601CA" w:rsidP="00037651">
            <w:r w:rsidRPr="00A46E1E">
              <w:t>28000, м.</w:t>
            </w:r>
            <w:r w:rsidR="007C0421">
              <w:t xml:space="preserve"> </w:t>
            </w:r>
            <w:r w:rsidRPr="00A46E1E">
              <w:t>Олександрія, вул.</w:t>
            </w:r>
            <w:r w:rsidR="007C0421">
              <w:t xml:space="preserve"> </w:t>
            </w:r>
            <w:r w:rsidRPr="00A46E1E">
              <w:t>Першотравнева, 30,  Кіровоградська область</w:t>
            </w:r>
          </w:p>
        </w:tc>
        <w:tc>
          <w:tcPr>
            <w:tcW w:w="1134" w:type="dxa"/>
            <w:vAlign w:val="center"/>
          </w:tcPr>
          <w:p w14:paraId="4335A7FC" w14:textId="477E18A6" w:rsidR="004601CA" w:rsidRPr="00A46E1E" w:rsidRDefault="004601CA" w:rsidP="007B6867">
            <w:pPr>
              <w:jc w:val="center"/>
              <w:rPr>
                <w:b/>
                <w:bCs/>
                <w:sz w:val="28"/>
                <w:szCs w:val="28"/>
              </w:rPr>
            </w:pPr>
          </w:p>
        </w:tc>
        <w:tc>
          <w:tcPr>
            <w:tcW w:w="1177" w:type="dxa"/>
            <w:shd w:val="clear" w:color="000000" w:fill="FFFFFF"/>
            <w:vAlign w:val="center"/>
          </w:tcPr>
          <w:p w14:paraId="466AFB07" w14:textId="34CAF3B7" w:rsidR="004601CA" w:rsidRPr="00A46E1E" w:rsidRDefault="00C96799" w:rsidP="00F72D6F">
            <w:pPr>
              <w:jc w:val="center"/>
              <w:rPr>
                <w:b/>
                <w:bCs/>
                <w:sz w:val="28"/>
                <w:szCs w:val="28"/>
              </w:rPr>
            </w:pPr>
            <w:r>
              <w:rPr>
                <w:b/>
                <w:bCs/>
                <w:sz w:val="28"/>
                <w:szCs w:val="28"/>
              </w:rPr>
              <w:t>2</w:t>
            </w:r>
          </w:p>
        </w:tc>
      </w:tr>
      <w:tr w:rsidR="004601CA" w:rsidRPr="00A46E1E" w14:paraId="3063DE75" w14:textId="77777777" w:rsidTr="007B6867">
        <w:trPr>
          <w:trHeight w:val="639"/>
          <w:jc w:val="center"/>
        </w:trPr>
        <w:tc>
          <w:tcPr>
            <w:tcW w:w="526" w:type="dxa"/>
            <w:shd w:val="clear" w:color="auto" w:fill="auto"/>
            <w:noWrap/>
            <w:vAlign w:val="center"/>
          </w:tcPr>
          <w:p w14:paraId="09FEBDC0" w14:textId="77777777" w:rsidR="004601CA" w:rsidRPr="00A46E1E" w:rsidRDefault="004601CA" w:rsidP="00037651">
            <w:r w:rsidRPr="00A46E1E">
              <w:t>18</w:t>
            </w:r>
          </w:p>
        </w:tc>
        <w:tc>
          <w:tcPr>
            <w:tcW w:w="2876" w:type="dxa"/>
            <w:shd w:val="clear" w:color="auto" w:fill="auto"/>
            <w:vAlign w:val="center"/>
          </w:tcPr>
          <w:p w14:paraId="0CC22AFF" w14:textId="77777777" w:rsidR="004601CA" w:rsidRPr="00A46E1E" w:rsidRDefault="004601CA" w:rsidP="00037651">
            <w:proofErr w:type="spellStart"/>
            <w:r w:rsidRPr="00A46E1E">
              <w:t>Олександрівський</w:t>
            </w:r>
            <w:proofErr w:type="spellEnd"/>
            <w:r w:rsidRPr="00A46E1E">
              <w:t xml:space="preserve">  районний суд</w:t>
            </w:r>
          </w:p>
        </w:tc>
        <w:tc>
          <w:tcPr>
            <w:tcW w:w="4440" w:type="dxa"/>
            <w:shd w:val="clear" w:color="auto" w:fill="auto"/>
            <w:vAlign w:val="center"/>
          </w:tcPr>
          <w:p w14:paraId="0FF82D9D" w14:textId="536C7F8B" w:rsidR="004601CA" w:rsidRPr="00A46E1E" w:rsidRDefault="004601CA" w:rsidP="00037651">
            <w:r w:rsidRPr="00A46E1E">
              <w:t>27300 смт.</w:t>
            </w:r>
            <w:r w:rsidR="007C0421">
              <w:t xml:space="preserve"> </w:t>
            </w:r>
            <w:r w:rsidRPr="00A46E1E">
              <w:t>Олександрівка, вул.</w:t>
            </w:r>
            <w:r w:rsidR="007C0421">
              <w:t xml:space="preserve"> </w:t>
            </w:r>
            <w:r w:rsidRPr="00A46E1E">
              <w:t>Вишнева, буд. 21, Кіровоградська область</w:t>
            </w:r>
          </w:p>
        </w:tc>
        <w:tc>
          <w:tcPr>
            <w:tcW w:w="1134" w:type="dxa"/>
            <w:vAlign w:val="center"/>
          </w:tcPr>
          <w:p w14:paraId="7C2D6907" w14:textId="4B847D62" w:rsidR="004601CA" w:rsidRPr="00A46E1E" w:rsidRDefault="00C96799" w:rsidP="007B6867">
            <w:pPr>
              <w:jc w:val="center"/>
              <w:rPr>
                <w:b/>
                <w:bCs/>
                <w:sz w:val="28"/>
                <w:szCs w:val="28"/>
              </w:rPr>
            </w:pPr>
            <w:r>
              <w:rPr>
                <w:b/>
                <w:bCs/>
                <w:sz w:val="28"/>
                <w:szCs w:val="28"/>
              </w:rPr>
              <w:t>2</w:t>
            </w:r>
          </w:p>
        </w:tc>
        <w:tc>
          <w:tcPr>
            <w:tcW w:w="1177" w:type="dxa"/>
            <w:shd w:val="clear" w:color="000000" w:fill="FFFFFF"/>
            <w:vAlign w:val="center"/>
          </w:tcPr>
          <w:p w14:paraId="3EFAA39F" w14:textId="7076187A" w:rsidR="004601CA" w:rsidRPr="00A46E1E" w:rsidRDefault="004601CA" w:rsidP="007B6867">
            <w:pPr>
              <w:jc w:val="center"/>
              <w:rPr>
                <w:b/>
                <w:bCs/>
                <w:sz w:val="28"/>
                <w:szCs w:val="28"/>
              </w:rPr>
            </w:pPr>
          </w:p>
        </w:tc>
      </w:tr>
      <w:tr w:rsidR="004601CA" w:rsidRPr="00A46E1E" w14:paraId="55CFAAA2" w14:textId="77777777" w:rsidTr="007B6867">
        <w:trPr>
          <w:trHeight w:val="582"/>
          <w:jc w:val="center"/>
        </w:trPr>
        <w:tc>
          <w:tcPr>
            <w:tcW w:w="526" w:type="dxa"/>
            <w:shd w:val="clear" w:color="auto" w:fill="auto"/>
            <w:noWrap/>
            <w:vAlign w:val="center"/>
          </w:tcPr>
          <w:p w14:paraId="3D807EFC" w14:textId="77777777" w:rsidR="004601CA" w:rsidRPr="00A46E1E" w:rsidRDefault="004601CA" w:rsidP="00037651">
            <w:r w:rsidRPr="00A46E1E">
              <w:t>21</w:t>
            </w:r>
          </w:p>
        </w:tc>
        <w:tc>
          <w:tcPr>
            <w:tcW w:w="2876" w:type="dxa"/>
            <w:shd w:val="clear" w:color="auto" w:fill="auto"/>
            <w:vAlign w:val="center"/>
          </w:tcPr>
          <w:p w14:paraId="05946B8F" w14:textId="77777777" w:rsidR="004601CA" w:rsidRPr="00A46E1E" w:rsidRDefault="004601CA" w:rsidP="00037651">
            <w:r w:rsidRPr="00A46E1E">
              <w:t>Світловодський міськрайонний суд</w:t>
            </w:r>
          </w:p>
        </w:tc>
        <w:tc>
          <w:tcPr>
            <w:tcW w:w="4440" w:type="dxa"/>
            <w:shd w:val="clear" w:color="auto" w:fill="auto"/>
            <w:vAlign w:val="center"/>
          </w:tcPr>
          <w:p w14:paraId="29EEF08B" w14:textId="736D9015" w:rsidR="004601CA" w:rsidRPr="00A46E1E" w:rsidRDefault="004601CA" w:rsidP="00037651">
            <w:r w:rsidRPr="00A46E1E">
              <w:t>27500, м.</w:t>
            </w:r>
            <w:r w:rsidR="007C0421">
              <w:t xml:space="preserve"> </w:t>
            </w:r>
            <w:r w:rsidRPr="00A46E1E">
              <w:t>Світловодськ, вул.</w:t>
            </w:r>
            <w:r w:rsidR="007C0421">
              <w:t xml:space="preserve"> </w:t>
            </w:r>
            <w:r w:rsidRPr="00A46E1E">
              <w:t>Приморська, буд. 48, Кіровоградська область</w:t>
            </w:r>
          </w:p>
        </w:tc>
        <w:tc>
          <w:tcPr>
            <w:tcW w:w="1134" w:type="dxa"/>
            <w:vAlign w:val="center"/>
          </w:tcPr>
          <w:p w14:paraId="202D56EB" w14:textId="68F48886" w:rsidR="004601CA" w:rsidRPr="00A46E1E" w:rsidRDefault="00C96799" w:rsidP="007B6867">
            <w:pPr>
              <w:jc w:val="center"/>
              <w:rPr>
                <w:b/>
                <w:bCs/>
                <w:sz w:val="28"/>
                <w:szCs w:val="28"/>
              </w:rPr>
            </w:pPr>
            <w:r>
              <w:rPr>
                <w:b/>
                <w:bCs/>
                <w:sz w:val="28"/>
                <w:szCs w:val="28"/>
              </w:rPr>
              <w:t>2</w:t>
            </w:r>
          </w:p>
        </w:tc>
        <w:tc>
          <w:tcPr>
            <w:tcW w:w="1177" w:type="dxa"/>
            <w:shd w:val="clear" w:color="000000" w:fill="FFFFFF"/>
            <w:vAlign w:val="center"/>
          </w:tcPr>
          <w:p w14:paraId="4E8EC2B0" w14:textId="18D328F1" w:rsidR="004601CA" w:rsidRPr="00A46E1E" w:rsidRDefault="004601CA" w:rsidP="007B6867">
            <w:pPr>
              <w:jc w:val="center"/>
              <w:rPr>
                <w:b/>
                <w:bCs/>
                <w:sz w:val="28"/>
                <w:szCs w:val="28"/>
              </w:rPr>
            </w:pPr>
          </w:p>
        </w:tc>
      </w:tr>
      <w:tr w:rsidR="004601CA" w:rsidRPr="00A46E1E" w14:paraId="072C6195" w14:textId="77777777" w:rsidTr="007B6867">
        <w:trPr>
          <w:trHeight w:val="663"/>
          <w:jc w:val="center"/>
        </w:trPr>
        <w:tc>
          <w:tcPr>
            <w:tcW w:w="526" w:type="dxa"/>
            <w:shd w:val="clear" w:color="auto" w:fill="auto"/>
            <w:noWrap/>
            <w:vAlign w:val="center"/>
          </w:tcPr>
          <w:p w14:paraId="21ACB3D6" w14:textId="77777777" w:rsidR="004601CA" w:rsidRPr="00A46E1E" w:rsidRDefault="004601CA" w:rsidP="00037651">
            <w:r w:rsidRPr="00A46E1E">
              <w:t>23</w:t>
            </w:r>
          </w:p>
        </w:tc>
        <w:tc>
          <w:tcPr>
            <w:tcW w:w="2876" w:type="dxa"/>
            <w:shd w:val="clear" w:color="auto" w:fill="auto"/>
            <w:vAlign w:val="center"/>
            <w:hideMark/>
          </w:tcPr>
          <w:p w14:paraId="797BED1C" w14:textId="77777777" w:rsidR="004601CA" w:rsidRPr="00F72D6F" w:rsidRDefault="004601CA" w:rsidP="00037651">
            <w:pPr>
              <w:rPr>
                <w:rFonts w:asciiTheme="minorHAnsi" w:hAnsiTheme="minorHAnsi" w:cstheme="minorHAnsi"/>
              </w:rPr>
            </w:pPr>
            <w:r w:rsidRPr="00F72D6F">
              <w:rPr>
                <w:rFonts w:asciiTheme="minorHAnsi" w:hAnsiTheme="minorHAnsi" w:cstheme="minorHAnsi"/>
              </w:rPr>
              <w:t>Устинівський районний суд</w:t>
            </w:r>
          </w:p>
        </w:tc>
        <w:tc>
          <w:tcPr>
            <w:tcW w:w="4440" w:type="dxa"/>
            <w:shd w:val="clear" w:color="auto" w:fill="auto"/>
            <w:vAlign w:val="center"/>
            <w:hideMark/>
          </w:tcPr>
          <w:p w14:paraId="2244393E" w14:textId="2B7D9825" w:rsidR="004601CA" w:rsidRPr="00A46E1E" w:rsidRDefault="004601CA" w:rsidP="00037651">
            <w:r w:rsidRPr="00A46E1E">
              <w:t>28600, смт.</w:t>
            </w:r>
            <w:r w:rsidR="007C0421">
              <w:t xml:space="preserve"> </w:t>
            </w:r>
            <w:r w:rsidRPr="00A46E1E">
              <w:t>Устинівка, вул.</w:t>
            </w:r>
            <w:r w:rsidR="007C0421">
              <w:t xml:space="preserve"> </w:t>
            </w:r>
            <w:r w:rsidRPr="00A46E1E">
              <w:t>О.Мазуренка, буд. 42, Кіровоградська область</w:t>
            </w:r>
          </w:p>
        </w:tc>
        <w:tc>
          <w:tcPr>
            <w:tcW w:w="1134" w:type="dxa"/>
            <w:vAlign w:val="center"/>
          </w:tcPr>
          <w:p w14:paraId="57687FB1" w14:textId="08265CBE" w:rsidR="004601CA" w:rsidRPr="00A46E1E" w:rsidRDefault="00C96799" w:rsidP="007B6867">
            <w:pPr>
              <w:jc w:val="center"/>
              <w:rPr>
                <w:b/>
                <w:bCs/>
                <w:sz w:val="28"/>
                <w:szCs w:val="28"/>
              </w:rPr>
            </w:pPr>
            <w:r>
              <w:rPr>
                <w:b/>
                <w:bCs/>
                <w:sz w:val="28"/>
                <w:szCs w:val="28"/>
              </w:rPr>
              <w:t>1</w:t>
            </w:r>
          </w:p>
        </w:tc>
        <w:tc>
          <w:tcPr>
            <w:tcW w:w="1177" w:type="dxa"/>
            <w:shd w:val="clear" w:color="000000" w:fill="FFFFFF"/>
            <w:vAlign w:val="center"/>
          </w:tcPr>
          <w:p w14:paraId="2E54D2EC" w14:textId="42C09341" w:rsidR="004601CA" w:rsidRPr="00A46E1E" w:rsidRDefault="00C96799" w:rsidP="007B6867">
            <w:pPr>
              <w:jc w:val="center"/>
              <w:rPr>
                <w:b/>
                <w:bCs/>
                <w:sz w:val="28"/>
                <w:szCs w:val="28"/>
              </w:rPr>
            </w:pPr>
            <w:r>
              <w:rPr>
                <w:b/>
                <w:bCs/>
                <w:sz w:val="28"/>
                <w:szCs w:val="28"/>
              </w:rPr>
              <w:t>2</w:t>
            </w:r>
          </w:p>
        </w:tc>
      </w:tr>
      <w:tr w:rsidR="00182A2B" w:rsidRPr="00A46E1E" w14:paraId="531324FD" w14:textId="77777777" w:rsidTr="00C96799">
        <w:trPr>
          <w:trHeight w:val="394"/>
          <w:jc w:val="center"/>
        </w:trPr>
        <w:tc>
          <w:tcPr>
            <w:tcW w:w="7842" w:type="dxa"/>
            <w:gridSpan w:val="3"/>
            <w:shd w:val="clear" w:color="auto" w:fill="auto"/>
            <w:noWrap/>
            <w:vAlign w:val="center"/>
          </w:tcPr>
          <w:p w14:paraId="6F25D4E3" w14:textId="5CF35D08" w:rsidR="00182A2B" w:rsidRPr="00C96799" w:rsidRDefault="00182A2B" w:rsidP="00182A2B">
            <w:pPr>
              <w:jc w:val="center"/>
              <w:rPr>
                <w:b/>
                <w:sz w:val="24"/>
                <w:szCs w:val="24"/>
              </w:rPr>
            </w:pPr>
            <w:r w:rsidRPr="00C96799">
              <w:rPr>
                <w:b/>
                <w:sz w:val="24"/>
                <w:szCs w:val="24"/>
              </w:rPr>
              <w:t>Загалом:</w:t>
            </w:r>
          </w:p>
        </w:tc>
        <w:tc>
          <w:tcPr>
            <w:tcW w:w="1134" w:type="dxa"/>
            <w:vAlign w:val="center"/>
          </w:tcPr>
          <w:p w14:paraId="59FA0C01" w14:textId="6A1D5C74" w:rsidR="00182A2B" w:rsidRPr="00943016" w:rsidRDefault="00943016" w:rsidP="007B6867">
            <w:pPr>
              <w:jc w:val="center"/>
              <w:rPr>
                <w:b/>
                <w:bCs/>
                <w:color w:val="0000FF"/>
                <w:sz w:val="28"/>
                <w:szCs w:val="28"/>
              </w:rPr>
            </w:pPr>
            <w:r w:rsidRPr="00943016">
              <w:rPr>
                <w:b/>
                <w:bCs/>
                <w:color w:val="0000FF"/>
                <w:sz w:val="28"/>
                <w:szCs w:val="28"/>
              </w:rPr>
              <w:t>3</w:t>
            </w:r>
            <w:r w:rsidR="007B6867" w:rsidRPr="00943016">
              <w:rPr>
                <w:b/>
                <w:bCs/>
                <w:color w:val="0000FF"/>
                <w:sz w:val="28"/>
                <w:szCs w:val="28"/>
              </w:rPr>
              <w:t>0</w:t>
            </w:r>
          </w:p>
        </w:tc>
        <w:tc>
          <w:tcPr>
            <w:tcW w:w="1177" w:type="dxa"/>
            <w:shd w:val="clear" w:color="000000" w:fill="FFFFFF"/>
            <w:vAlign w:val="center"/>
          </w:tcPr>
          <w:p w14:paraId="1965023A" w14:textId="0370AB95" w:rsidR="00182A2B" w:rsidRPr="00943016" w:rsidRDefault="003A104E" w:rsidP="003A104E">
            <w:pPr>
              <w:jc w:val="center"/>
              <w:rPr>
                <w:b/>
                <w:bCs/>
                <w:color w:val="0000FF"/>
                <w:sz w:val="28"/>
                <w:szCs w:val="28"/>
              </w:rPr>
            </w:pPr>
            <w:r w:rsidRPr="00943016">
              <w:rPr>
                <w:b/>
                <w:bCs/>
                <w:color w:val="0000FF"/>
                <w:sz w:val="28"/>
                <w:szCs w:val="28"/>
              </w:rPr>
              <w:t>9</w:t>
            </w:r>
          </w:p>
        </w:tc>
      </w:tr>
    </w:tbl>
    <w:p w14:paraId="58AD6D5C" w14:textId="30BEA016" w:rsidR="00377615" w:rsidRPr="00BE5FB0" w:rsidRDefault="00377615" w:rsidP="00377615">
      <w:pPr>
        <w:ind w:left="720"/>
        <w:rPr>
          <w:rStyle w:val="af8"/>
          <w:b/>
          <w:i w:val="0"/>
          <w:iCs w:val="0"/>
        </w:rPr>
      </w:pPr>
      <w:r w:rsidRPr="00EF1116">
        <w:rPr>
          <w:rFonts w:ascii="Times New Roman" w:hAnsi="Times New Roman" w:cs="Times New Roman"/>
          <w:sz w:val="24"/>
          <w:szCs w:val="24"/>
        </w:rPr>
        <w:lastRenderedPageBreak/>
        <w:t xml:space="preserve">/Розмір бюджетного призначення та/або очікувана вартість предмета закупівлі: Державний бюджет України, </w:t>
      </w:r>
      <w:r>
        <w:rPr>
          <w:rFonts w:ascii="Times New Roman" w:hAnsi="Times New Roman" w:cs="Times New Roman"/>
          <w:sz w:val="24"/>
          <w:szCs w:val="24"/>
        </w:rPr>
        <w:t xml:space="preserve">957 000,00 </w:t>
      </w:r>
      <w:proofErr w:type="spellStart"/>
      <w:r w:rsidRPr="00EF1116">
        <w:rPr>
          <w:rFonts w:ascii="Times New Roman" w:hAnsi="Times New Roman" w:cs="Times New Roman"/>
          <w:sz w:val="24"/>
          <w:szCs w:val="24"/>
        </w:rPr>
        <w:t>грн.з</w:t>
      </w:r>
      <w:proofErr w:type="spellEnd"/>
      <w:r w:rsidRPr="00EF1116">
        <w:rPr>
          <w:rFonts w:ascii="Times New Roman" w:hAnsi="Times New Roman" w:cs="Times New Roman"/>
          <w:sz w:val="24"/>
          <w:szCs w:val="24"/>
        </w:rPr>
        <w:t xml:space="preserve"> ПДВ./</w:t>
      </w:r>
    </w:p>
    <w:p w14:paraId="62DD1481" w14:textId="7F4D78F4" w:rsidR="0097134C" w:rsidRPr="00A46E1E" w:rsidRDefault="0097134C" w:rsidP="00C96799">
      <w:pPr>
        <w:spacing w:after="200" w:line="276" w:lineRule="auto"/>
        <w:rPr>
          <w:rFonts w:ascii="Times New Roman" w:hAnsi="Times New Roman" w:cs="Times New Roman"/>
          <w:sz w:val="24"/>
          <w:szCs w:val="24"/>
          <w:lang w:eastAsia="zh-CN"/>
        </w:rPr>
      </w:pPr>
    </w:p>
    <w:sectPr w:rsidR="0097134C" w:rsidRPr="00A46E1E" w:rsidSect="004601CA">
      <w:pgSz w:w="11906" w:h="16838"/>
      <w:pgMar w:top="426" w:right="850" w:bottom="567" w:left="993"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Noto Sans">
    <w:charset w:val="00"/>
    <w:family w:val="swiss"/>
    <w:pitch w:val="variable"/>
    <w:sig w:usb0="E00002FF" w:usb1="4000001F" w:usb2="08000029" w:usb3="00000000" w:csb0="00000001"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1617"/>
    <w:multiLevelType w:val="hybridMultilevel"/>
    <w:tmpl w:val="3A5896A2"/>
    <w:lvl w:ilvl="0" w:tplc="29EA7AB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084311"/>
    <w:multiLevelType w:val="hybridMultilevel"/>
    <w:tmpl w:val="251C0CA0"/>
    <w:lvl w:ilvl="0" w:tplc="952647CE">
      <w:start w:val="1"/>
      <w:numFmt w:val="decimal"/>
      <w:lvlText w:val="%1."/>
      <w:lvlJc w:val="left"/>
      <w:pPr>
        <w:ind w:left="720" w:hanging="360"/>
      </w:pPr>
      <w:rPr>
        <w:rFonts w:hint="default"/>
        <w:b/>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3225C94"/>
    <w:multiLevelType w:val="hybridMultilevel"/>
    <w:tmpl w:val="A8369954"/>
    <w:lvl w:ilvl="0" w:tplc="E5466852">
      <w:start w:val="5"/>
      <w:numFmt w:val="decimal"/>
      <w:lvlText w:val="%1."/>
      <w:lvlJc w:val="left"/>
      <w:pPr>
        <w:ind w:left="1790" w:hanging="360"/>
      </w:pPr>
      <w:rPr>
        <w:rFonts w:hint="default"/>
      </w:rPr>
    </w:lvl>
    <w:lvl w:ilvl="1" w:tplc="04220019" w:tentative="1">
      <w:start w:val="1"/>
      <w:numFmt w:val="lowerLetter"/>
      <w:lvlText w:val="%2."/>
      <w:lvlJc w:val="left"/>
      <w:pPr>
        <w:ind w:left="2510" w:hanging="360"/>
      </w:pPr>
    </w:lvl>
    <w:lvl w:ilvl="2" w:tplc="0422001B" w:tentative="1">
      <w:start w:val="1"/>
      <w:numFmt w:val="lowerRoman"/>
      <w:lvlText w:val="%3."/>
      <w:lvlJc w:val="right"/>
      <w:pPr>
        <w:ind w:left="3230" w:hanging="180"/>
      </w:pPr>
    </w:lvl>
    <w:lvl w:ilvl="3" w:tplc="0422000F" w:tentative="1">
      <w:start w:val="1"/>
      <w:numFmt w:val="decimal"/>
      <w:lvlText w:val="%4."/>
      <w:lvlJc w:val="left"/>
      <w:pPr>
        <w:ind w:left="3950" w:hanging="360"/>
      </w:pPr>
    </w:lvl>
    <w:lvl w:ilvl="4" w:tplc="04220019" w:tentative="1">
      <w:start w:val="1"/>
      <w:numFmt w:val="lowerLetter"/>
      <w:lvlText w:val="%5."/>
      <w:lvlJc w:val="left"/>
      <w:pPr>
        <w:ind w:left="4670" w:hanging="360"/>
      </w:pPr>
    </w:lvl>
    <w:lvl w:ilvl="5" w:tplc="0422001B" w:tentative="1">
      <w:start w:val="1"/>
      <w:numFmt w:val="lowerRoman"/>
      <w:lvlText w:val="%6."/>
      <w:lvlJc w:val="right"/>
      <w:pPr>
        <w:ind w:left="5390" w:hanging="180"/>
      </w:pPr>
    </w:lvl>
    <w:lvl w:ilvl="6" w:tplc="0422000F" w:tentative="1">
      <w:start w:val="1"/>
      <w:numFmt w:val="decimal"/>
      <w:lvlText w:val="%7."/>
      <w:lvlJc w:val="left"/>
      <w:pPr>
        <w:ind w:left="6110" w:hanging="360"/>
      </w:pPr>
    </w:lvl>
    <w:lvl w:ilvl="7" w:tplc="04220019" w:tentative="1">
      <w:start w:val="1"/>
      <w:numFmt w:val="lowerLetter"/>
      <w:lvlText w:val="%8."/>
      <w:lvlJc w:val="left"/>
      <w:pPr>
        <w:ind w:left="6830" w:hanging="360"/>
      </w:pPr>
    </w:lvl>
    <w:lvl w:ilvl="8" w:tplc="0422001B" w:tentative="1">
      <w:start w:val="1"/>
      <w:numFmt w:val="lowerRoman"/>
      <w:lvlText w:val="%9."/>
      <w:lvlJc w:val="right"/>
      <w:pPr>
        <w:ind w:left="7550" w:hanging="180"/>
      </w:pPr>
    </w:lvl>
  </w:abstractNum>
  <w:abstractNum w:abstractNumId="3" w15:restartNumberingAfterBreak="0">
    <w:nsid w:val="049E6271"/>
    <w:multiLevelType w:val="hybridMultilevel"/>
    <w:tmpl w:val="8D72D320"/>
    <w:lvl w:ilvl="0" w:tplc="4B22D5C8">
      <w:start w:val="2"/>
      <w:numFmt w:val="decimal"/>
      <w:lvlText w:val="%1."/>
      <w:lvlJc w:val="left"/>
      <w:pPr>
        <w:ind w:left="179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4B1374"/>
    <w:multiLevelType w:val="hybridMultilevel"/>
    <w:tmpl w:val="C218A562"/>
    <w:lvl w:ilvl="0" w:tplc="5F361DA6">
      <w:start w:val="1"/>
      <w:numFmt w:val="decimal"/>
      <w:lvlText w:val="%1."/>
      <w:lvlJc w:val="left"/>
      <w:pPr>
        <w:ind w:left="2062" w:hanging="360"/>
      </w:pPr>
      <w:rPr>
        <w:rFonts w:eastAsia="Calibri" w:hint="default"/>
        <w:b/>
        <w:sz w:val="28"/>
      </w:rPr>
    </w:lvl>
    <w:lvl w:ilvl="1" w:tplc="04190019">
      <w:start w:val="1"/>
      <w:numFmt w:val="lowerLetter"/>
      <w:lvlText w:val="%2."/>
      <w:lvlJc w:val="left"/>
      <w:pPr>
        <w:ind w:left="2782" w:hanging="360"/>
      </w:pPr>
    </w:lvl>
    <w:lvl w:ilvl="2" w:tplc="0419001B" w:tentative="1">
      <w:start w:val="1"/>
      <w:numFmt w:val="lowerRoman"/>
      <w:lvlText w:val="%3."/>
      <w:lvlJc w:val="right"/>
      <w:pPr>
        <w:ind w:left="3502" w:hanging="180"/>
      </w:pPr>
    </w:lvl>
    <w:lvl w:ilvl="3" w:tplc="0419000F" w:tentative="1">
      <w:start w:val="1"/>
      <w:numFmt w:val="decimal"/>
      <w:lvlText w:val="%4."/>
      <w:lvlJc w:val="left"/>
      <w:pPr>
        <w:ind w:left="4222" w:hanging="360"/>
      </w:pPr>
    </w:lvl>
    <w:lvl w:ilvl="4" w:tplc="04190019" w:tentative="1">
      <w:start w:val="1"/>
      <w:numFmt w:val="lowerLetter"/>
      <w:lvlText w:val="%5."/>
      <w:lvlJc w:val="left"/>
      <w:pPr>
        <w:ind w:left="4942" w:hanging="360"/>
      </w:pPr>
    </w:lvl>
    <w:lvl w:ilvl="5" w:tplc="0419001B" w:tentative="1">
      <w:start w:val="1"/>
      <w:numFmt w:val="lowerRoman"/>
      <w:lvlText w:val="%6."/>
      <w:lvlJc w:val="right"/>
      <w:pPr>
        <w:ind w:left="5662" w:hanging="180"/>
      </w:pPr>
    </w:lvl>
    <w:lvl w:ilvl="6" w:tplc="0419000F" w:tentative="1">
      <w:start w:val="1"/>
      <w:numFmt w:val="decimal"/>
      <w:lvlText w:val="%7."/>
      <w:lvlJc w:val="left"/>
      <w:pPr>
        <w:ind w:left="6382" w:hanging="360"/>
      </w:pPr>
    </w:lvl>
    <w:lvl w:ilvl="7" w:tplc="04190019" w:tentative="1">
      <w:start w:val="1"/>
      <w:numFmt w:val="lowerLetter"/>
      <w:lvlText w:val="%8."/>
      <w:lvlJc w:val="left"/>
      <w:pPr>
        <w:ind w:left="7102" w:hanging="360"/>
      </w:pPr>
    </w:lvl>
    <w:lvl w:ilvl="8" w:tplc="0419001B" w:tentative="1">
      <w:start w:val="1"/>
      <w:numFmt w:val="lowerRoman"/>
      <w:lvlText w:val="%9."/>
      <w:lvlJc w:val="right"/>
      <w:pPr>
        <w:ind w:left="7822" w:hanging="180"/>
      </w:pPr>
    </w:lvl>
  </w:abstractNum>
  <w:abstractNum w:abstractNumId="5" w15:restartNumberingAfterBreak="0">
    <w:nsid w:val="06941C50"/>
    <w:multiLevelType w:val="hybridMultilevel"/>
    <w:tmpl w:val="E2F6A990"/>
    <w:lvl w:ilvl="0" w:tplc="F68267FE">
      <w:start w:val="1"/>
      <w:numFmt w:val="decimal"/>
      <w:lvlText w:val="%1."/>
      <w:lvlJc w:val="left"/>
      <w:pPr>
        <w:ind w:left="14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9025126"/>
    <w:multiLevelType w:val="hybridMultilevel"/>
    <w:tmpl w:val="A67A044E"/>
    <w:lvl w:ilvl="0" w:tplc="733888A2">
      <w:start w:val="1"/>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B8B10E4"/>
    <w:multiLevelType w:val="hybridMultilevel"/>
    <w:tmpl w:val="76FE5B94"/>
    <w:lvl w:ilvl="0" w:tplc="0F940B5E">
      <w:start w:val="1"/>
      <w:numFmt w:val="bullet"/>
      <w:lvlText w:val="˗"/>
      <w:lvlJc w:val="left"/>
      <w:pPr>
        <w:ind w:left="1146" w:hanging="360"/>
      </w:pPr>
      <w:rPr>
        <w:rFonts w:ascii="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8" w15:restartNumberingAfterBreak="0">
    <w:nsid w:val="0E672826"/>
    <w:multiLevelType w:val="hybridMultilevel"/>
    <w:tmpl w:val="ED6AB0CC"/>
    <w:lvl w:ilvl="0" w:tplc="D678603A">
      <w:start w:val="4"/>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27833AA"/>
    <w:multiLevelType w:val="hybridMultilevel"/>
    <w:tmpl w:val="8222E3C4"/>
    <w:lvl w:ilvl="0" w:tplc="D592C1B0">
      <w:start w:val="1"/>
      <w:numFmt w:val="decimal"/>
      <w:lvlText w:val="%1."/>
      <w:lvlJc w:val="left"/>
      <w:pPr>
        <w:ind w:left="2062" w:hanging="360"/>
      </w:pPr>
      <w:rPr>
        <w:rFonts w:eastAsia="Calibri" w:hint="default"/>
        <w:b/>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34E5CF8"/>
    <w:multiLevelType w:val="hybridMultilevel"/>
    <w:tmpl w:val="D44049F4"/>
    <w:lvl w:ilvl="0" w:tplc="F2E4D9DE">
      <w:start w:val="1"/>
      <w:numFmt w:val="bullet"/>
      <w:lvlText w:val="-"/>
      <w:lvlJc w:val="left"/>
      <w:pPr>
        <w:ind w:left="360" w:hanging="360"/>
      </w:pPr>
      <w:rPr>
        <w:rFonts w:ascii="Times New Roman" w:eastAsia="Calibri"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1" w15:restartNumberingAfterBreak="0">
    <w:nsid w:val="154D6BF0"/>
    <w:multiLevelType w:val="hybridMultilevel"/>
    <w:tmpl w:val="4114ED26"/>
    <w:lvl w:ilvl="0" w:tplc="00000001">
      <w:start w:val="13"/>
      <w:numFmt w:val="bullet"/>
      <w:lvlText w:val="-"/>
      <w:lvlJc w:val="left"/>
      <w:pPr>
        <w:ind w:left="720" w:hanging="360"/>
      </w:pPr>
      <w:rPr>
        <w:rFonts w:ascii="Times New Roman CYR" w:hAnsi="Times New Roman CYR" w:cs="Times New Roman CYR"/>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1759560A"/>
    <w:multiLevelType w:val="hybridMultilevel"/>
    <w:tmpl w:val="C66CBFB8"/>
    <w:lvl w:ilvl="0" w:tplc="8EF49864">
      <w:start w:val="1"/>
      <w:numFmt w:val="decimal"/>
      <w:lvlText w:val="%1."/>
      <w:lvlJc w:val="left"/>
      <w:pPr>
        <w:ind w:left="1070" w:hanging="360"/>
      </w:pPr>
      <w:rPr>
        <w:rFonts w:hint="default"/>
        <w:b/>
        <w:bCs/>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3" w15:restartNumberingAfterBreak="0">
    <w:nsid w:val="183858CF"/>
    <w:multiLevelType w:val="hybridMultilevel"/>
    <w:tmpl w:val="613808F0"/>
    <w:lvl w:ilvl="0" w:tplc="52A024A0">
      <w:start w:val="1"/>
      <w:numFmt w:val="decimal"/>
      <w:lvlText w:val="%1."/>
      <w:lvlJc w:val="left"/>
      <w:pPr>
        <w:ind w:left="720" w:hanging="360"/>
      </w:pPr>
      <w:rPr>
        <w:rFonts w:ascii="Times New Roman" w:eastAsia="Calibri" w:hAnsi="Times New Roman" w:cs="Times New Roman"/>
        <w:b/>
        <w:bCs/>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4" w15:restartNumberingAfterBreak="0">
    <w:nsid w:val="1EEF6A7D"/>
    <w:multiLevelType w:val="hybridMultilevel"/>
    <w:tmpl w:val="33802946"/>
    <w:lvl w:ilvl="0" w:tplc="9C82A2F0">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8260B4"/>
    <w:multiLevelType w:val="hybridMultilevel"/>
    <w:tmpl w:val="23D4F816"/>
    <w:lvl w:ilvl="0" w:tplc="ADD8CC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39A1080"/>
    <w:multiLevelType w:val="hybridMultilevel"/>
    <w:tmpl w:val="1F346E64"/>
    <w:lvl w:ilvl="0" w:tplc="75EEB6EC">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297C23EC"/>
    <w:multiLevelType w:val="multilevel"/>
    <w:tmpl w:val="ADA28C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2A5D7E26"/>
    <w:multiLevelType w:val="hybridMultilevel"/>
    <w:tmpl w:val="2FBC90F6"/>
    <w:lvl w:ilvl="0" w:tplc="61E4F3BC">
      <w:start w:val="1"/>
      <w:numFmt w:val="decimal"/>
      <w:lvlText w:val="%1."/>
      <w:lvlJc w:val="left"/>
      <w:pPr>
        <w:ind w:left="785" w:hanging="36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9" w15:restartNumberingAfterBreak="0">
    <w:nsid w:val="2DEA2E52"/>
    <w:multiLevelType w:val="hybridMultilevel"/>
    <w:tmpl w:val="9934FA84"/>
    <w:lvl w:ilvl="0" w:tplc="5B08C9D4">
      <w:start w:val="1"/>
      <w:numFmt w:val="decimal"/>
      <w:lvlText w:val="%1."/>
      <w:lvlJc w:val="left"/>
      <w:pPr>
        <w:ind w:left="927"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F1D37E3"/>
    <w:multiLevelType w:val="hybridMultilevel"/>
    <w:tmpl w:val="D5188F7A"/>
    <w:lvl w:ilvl="0" w:tplc="171CF66A">
      <w:start w:val="5"/>
      <w:numFmt w:val="decimal"/>
      <w:lvlText w:val="%1."/>
      <w:lvlJc w:val="left"/>
      <w:pPr>
        <w:ind w:left="1790" w:hanging="360"/>
      </w:pPr>
      <w:rPr>
        <w:rFonts w:hint="default"/>
      </w:rPr>
    </w:lvl>
    <w:lvl w:ilvl="1" w:tplc="04220019" w:tentative="1">
      <w:start w:val="1"/>
      <w:numFmt w:val="lowerLetter"/>
      <w:lvlText w:val="%2."/>
      <w:lvlJc w:val="left"/>
      <w:pPr>
        <w:ind w:left="2510" w:hanging="360"/>
      </w:pPr>
    </w:lvl>
    <w:lvl w:ilvl="2" w:tplc="0422001B" w:tentative="1">
      <w:start w:val="1"/>
      <w:numFmt w:val="lowerRoman"/>
      <w:lvlText w:val="%3."/>
      <w:lvlJc w:val="right"/>
      <w:pPr>
        <w:ind w:left="3230" w:hanging="180"/>
      </w:pPr>
    </w:lvl>
    <w:lvl w:ilvl="3" w:tplc="0422000F" w:tentative="1">
      <w:start w:val="1"/>
      <w:numFmt w:val="decimal"/>
      <w:lvlText w:val="%4."/>
      <w:lvlJc w:val="left"/>
      <w:pPr>
        <w:ind w:left="3950" w:hanging="360"/>
      </w:pPr>
    </w:lvl>
    <w:lvl w:ilvl="4" w:tplc="04220019" w:tentative="1">
      <w:start w:val="1"/>
      <w:numFmt w:val="lowerLetter"/>
      <w:lvlText w:val="%5."/>
      <w:lvlJc w:val="left"/>
      <w:pPr>
        <w:ind w:left="4670" w:hanging="360"/>
      </w:pPr>
    </w:lvl>
    <w:lvl w:ilvl="5" w:tplc="0422001B" w:tentative="1">
      <w:start w:val="1"/>
      <w:numFmt w:val="lowerRoman"/>
      <w:lvlText w:val="%6."/>
      <w:lvlJc w:val="right"/>
      <w:pPr>
        <w:ind w:left="5390" w:hanging="180"/>
      </w:pPr>
    </w:lvl>
    <w:lvl w:ilvl="6" w:tplc="0422000F" w:tentative="1">
      <w:start w:val="1"/>
      <w:numFmt w:val="decimal"/>
      <w:lvlText w:val="%7."/>
      <w:lvlJc w:val="left"/>
      <w:pPr>
        <w:ind w:left="6110" w:hanging="360"/>
      </w:pPr>
    </w:lvl>
    <w:lvl w:ilvl="7" w:tplc="04220019" w:tentative="1">
      <w:start w:val="1"/>
      <w:numFmt w:val="lowerLetter"/>
      <w:lvlText w:val="%8."/>
      <w:lvlJc w:val="left"/>
      <w:pPr>
        <w:ind w:left="6830" w:hanging="360"/>
      </w:pPr>
    </w:lvl>
    <w:lvl w:ilvl="8" w:tplc="0422001B" w:tentative="1">
      <w:start w:val="1"/>
      <w:numFmt w:val="lowerRoman"/>
      <w:lvlText w:val="%9."/>
      <w:lvlJc w:val="right"/>
      <w:pPr>
        <w:ind w:left="7550" w:hanging="180"/>
      </w:pPr>
    </w:lvl>
  </w:abstractNum>
  <w:abstractNum w:abstractNumId="21" w15:restartNumberingAfterBreak="0">
    <w:nsid w:val="372E0D78"/>
    <w:multiLevelType w:val="hybridMultilevel"/>
    <w:tmpl w:val="ADBC87D4"/>
    <w:lvl w:ilvl="0" w:tplc="ADD8CC2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375F7BFB"/>
    <w:multiLevelType w:val="hybridMultilevel"/>
    <w:tmpl w:val="32F0A3F4"/>
    <w:lvl w:ilvl="0" w:tplc="B75A6B94">
      <w:start w:val="3"/>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89C7CF4"/>
    <w:multiLevelType w:val="hybridMultilevel"/>
    <w:tmpl w:val="EA36C06C"/>
    <w:lvl w:ilvl="0" w:tplc="743EE492">
      <w:start w:val="4"/>
      <w:numFmt w:val="decimal"/>
      <w:lvlText w:val="%1."/>
      <w:lvlJc w:val="left"/>
      <w:pPr>
        <w:ind w:left="179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98975AE"/>
    <w:multiLevelType w:val="hybridMultilevel"/>
    <w:tmpl w:val="47BA2E46"/>
    <w:lvl w:ilvl="0" w:tplc="9434FBF2">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5" w15:restartNumberingAfterBreak="0">
    <w:nsid w:val="3E3B190C"/>
    <w:multiLevelType w:val="hybridMultilevel"/>
    <w:tmpl w:val="370655EC"/>
    <w:lvl w:ilvl="0" w:tplc="0F940B5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F1A7CCD"/>
    <w:multiLevelType w:val="hybridMultilevel"/>
    <w:tmpl w:val="6BFAC8C2"/>
    <w:lvl w:ilvl="0" w:tplc="4B1C073A">
      <w:start w:val="1"/>
      <w:numFmt w:val="decimal"/>
      <w:lvlText w:val="%1."/>
      <w:lvlJc w:val="left"/>
      <w:pPr>
        <w:ind w:left="927" w:hanging="360"/>
      </w:pPr>
      <w:rPr>
        <w:rFonts w:hint="default"/>
        <w:b/>
        <w:bCs/>
      </w:rPr>
    </w:lvl>
    <w:lvl w:ilvl="1" w:tplc="04220019">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7" w15:restartNumberingAfterBreak="0">
    <w:nsid w:val="4AA02EE1"/>
    <w:multiLevelType w:val="hybridMultilevel"/>
    <w:tmpl w:val="DD7CA26C"/>
    <w:lvl w:ilvl="0" w:tplc="6E9499F6">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DC531AE"/>
    <w:multiLevelType w:val="hybridMultilevel"/>
    <w:tmpl w:val="370077CC"/>
    <w:lvl w:ilvl="0" w:tplc="171CF66A">
      <w:start w:val="5"/>
      <w:numFmt w:val="decimal"/>
      <w:lvlText w:val="%1."/>
      <w:lvlJc w:val="left"/>
      <w:pPr>
        <w:ind w:left="1790" w:hanging="360"/>
      </w:pPr>
      <w:rPr>
        <w:rFonts w:hint="default"/>
      </w:rPr>
    </w:lvl>
    <w:lvl w:ilvl="1" w:tplc="04220019">
      <w:start w:val="1"/>
      <w:numFmt w:val="lowerLetter"/>
      <w:lvlText w:val="%2."/>
      <w:lvlJc w:val="left"/>
      <w:pPr>
        <w:ind w:left="2510" w:hanging="360"/>
      </w:pPr>
    </w:lvl>
    <w:lvl w:ilvl="2" w:tplc="0422001B" w:tentative="1">
      <w:start w:val="1"/>
      <w:numFmt w:val="lowerRoman"/>
      <w:lvlText w:val="%3."/>
      <w:lvlJc w:val="right"/>
      <w:pPr>
        <w:ind w:left="3230" w:hanging="180"/>
      </w:pPr>
    </w:lvl>
    <w:lvl w:ilvl="3" w:tplc="0422000F" w:tentative="1">
      <w:start w:val="1"/>
      <w:numFmt w:val="decimal"/>
      <w:lvlText w:val="%4."/>
      <w:lvlJc w:val="left"/>
      <w:pPr>
        <w:ind w:left="3950" w:hanging="360"/>
      </w:pPr>
    </w:lvl>
    <w:lvl w:ilvl="4" w:tplc="04220019" w:tentative="1">
      <w:start w:val="1"/>
      <w:numFmt w:val="lowerLetter"/>
      <w:lvlText w:val="%5."/>
      <w:lvlJc w:val="left"/>
      <w:pPr>
        <w:ind w:left="4670" w:hanging="360"/>
      </w:pPr>
    </w:lvl>
    <w:lvl w:ilvl="5" w:tplc="0422001B" w:tentative="1">
      <w:start w:val="1"/>
      <w:numFmt w:val="lowerRoman"/>
      <w:lvlText w:val="%6."/>
      <w:lvlJc w:val="right"/>
      <w:pPr>
        <w:ind w:left="5390" w:hanging="180"/>
      </w:pPr>
    </w:lvl>
    <w:lvl w:ilvl="6" w:tplc="0422000F" w:tentative="1">
      <w:start w:val="1"/>
      <w:numFmt w:val="decimal"/>
      <w:lvlText w:val="%7."/>
      <w:lvlJc w:val="left"/>
      <w:pPr>
        <w:ind w:left="6110" w:hanging="360"/>
      </w:pPr>
    </w:lvl>
    <w:lvl w:ilvl="7" w:tplc="04220019" w:tentative="1">
      <w:start w:val="1"/>
      <w:numFmt w:val="lowerLetter"/>
      <w:lvlText w:val="%8."/>
      <w:lvlJc w:val="left"/>
      <w:pPr>
        <w:ind w:left="6830" w:hanging="360"/>
      </w:pPr>
    </w:lvl>
    <w:lvl w:ilvl="8" w:tplc="0422001B" w:tentative="1">
      <w:start w:val="1"/>
      <w:numFmt w:val="lowerRoman"/>
      <w:lvlText w:val="%9."/>
      <w:lvlJc w:val="right"/>
      <w:pPr>
        <w:ind w:left="7550" w:hanging="180"/>
      </w:pPr>
    </w:lvl>
  </w:abstractNum>
  <w:abstractNum w:abstractNumId="29" w15:restartNumberingAfterBreak="0">
    <w:nsid w:val="52E30BA4"/>
    <w:multiLevelType w:val="hybridMultilevel"/>
    <w:tmpl w:val="8F5AEA84"/>
    <w:lvl w:ilvl="0" w:tplc="733888A2">
      <w:start w:val="1"/>
      <w:numFmt w:val="bullet"/>
      <w:lvlText w:val="-"/>
      <w:lvlJc w:val="left"/>
      <w:pPr>
        <w:ind w:left="1429" w:hanging="360"/>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15:restartNumberingAfterBreak="0">
    <w:nsid w:val="53203065"/>
    <w:multiLevelType w:val="hybridMultilevel"/>
    <w:tmpl w:val="DD28EE34"/>
    <w:lvl w:ilvl="0" w:tplc="BE7E7530">
      <w:start w:val="1"/>
      <w:numFmt w:val="decimal"/>
      <w:lvlText w:val="%1."/>
      <w:lvlJc w:val="left"/>
      <w:pPr>
        <w:ind w:left="720" w:hanging="360"/>
      </w:pPr>
      <w:rPr>
        <w:rFonts w:hint="default"/>
        <w:b/>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560419E6"/>
    <w:multiLevelType w:val="hybridMultilevel"/>
    <w:tmpl w:val="BA2A8602"/>
    <w:lvl w:ilvl="0" w:tplc="798EA9E2">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2" w15:restartNumberingAfterBreak="0">
    <w:nsid w:val="64BD79BD"/>
    <w:multiLevelType w:val="hybridMultilevel"/>
    <w:tmpl w:val="12D288A0"/>
    <w:lvl w:ilvl="0" w:tplc="51823EDC">
      <w:start w:val="1"/>
      <w:numFmt w:val="decimal"/>
      <w:lvlText w:val="%1."/>
      <w:lvlJc w:val="left"/>
      <w:pPr>
        <w:ind w:left="20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98140C9"/>
    <w:multiLevelType w:val="hybridMultilevel"/>
    <w:tmpl w:val="1D861F08"/>
    <w:lvl w:ilvl="0" w:tplc="5C9E80F8">
      <w:start w:val="3"/>
      <w:numFmt w:val="decimal"/>
      <w:lvlText w:val="%1."/>
      <w:lvlJc w:val="left"/>
      <w:pPr>
        <w:ind w:left="1430" w:hanging="360"/>
      </w:pPr>
      <w:rPr>
        <w:rFonts w:hint="default"/>
      </w:rPr>
    </w:lvl>
    <w:lvl w:ilvl="1" w:tplc="04220019" w:tentative="1">
      <w:start w:val="1"/>
      <w:numFmt w:val="lowerLetter"/>
      <w:lvlText w:val="%2."/>
      <w:lvlJc w:val="left"/>
      <w:pPr>
        <w:ind w:left="2150" w:hanging="360"/>
      </w:pPr>
    </w:lvl>
    <w:lvl w:ilvl="2" w:tplc="0422001B" w:tentative="1">
      <w:start w:val="1"/>
      <w:numFmt w:val="lowerRoman"/>
      <w:lvlText w:val="%3."/>
      <w:lvlJc w:val="right"/>
      <w:pPr>
        <w:ind w:left="2870" w:hanging="180"/>
      </w:pPr>
    </w:lvl>
    <w:lvl w:ilvl="3" w:tplc="0422000F" w:tentative="1">
      <w:start w:val="1"/>
      <w:numFmt w:val="decimal"/>
      <w:lvlText w:val="%4."/>
      <w:lvlJc w:val="left"/>
      <w:pPr>
        <w:ind w:left="3590" w:hanging="360"/>
      </w:pPr>
    </w:lvl>
    <w:lvl w:ilvl="4" w:tplc="04220019" w:tentative="1">
      <w:start w:val="1"/>
      <w:numFmt w:val="lowerLetter"/>
      <w:lvlText w:val="%5."/>
      <w:lvlJc w:val="left"/>
      <w:pPr>
        <w:ind w:left="4310" w:hanging="360"/>
      </w:pPr>
    </w:lvl>
    <w:lvl w:ilvl="5" w:tplc="0422001B" w:tentative="1">
      <w:start w:val="1"/>
      <w:numFmt w:val="lowerRoman"/>
      <w:lvlText w:val="%6."/>
      <w:lvlJc w:val="right"/>
      <w:pPr>
        <w:ind w:left="5030" w:hanging="180"/>
      </w:pPr>
    </w:lvl>
    <w:lvl w:ilvl="6" w:tplc="0422000F" w:tentative="1">
      <w:start w:val="1"/>
      <w:numFmt w:val="decimal"/>
      <w:lvlText w:val="%7."/>
      <w:lvlJc w:val="left"/>
      <w:pPr>
        <w:ind w:left="5750" w:hanging="360"/>
      </w:pPr>
    </w:lvl>
    <w:lvl w:ilvl="7" w:tplc="04220019" w:tentative="1">
      <w:start w:val="1"/>
      <w:numFmt w:val="lowerLetter"/>
      <w:lvlText w:val="%8."/>
      <w:lvlJc w:val="left"/>
      <w:pPr>
        <w:ind w:left="6470" w:hanging="360"/>
      </w:pPr>
    </w:lvl>
    <w:lvl w:ilvl="8" w:tplc="0422001B" w:tentative="1">
      <w:start w:val="1"/>
      <w:numFmt w:val="lowerRoman"/>
      <w:lvlText w:val="%9."/>
      <w:lvlJc w:val="right"/>
      <w:pPr>
        <w:ind w:left="7190" w:hanging="180"/>
      </w:pPr>
    </w:lvl>
  </w:abstractNum>
  <w:abstractNum w:abstractNumId="34" w15:restartNumberingAfterBreak="0">
    <w:nsid w:val="6AF91070"/>
    <w:multiLevelType w:val="hybridMultilevel"/>
    <w:tmpl w:val="EADE0EDC"/>
    <w:lvl w:ilvl="0" w:tplc="53C2B80C">
      <w:start w:val="1"/>
      <w:numFmt w:val="decimal"/>
      <w:lvlText w:val="%1."/>
      <w:lvlJc w:val="left"/>
      <w:pPr>
        <w:ind w:left="928" w:hanging="360"/>
      </w:pPr>
      <w:rPr>
        <w:rFonts w:hint="default"/>
        <w:b/>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35" w15:restartNumberingAfterBreak="0">
    <w:nsid w:val="6B380812"/>
    <w:multiLevelType w:val="hybridMultilevel"/>
    <w:tmpl w:val="BBE4C528"/>
    <w:lvl w:ilvl="0" w:tplc="BA9A41C6">
      <w:start w:val="1"/>
      <w:numFmt w:val="decimal"/>
      <w:lvlText w:val="%1."/>
      <w:lvlJc w:val="left"/>
      <w:pPr>
        <w:ind w:left="928"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E755304"/>
    <w:multiLevelType w:val="hybridMultilevel"/>
    <w:tmpl w:val="E906156E"/>
    <w:lvl w:ilvl="0" w:tplc="B198A866">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6F166E22"/>
    <w:multiLevelType w:val="hybridMultilevel"/>
    <w:tmpl w:val="F2E28FDE"/>
    <w:lvl w:ilvl="0" w:tplc="B9AC8F5E">
      <w:start w:val="1"/>
      <w:numFmt w:val="decimal"/>
      <w:lvlText w:val="%1."/>
      <w:lvlJc w:val="left"/>
      <w:pPr>
        <w:ind w:left="1080" w:hanging="360"/>
      </w:pPr>
      <w:rPr>
        <w:rFonts w:hint="default"/>
        <w:b/>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8" w15:restartNumberingAfterBreak="0">
    <w:nsid w:val="70D143D3"/>
    <w:multiLevelType w:val="hybridMultilevel"/>
    <w:tmpl w:val="8E302ED6"/>
    <w:lvl w:ilvl="0" w:tplc="DF82F8FE">
      <w:start w:val="1"/>
      <w:numFmt w:val="decimal"/>
      <w:lvlText w:val="%1."/>
      <w:lvlJc w:val="left"/>
      <w:pPr>
        <w:ind w:left="179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17D0E9A"/>
    <w:multiLevelType w:val="hybridMultilevel"/>
    <w:tmpl w:val="D9BCC2F8"/>
    <w:lvl w:ilvl="0" w:tplc="3B083084">
      <w:start w:val="1"/>
      <w:numFmt w:val="bullet"/>
      <w:lvlText w:val=""/>
      <w:lvlJc w:val="left"/>
      <w:pPr>
        <w:ind w:left="1070" w:hanging="360"/>
      </w:pPr>
      <w:rPr>
        <w:rFonts w:ascii="Symbol" w:hAnsi="Symbol" w:hint="default"/>
        <w:color w:val="auto"/>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0" w15:restartNumberingAfterBreak="0">
    <w:nsid w:val="76296027"/>
    <w:multiLevelType w:val="hybridMultilevel"/>
    <w:tmpl w:val="EFA05578"/>
    <w:lvl w:ilvl="0" w:tplc="BE4E63E6">
      <w:start w:val="11"/>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6E4617B"/>
    <w:multiLevelType w:val="hybridMultilevel"/>
    <w:tmpl w:val="0B865004"/>
    <w:lvl w:ilvl="0" w:tplc="0616E4BE">
      <w:start w:val="9"/>
      <w:numFmt w:val="decimal"/>
      <w:lvlText w:val="%1."/>
      <w:lvlJc w:val="left"/>
      <w:pPr>
        <w:ind w:left="107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B2E7758"/>
    <w:multiLevelType w:val="hybridMultilevel"/>
    <w:tmpl w:val="235610F0"/>
    <w:lvl w:ilvl="0" w:tplc="F0BA8E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15:restartNumberingAfterBreak="0">
    <w:nsid w:val="7B89179E"/>
    <w:multiLevelType w:val="multilevel"/>
    <w:tmpl w:val="94FC326C"/>
    <w:lvl w:ilvl="0">
      <w:start w:val="1"/>
      <w:numFmt w:val="bullet"/>
      <w:lvlText w:val="−"/>
      <w:lvlJc w:val="left"/>
      <w:pPr>
        <w:ind w:left="720" w:hanging="360"/>
      </w:pPr>
      <w:rPr>
        <w:rFonts w:ascii="Noto Sans" w:eastAsia="Noto Sans" w:hAnsi="Noto Sans" w:cs="Noto Sans"/>
        <w:color w:val="000000"/>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w:eastAsia="Noto Sans" w:hAnsi="Noto Sans" w:cs="Noto Sans"/>
        <w:sz w:val="20"/>
        <w:szCs w:val="20"/>
      </w:rPr>
    </w:lvl>
    <w:lvl w:ilvl="3">
      <w:start w:val="1"/>
      <w:numFmt w:val="bullet"/>
      <w:lvlText w:val="▪"/>
      <w:lvlJc w:val="left"/>
      <w:pPr>
        <w:ind w:left="2880" w:hanging="360"/>
      </w:pPr>
      <w:rPr>
        <w:rFonts w:ascii="Noto Sans" w:eastAsia="Noto Sans" w:hAnsi="Noto Sans" w:cs="Noto Sans"/>
        <w:sz w:val="20"/>
        <w:szCs w:val="20"/>
      </w:rPr>
    </w:lvl>
    <w:lvl w:ilvl="4">
      <w:start w:val="1"/>
      <w:numFmt w:val="bullet"/>
      <w:lvlText w:val="▪"/>
      <w:lvlJc w:val="left"/>
      <w:pPr>
        <w:ind w:left="3600" w:hanging="360"/>
      </w:pPr>
      <w:rPr>
        <w:rFonts w:ascii="Noto Sans" w:eastAsia="Noto Sans" w:hAnsi="Noto Sans" w:cs="Noto Sans"/>
        <w:sz w:val="20"/>
        <w:szCs w:val="20"/>
      </w:rPr>
    </w:lvl>
    <w:lvl w:ilvl="5">
      <w:start w:val="1"/>
      <w:numFmt w:val="bullet"/>
      <w:lvlText w:val="▪"/>
      <w:lvlJc w:val="left"/>
      <w:pPr>
        <w:ind w:left="4320" w:hanging="360"/>
      </w:pPr>
      <w:rPr>
        <w:rFonts w:ascii="Noto Sans" w:eastAsia="Noto Sans" w:hAnsi="Noto Sans" w:cs="Noto Sans"/>
        <w:sz w:val="20"/>
        <w:szCs w:val="20"/>
      </w:rPr>
    </w:lvl>
    <w:lvl w:ilvl="6">
      <w:start w:val="1"/>
      <w:numFmt w:val="bullet"/>
      <w:lvlText w:val="▪"/>
      <w:lvlJc w:val="left"/>
      <w:pPr>
        <w:ind w:left="5040" w:hanging="360"/>
      </w:pPr>
      <w:rPr>
        <w:rFonts w:ascii="Noto Sans" w:eastAsia="Noto Sans" w:hAnsi="Noto Sans" w:cs="Noto Sans"/>
        <w:sz w:val="20"/>
        <w:szCs w:val="20"/>
      </w:rPr>
    </w:lvl>
    <w:lvl w:ilvl="7">
      <w:start w:val="1"/>
      <w:numFmt w:val="bullet"/>
      <w:lvlText w:val="▪"/>
      <w:lvlJc w:val="left"/>
      <w:pPr>
        <w:ind w:left="5760" w:hanging="360"/>
      </w:pPr>
      <w:rPr>
        <w:rFonts w:ascii="Noto Sans" w:eastAsia="Noto Sans" w:hAnsi="Noto Sans" w:cs="Noto Sans"/>
        <w:sz w:val="20"/>
        <w:szCs w:val="20"/>
      </w:rPr>
    </w:lvl>
    <w:lvl w:ilvl="8">
      <w:start w:val="1"/>
      <w:numFmt w:val="bullet"/>
      <w:lvlText w:val="▪"/>
      <w:lvlJc w:val="left"/>
      <w:pPr>
        <w:ind w:left="6480" w:hanging="360"/>
      </w:pPr>
      <w:rPr>
        <w:rFonts w:ascii="Noto Sans" w:eastAsia="Noto Sans" w:hAnsi="Noto Sans" w:cs="Noto Sans"/>
        <w:sz w:val="20"/>
        <w:szCs w:val="20"/>
      </w:rPr>
    </w:lvl>
  </w:abstractNum>
  <w:abstractNum w:abstractNumId="44" w15:restartNumberingAfterBreak="0">
    <w:nsid w:val="7C691DFC"/>
    <w:multiLevelType w:val="hybridMultilevel"/>
    <w:tmpl w:val="5506240E"/>
    <w:lvl w:ilvl="0" w:tplc="78F24C36">
      <w:start w:val="1"/>
      <w:numFmt w:val="decimal"/>
      <w:lvlText w:val="%1."/>
      <w:lvlJc w:val="left"/>
      <w:pPr>
        <w:ind w:left="1211" w:hanging="360"/>
      </w:pPr>
      <w:rPr>
        <w:rFonts w:hint="default"/>
        <w:b/>
        <w:bCs/>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45" w15:restartNumberingAfterBreak="0">
    <w:nsid w:val="7D5049D9"/>
    <w:multiLevelType w:val="hybridMultilevel"/>
    <w:tmpl w:val="F2E271C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6" w15:restartNumberingAfterBreak="0">
    <w:nsid w:val="7E3A514A"/>
    <w:multiLevelType w:val="multilevel"/>
    <w:tmpl w:val="50C8A1DA"/>
    <w:lvl w:ilvl="0">
      <w:start w:val="1"/>
      <w:numFmt w:val="decimal"/>
      <w:lvlText w:val="%1."/>
      <w:lvlJc w:val="left"/>
      <w:pPr>
        <w:ind w:left="1070" w:hanging="360"/>
      </w:pPr>
      <w:rPr>
        <w:rFonts w:hint="default"/>
      </w:rPr>
    </w:lvl>
    <w:lvl w:ilvl="1">
      <w:start w:val="1"/>
      <w:numFmt w:val="decimal"/>
      <w:isLgl/>
      <w:lvlText w:val="%1.%2"/>
      <w:lvlJc w:val="left"/>
      <w:pPr>
        <w:ind w:left="1070" w:hanging="360"/>
      </w:pPr>
      <w:rPr>
        <w:rFonts w:hint="default"/>
        <w:color w:val="auto"/>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17"/>
  </w:num>
  <w:num w:numId="2">
    <w:abstractNumId w:val="39"/>
  </w:num>
  <w:num w:numId="3">
    <w:abstractNumId w:val="7"/>
  </w:num>
  <w:num w:numId="4">
    <w:abstractNumId w:val="21"/>
  </w:num>
  <w:num w:numId="5">
    <w:abstractNumId w:val="15"/>
  </w:num>
  <w:num w:numId="6">
    <w:abstractNumId w:val="43"/>
  </w:num>
  <w:num w:numId="7">
    <w:abstractNumId w:val="10"/>
  </w:num>
  <w:num w:numId="8">
    <w:abstractNumId w:val="27"/>
  </w:num>
  <w:num w:numId="9">
    <w:abstractNumId w:val="18"/>
  </w:num>
  <w:num w:numId="10">
    <w:abstractNumId w:val="46"/>
  </w:num>
  <w:num w:numId="11">
    <w:abstractNumId w:val="13"/>
  </w:num>
  <w:num w:numId="12">
    <w:abstractNumId w:val="11"/>
  </w:num>
  <w:num w:numId="13">
    <w:abstractNumId w:val="26"/>
  </w:num>
  <w:num w:numId="14">
    <w:abstractNumId w:val="30"/>
  </w:num>
  <w:num w:numId="15">
    <w:abstractNumId w:val="44"/>
  </w:num>
  <w:num w:numId="16">
    <w:abstractNumId w:val="45"/>
  </w:num>
  <w:num w:numId="17">
    <w:abstractNumId w:val="12"/>
  </w:num>
  <w:num w:numId="18">
    <w:abstractNumId w:val="33"/>
  </w:num>
  <w:num w:numId="19">
    <w:abstractNumId w:val="24"/>
  </w:num>
  <w:num w:numId="20">
    <w:abstractNumId w:val="37"/>
  </w:num>
  <w:num w:numId="21">
    <w:abstractNumId w:val="2"/>
  </w:num>
  <w:num w:numId="22">
    <w:abstractNumId w:val="8"/>
  </w:num>
  <w:num w:numId="23">
    <w:abstractNumId w:val="20"/>
  </w:num>
  <w:num w:numId="24">
    <w:abstractNumId w:val="28"/>
  </w:num>
  <w:num w:numId="25">
    <w:abstractNumId w:val="16"/>
  </w:num>
  <w:num w:numId="26">
    <w:abstractNumId w:val="42"/>
  </w:num>
  <w:num w:numId="27">
    <w:abstractNumId w:val="4"/>
  </w:num>
  <w:num w:numId="2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38"/>
  </w:num>
  <w:num w:numId="31">
    <w:abstractNumId w:val="3"/>
  </w:num>
  <w:num w:numId="32">
    <w:abstractNumId w:val="22"/>
  </w:num>
  <w:num w:numId="33">
    <w:abstractNumId w:val="23"/>
  </w:num>
  <w:num w:numId="34">
    <w:abstractNumId w:val="41"/>
  </w:num>
  <w:num w:numId="35">
    <w:abstractNumId w:val="14"/>
  </w:num>
  <w:num w:numId="36">
    <w:abstractNumId w:val="40"/>
  </w:num>
  <w:num w:numId="37">
    <w:abstractNumId w:val="32"/>
  </w:num>
  <w:num w:numId="38">
    <w:abstractNumId w:val="36"/>
  </w:num>
  <w:num w:numId="39">
    <w:abstractNumId w:val="1"/>
  </w:num>
  <w:num w:numId="40">
    <w:abstractNumId w:val="0"/>
  </w:num>
  <w:num w:numId="41">
    <w:abstractNumId w:val="19"/>
  </w:num>
  <w:num w:numId="42">
    <w:abstractNumId w:val="5"/>
  </w:num>
  <w:num w:numId="43">
    <w:abstractNumId w:val="9"/>
  </w:num>
  <w:num w:numId="44">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4"/>
  </w:num>
  <w:num w:numId="46">
    <w:abstractNumId w:val="35"/>
  </w:num>
  <w:num w:numId="47">
    <w:abstractNumId w:val="29"/>
  </w:num>
  <w:num w:numId="48">
    <w:abstractNumId w:val="25"/>
  </w:num>
  <w:num w:numId="4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2682"/>
    <w:rsid w:val="00020AB3"/>
    <w:rsid w:val="000250C4"/>
    <w:rsid w:val="00032345"/>
    <w:rsid w:val="00041A57"/>
    <w:rsid w:val="00052357"/>
    <w:rsid w:val="0005271C"/>
    <w:rsid w:val="00054BA2"/>
    <w:rsid w:val="00060438"/>
    <w:rsid w:val="0006090F"/>
    <w:rsid w:val="00072AFA"/>
    <w:rsid w:val="00074105"/>
    <w:rsid w:val="00074B16"/>
    <w:rsid w:val="000970A5"/>
    <w:rsid w:val="000979DC"/>
    <w:rsid w:val="00097DD5"/>
    <w:rsid w:val="000A74DE"/>
    <w:rsid w:val="000D3F0F"/>
    <w:rsid w:val="000E343F"/>
    <w:rsid w:val="000E4826"/>
    <w:rsid w:val="000E58CA"/>
    <w:rsid w:val="000E6E35"/>
    <w:rsid w:val="000F1CD1"/>
    <w:rsid w:val="00105744"/>
    <w:rsid w:val="00105E18"/>
    <w:rsid w:val="00105E55"/>
    <w:rsid w:val="001261DF"/>
    <w:rsid w:val="00140F30"/>
    <w:rsid w:val="0014278E"/>
    <w:rsid w:val="0018002F"/>
    <w:rsid w:val="00182A2B"/>
    <w:rsid w:val="00185723"/>
    <w:rsid w:val="00190446"/>
    <w:rsid w:val="0019107C"/>
    <w:rsid w:val="001930D5"/>
    <w:rsid w:val="001A3156"/>
    <w:rsid w:val="001A6A20"/>
    <w:rsid w:val="001B5C79"/>
    <w:rsid w:val="001C0884"/>
    <w:rsid w:val="001E04E1"/>
    <w:rsid w:val="001E20EF"/>
    <w:rsid w:val="001E3229"/>
    <w:rsid w:val="001E47A3"/>
    <w:rsid w:val="001F1D36"/>
    <w:rsid w:val="00203C93"/>
    <w:rsid w:val="00207A53"/>
    <w:rsid w:val="00216864"/>
    <w:rsid w:val="002301A2"/>
    <w:rsid w:val="00230AE0"/>
    <w:rsid w:val="0023259F"/>
    <w:rsid w:val="00240F8E"/>
    <w:rsid w:val="00241ACD"/>
    <w:rsid w:val="00245AB9"/>
    <w:rsid w:val="00265232"/>
    <w:rsid w:val="00265C55"/>
    <w:rsid w:val="00270017"/>
    <w:rsid w:val="00277F8B"/>
    <w:rsid w:val="00281D08"/>
    <w:rsid w:val="0028742E"/>
    <w:rsid w:val="00292B4D"/>
    <w:rsid w:val="00293994"/>
    <w:rsid w:val="00295CAA"/>
    <w:rsid w:val="00297651"/>
    <w:rsid w:val="002C1A0C"/>
    <w:rsid w:val="002C1B23"/>
    <w:rsid w:val="002F50E0"/>
    <w:rsid w:val="00300C0D"/>
    <w:rsid w:val="00304FA8"/>
    <w:rsid w:val="00311E3D"/>
    <w:rsid w:val="00321F33"/>
    <w:rsid w:val="00333D2A"/>
    <w:rsid w:val="0037668E"/>
    <w:rsid w:val="00377615"/>
    <w:rsid w:val="00381A97"/>
    <w:rsid w:val="00383C31"/>
    <w:rsid w:val="00384805"/>
    <w:rsid w:val="003932AB"/>
    <w:rsid w:val="003951F1"/>
    <w:rsid w:val="003A0092"/>
    <w:rsid w:val="003A104E"/>
    <w:rsid w:val="003B09DD"/>
    <w:rsid w:val="003B4AF8"/>
    <w:rsid w:val="003B7353"/>
    <w:rsid w:val="003C4D71"/>
    <w:rsid w:val="003D0397"/>
    <w:rsid w:val="003D492F"/>
    <w:rsid w:val="003E46ED"/>
    <w:rsid w:val="003F5F7F"/>
    <w:rsid w:val="003F6816"/>
    <w:rsid w:val="00400FA8"/>
    <w:rsid w:val="00406ADB"/>
    <w:rsid w:val="00417550"/>
    <w:rsid w:val="00423675"/>
    <w:rsid w:val="004253DB"/>
    <w:rsid w:val="004307C3"/>
    <w:rsid w:val="004312F6"/>
    <w:rsid w:val="0043605A"/>
    <w:rsid w:val="00441B5F"/>
    <w:rsid w:val="0044499A"/>
    <w:rsid w:val="00445A77"/>
    <w:rsid w:val="004461C6"/>
    <w:rsid w:val="00447423"/>
    <w:rsid w:val="004569B0"/>
    <w:rsid w:val="004601CA"/>
    <w:rsid w:val="00472F99"/>
    <w:rsid w:val="00473520"/>
    <w:rsid w:val="004763F8"/>
    <w:rsid w:val="00490C19"/>
    <w:rsid w:val="00492C21"/>
    <w:rsid w:val="0049433A"/>
    <w:rsid w:val="004A482F"/>
    <w:rsid w:val="004B198B"/>
    <w:rsid w:val="004C0C5C"/>
    <w:rsid w:val="004D5359"/>
    <w:rsid w:val="004E7294"/>
    <w:rsid w:val="004F14AF"/>
    <w:rsid w:val="004F1D6B"/>
    <w:rsid w:val="004F2413"/>
    <w:rsid w:val="00521BFF"/>
    <w:rsid w:val="0052374E"/>
    <w:rsid w:val="005354F2"/>
    <w:rsid w:val="00553C02"/>
    <w:rsid w:val="0056359B"/>
    <w:rsid w:val="005A69E0"/>
    <w:rsid w:val="005B29A1"/>
    <w:rsid w:val="005B55B7"/>
    <w:rsid w:val="005B6101"/>
    <w:rsid w:val="005D0339"/>
    <w:rsid w:val="005D3FB1"/>
    <w:rsid w:val="005D7334"/>
    <w:rsid w:val="005E24C3"/>
    <w:rsid w:val="005E5F9F"/>
    <w:rsid w:val="005F5123"/>
    <w:rsid w:val="005F6558"/>
    <w:rsid w:val="0060013B"/>
    <w:rsid w:val="0060621C"/>
    <w:rsid w:val="00610BF8"/>
    <w:rsid w:val="00613568"/>
    <w:rsid w:val="006409C2"/>
    <w:rsid w:val="00661814"/>
    <w:rsid w:val="00670AF8"/>
    <w:rsid w:val="0067740F"/>
    <w:rsid w:val="00697B0C"/>
    <w:rsid w:val="006A0232"/>
    <w:rsid w:val="006A09FC"/>
    <w:rsid w:val="006B604C"/>
    <w:rsid w:val="006D3421"/>
    <w:rsid w:val="006D4477"/>
    <w:rsid w:val="006F2C30"/>
    <w:rsid w:val="006F70DD"/>
    <w:rsid w:val="0071534C"/>
    <w:rsid w:val="00721ECA"/>
    <w:rsid w:val="00730514"/>
    <w:rsid w:val="00730BB2"/>
    <w:rsid w:val="007541B8"/>
    <w:rsid w:val="00764EDD"/>
    <w:rsid w:val="00770097"/>
    <w:rsid w:val="0077358F"/>
    <w:rsid w:val="0078681C"/>
    <w:rsid w:val="007871A5"/>
    <w:rsid w:val="00790155"/>
    <w:rsid w:val="007910F4"/>
    <w:rsid w:val="00792985"/>
    <w:rsid w:val="00796E81"/>
    <w:rsid w:val="00797DFE"/>
    <w:rsid w:val="007B6867"/>
    <w:rsid w:val="007C0421"/>
    <w:rsid w:val="007C28EA"/>
    <w:rsid w:val="007D6986"/>
    <w:rsid w:val="007E4A23"/>
    <w:rsid w:val="008048B9"/>
    <w:rsid w:val="00804930"/>
    <w:rsid w:val="00805F20"/>
    <w:rsid w:val="00824D5D"/>
    <w:rsid w:val="0082549B"/>
    <w:rsid w:val="008432C3"/>
    <w:rsid w:val="0084497D"/>
    <w:rsid w:val="008546CD"/>
    <w:rsid w:val="00880F2F"/>
    <w:rsid w:val="0089419A"/>
    <w:rsid w:val="008A51D9"/>
    <w:rsid w:val="008A65CA"/>
    <w:rsid w:val="008A694D"/>
    <w:rsid w:val="008B21F3"/>
    <w:rsid w:val="008B31E2"/>
    <w:rsid w:val="008B5535"/>
    <w:rsid w:val="008D3611"/>
    <w:rsid w:val="008D5299"/>
    <w:rsid w:val="0091520B"/>
    <w:rsid w:val="00940537"/>
    <w:rsid w:val="00940EE1"/>
    <w:rsid w:val="00943016"/>
    <w:rsid w:val="009448F7"/>
    <w:rsid w:val="00952048"/>
    <w:rsid w:val="00952651"/>
    <w:rsid w:val="00961939"/>
    <w:rsid w:val="0096690A"/>
    <w:rsid w:val="0097134C"/>
    <w:rsid w:val="00982F85"/>
    <w:rsid w:val="00994CED"/>
    <w:rsid w:val="009B5009"/>
    <w:rsid w:val="009C43EC"/>
    <w:rsid w:val="009D110E"/>
    <w:rsid w:val="009D46FF"/>
    <w:rsid w:val="009D64FB"/>
    <w:rsid w:val="009F4B36"/>
    <w:rsid w:val="00A116E4"/>
    <w:rsid w:val="00A136FC"/>
    <w:rsid w:val="00A15605"/>
    <w:rsid w:val="00A25CD9"/>
    <w:rsid w:val="00A44D0A"/>
    <w:rsid w:val="00A46E1E"/>
    <w:rsid w:val="00A47BE1"/>
    <w:rsid w:val="00A514EB"/>
    <w:rsid w:val="00A61365"/>
    <w:rsid w:val="00A72CDF"/>
    <w:rsid w:val="00A83357"/>
    <w:rsid w:val="00A84809"/>
    <w:rsid w:val="00A87507"/>
    <w:rsid w:val="00A915CC"/>
    <w:rsid w:val="00AC1983"/>
    <w:rsid w:val="00AD0321"/>
    <w:rsid w:val="00AE1951"/>
    <w:rsid w:val="00AE22D9"/>
    <w:rsid w:val="00AE7E49"/>
    <w:rsid w:val="00AF2682"/>
    <w:rsid w:val="00B04DE5"/>
    <w:rsid w:val="00B06511"/>
    <w:rsid w:val="00B16362"/>
    <w:rsid w:val="00B51CFD"/>
    <w:rsid w:val="00B81D1A"/>
    <w:rsid w:val="00B86F20"/>
    <w:rsid w:val="00B87110"/>
    <w:rsid w:val="00B962A1"/>
    <w:rsid w:val="00B96BDC"/>
    <w:rsid w:val="00BA67DF"/>
    <w:rsid w:val="00BA6853"/>
    <w:rsid w:val="00BB5F17"/>
    <w:rsid w:val="00BB6C8D"/>
    <w:rsid w:val="00BC307C"/>
    <w:rsid w:val="00BC38D3"/>
    <w:rsid w:val="00BC6F07"/>
    <w:rsid w:val="00BE78DB"/>
    <w:rsid w:val="00C057E1"/>
    <w:rsid w:val="00C345B1"/>
    <w:rsid w:val="00C37578"/>
    <w:rsid w:val="00C43CD9"/>
    <w:rsid w:val="00C46963"/>
    <w:rsid w:val="00C47942"/>
    <w:rsid w:val="00C51D47"/>
    <w:rsid w:val="00C52013"/>
    <w:rsid w:val="00C54725"/>
    <w:rsid w:val="00C70083"/>
    <w:rsid w:val="00C80013"/>
    <w:rsid w:val="00C8747D"/>
    <w:rsid w:val="00C87F62"/>
    <w:rsid w:val="00C90081"/>
    <w:rsid w:val="00C96799"/>
    <w:rsid w:val="00CA0604"/>
    <w:rsid w:val="00CA2006"/>
    <w:rsid w:val="00CC3734"/>
    <w:rsid w:val="00CD56FB"/>
    <w:rsid w:val="00CD60BE"/>
    <w:rsid w:val="00CE48D8"/>
    <w:rsid w:val="00CF59FB"/>
    <w:rsid w:val="00D05ECA"/>
    <w:rsid w:val="00D15CD1"/>
    <w:rsid w:val="00D21DDF"/>
    <w:rsid w:val="00D21FAE"/>
    <w:rsid w:val="00D2217A"/>
    <w:rsid w:val="00D42B38"/>
    <w:rsid w:val="00D5022E"/>
    <w:rsid w:val="00D51139"/>
    <w:rsid w:val="00D60DC9"/>
    <w:rsid w:val="00D647C8"/>
    <w:rsid w:val="00D64CC6"/>
    <w:rsid w:val="00D67A7E"/>
    <w:rsid w:val="00D73A42"/>
    <w:rsid w:val="00D758A4"/>
    <w:rsid w:val="00D8499F"/>
    <w:rsid w:val="00D94915"/>
    <w:rsid w:val="00DA2748"/>
    <w:rsid w:val="00DB3A73"/>
    <w:rsid w:val="00DD07A5"/>
    <w:rsid w:val="00DD5B70"/>
    <w:rsid w:val="00DD5DEB"/>
    <w:rsid w:val="00DD7C69"/>
    <w:rsid w:val="00DE332E"/>
    <w:rsid w:val="00DF19F4"/>
    <w:rsid w:val="00DF3297"/>
    <w:rsid w:val="00E04BAB"/>
    <w:rsid w:val="00E04FF3"/>
    <w:rsid w:val="00E05544"/>
    <w:rsid w:val="00E11134"/>
    <w:rsid w:val="00E11833"/>
    <w:rsid w:val="00E17909"/>
    <w:rsid w:val="00E25A72"/>
    <w:rsid w:val="00E30178"/>
    <w:rsid w:val="00E41738"/>
    <w:rsid w:val="00E62D04"/>
    <w:rsid w:val="00E65278"/>
    <w:rsid w:val="00E660BA"/>
    <w:rsid w:val="00E70363"/>
    <w:rsid w:val="00E8201F"/>
    <w:rsid w:val="00E87EA9"/>
    <w:rsid w:val="00E90016"/>
    <w:rsid w:val="00E9270D"/>
    <w:rsid w:val="00E94C53"/>
    <w:rsid w:val="00E96277"/>
    <w:rsid w:val="00E9653A"/>
    <w:rsid w:val="00E96FC2"/>
    <w:rsid w:val="00EB20E9"/>
    <w:rsid w:val="00EB23E9"/>
    <w:rsid w:val="00EB3DFF"/>
    <w:rsid w:val="00EC11B8"/>
    <w:rsid w:val="00EC37DE"/>
    <w:rsid w:val="00EC5B8B"/>
    <w:rsid w:val="00EC71AC"/>
    <w:rsid w:val="00ED0684"/>
    <w:rsid w:val="00ED64FC"/>
    <w:rsid w:val="00EF1D2B"/>
    <w:rsid w:val="00EF32CF"/>
    <w:rsid w:val="00EF4355"/>
    <w:rsid w:val="00F021D9"/>
    <w:rsid w:val="00F02868"/>
    <w:rsid w:val="00F07FB5"/>
    <w:rsid w:val="00F13D39"/>
    <w:rsid w:val="00F21108"/>
    <w:rsid w:val="00F34AD0"/>
    <w:rsid w:val="00F43205"/>
    <w:rsid w:val="00F43AE9"/>
    <w:rsid w:val="00F661F7"/>
    <w:rsid w:val="00F72D6F"/>
    <w:rsid w:val="00F91BA9"/>
    <w:rsid w:val="00F92A4F"/>
    <w:rsid w:val="00F93EC0"/>
    <w:rsid w:val="00F95E9F"/>
    <w:rsid w:val="00F9664B"/>
    <w:rsid w:val="00F97E7A"/>
    <w:rsid w:val="00FA0B66"/>
    <w:rsid w:val="00FA193C"/>
    <w:rsid w:val="00FB2200"/>
    <w:rsid w:val="00FC2DF4"/>
    <w:rsid w:val="00FC73D3"/>
    <w:rsid w:val="00FE1470"/>
    <w:rsid w:val="00FE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B98B2"/>
  <w15:docId w15:val="{E0B938A4-70F8-41E9-A278-A233305A8B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3605A"/>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4">
    <w:name w:val="Subtitle"/>
    <w:basedOn w:val="a"/>
    <w:next w:val="a"/>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5">
    <w:basedOn w:val="TableNormal1"/>
    <w:tblPr>
      <w:tblStyleRowBandSize w:val="1"/>
      <w:tblStyleColBandSize w:val="1"/>
      <w:tblCellMar>
        <w:top w:w="100" w:type="dxa"/>
        <w:left w:w="100" w:type="dxa"/>
        <w:bottom w:w="100" w:type="dxa"/>
        <w:right w:w="100" w:type="dxa"/>
      </w:tblCellMar>
    </w:tblPr>
  </w:style>
  <w:style w:type="character" w:styleId="a6">
    <w:name w:val="Hyperlink"/>
    <w:basedOn w:val="a0"/>
    <w:uiPriority w:val="99"/>
    <w:semiHidden/>
    <w:unhideWhenUsed/>
    <w:rsid w:val="0077185F"/>
    <w:rPr>
      <w:color w:val="0000FF"/>
      <w:u w:val="single"/>
    </w:rPr>
  </w:style>
  <w:style w:type="paragraph" w:customStyle="1" w:styleId="rvps2">
    <w:name w:val="rvps2"/>
    <w:basedOn w:val="a"/>
    <w:rsid w:val="00D506D0"/>
    <w:pPr>
      <w:spacing w:before="100" w:beforeAutospacing="1" w:after="100" w:afterAutospacing="1" w:line="240" w:lineRule="auto"/>
    </w:pPr>
    <w:rPr>
      <w:rFonts w:ascii="Times New Roman" w:eastAsia="Times New Roman" w:hAnsi="Times New Roman" w:cs="Times New Roman"/>
      <w:sz w:val="24"/>
      <w:szCs w:val="24"/>
      <w:lang w:val="ru-RU"/>
    </w:rPr>
  </w:style>
  <w:style w:type="table" w:styleId="a7">
    <w:name w:val="Table Grid"/>
    <w:basedOn w:val="a1"/>
    <w:uiPriority w:val="39"/>
    <w:rsid w:val="009E65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172DAB"/>
    <w:rPr>
      <w:sz w:val="16"/>
      <w:szCs w:val="16"/>
    </w:rPr>
  </w:style>
  <w:style w:type="paragraph" w:styleId="a9">
    <w:name w:val="annotation text"/>
    <w:basedOn w:val="a"/>
    <w:link w:val="aa"/>
    <w:uiPriority w:val="99"/>
    <w:semiHidden/>
    <w:unhideWhenUsed/>
    <w:rsid w:val="00172DAB"/>
    <w:pPr>
      <w:spacing w:line="240" w:lineRule="auto"/>
    </w:pPr>
    <w:rPr>
      <w:sz w:val="20"/>
      <w:szCs w:val="20"/>
    </w:rPr>
  </w:style>
  <w:style w:type="character" w:customStyle="1" w:styleId="aa">
    <w:name w:val="Текст примітки Знак"/>
    <w:basedOn w:val="a0"/>
    <w:link w:val="a9"/>
    <w:uiPriority w:val="99"/>
    <w:semiHidden/>
    <w:rsid w:val="00172DAB"/>
    <w:rPr>
      <w:sz w:val="20"/>
      <w:szCs w:val="20"/>
    </w:rPr>
  </w:style>
  <w:style w:type="paragraph" w:styleId="ab">
    <w:name w:val="annotation subject"/>
    <w:basedOn w:val="a9"/>
    <w:next w:val="a9"/>
    <w:link w:val="ac"/>
    <w:uiPriority w:val="99"/>
    <w:semiHidden/>
    <w:unhideWhenUsed/>
    <w:rsid w:val="00172DAB"/>
    <w:rPr>
      <w:b/>
      <w:bCs/>
    </w:rPr>
  </w:style>
  <w:style w:type="character" w:customStyle="1" w:styleId="ac">
    <w:name w:val="Тема примітки Знак"/>
    <w:basedOn w:val="aa"/>
    <w:link w:val="ab"/>
    <w:uiPriority w:val="99"/>
    <w:semiHidden/>
    <w:rsid w:val="00172DAB"/>
    <w:rPr>
      <w:b/>
      <w:bCs/>
      <w:sz w:val="20"/>
      <w:szCs w:val="20"/>
    </w:rPr>
  </w:style>
  <w:style w:type="paragraph" w:styleId="ad">
    <w:name w:val="Balloon Text"/>
    <w:basedOn w:val="a"/>
    <w:link w:val="ae"/>
    <w:uiPriority w:val="99"/>
    <w:semiHidden/>
    <w:unhideWhenUsed/>
    <w:rsid w:val="00172DAB"/>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172DAB"/>
    <w:rPr>
      <w:rFonts w:ascii="Segoe UI" w:hAnsi="Segoe UI" w:cs="Segoe UI"/>
      <w:sz w:val="18"/>
      <w:szCs w:val="18"/>
    </w:rPr>
  </w:style>
  <w:style w:type="table" w:customStyle="1" w:styleId="af">
    <w:basedOn w:val="TableNormal1"/>
    <w:tblPr>
      <w:tblStyleRowBandSize w:val="1"/>
      <w:tblStyleColBandSize w:val="1"/>
      <w:tblCellMar>
        <w:top w:w="100" w:type="dxa"/>
        <w:left w:w="100" w:type="dxa"/>
        <w:bottom w:w="100" w:type="dxa"/>
        <w:right w:w="100" w:type="dxa"/>
      </w:tblCellMar>
    </w:tblPr>
  </w:style>
  <w:style w:type="table" w:customStyle="1" w:styleId="af0">
    <w:basedOn w:val="TableNormal1"/>
    <w:tblPr>
      <w:tblStyleRowBandSize w:val="1"/>
      <w:tblStyleColBandSize w:val="1"/>
      <w:tblCellMar>
        <w:top w:w="100" w:type="dxa"/>
        <w:left w:w="100" w:type="dxa"/>
        <w:bottom w:w="100" w:type="dxa"/>
        <w:right w:w="100" w:type="dxa"/>
      </w:tblCellMar>
    </w:tblPr>
  </w:style>
  <w:style w:type="table" w:customStyle="1" w:styleId="af1">
    <w:basedOn w:val="TableNormal1"/>
    <w:tblPr>
      <w:tblStyleRowBandSize w:val="1"/>
      <w:tblStyleColBandSize w:val="1"/>
      <w:tblCellMar>
        <w:top w:w="100" w:type="dxa"/>
        <w:left w:w="100" w:type="dxa"/>
        <w:bottom w:w="100" w:type="dxa"/>
        <w:right w:w="100" w:type="dxa"/>
      </w:tblCellMar>
    </w:tblPr>
  </w:style>
  <w:style w:type="table" w:customStyle="1" w:styleId="af2">
    <w:basedOn w:val="TableNormal1"/>
    <w:tblPr>
      <w:tblStyleRowBandSize w:val="1"/>
      <w:tblStyleColBandSize w:val="1"/>
      <w:tblCellMar>
        <w:top w:w="100" w:type="dxa"/>
        <w:left w:w="100" w:type="dxa"/>
        <w:bottom w:w="100" w:type="dxa"/>
        <w:right w:w="100" w:type="dxa"/>
      </w:tblCellMar>
    </w:tblPr>
  </w:style>
  <w:style w:type="table" w:customStyle="1" w:styleId="af3">
    <w:basedOn w:val="TableNormal1"/>
    <w:tblPr>
      <w:tblStyleRowBandSize w:val="1"/>
      <w:tblStyleColBandSize w:val="1"/>
      <w:tblCellMar>
        <w:top w:w="100" w:type="dxa"/>
        <w:left w:w="100" w:type="dxa"/>
        <w:bottom w:w="100" w:type="dxa"/>
        <w:right w:w="100" w:type="dxa"/>
      </w:tblCellMar>
    </w:tblPr>
  </w:style>
  <w:style w:type="table" w:customStyle="1" w:styleId="af4">
    <w:basedOn w:val="TableNormal1"/>
    <w:tblPr>
      <w:tblStyleRowBandSize w:val="1"/>
      <w:tblStyleColBandSize w:val="1"/>
      <w:tblCellMar>
        <w:top w:w="100" w:type="dxa"/>
        <w:left w:w="100" w:type="dxa"/>
        <w:bottom w:w="100" w:type="dxa"/>
        <w:right w:w="100" w:type="dxa"/>
      </w:tblCellMar>
    </w:tblPr>
  </w:style>
  <w:style w:type="paragraph" w:styleId="af5">
    <w:name w:val="List Paragraph"/>
    <w:aliases w:val="название табл/рис,Список уровня 2,Bullet Number,Bullet 1,Use Case List Paragraph,lp1,lp11,List Paragraph11,Number Bullets,Chapter10,List Paragraph,Текст таблицы,тв-Абзац списка,заголовок 1.1,AC List 01,CA bullets,EBRD List,Elenco Normale"/>
    <w:basedOn w:val="a"/>
    <w:link w:val="af6"/>
    <w:uiPriority w:val="34"/>
    <w:qFormat/>
    <w:rsid w:val="000970A5"/>
    <w:pPr>
      <w:ind w:left="720"/>
      <w:contextualSpacing/>
    </w:pPr>
    <w:rPr>
      <w:rFonts w:asciiTheme="minorHAnsi" w:eastAsiaTheme="minorHAnsi" w:hAnsiTheme="minorHAnsi" w:cstheme="minorBidi"/>
      <w:lang w:eastAsia="en-US"/>
    </w:rPr>
  </w:style>
  <w:style w:type="paragraph" w:styleId="af7">
    <w:name w:val="No Spacing"/>
    <w:uiPriority w:val="1"/>
    <w:qFormat/>
    <w:rsid w:val="00311E3D"/>
    <w:pPr>
      <w:spacing w:after="0" w:line="240" w:lineRule="auto"/>
    </w:pPr>
  </w:style>
  <w:style w:type="character" w:customStyle="1" w:styleId="af6">
    <w:name w:val="Абзац списку Знак"/>
    <w:aliases w:val="название табл/рис Знак,Список уровня 2 Знак,Bullet Number Знак,Bullet 1 Знак,Use Case List Paragraph Знак,lp1 Знак,lp11 Знак,List Paragraph11 Знак,Number Bullets Знак,Chapter10 Знак,List Paragraph Знак,Текст таблицы Знак,EBRD List Знак"/>
    <w:link w:val="af5"/>
    <w:uiPriority w:val="34"/>
    <w:qFormat/>
    <w:locked/>
    <w:rsid w:val="00961939"/>
    <w:rPr>
      <w:rFonts w:asciiTheme="minorHAnsi" w:eastAsiaTheme="minorHAnsi" w:hAnsiTheme="minorHAnsi" w:cstheme="minorBidi"/>
      <w:lang w:eastAsia="en-US"/>
    </w:rPr>
  </w:style>
  <w:style w:type="character" w:styleId="af8">
    <w:name w:val="Emphasis"/>
    <w:uiPriority w:val="99"/>
    <w:qFormat/>
    <w:rsid w:val="0037761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5468269">
      <w:bodyDiv w:val="1"/>
      <w:marLeft w:val="0"/>
      <w:marRight w:val="0"/>
      <w:marTop w:val="0"/>
      <w:marBottom w:val="0"/>
      <w:divBdr>
        <w:top w:val="none" w:sz="0" w:space="0" w:color="auto"/>
        <w:left w:val="none" w:sz="0" w:space="0" w:color="auto"/>
        <w:bottom w:val="none" w:sz="0" w:space="0" w:color="auto"/>
        <w:right w:val="none" w:sz="0" w:space="0" w:color="auto"/>
      </w:divBdr>
    </w:div>
    <w:div w:id="292492712">
      <w:bodyDiv w:val="1"/>
      <w:marLeft w:val="0"/>
      <w:marRight w:val="0"/>
      <w:marTop w:val="0"/>
      <w:marBottom w:val="0"/>
      <w:divBdr>
        <w:top w:val="none" w:sz="0" w:space="0" w:color="auto"/>
        <w:left w:val="none" w:sz="0" w:space="0" w:color="auto"/>
        <w:bottom w:val="none" w:sz="0" w:space="0" w:color="auto"/>
        <w:right w:val="none" w:sz="0" w:space="0" w:color="auto"/>
      </w:divBdr>
    </w:div>
    <w:div w:id="327295065">
      <w:bodyDiv w:val="1"/>
      <w:marLeft w:val="0"/>
      <w:marRight w:val="0"/>
      <w:marTop w:val="0"/>
      <w:marBottom w:val="0"/>
      <w:divBdr>
        <w:top w:val="none" w:sz="0" w:space="0" w:color="auto"/>
        <w:left w:val="none" w:sz="0" w:space="0" w:color="auto"/>
        <w:bottom w:val="none" w:sz="0" w:space="0" w:color="auto"/>
        <w:right w:val="none" w:sz="0" w:space="0" w:color="auto"/>
      </w:divBdr>
    </w:div>
    <w:div w:id="380403659">
      <w:bodyDiv w:val="1"/>
      <w:marLeft w:val="0"/>
      <w:marRight w:val="0"/>
      <w:marTop w:val="0"/>
      <w:marBottom w:val="0"/>
      <w:divBdr>
        <w:top w:val="none" w:sz="0" w:space="0" w:color="auto"/>
        <w:left w:val="none" w:sz="0" w:space="0" w:color="auto"/>
        <w:bottom w:val="none" w:sz="0" w:space="0" w:color="auto"/>
        <w:right w:val="none" w:sz="0" w:space="0" w:color="auto"/>
      </w:divBdr>
    </w:div>
    <w:div w:id="485391479">
      <w:bodyDiv w:val="1"/>
      <w:marLeft w:val="0"/>
      <w:marRight w:val="0"/>
      <w:marTop w:val="0"/>
      <w:marBottom w:val="0"/>
      <w:divBdr>
        <w:top w:val="none" w:sz="0" w:space="0" w:color="auto"/>
        <w:left w:val="none" w:sz="0" w:space="0" w:color="auto"/>
        <w:bottom w:val="none" w:sz="0" w:space="0" w:color="auto"/>
        <w:right w:val="none" w:sz="0" w:space="0" w:color="auto"/>
      </w:divBdr>
      <w:divsChild>
        <w:div w:id="700596407">
          <w:marLeft w:val="0"/>
          <w:marRight w:val="0"/>
          <w:marTop w:val="0"/>
          <w:marBottom w:val="0"/>
          <w:divBdr>
            <w:top w:val="none" w:sz="0" w:space="0" w:color="auto"/>
            <w:left w:val="none" w:sz="0" w:space="0" w:color="auto"/>
            <w:bottom w:val="none" w:sz="0" w:space="0" w:color="auto"/>
            <w:right w:val="none" w:sz="0" w:space="0" w:color="auto"/>
          </w:divBdr>
          <w:divsChild>
            <w:div w:id="20722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9631156">
      <w:bodyDiv w:val="1"/>
      <w:marLeft w:val="0"/>
      <w:marRight w:val="0"/>
      <w:marTop w:val="0"/>
      <w:marBottom w:val="0"/>
      <w:divBdr>
        <w:top w:val="none" w:sz="0" w:space="0" w:color="auto"/>
        <w:left w:val="none" w:sz="0" w:space="0" w:color="auto"/>
        <w:bottom w:val="none" w:sz="0" w:space="0" w:color="auto"/>
        <w:right w:val="none" w:sz="0" w:space="0" w:color="auto"/>
      </w:divBdr>
    </w:div>
    <w:div w:id="638414149">
      <w:bodyDiv w:val="1"/>
      <w:marLeft w:val="0"/>
      <w:marRight w:val="0"/>
      <w:marTop w:val="0"/>
      <w:marBottom w:val="0"/>
      <w:divBdr>
        <w:top w:val="none" w:sz="0" w:space="0" w:color="auto"/>
        <w:left w:val="none" w:sz="0" w:space="0" w:color="auto"/>
        <w:bottom w:val="none" w:sz="0" w:space="0" w:color="auto"/>
        <w:right w:val="none" w:sz="0" w:space="0" w:color="auto"/>
      </w:divBdr>
    </w:div>
    <w:div w:id="669990313">
      <w:bodyDiv w:val="1"/>
      <w:marLeft w:val="0"/>
      <w:marRight w:val="0"/>
      <w:marTop w:val="0"/>
      <w:marBottom w:val="0"/>
      <w:divBdr>
        <w:top w:val="none" w:sz="0" w:space="0" w:color="auto"/>
        <w:left w:val="none" w:sz="0" w:space="0" w:color="auto"/>
        <w:bottom w:val="none" w:sz="0" w:space="0" w:color="auto"/>
        <w:right w:val="none" w:sz="0" w:space="0" w:color="auto"/>
      </w:divBdr>
    </w:div>
    <w:div w:id="795880029">
      <w:bodyDiv w:val="1"/>
      <w:marLeft w:val="0"/>
      <w:marRight w:val="0"/>
      <w:marTop w:val="0"/>
      <w:marBottom w:val="0"/>
      <w:divBdr>
        <w:top w:val="none" w:sz="0" w:space="0" w:color="auto"/>
        <w:left w:val="none" w:sz="0" w:space="0" w:color="auto"/>
        <w:bottom w:val="none" w:sz="0" w:space="0" w:color="auto"/>
        <w:right w:val="none" w:sz="0" w:space="0" w:color="auto"/>
      </w:divBdr>
    </w:div>
    <w:div w:id="812722501">
      <w:bodyDiv w:val="1"/>
      <w:marLeft w:val="0"/>
      <w:marRight w:val="0"/>
      <w:marTop w:val="0"/>
      <w:marBottom w:val="0"/>
      <w:divBdr>
        <w:top w:val="none" w:sz="0" w:space="0" w:color="auto"/>
        <w:left w:val="none" w:sz="0" w:space="0" w:color="auto"/>
        <w:bottom w:val="none" w:sz="0" w:space="0" w:color="auto"/>
        <w:right w:val="none" w:sz="0" w:space="0" w:color="auto"/>
      </w:divBdr>
    </w:div>
    <w:div w:id="1070081171">
      <w:bodyDiv w:val="1"/>
      <w:marLeft w:val="0"/>
      <w:marRight w:val="0"/>
      <w:marTop w:val="0"/>
      <w:marBottom w:val="0"/>
      <w:divBdr>
        <w:top w:val="none" w:sz="0" w:space="0" w:color="auto"/>
        <w:left w:val="none" w:sz="0" w:space="0" w:color="auto"/>
        <w:bottom w:val="none" w:sz="0" w:space="0" w:color="auto"/>
        <w:right w:val="none" w:sz="0" w:space="0" w:color="auto"/>
      </w:divBdr>
    </w:div>
    <w:div w:id="1119497834">
      <w:bodyDiv w:val="1"/>
      <w:marLeft w:val="0"/>
      <w:marRight w:val="0"/>
      <w:marTop w:val="0"/>
      <w:marBottom w:val="0"/>
      <w:divBdr>
        <w:top w:val="none" w:sz="0" w:space="0" w:color="auto"/>
        <w:left w:val="none" w:sz="0" w:space="0" w:color="auto"/>
        <w:bottom w:val="none" w:sz="0" w:space="0" w:color="auto"/>
        <w:right w:val="none" w:sz="0" w:space="0" w:color="auto"/>
      </w:divBdr>
    </w:div>
    <w:div w:id="1130516342">
      <w:bodyDiv w:val="1"/>
      <w:marLeft w:val="0"/>
      <w:marRight w:val="0"/>
      <w:marTop w:val="0"/>
      <w:marBottom w:val="0"/>
      <w:divBdr>
        <w:top w:val="none" w:sz="0" w:space="0" w:color="auto"/>
        <w:left w:val="none" w:sz="0" w:space="0" w:color="auto"/>
        <w:bottom w:val="none" w:sz="0" w:space="0" w:color="auto"/>
        <w:right w:val="none" w:sz="0" w:space="0" w:color="auto"/>
      </w:divBdr>
    </w:div>
    <w:div w:id="1298299486">
      <w:bodyDiv w:val="1"/>
      <w:marLeft w:val="0"/>
      <w:marRight w:val="0"/>
      <w:marTop w:val="0"/>
      <w:marBottom w:val="0"/>
      <w:divBdr>
        <w:top w:val="none" w:sz="0" w:space="0" w:color="auto"/>
        <w:left w:val="none" w:sz="0" w:space="0" w:color="auto"/>
        <w:bottom w:val="none" w:sz="0" w:space="0" w:color="auto"/>
        <w:right w:val="none" w:sz="0" w:space="0" w:color="auto"/>
      </w:divBdr>
    </w:div>
    <w:div w:id="1384669393">
      <w:bodyDiv w:val="1"/>
      <w:marLeft w:val="0"/>
      <w:marRight w:val="0"/>
      <w:marTop w:val="0"/>
      <w:marBottom w:val="0"/>
      <w:divBdr>
        <w:top w:val="none" w:sz="0" w:space="0" w:color="auto"/>
        <w:left w:val="none" w:sz="0" w:space="0" w:color="auto"/>
        <w:bottom w:val="none" w:sz="0" w:space="0" w:color="auto"/>
        <w:right w:val="none" w:sz="0" w:space="0" w:color="auto"/>
      </w:divBdr>
      <w:divsChild>
        <w:div w:id="1927886220">
          <w:marLeft w:val="0"/>
          <w:marRight w:val="0"/>
          <w:marTop w:val="0"/>
          <w:marBottom w:val="0"/>
          <w:divBdr>
            <w:top w:val="none" w:sz="0" w:space="0" w:color="auto"/>
            <w:left w:val="none" w:sz="0" w:space="0" w:color="auto"/>
            <w:bottom w:val="none" w:sz="0" w:space="0" w:color="auto"/>
            <w:right w:val="none" w:sz="0" w:space="0" w:color="auto"/>
          </w:divBdr>
          <w:divsChild>
            <w:div w:id="194768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613103">
      <w:bodyDiv w:val="1"/>
      <w:marLeft w:val="0"/>
      <w:marRight w:val="0"/>
      <w:marTop w:val="0"/>
      <w:marBottom w:val="0"/>
      <w:divBdr>
        <w:top w:val="none" w:sz="0" w:space="0" w:color="auto"/>
        <w:left w:val="none" w:sz="0" w:space="0" w:color="auto"/>
        <w:bottom w:val="none" w:sz="0" w:space="0" w:color="auto"/>
        <w:right w:val="none" w:sz="0" w:space="0" w:color="auto"/>
      </w:divBdr>
      <w:divsChild>
        <w:div w:id="1028145980">
          <w:marLeft w:val="0"/>
          <w:marRight w:val="0"/>
          <w:marTop w:val="0"/>
          <w:marBottom w:val="0"/>
          <w:divBdr>
            <w:top w:val="none" w:sz="0" w:space="0" w:color="auto"/>
            <w:left w:val="none" w:sz="0" w:space="0" w:color="auto"/>
            <w:bottom w:val="none" w:sz="0" w:space="0" w:color="auto"/>
            <w:right w:val="none" w:sz="0" w:space="0" w:color="auto"/>
          </w:divBdr>
          <w:divsChild>
            <w:div w:id="17002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117399">
      <w:bodyDiv w:val="1"/>
      <w:marLeft w:val="0"/>
      <w:marRight w:val="0"/>
      <w:marTop w:val="0"/>
      <w:marBottom w:val="0"/>
      <w:divBdr>
        <w:top w:val="none" w:sz="0" w:space="0" w:color="auto"/>
        <w:left w:val="none" w:sz="0" w:space="0" w:color="auto"/>
        <w:bottom w:val="none" w:sz="0" w:space="0" w:color="auto"/>
        <w:right w:val="none" w:sz="0" w:space="0" w:color="auto"/>
      </w:divBdr>
      <w:divsChild>
        <w:div w:id="188377535">
          <w:marLeft w:val="0"/>
          <w:marRight w:val="0"/>
          <w:marTop w:val="0"/>
          <w:marBottom w:val="0"/>
          <w:divBdr>
            <w:top w:val="none" w:sz="0" w:space="0" w:color="auto"/>
            <w:left w:val="none" w:sz="0" w:space="0" w:color="auto"/>
            <w:bottom w:val="none" w:sz="0" w:space="0" w:color="auto"/>
            <w:right w:val="none" w:sz="0" w:space="0" w:color="auto"/>
          </w:divBdr>
          <w:divsChild>
            <w:div w:id="2063282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0418752">
      <w:bodyDiv w:val="1"/>
      <w:marLeft w:val="0"/>
      <w:marRight w:val="0"/>
      <w:marTop w:val="0"/>
      <w:marBottom w:val="0"/>
      <w:divBdr>
        <w:top w:val="none" w:sz="0" w:space="0" w:color="auto"/>
        <w:left w:val="none" w:sz="0" w:space="0" w:color="auto"/>
        <w:bottom w:val="none" w:sz="0" w:space="0" w:color="auto"/>
        <w:right w:val="none" w:sz="0" w:space="0" w:color="auto"/>
      </w:divBdr>
    </w:div>
    <w:div w:id="1865367000">
      <w:bodyDiv w:val="1"/>
      <w:marLeft w:val="0"/>
      <w:marRight w:val="0"/>
      <w:marTop w:val="0"/>
      <w:marBottom w:val="0"/>
      <w:divBdr>
        <w:top w:val="none" w:sz="0" w:space="0" w:color="auto"/>
        <w:left w:val="none" w:sz="0" w:space="0" w:color="auto"/>
        <w:bottom w:val="none" w:sz="0" w:space="0" w:color="auto"/>
        <w:right w:val="none" w:sz="0" w:space="0" w:color="auto"/>
      </w:divBdr>
    </w:div>
    <w:div w:id="2029677566">
      <w:bodyDiv w:val="1"/>
      <w:marLeft w:val="0"/>
      <w:marRight w:val="0"/>
      <w:marTop w:val="0"/>
      <w:marBottom w:val="0"/>
      <w:divBdr>
        <w:top w:val="none" w:sz="0" w:space="0" w:color="auto"/>
        <w:left w:val="none" w:sz="0" w:space="0" w:color="auto"/>
        <w:bottom w:val="none" w:sz="0" w:space="0" w:color="auto"/>
        <w:right w:val="none" w:sz="0" w:space="0" w:color="auto"/>
      </w:divBdr>
    </w:div>
    <w:div w:id="2078278711">
      <w:bodyDiv w:val="1"/>
      <w:marLeft w:val="0"/>
      <w:marRight w:val="0"/>
      <w:marTop w:val="0"/>
      <w:marBottom w:val="0"/>
      <w:divBdr>
        <w:top w:val="none" w:sz="0" w:space="0" w:color="auto"/>
        <w:left w:val="none" w:sz="0" w:space="0" w:color="auto"/>
        <w:bottom w:val="none" w:sz="0" w:space="0" w:color="auto"/>
        <w:right w:val="none" w:sz="0" w:space="0" w:color="auto"/>
      </w:divBdr>
    </w:div>
    <w:div w:id="213012103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hyperlink" Target="https://prozorro.gov.ua/tender/UA-2024-07-18-000635-a"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69crlLkBKoF128a5YKejh5CCGEQ==">AMUW2mVQn2rFXf5fha+ZRYKXsj0qCJeZt0vnc1faBICFX8dd8+/mjmthPYDuuOhlD3/xmbN95ZbQ+4oiLfDFfjfdo3oq+Tyc4uQ+wUv3hQEA7Tc5RKrTXulAdXWH9USNUuJajm3TD60wEKLK7d0tJzpQKcmkLIxDgJ18QjU7QyJhau5jqZwglGWZh+IwMxZQBsSAnZB5L+w3L4/I14R8OThqdGrwmnWnCSs9l4arZOGAeChDV6qjmqrmQ90ob9u9jJ3YgFJ9RGdfUpC3UbzBAZttz+8xG/JFer6hcJItUvXTd0bpm7JrZolKC5UK6oeghgtGKXjldG4O</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8D7901D-E3ED-47C3-AEC6-F924B97CE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6150</Words>
  <Characters>3507</Characters>
  <Application>Microsoft Office Word</Application>
  <DocSecurity>0</DocSecurity>
  <Lines>29</Lines>
  <Paragraphs>19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9638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userua12</dc:creator>
  <cp:lastModifiedBy>ALLA</cp:lastModifiedBy>
  <cp:revision>5</cp:revision>
  <cp:lastPrinted>2024-11-15T10:56:00Z</cp:lastPrinted>
  <dcterms:created xsi:type="dcterms:W3CDTF">2024-11-15T12:19:00Z</dcterms:created>
  <dcterms:modified xsi:type="dcterms:W3CDTF">2024-11-20T14:13:00Z</dcterms:modified>
</cp:coreProperties>
</file>