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19" w:rsidRDefault="00C22D19" w:rsidP="00C22D19">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 xml:space="preserve">Додаток </w:t>
      </w:r>
    </w:p>
    <w:p w:rsidR="00C22D19" w:rsidRDefault="00C22D19" w:rsidP="00C22D19">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до наказу ТУ ССО</w:t>
      </w:r>
    </w:p>
    <w:p w:rsidR="00C22D19" w:rsidRDefault="00C22D19" w:rsidP="00C22D19">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C22D19" w:rsidRDefault="00C22D19" w:rsidP="00C22D19">
      <w:pPr>
        <w:tabs>
          <w:tab w:val="left" w:pos="4536"/>
        </w:tabs>
        <w:spacing w:before="120" w:line="240" w:lineRule="auto"/>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C22D19" w:rsidRDefault="00C22D19" w:rsidP="00C22D19">
      <w:pPr>
        <w:tabs>
          <w:tab w:val="left" w:pos="4536"/>
        </w:tabs>
        <w:spacing w:before="120" w:line="240" w:lineRule="auto"/>
        <w:ind w:left="5812"/>
        <w:contextualSpacing/>
        <w:rPr>
          <w:rFonts w:ascii="Times New Roman" w:hAnsi="Times New Roman"/>
          <w:sz w:val="28"/>
          <w:szCs w:val="28"/>
        </w:rPr>
      </w:pPr>
    </w:p>
    <w:p w:rsidR="00C22D19" w:rsidRDefault="00C22D19" w:rsidP="00C22D19">
      <w:pPr>
        <w:tabs>
          <w:tab w:val="left" w:pos="4536"/>
        </w:tabs>
        <w:spacing w:before="120" w:line="240" w:lineRule="auto"/>
        <w:contextualSpacing/>
        <w:rPr>
          <w:rFonts w:ascii="Times New Roman" w:hAnsi="Times New Roman"/>
          <w:b/>
          <w:sz w:val="28"/>
          <w:szCs w:val="28"/>
        </w:rPr>
      </w:pPr>
      <w:r>
        <w:rPr>
          <w:rFonts w:ascii="Times New Roman" w:hAnsi="Times New Roman"/>
          <w:b/>
          <w:sz w:val="28"/>
          <w:szCs w:val="28"/>
        </w:rPr>
        <w:t xml:space="preserve">                                                                                   ЗАТВЕРДЖЕНО</w:t>
      </w:r>
    </w:p>
    <w:p w:rsidR="00C22D19" w:rsidRDefault="00C22D19" w:rsidP="00C22D19">
      <w:pPr>
        <w:tabs>
          <w:tab w:val="left" w:pos="4536"/>
        </w:tabs>
        <w:spacing w:before="120" w:line="240" w:lineRule="auto"/>
        <w:contextualSpacing/>
        <w:rPr>
          <w:rFonts w:ascii="Times New Roman" w:hAnsi="Times New Roman"/>
          <w:sz w:val="28"/>
          <w:szCs w:val="28"/>
        </w:rPr>
      </w:pPr>
      <w:r>
        <w:rPr>
          <w:rFonts w:ascii="Times New Roman" w:hAnsi="Times New Roman"/>
          <w:sz w:val="28"/>
          <w:szCs w:val="28"/>
        </w:rPr>
        <w:t xml:space="preserve">                                                                                   наказом ТУ ССО </w:t>
      </w:r>
    </w:p>
    <w:p w:rsidR="00C22D19" w:rsidRDefault="00C22D19" w:rsidP="00C22D19">
      <w:pPr>
        <w:tabs>
          <w:tab w:val="left" w:pos="4536"/>
        </w:tabs>
        <w:spacing w:before="120" w:line="240" w:lineRule="auto"/>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C22D19" w:rsidRDefault="00C22D19" w:rsidP="00C22D19">
      <w:pPr>
        <w:tabs>
          <w:tab w:val="left" w:pos="4536"/>
        </w:tabs>
        <w:spacing w:before="120" w:line="240" w:lineRule="auto"/>
        <w:ind w:left="5812"/>
        <w:contextualSpacing/>
        <w:rPr>
          <w:rFonts w:ascii="Times New Roman" w:hAnsi="Times New Roman"/>
          <w:sz w:val="28"/>
          <w:szCs w:val="28"/>
        </w:rPr>
      </w:pPr>
      <w:r>
        <w:rPr>
          <w:rFonts w:ascii="Times New Roman" w:hAnsi="Times New Roman"/>
          <w:sz w:val="28"/>
          <w:szCs w:val="28"/>
        </w:rPr>
        <w:t>від _____________№_______</w:t>
      </w:r>
    </w:p>
    <w:p w:rsidR="00C22D19" w:rsidRDefault="00C22D19" w:rsidP="00C22D19">
      <w:pPr>
        <w:spacing w:after="0" w:line="240" w:lineRule="auto"/>
        <w:jc w:val="center"/>
        <w:rPr>
          <w:rFonts w:ascii="Times New Roman" w:hAnsi="Times New Roman"/>
          <w:b/>
          <w:sz w:val="28"/>
          <w:szCs w:val="28"/>
          <w:lang w:eastAsia="ru-RU"/>
        </w:rPr>
      </w:pPr>
    </w:p>
    <w:p w:rsidR="00C22D19" w:rsidRDefault="00C22D19" w:rsidP="00C22D19">
      <w:pPr>
        <w:spacing w:after="0" w:line="240" w:lineRule="auto"/>
        <w:rPr>
          <w:rFonts w:ascii="Times New Roman" w:hAnsi="Times New Roman"/>
          <w:b/>
          <w:sz w:val="28"/>
          <w:szCs w:val="28"/>
          <w:lang w:eastAsia="ru-RU"/>
        </w:rPr>
      </w:pPr>
    </w:p>
    <w:p w:rsidR="00C22D19" w:rsidRDefault="00C22D19" w:rsidP="00C22D1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C22D19" w:rsidRDefault="00C22D19" w:rsidP="00C22D1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проведення конкурсу на зайняття вакантної посади заступника</w:t>
      </w:r>
    </w:p>
    <w:p w:rsidR="00C22D19" w:rsidRDefault="00C22D19" w:rsidP="00C22D19">
      <w:pPr>
        <w:spacing w:after="0" w:line="240" w:lineRule="auto"/>
        <w:jc w:val="center"/>
        <w:rPr>
          <w:rFonts w:ascii="Times New Roman" w:hAnsi="Times New Roman"/>
          <w:b/>
          <w:sz w:val="28"/>
          <w:szCs w:val="28"/>
          <w:lang w:eastAsia="ru-RU"/>
        </w:rPr>
      </w:pPr>
      <w:r>
        <w:rPr>
          <w:rFonts w:ascii="Times New Roman" w:hAnsi="Times New Roman"/>
          <w:b/>
          <w:sz w:val="28"/>
          <w:szCs w:val="24"/>
          <w:lang w:eastAsia="ru-RU"/>
        </w:rPr>
        <w:t xml:space="preserve">начальника відділу </w:t>
      </w:r>
      <w:proofErr w:type="spellStart"/>
      <w:r>
        <w:rPr>
          <w:rFonts w:ascii="Times New Roman" w:hAnsi="Times New Roman"/>
          <w:b/>
          <w:sz w:val="28"/>
          <w:szCs w:val="24"/>
          <w:lang w:eastAsia="ru-RU"/>
        </w:rPr>
        <w:t>оперативно</w:t>
      </w:r>
      <w:proofErr w:type="spellEnd"/>
      <w:r>
        <w:rPr>
          <w:rFonts w:ascii="Times New Roman" w:hAnsi="Times New Roman"/>
          <w:b/>
          <w:sz w:val="28"/>
          <w:szCs w:val="24"/>
          <w:lang w:eastAsia="ru-RU"/>
        </w:rPr>
        <w:t xml:space="preserve">-чергової служби Територіального управління </w:t>
      </w:r>
      <w:r>
        <w:rPr>
          <w:rFonts w:ascii="Times New Roman" w:hAnsi="Times New Roman"/>
          <w:b/>
          <w:sz w:val="28"/>
          <w:szCs w:val="28"/>
          <w:lang w:eastAsia="ru-RU"/>
        </w:rPr>
        <w:t>Служби судової охорони у</w:t>
      </w:r>
      <w:r>
        <w:rPr>
          <w:rFonts w:ascii="Times New Roman" w:hAnsi="Times New Roman"/>
          <w:b/>
          <w:sz w:val="28"/>
          <w:szCs w:val="24"/>
          <w:lang w:eastAsia="ru-RU"/>
        </w:rPr>
        <w:t xml:space="preserve"> Кіровоградській області </w:t>
      </w:r>
    </w:p>
    <w:p w:rsidR="00C22D19" w:rsidRDefault="00C22D19" w:rsidP="00C22D19">
      <w:pPr>
        <w:spacing w:after="0" w:line="240" w:lineRule="auto"/>
        <w:jc w:val="center"/>
        <w:rPr>
          <w:rFonts w:ascii="Times New Roman" w:hAnsi="Times New Roman"/>
          <w:b/>
          <w:sz w:val="28"/>
          <w:szCs w:val="28"/>
          <w:lang w:eastAsia="ru-RU"/>
        </w:rPr>
      </w:pPr>
    </w:p>
    <w:tbl>
      <w:tblPr>
        <w:tblW w:w="9645" w:type="dxa"/>
        <w:tblInd w:w="108" w:type="dxa"/>
        <w:tblLayout w:type="fixed"/>
        <w:tblLook w:val="04A0" w:firstRow="1" w:lastRow="0" w:firstColumn="1" w:lastColumn="0" w:noHBand="0" w:noVBand="1"/>
      </w:tblPr>
      <w:tblGrid>
        <w:gridCol w:w="4114"/>
        <w:gridCol w:w="5531"/>
      </w:tblGrid>
      <w:tr w:rsidR="00C22D19" w:rsidTr="00C22D19">
        <w:trPr>
          <w:trHeight w:val="408"/>
        </w:trPr>
        <w:tc>
          <w:tcPr>
            <w:tcW w:w="9639" w:type="dxa"/>
            <w:gridSpan w:val="2"/>
            <w:hideMark/>
          </w:tcPr>
          <w:p w:rsidR="00C22D19" w:rsidRDefault="00C22D19">
            <w:pPr>
              <w:spacing w:after="0" w:line="240" w:lineRule="auto"/>
              <w:ind w:right="459" w:firstLine="318"/>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tc>
      </w:tr>
      <w:tr w:rsidR="00C22D19" w:rsidTr="00C22D19">
        <w:trPr>
          <w:trHeight w:val="449"/>
        </w:trPr>
        <w:tc>
          <w:tcPr>
            <w:tcW w:w="9639" w:type="dxa"/>
            <w:gridSpan w:val="2"/>
          </w:tcPr>
          <w:p w:rsidR="00C22D19" w:rsidRDefault="00C22D19" w:rsidP="00C22D19">
            <w:pPr>
              <w:numPr>
                <w:ilvl w:val="0"/>
                <w:numId w:val="3"/>
              </w:numPr>
              <w:tabs>
                <w:tab w:val="left" w:pos="34"/>
              </w:tabs>
              <w:spacing w:after="0" w:line="240" w:lineRule="auto"/>
              <w:ind w:right="33" w:firstLine="318"/>
              <w:jc w:val="center"/>
              <w:rPr>
                <w:rFonts w:ascii="Times New Roman" w:hAnsi="Times New Roman"/>
                <w:b/>
                <w:sz w:val="28"/>
                <w:szCs w:val="28"/>
                <w:lang w:eastAsia="ru-RU"/>
              </w:rPr>
            </w:pPr>
            <w:r>
              <w:rPr>
                <w:rFonts w:ascii="Times New Roman" w:hAnsi="Times New Roman"/>
                <w:b/>
                <w:sz w:val="28"/>
                <w:szCs w:val="28"/>
                <w:lang w:eastAsia="ru-RU"/>
              </w:rPr>
              <w:t xml:space="preserve">Основні посадові обов’язки заступника </w:t>
            </w:r>
            <w:r>
              <w:rPr>
                <w:rFonts w:ascii="Times New Roman" w:hAnsi="Times New Roman"/>
                <w:b/>
                <w:sz w:val="28"/>
                <w:szCs w:val="24"/>
                <w:lang w:eastAsia="ru-RU"/>
              </w:rPr>
              <w:t xml:space="preserve">начальника відділу </w:t>
            </w:r>
            <w:proofErr w:type="spellStart"/>
            <w:r>
              <w:rPr>
                <w:rFonts w:ascii="Times New Roman" w:hAnsi="Times New Roman"/>
                <w:b/>
                <w:sz w:val="28"/>
                <w:szCs w:val="24"/>
                <w:lang w:eastAsia="ru-RU"/>
              </w:rPr>
              <w:t>оперативно</w:t>
            </w:r>
            <w:proofErr w:type="spellEnd"/>
            <w:r>
              <w:rPr>
                <w:rFonts w:ascii="Times New Roman" w:hAnsi="Times New Roman"/>
                <w:b/>
                <w:sz w:val="28"/>
                <w:szCs w:val="24"/>
                <w:lang w:eastAsia="ru-RU"/>
              </w:rPr>
              <w:t>-чергової служби Територіального управління Служби судової охорони у Кіровоградській області</w:t>
            </w:r>
            <w:r>
              <w:rPr>
                <w:rFonts w:ascii="Times New Roman" w:hAnsi="Times New Roman"/>
                <w:b/>
                <w:sz w:val="28"/>
                <w:szCs w:val="28"/>
                <w:lang w:eastAsia="ru-RU"/>
              </w:rPr>
              <w:t>:</w:t>
            </w:r>
          </w:p>
          <w:p w:rsidR="00C22D19" w:rsidRDefault="00C22D19">
            <w:pPr>
              <w:tabs>
                <w:tab w:val="left" w:pos="34"/>
              </w:tabs>
              <w:spacing w:after="0" w:line="240" w:lineRule="auto"/>
              <w:ind w:left="1038" w:right="33"/>
              <w:rPr>
                <w:rFonts w:ascii="Times New Roman" w:hAnsi="Times New Roman"/>
                <w:b/>
                <w:sz w:val="28"/>
                <w:szCs w:val="28"/>
                <w:lang w:eastAsia="ru-RU"/>
              </w:rPr>
            </w:pPr>
          </w:p>
        </w:tc>
      </w:tr>
      <w:tr w:rsidR="00C22D19" w:rsidTr="00C22D19">
        <w:trPr>
          <w:trHeight w:val="346"/>
        </w:trPr>
        <w:tc>
          <w:tcPr>
            <w:tcW w:w="9639" w:type="dxa"/>
            <w:gridSpan w:val="2"/>
          </w:tcPr>
          <w:p w:rsidR="00C22D19" w:rsidRDefault="00C22D19">
            <w:pPr>
              <w:spacing w:after="0" w:line="240" w:lineRule="auto"/>
              <w:ind w:firstLine="709"/>
              <w:jc w:val="both"/>
              <w:rPr>
                <w:rFonts w:ascii="Times New Roman" w:hAnsi="Times New Roman"/>
                <w:sz w:val="28"/>
                <w:szCs w:val="28"/>
                <w:lang w:eastAsia="ru-RU"/>
              </w:rPr>
            </w:pPr>
            <w:bookmarkStart w:id="0" w:name="_Hlk72399635"/>
            <w:r>
              <w:rPr>
                <w:rFonts w:ascii="Times New Roman" w:hAnsi="Times New Roman"/>
                <w:sz w:val="28"/>
                <w:szCs w:val="28"/>
                <w:lang w:eastAsia="ru-RU"/>
              </w:rPr>
              <w:t xml:space="preserve">1) організовує, забезпечує та контролює виконання наказів і розпоряджень начальника; </w:t>
            </w:r>
          </w:p>
          <w:p w:rsidR="00C22D19" w:rsidRDefault="00C22D19">
            <w:pPr>
              <w:spacing w:after="0" w:line="24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 xml:space="preserve">2) організовує оповіщення особового складу у разі ускладнення обстановки відповідно до Плану оповіщення та збору співробітників та інших працівників ТУ ССО; </w:t>
            </w:r>
          </w:p>
          <w:p w:rsidR="00C22D19" w:rsidRDefault="00C22D19">
            <w:pPr>
              <w:spacing w:after="0" w:line="24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t>3) контролює порядок зберігання, видачу табельної вогнепальної зброї і спеціальних засобів;</w:t>
            </w:r>
          </w:p>
          <w:p w:rsidR="00C22D19" w:rsidRDefault="00C22D19">
            <w:pPr>
              <w:tabs>
                <w:tab w:val="left" w:pos="266"/>
              </w:tabs>
              <w:spacing w:after="0" w:line="240" w:lineRule="auto"/>
              <w:ind w:firstLine="709"/>
              <w:jc w:val="both"/>
              <w:rPr>
                <w:rFonts w:ascii="Times New Roman" w:hAnsi="Times New Roman"/>
                <w:sz w:val="28"/>
                <w:szCs w:val="28"/>
                <w:lang w:eastAsia="ru-RU"/>
              </w:rPr>
            </w:pPr>
            <w:bookmarkStart w:id="1" w:name="_Hlk72399701"/>
            <w:r>
              <w:rPr>
                <w:rFonts w:ascii="Times New Roman" w:hAnsi="Times New Roman"/>
                <w:sz w:val="28"/>
                <w:szCs w:val="28"/>
                <w:lang w:eastAsia="ru-RU"/>
              </w:rPr>
              <w:t>4) бере участь в розробленні змін до Положення про ВОЧС;</w:t>
            </w:r>
          </w:p>
          <w:p w:rsidR="00C22D19" w:rsidRDefault="00C22D1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контролює в межах компетенції дотримання співробітниками ВОЧС трудової і виконавчої дисципліни, правил протипожежної безпеки та охорони праці;</w:t>
            </w:r>
          </w:p>
          <w:p w:rsidR="00C22D19" w:rsidRDefault="00C22D1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організовує контроль готовності та забезпечення використання чергових сил і резервів структурних підрозділів Управління відповідно до рішення про їх застосування на добу;</w:t>
            </w:r>
          </w:p>
          <w:p w:rsidR="00C22D19" w:rsidRDefault="00C22D1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в межах компетенції надає пропозиції начальнику ВОЧС з питань заохочення співробітників ВОЧС;</w:t>
            </w:r>
          </w:p>
          <w:p w:rsidR="00C22D19" w:rsidRDefault="00C22D1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  відповідає за організацію та якість роботи ВОЧС;</w:t>
            </w:r>
          </w:p>
          <w:p w:rsidR="00C22D19" w:rsidRDefault="00C22D19">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за дорученням керівництва  виконує інші повноваження, які належать до компетенції служби.</w:t>
            </w:r>
            <w:bookmarkEnd w:id="0"/>
            <w:bookmarkEnd w:id="1"/>
          </w:p>
          <w:p w:rsidR="00C22D19" w:rsidRDefault="00C22D19">
            <w:pPr>
              <w:shd w:val="clear" w:color="auto" w:fill="FFFFFF"/>
              <w:spacing w:after="0" w:line="240" w:lineRule="auto"/>
              <w:ind w:right="33" w:firstLine="318"/>
              <w:jc w:val="both"/>
              <w:rPr>
                <w:rFonts w:ascii="Times New Roman" w:hAnsi="Times New Roman"/>
                <w:sz w:val="28"/>
                <w:szCs w:val="28"/>
                <w:lang w:eastAsia="ru-RU"/>
              </w:rPr>
            </w:pPr>
          </w:p>
        </w:tc>
      </w:tr>
      <w:tr w:rsidR="00C22D19" w:rsidTr="00C22D19">
        <w:trPr>
          <w:trHeight w:val="408"/>
        </w:trPr>
        <w:tc>
          <w:tcPr>
            <w:tcW w:w="9639" w:type="dxa"/>
            <w:gridSpan w:val="2"/>
            <w:hideMark/>
          </w:tcPr>
          <w:tbl>
            <w:tblPr>
              <w:tblW w:w="9525" w:type="dxa"/>
              <w:tblLayout w:type="fixed"/>
              <w:tblLook w:val="04A0" w:firstRow="1" w:lastRow="0" w:firstColumn="1" w:lastColumn="0" w:noHBand="0" w:noVBand="1"/>
            </w:tblPr>
            <w:tblGrid>
              <w:gridCol w:w="9525"/>
            </w:tblGrid>
            <w:tr w:rsidR="00C22D19">
              <w:trPr>
                <w:trHeight w:val="408"/>
              </w:trPr>
              <w:tc>
                <w:tcPr>
                  <w:tcW w:w="9529" w:type="dxa"/>
                  <w:hideMark/>
                </w:tcPr>
                <w:p w:rsidR="00C22D19" w:rsidRDefault="00C22D19">
                  <w:pPr>
                    <w:spacing w:after="0" w:line="240" w:lineRule="auto"/>
                    <w:ind w:right="27" w:firstLine="604"/>
                    <w:jc w:val="both"/>
                    <w:rPr>
                      <w:rFonts w:ascii="Times New Roman" w:hAnsi="Times New Roman"/>
                      <w:b/>
                      <w:sz w:val="28"/>
                      <w:szCs w:val="28"/>
                      <w:lang w:eastAsia="ru-RU"/>
                    </w:rPr>
                  </w:pPr>
                  <w:r>
                    <w:rPr>
                      <w:rFonts w:ascii="Times New Roman" w:hAnsi="Times New Roman"/>
                      <w:b/>
                      <w:sz w:val="28"/>
                      <w:szCs w:val="28"/>
                      <w:lang w:eastAsia="ru-RU"/>
                    </w:rPr>
                    <w:t>2. Умови оплати праці:</w:t>
                  </w:r>
                </w:p>
              </w:tc>
            </w:tr>
            <w:tr w:rsidR="00C22D19">
              <w:trPr>
                <w:trHeight w:val="408"/>
              </w:trPr>
              <w:tc>
                <w:tcPr>
                  <w:tcW w:w="9529" w:type="dxa"/>
                  <w:hideMark/>
                </w:tcPr>
                <w:p w:rsidR="00C22D19" w:rsidRDefault="00C22D19">
                  <w:pPr>
                    <w:spacing w:after="0" w:line="240" w:lineRule="auto"/>
                    <w:ind w:right="27" w:firstLine="604"/>
                    <w:jc w:val="both"/>
                    <w:rPr>
                      <w:rFonts w:ascii="Times New Roman" w:hAnsi="Times New Roman"/>
                      <w:sz w:val="28"/>
                      <w:szCs w:val="28"/>
                      <w:lang w:eastAsia="ru-RU"/>
                    </w:rPr>
                  </w:pPr>
                  <w:r>
                    <w:rPr>
                      <w:rFonts w:ascii="Times New Roman" w:hAnsi="Times New Roman"/>
                      <w:sz w:val="28"/>
                      <w:szCs w:val="28"/>
                      <w:lang w:eastAsia="ru-RU"/>
                    </w:rPr>
                    <w:t xml:space="preserve">1) посадовий оклад – 7750 гривень </w:t>
                  </w:r>
                  <w:r>
                    <w:rPr>
                      <w:rFonts w:ascii="Times New Roman" w:hAnsi="Times New Roman"/>
                      <w:noProof/>
                      <w:sz w:val="28"/>
                      <w:szCs w:val="28"/>
                      <w:lang w:eastAsia="ru-RU"/>
                    </w:rPr>
                    <w:t>відповідно до постанови Кабінету Міністрів України від 03 квітня 2019 року</w:t>
                  </w:r>
                  <w:r>
                    <w:rPr>
                      <w:rFonts w:ascii="Times New Roman" w:hAnsi="Times New Roman"/>
                      <w:sz w:val="28"/>
                      <w:szCs w:val="28"/>
                      <w:lang w:eastAsia="ru-RU"/>
                    </w:rPr>
                    <w:t xml:space="preserve"> № 289 «Про грошове забезпечення співробітників Служби судової охорони» та наказу Голови Служби судової </w:t>
                  </w:r>
                  <w:r>
                    <w:rPr>
                      <w:rFonts w:ascii="Times New Roman" w:hAnsi="Times New Roman"/>
                      <w:sz w:val="28"/>
                      <w:szCs w:val="28"/>
                      <w:lang w:eastAsia="ru-RU"/>
                    </w:rPr>
                    <w:lastRenderedPageBreak/>
                    <w:t>охорони від 27 грудня 2019 року № 281 «Про установлення посадових окладів співробітників Територіальних підрозділів (Територіальних управлінь)   Служби судової охорони»;</w:t>
                  </w:r>
                </w:p>
              </w:tc>
            </w:tr>
            <w:tr w:rsidR="00C22D19">
              <w:trPr>
                <w:trHeight w:val="408"/>
              </w:trPr>
              <w:tc>
                <w:tcPr>
                  <w:tcW w:w="9529" w:type="dxa"/>
                  <w:hideMark/>
                </w:tcPr>
                <w:p w:rsidR="00C22D19" w:rsidRDefault="00C22D19">
                  <w:pPr>
                    <w:spacing w:after="0" w:line="240" w:lineRule="auto"/>
                    <w:ind w:right="27" w:firstLine="604"/>
                    <w:jc w:val="both"/>
                    <w:rPr>
                      <w:rFonts w:ascii="Times New Roman" w:hAnsi="Times New Roman"/>
                      <w:sz w:val="28"/>
                      <w:szCs w:val="28"/>
                      <w:lang w:eastAsia="ru-RU"/>
                    </w:rPr>
                  </w:pPr>
                  <w:r>
                    <w:rPr>
                      <w:rFonts w:ascii="Times New Roman" w:hAnsi="Times New Roman"/>
                      <w:sz w:val="28"/>
                      <w:szCs w:val="28"/>
                      <w:lang w:eastAsia="ru-RU"/>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C22D19">
              <w:trPr>
                <w:trHeight w:val="408"/>
              </w:trPr>
              <w:tc>
                <w:tcPr>
                  <w:tcW w:w="9529" w:type="dxa"/>
                  <w:hideMark/>
                </w:tcPr>
                <w:p w:rsidR="00C22D19" w:rsidRDefault="00C22D19">
                  <w:pPr>
                    <w:spacing w:after="0" w:line="240" w:lineRule="auto"/>
                    <w:ind w:right="27" w:firstLine="604"/>
                    <w:jc w:val="both"/>
                    <w:rPr>
                      <w:rFonts w:ascii="Times New Roman" w:hAnsi="Times New Roman"/>
                      <w:sz w:val="28"/>
                      <w:szCs w:val="28"/>
                      <w:lang w:val="ru-RU" w:eastAsia="ru-RU"/>
                    </w:rPr>
                  </w:pPr>
                  <w:r>
                    <w:rPr>
                      <w:rFonts w:ascii="Times New Roman" w:eastAsia="Times New Roman" w:hAnsi="Times New Roman"/>
                      <w:b/>
                      <w:sz w:val="28"/>
                      <w:szCs w:val="28"/>
                      <w:lang w:eastAsia="uk-UA"/>
                    </w:rPr>
                    <w:t>3. Інформація про строковість чи безстроковість призначення на посаду:</w:t>
                  </w:r>
                  <w:r>
                    <w:rPr>
                      <w:rFonts w:ascii="Times New Roman" w:eastAsia="Times New Roman" w:hAnsi="Times New Roman"/>
                      <w:sz w:val="28"/>
                      <w:szCs w:val="28"/>
                      <w:lang w:eastAsia="uk-UA"/>
                    </w:rPr>
                    <w:t> </w:t>
                  </w:r>
                  <w:proofErr w:type="spellStart"/>
                  <w:r>
                    <w:rPr>
                      <w:rFonts w:ascii="Times New Roman" w:eastAsia="Times New Roman" w:hAnsi="Times New Roman"/>
                      <w:sz w:val="28"/>
                      <w:szCs w:val="28"/>
                      <w:lang w:val="ru-RU" w:eastAsia="uk-UA"/>
                    </w:rPr>
                    <w:t>безстроково</w:t>
                  </w:r>
                  <w:proofErr w:type="spellEnd"/>
                  <w:r>
                    <w:rPr>
                      <w:rFonts w:ascii="Times New Roman" w:eastAsia="Times New Roman" w:hAnsi="Times New Roman"/>
                      <w:sz w:val="28"/>
                      <w:szCs w:val="28"/>
                      <w:lang w:val="ru-RU" w:eastAsia="uk-UA"/>
                    </w:rPr>
                    <w:t>.</w:t>
                  </w:r>
                </w:p>
              </w:tc>
            </w:tr>
            <w:tr w:rsidR="00C22D19">
              <w:trPr>
                <w:trHeight w:val="319"/>
              </w:trPr>
              <w:tc>
                <w:tcPr>
                  <w:tcW w:w="9529" w:type="dxa"/>
                </w:tcPr>
                <w:p w:rsidR="00C22D19" w:rsidRDefault="00C22D19">
                  <w:pPr>
                    <w:spacing w:after="0" w:line="240" w:lineRule="auto"/>
                    <w:ind w:right="27" w:firstLine="604"/>
                    <w:jc w:val="both"/>
                    <w:rPr>
                      <w:rFonts w:ascii="Times New Roman" w:eastAsia="Times New Roman" w:hAnsi="Times New Roman"/>
                      <w:sz w:val="28"/>
                      <w:szCs w:val="28"/>
                      <w:lang w:eastAsia="uk-UA"/>
                    </w:rPr>
                  </w:pPr>
                </w:p>
              </w:tc>
            </w:tr>
            <w:tr w:rsidR="00C22D19">
              <w:trPr>
                <w:trHeight w:val="408"/>
              </w:trPr>
              <w:tc>
                <w:tcPr>
                  <w:tcW w:w="9529" w:type="dxa"/>
                  <w:hideMark/>
                </w:tcPr>
                <w:p w:rsidR="00C22D19" w:rsidRDefault="00C22D19">
                  <w:pPr>
                    <w:spacing w:after="0" w:line="240" w:lineRule="auto"/>
                    <w:ind w:right="27" w:firstLine="604"/>
                    <w:jc w:val="both"/>
                    <w:rPr>
                      <w:rFonts w:ascii="Times New Roman" w:eastAsia="Times New Roman" w:hAnsi="Times New Roman"/>
                      <w:sz w:val="28"/>
                      <w:szCs w:val="28"/>
                      <w:lang w:eastAsia="uk-UA"/>
                    </w:rPr>
                  </w:pPr>
                  <w:r>
                    <w:rPr>
                      <w:rFonts w:ascii="Times New Roman" w:hAnsi="Times New Roman"/>
                      <w:b/>
                      <w:sz w:val="28"/>
                      <w:szCs w:val="28"/>
                      <w:lang w:eastAsia="ru-RU"/>
                    </w:rPr>
                    <w:t>4. Перелік документів, необхідних для участі в конкурсі та строк їх подання:</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C22D19" w:rsidRDefault="00C22D1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22D19" w:rsidRDefault="00C22D1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копія військового квитка або посвідчення особи військовослужбовця (для військовозобов’язаних або військовослужбовців), або приписного посвідчення </w:t>
                  </w:r>
                  <w:r>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C22D19" w:rsidRDefault="00C22D19">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C22D19" w:rsidRDefault="00C22D1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C22D19" w:rsidRDefault="00C22D1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Відповідно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C22D19" w:rsidRDefault="00C22D19">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lastRenderedPageBreak/>
                    <w:t xml:space="preserve"> Документи приймаються </w:t>
                  </w:r>
                  <w:r>
                    <w:rPr>
                      <w:rFonts w:ascii="Times New Roman" w:hAnsi="Times New Roman"/>
                      <w:color w:val="000000" w:themeColor="text1"/>
                      <w:sz w:val="28"/>
                      <w:szCs w:val="28"/>
                      <w:lang w:eastAsia="ru-RU"/>
                    </w:rPr>
                    <w:t xml:space="preserve">з 08.00 год. 22 травня до 16.30 год.                         27 травня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C22D19" w:rsidRDefault="00C22D19">
                  <w:pPr>
                    <w:spacing w:after="0" w:line="240" w:lineRule="auto"/>
                    <w:ind w:right="27" w:firstLine="604"/>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C22D19" w:rsidRDefault="00C22D19">
                  <w:pPr>
                    <w:spacing w:after="0" w:line="240" w:lineRule="auto"/>
                    <w:jc w:val="both"/>
                    <w:rPr>
                      <w:rFonts w:ascii="Times New Roman" w:hAnsi="Times New Roman"/>
                      <w:b/>
                      <w:sz w:val="28"/>
                      <w:szCs w:val="28"/>
                      <w:lang w:val="ru-RU" w:eastAsia="ru-RU"/>
                    </w:rPr>
                  </w:pPr>
                  <w:r>
                    <w:rPr>
                      <w:rFonts w:ascii="Times New Roman" w:hAnsi="Times New Roman"/>
                      <w:sz w:val="28"/>
                      <w:szCs w:val="28"/>
                      <w:lang w:eastAsia="ru-RU"/>
                    </w:rPr>
                    <w:t xml:space="preserve">        Призначення на посаду </w:t>
                  </w:r>
                  <w:r>
                    <w:rPr>
                      <w:rFonts w:ascii="Times New Roman" w:hAnsi="Times New Roman"/>
                      <w:b/>
                      <w:sz w:val="28"/>
                      <w:szCs w:val="28"/>
                      <w:lang w:eastAsia="ru-RU"/>
                    </w:rPr>
                    <w:t xml:space="preserve">заступника </w:t>
                  </w:r>
                  <w:r>
                    <w:rPr>
                      <w:rFonts w:ascii="Times New Roman" w:hAnsi="Times New Roman"/>
                      <w:b/>
                      <w:sz w:val="28"/>
                      <w:szCs w:val="24"/>
                      <w:lang w:eastAsia="ru-RU"/>
                    </w:rPr>
                    <w:t xml:space="preserve">начальника відділу </w:t>
                  </w:r>
                  <w:proofErr w:type="spellStart"/>
                  <w:r>
                    <w:rPr>
                      <w:rFonts w:ascii="Times New Roman" w:hAnsi="Times New Roman"/>
                      <w:b/>
                      <w:sz w:val="28"/>
                      <w:szCs w:val="24"/>
                      <w:lang w:eastAsia="ru-RU"/>
                    </w:rPr>
                    <w:t>оперативно</w:t>
                  </w:r>
                  <w:proofErr w:type="spellEnd"/>
                  <w:r>
                    <w:rPr>
                      <w:rFonts w:ascii="Times New Roman" w:hAnsi="Times New Roman"/>
                      <w:b/>
                      <w:sz w:val="28"/>
                      <w:szCs w:val="24"/>
                      <w:lang w:eastAsia="ru-RU"/>
                    </w:rPr>
                    <w:t xml:space="preserve">-чергової служби Територіального управління </w:t>
                  </w:r>
                  <w:r>
                    <w:rPr>
                      <w:rFonts w:ascii="Times New Roman" w:hAnsi="Times New Roman"/>
                      <w:b/>
                      <w:sz w:val="28"/>
                      <w:szCs w:val="28"/>
                      <w:lang w:eastAsia="ru-RU"/>
                    </w:rPr>
                    <w:t>Служби судової охорони у</w:t>
                  </w:r>
                  <w:r>
                    <w:rPr>
                      <w:rFonts w:ascii="Times New Roman" w:hAnsi="Times New Roman"/>
                      <w:b/>
                      <w:sz w:val="28"/>
                      <w:szCs w:val="24"/>
                      <w:lang w:eastAsia="ru-RU"/>
                    </w:rPr>
                    <w:t xml:space="preserve"> Кіровоградській області можливе з 01 липня 2025 року (у зв</w:t>
                  </w:r>
                  <w:r>
                    <w:rPr>
                      <w:rFonts w:ascii="Times New Roman" w:hAnsi="Times New Roman"/>
                      <w:b/>
                      <w:sz w:val="28"/>
                      <w:szCs w:val="24"/>
                      <w:lang w:val="ru-RU" w:eastAsia="ru-RU"/>
                    </w:rPr>
                    <w:t>’</w:t>
                  </w:r>
                  <w:proofErr w:type="spellStart"/>
                  <w:r>
                    <w:rPr>
                      <w:rFonts w:ascii="Times New Roman" w:hAnsi="Times New Roman"/>
                      <w:b/>
                      <w:sz w:val="28"/>
                      <w:szCs w:val="24"/>
                      <w:lang w:eastAsia="ru-RU"/>
                    </w:rPr>
                    <w:t>язку</w:t>
                  </w:r>
                  <w:proofErr w:type="spellEnd"/>
                  <w:r>
                    <w:rPr>
                      <w:rFonts w:ascii="Times New Roman" w:hAnsi="Times New Roman"/>
                      <w:b/>
                      <w:sz w:val="28"/>
                      <w:szCs w:val="24"/>
                      <w:lang w:eastAsia="ru-RU"/>
                    </w:rPr>
                    <w:t xml:space="preserve"> з введенням в дію штату ТУ ССО у Кіровоградській області з 01.07.2025 р.)</w:t>
                  </w:r>
                </w:p>
                <w:p w:rsidR="00C22D19" w:rsidRDefault="00C22D19">
                  <w:pPr>
                    <w:spacing w:after="0" w:line="240" w:lineRule="auto"/>
                    <w:ind w:right="27" w:firstLine="604"/>
                    <w:jc w:val="both"/>
                    <w:rPr>
                      <w:rFonts w:ascii="Times New Roman" w:hAnsi="Times New Roman"/>
                      <w:sz w:val="28"/>
                      <w:szCs w:val="28"/>
                      <w:lang w:eastAsia="ru-RU"/>
                    </w:rPr>
                  </w:pPr>
                  <w:r>
                    <w:rPr>
                      <w:rFonts w:ascii="Times New Roman" w:hAnsi="Times New Roman"/>
                      <w:b/>
                      <w:sz w:val="28"/>
                      <w:szCs w:val="28"/>
                      <w:lang w:eastAsia="ru-RU"/>
                    </w:rPr>
                    <w:t>5. Місце, дата та час початку проведення конкурсу:</w:t>
                  </w:r>
                  <w:r>
                    <w:rPr>
                      <w:rFonts w:ascii="Times New Roman" w:hAnsi="Times New Roman"/>
                      <w:sz w:val="28"/>
                      <w:szCs w:val="28"/>
                      <w:lang w:eastAsia="ru-RU"/>
                    </w:rPr>
                    <w:t xml:space="preserve"> </w:t>
                  </w:r>
                </w:p>
                <w:p w:rsidR="00C22D19" w:rsidRDefault="00C22D19">
                  <w:pPr>
                    <w:spacing w:after="0" w:line="240" w:lineRule="auto"/>
                    <w:ind w:right="27" w:firstLine="604"/>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29 травня 2025 </w:t>
                  </w:r>
                  <w:r>
                    <w:rPr>
                      <w:rFonts w:ascii="Times New Roman" w:hAnsi="Times New Roman"/>
                      <w:sz w:val="28"/>
                      <w:szCs w:val="28"/>
                      <w:lang w:eastAsia="ru-RU"/>
                    </w:rPr>
                    <w:t>року з 08.00. </w:t>
                  </w:r>
                </w:p>
              </w:tc>
            </w:tr>
          </w:tbl>
          <w:p w:rsidR="00C22D19" w:rsidRDefault="00C22D19">
            <w:pPr>
              <w:spacing w:after="0" w:line="256" w:lineRule="auto"/>
              <w:rPr>
                <w:rFonts w:asciiTheme="minorHAnsi" w:eastAsiaTheme="minorHAnsi" w:hAnsiTheme="minorHAnsi" w:cstheme="minorBidi"/>
                <w:lang w:val="ru-RU"/>
              </w:rPr>
            </w:pPr>
          </w:p>
        </w:tc>
      </w:tr>
      <w:tr w:rsidR="00C22D19" w:rsidTr="00C22D19">
        <w:trPr>
          <w:trHeight w:val="408"/>
        </w:trPr>
        <w:tc>
          <w:tcPr>
            <w:tcW w:w="9639" w:type="dxa"/>
            <w:gridSpan w:val="2"/>
          </w:tcPr>
          <w:p w:rsidR="00C22D19" w:rsidRDefault="00C22D19">
            <w:pPr>
              <w:widowControl w:val="0"/>
              <w:tabs>
                <w:tab w:val="left" w:pos="142"/>
              </w:tabs>
              <w:spacing w:after="0" w:line="240" w:lineRule="auto"/>
              <w:ind w:firstLine="462"/>
              <w:jc w:val="both"/>
              <w:rPr>
                <w:rFonts w:ascii="Times New Roman" w:eastAsia="Times New Roman" w:hAnsi="Times New Roman"/>
                <w:b/>
                <w:snapToGrid w:val="0"/>
                <w:sz w:val="28"/>
                <w:szCs w:val="28"/>
                <w:lang w:eastAsia="ru-RU"/>
              </w:rPr>
            </w:pPr>
            <w:r>
              <w:rPr>
                <w:rFonts w:ascii="Times New Roman" w:eastAsia="Times New Roman" w:hAnsi="Times New Roman"/>
                <w:b/>
                <w:snapToGrid w:val="0"/>
                <w:sz w:val="28"/>
                <w:szCs w:val="28"/>
                <w:lang w:eastAsia="ru-RU"/>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C22D19" w:rsidRDefault="00C22D19">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C22D19" w:rsidRDefault="00C22D19">
            <w:pPr>
              <w:widowControl w:val="0"/>
              <w:tabs>
                <w:tab w:val="left" w:pos="142"/>
              </w:tabs>
              <w:spacing w:after="0" w:line="240" w:lineRule="auto"/>
              <w:jc w:val="both"/>
              <w:rPr>
                <w:rFonts w:ascii="Times New Roman" w:eastAsia="Times New Roman" w:hAnsi="Times New Roman"/>
                <w:snapToGrid w:val="0"/>
                <w:sz w:val="28"/>
                <w:szCs w:val="28"/>
                <w:lang w:val="ru-RU" w:eastAsia="ru-RU"/>
              </w:rPr>
            </w:pPr>
          </w:p>
        </w:tc>
      </w:tr>
      <w:tr w:rsidR="00C22D19" w:rsidTr="00C22D19">
        <w:trPr>
          <w:trHeight w:val="408"/>
        </w:trPr>
        <w:tc>
          <w:tcPr>
            <w:tcW w:w="9639" w:type="dxa"/>
            <w:gridSpan w:val="2"/>
            <w:hideMark/>
          </w:tcPr>
          <w:p w:rsidR="00C22D19" w:rsidRDefault="00C22D1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C22D19" w:rsidTr="00C22D19">
        <w:trPr>
          <w:trHeight w:val="408"/>
        </w:trPr>
        <w:tc>
          <w:tcPr>
            <w:tcW w:w="9639" w:type="dxa"/>
            <w:gridSpan w:val="2"/>
          </w:tcPr>
          <w:p w:rsidR="00C22D19" w:rsidRDefault="00C22D19">
            <w:pPr>
              <w:spacing w:after="0" w:line="240" w:lineRule="auto"/>
              <w:jc w:val="center"/>
              <w:rPr>
                <w:rFonts w:ascii="Times New Roman" w:hAnsi="Times New Roman"/>
                <w:b/>
                <w:sz w:val="28"/>
                <w:szCs w:val="28"/>
                <w:lang w:eastAsia="ru-RU"/>
              </w:rPr>
            </w:pPr>
          </w:p>
        </w:tc>
      </w:tr>
      <w:tr w:rsidR="00C22D19" w:rsidTr="00C22D19">
        <w:trPr>
          <w:trHeight w:val="408"/>
        </w:trPr>
        <w:tc>
          <w:tcPr>
            <w:tcW w:w="4111" w:type="dxa"/>
            <w:hideMark/>
          </w:tcPr>
          <w:p w:rsidR="00C22D19" w:rsidRDefault="00C22D19">
            <w:pPr>
              <w:shd w:val="clear" w:color="auto" w:fill="FFFFFF"/>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528" w:type="dxa"/>
          </w:tcPr>
          <w:p w:rsidR="00C22D19" w:rsidRDefault="00C22D19">
            <w:pPr>
              <w:spacing w:after="0" w:line="240" w:lineRule="auto"/>
              <w:jc w:val="both"/>
              <w:rPr>
                <w:rFonts w:ascii="Times New Roman" w:hAnsi="Times New Roman"/>
                <w:sz w:val="28"/>
                <w:szCs w:val="28"/>
              </w:rPr>
            </w:pPr>
            <w:r>
              <w:rPr>
                <w:rFonts w:ascii="Times New Roman" w:hAnsi="Times New Roman"/>
                <w:sz w:val="28"/>
                <w:szCs w:val="28"/>
              </w:rPr>
              <w:t>вища освіта, ступінь вищої освіти – не нижче магістра;</w:t>
            </w:r>
          </w:p>
          <w:p w:rsidR="00C22D19" w:rsidRDefault="00C22D19">
            <w:pPr>
              <w:spacing w:after="0" w:line="240" w:lineRule="auto"/>
              <w:jc w:val="both"/>
              <w:rPr>
                <w:rFonts w:ascii="Times New Roman" w:hAnsi="Times New Roman"/>
                <w:sz w:val="28"/>
                <w:szCs w:val="28"/>
                <w:lang w:eastAsia="ru-RU"/>
              </w:rPr>
            </w:pPr>
          </w:p>
        </w:tc>
      </w:tr>
      <w:tr w:rsidR="00C22D19" w:rsidTr="00C22D19">
        <w:trPr>
          <w:trHeight w:val="408"/>
        </w:trPr>
        <w:tc>
          <w:tcPr>
            <w:tcW w:w="4111" w:type="dxa"/>
            <w:hideMark/>
          </w:tcPr>
          <w:p w:rsidR="00C22D19" w:rsidRDefault="00C22D19">
            <w:pPr>
              <w:shd w:val="clear" w:color="auto" w:fill="FFFFFF"/>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528" w:type="dxa"/>
          </w:tcPr>
          <w:p w:rsidR="00C22D19" w:rsidRDefault="00C22D19">
            <w:pPr>
              <w:ind w:left="6"/>
              <w:contextualSpacing/>
              <w:jc w:val="both"/>
              <w:rPr>
                <w:rFonts w:ascii="Times New Roman" w:hAnsi="Times New Roman"/>
                <w:sz w:val="28"/>
                <w:szCs w:val="28"/>
              </w:rPr>
            </w:pPr>
            <w:r>
              <w:rPr>
                <w:rFonts w:ascii="Times New Roman" w:hAnsi="Times New Roman"/>
                <w:sz w:val="28"/>
                <w:szCs w:val="28"/>
              </w:rPr>
              <w:t>досвід роботи на керівних посадах державних органів влади, правоохоронних органів, військових формувань та підприємств, установ організацій незалежно від форм власності або на посада</w:t>
            </w:r>
            <w:r>
              <w:rPr>
                <w:rFonts w:ascii="Times New Roman" w:hAnsi="Times New Roman"/>
                <w:sz w:val="28"/>
                <w:szCs w:val="28"/>
                <w:lang w:val="en-US"/>
              </w:rPr>
              <w:t>x</w:t>
            </w:r>
            <w:r>
              <w:rPr>
                <w:rFonts w:ascii="Times New Roman" w:hAnsi="Times New Roman"/>
                <w:sz w:val="28"/>
                <w:szCs w:val="28"/>
                <w:lang w:val="ru-RU"/>
              </w:rPr>
              <w:t xml:space="preserve"> </w:t>
            </w:r>
            <w:r>
              <w:rPr>
                <w:rFonts w:ascii="Times New Roman" w:hAnsi="Times New Roman"/>
                <w:sz w:val="28"/>
                <w:szCs w:val="28"/>
              </w:rPr>
              <w:t xml:space="preserve">співробітників </w:t>
            </w:r>
            <w:r>
              <w:rPr>
                <w:rFonts w:ascii="Times New Roman" w:hAnsi="Times New Roman"/>
                <w:sz w:val="28"/>
                <w:szCs w:val="28"/>
                <w:lang w:eastAsia="ru-RU"/>
              </w:rPr>
              <w:t xml:space="preserve">Служби судової охорони </w:t>
            </w:r>
            <w:r>
              <w:rPr>
                <w:rFonts w:ascii="Times New Roman" w:hAnsi="Times New Roman"/>
                <w:sz w:val="28"/>
                <w:szCs w:val="28"/>
              </w:rPr>
              <w:t>– не менше ніж  2 роки;</w:t>
            </w:r>
          </w:p>
          <w:p w:rsidR="00C22D19" w:rsidRDefault="00C22D19">
            <w:pPr>
              <w:jc w:val="both"/>
              <w:rPr>
                <w:rFonts w:ascii="Times New Roman" w:hAnsi="Times New Roman"/>
                <w:b/>
                <w:i/>
                <w:sz w:val="28"/>
                <w:szCs w:val="28"/>
              </w:rPr>
            </w:pPr>
            <w:r>
              <w:rPr>
                <w:rFonts w:ascii="Times New Roman" w:hAnsi="Times New Roman"/>
                <w:b/>
                <w:i/>
                <w:sz w:val="28"/>
                <w:szCs w:val="28"/>
              </w:rPr>
              <w:t>(надати підтверджуючі документи)</w:t>
            </w:r>
          </w:p>
          <w:p w:rsidR="00C22D19" w:rsidRDefault="00C22D19">
            <w:pPr>
              <w:jc w:val="both"/>
              <w:rPr>
                <w:rFonts w:ascii="Times New Roman" w:hAnsi="Times New Roman"/>
                <w:b/>
                <w:i/>
                <w:sz w:val="28"/>
                <w:szCs w:val="28"/>
              </w:rPr>
            </w:pPr>
          </w:p>
        </w:tc>
      </w:tr>
      <w:tr w:rsidR="00C22D19" w:rsidRPr="00C22D19" w:rsidTr="00C22D19">
        <w:trPr>
          <w:trHeight w:val="408"/>
        </w:trPr>
        <w:tc>
          <w:tcPr>
            <w:tcW w:w="4111" w:type="dxa"/>
            <w:hideMark/>
          </w:tcPr>
          <w:p w:rsidR="00C22D19" w:rsidRDefault="00C22D19">
            <w:pPr>
              <w:spacing w:after="0" w:line="240" w:lineRule="atLeast"/>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528" w:type="dxa"/>
            <w:hideMark/>
          </w:tcPr>
          <w:p w:rsidR="00C22D19" w:rsidRDefault="00C22D19">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державний сертифікат про рівень володіння державною мовою, що видається Національною комісією зі стандартів державної мови).</w:t>
            </w:r>
          </w:p>
        </w:tc>
      </w:tr>
      <w:tr w:rsidR="00C22D19" w:rsidRPr="00C22D19" w:rsidTr="00C22D19">
        <w:trPr>
          <w:trHeight w:val="408"/>
        </w:trPr>
        <w:tc>
          <w:tcPr>
            <w:tcW w:w="9639" w:type="dxa"/>
            <w:gridSpan w:val="2"/>
          </w:tcPr>
          <w:p w:rsidR="00C22D19" w:rsidRDefault="00C22D19">
            <w:pPr>
              <w:spacing w:after="0" w:line="240" w:lineRule="atLeast"/>
              <w:jc w:val="both"/>
              <w:rPr>
                <w:rFonts w:ascii="Times New Roman" w:hAnsi="Times New Roman"/>
                <w:sz w:val="28"/>
                <w:szCs w:val="28"/>
                <w:lang w:eastAsia="ru-RU"/>
              </w:rPr>
            </w:pPr>
          </w:p>
        </w:tc>
      </w:tr>
      <w:tr w:rsidR="00C22D19" w:rsidTr="00C22D19">
        <w:trPr>
          <w:trHeight w:val="408"/>
        </w:trPr>
        <w:tc>
          <w:tcPr>
            <w:tcW w:w="9639" w:type="dxa"/>
            <w:gridSpan w:val="2"/>
            <w:hideMark/>
          </w:tcPr>
          <w:p w:rsidR="00C22D19" w:rsidRDefault="00C22D19">
            <w:pPr>
              <w:spacing w:after="0" w:line="240" w:lineRule="atLeast"/>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tc>
      </w:tr>
      <w:tr w:rsidR="00C22D19" w:rsidRPr="00C22D19" w:rsidTr="00C22D19">
        <w:trPr>
          <w:trHeight w:val="408"/>
        </w:trPr>
        <w:tc>
          <w:tcPr>
            <w:tcW w:w="4111" w:type="dxa"/>
            <w:hideMark/>
          </w:tcPr>
          <w:p w:rsidR="00C22D19" w:rsidRDefault="00C22D19">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528" w:type="dxa"/>
            <w:shd w:val="clear" w:color="auto" w:fill="FFFFFF"/>
          </w:tcPr>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організація роботи та контроль;</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управління людськими ресурсами;</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вміння мотивувати підлеглих;</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багатофункціональність;</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C22D19" w:rsidRDefault="00C22D19">
            <w:pPr>
              <w:spacing w:after="0" w:line="240" w:lineRule="auto"/>
              <w:jc w:val="both"/>
              <w:rPr>
                <w:rFonts w:ascii="Times New Roman" w:hAnsi="Times New Roman"/>
                <w:sz w:val="28"/>
                <w:szCs w:val="28"/>
                <w:lang w:eastAsia="ru-RU"/>
              </w:rPr>
            </w:pPr>
          </w:p>
        </w:tc>
      </w:tr>
      <w:tr w:rsidR="00C22D19" w:rsidTr="00C22D19">
        <w:trPr>
          <w:trHeight w:val="408"/>
        </w:trPr>
        <w:tc>
          <w:tcPr>
            <w:tcW w:w="4111" w:type="dxa"/>
            <w:hideMark/>
          </w:tcPr>
          <w:p w:rsidR="00C22D19" w:rsidRDefault="00C22D19">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528" w:type="dxa"/>
            <w:shd w:val="clear" w:color="auto" w:fill="FFFFFF"/>
          </w:tcPr>
          <w:p w:rsidR="00C22D19" w:rsidRDefault="00C22D19">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C22D19" w:rsidRDefault="00C22D19">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орієнтація на досягнення ефективного результату діяльності підрозділу;</w:t>
            </w:r>
          </w:p>
          <w:p w:rsidR="00C22D19" w:rsidRDefault="00C22D19">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рівне ставлення та повага до колег. </w:t>
            </w:r>
          </w:p>
          <w:p w:rsidR="00C22D19" w:rsidRDefault="00C22D19">
            <w:pPr>
              <w:shd w:val="clear" w:color="auto" w:fill="FFFFFF"/>
              <w:spacing w:after="0" w:line="240" w:lineRule="auto"/>
              <w:jc w:val="both"/>
              <w:rPr>
                <w:rFonts w:ascii="Times New Roman" w:hAnsi="Times New Roman"/>
                <w:sz w:val="28"/>
                <w:szCs w:val="28"/>
                <w:lang w:eastAsia="ru-RU"/>
              </w:rPr>
            </w:pPr>
          </w:p>
        </w:tc>
      </w:tr>
      <w:tr w:rsidR="00C22D19" w:rsidTr="00C22D19">
        <w:trPr>
          <w:trHeight w:val="408"/>
        </w:trPr>
        <w:tc>
          <w:tcPr>
            <w:tcW w:w="4111" w:type="dxa"/>
            <w:hideMark/>
          </w:tcPr>
          <w:p w:rsidR="00C22D19" w:rsidRDefault="00C22D19">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528" w:type="dxa"/>
            <w:shd w:val="clear" w:color="auto" w:fill="FFFFFF"/>
          </w:tcPr>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здатність систематизувати, узагальнювати інформацію;</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гнучкість;</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проникливість.</w:t>
            </w:r>
          </w:p>
          <w:p w:rsidR="00C22D19" w:rsidRDefault="00C22D19">
            <w:pPr>
              <w:spacing w:after="0" w:line="240" w:lineRule="auto"/>
              <w:jc w:val="both"/>
              <w:rPr>
                <w:rFonts w:ascii="Times New Roman" w:hAnsi="Times New Roman"/>
                <w:sz w:val="28"/>
                <w:szCs w:val="28"/>
                <w:lang w:eastAsia="ru-RU"/>
              </w:rPr>
            </w:pPr>
          </w:p>
        </w:tc>
      </w:tr>
      <w:tr w:rsidR="00C22D19" w:rsidTr="00C22D19">
        <w:trPr>
          <w:trHeight w:val="408"/>
        </w:trPr>
        <w:tc>
          <w:tcPr>
            <w:tcW w:w="4111" w:type="dxa"/>
            <w:hideMark/>
          </w:tcPr>
          <w:p w:rsidR="00C22D19" w:rsidRDefault="00C22D19">
            <w:pPr>
              <w:spacing w:after="0" w:line="240" w:lineRule="auto"/>
              <w:rPr>
                <w:rFonts w:ascii="Times New Roman" w:hAnsi="Times New Roman"/>
                <w:sz w:val="28"/>
                <w:szCs w:val="28"/>
                <w:lang w:eastAsia="ru-RU"/>
              </w:rPr>
            </w:pPr>
            <w:r>
              <w:rPr>
                <w:rFonts w:ascii="Times New Roman" w:hAnsi="Times New Roman"/>
                <w:sz w:val="28"/>
                <w:szCs w:val="28"/>
                <w:lang w:eastAsia="ru-RU"/>
              </w:rPr>
              <w:t>4. Особистісні компетенції</w:t>
            </w:r>
          </w:p>
        </w:tc>
        <w:tc>
          <w:tcPr>
            <w:tcW w:w="5528" w:type="dxa"/>
            <w:shd w:val="clear" w:color="auto" w:fill="FFFFFF"/>
          </w:tcPr>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комунікабельність, принциповість, рішучість та наполегливість під час виконання поставлених завдань;</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системність;</w:t>
            </w:r>
          </w:p>
          <w:p w:rsidR="00C22D19" w:rsidRDefault="00C22D19">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самоорганізація та саморозвиток.</w:t>
            </w:r>
          </w:p>
          <w:p w:rsidR="00C22D19" w:rsidRDefault="00C22D19">
            <w:pPr>
              <w:shd w:val="clear" w:color="auto" w:fill="FFFFFF"/>
              <w:spacing w:after="0" w:line="240" w:lineRule="auto"/>
              <w:jc w:val="both"/>
              <w:rPr>
                <w:rFonts w:ascii="Times New Roman" w:hAnsi="Times New Roman"/>
                <w:sz w:val="28"/>
                <w:szCs w:val="28"/>
                <w:lang w:eastAsia="ru-RU"/>
              </w:rPr>
            </w:pPr>
          </w:p>
        </w:tc>
      </w:tr>
      <w:tr w:rsidR="00C22D19" w:rsidTr="00C22D19">
        <w:trPr>
          <w:trHeight w:val="408"/>
        </w:trPr>
        <w:tc>
          <w:tcPr>
            <w:tcW w:w="4111" w:type="dxa"/>
            <w:shd w:val="clear" w:color="auto" w:fill="FFFFFF"/>
            <w:hideMark/>
          </w:tcPr>
          <w:p w:rsidR="00C22D19" w:rsidRDefault="00C22D19">
            <w:pPr>
              <w:spacing w:after="0" w:line="240" w:lineRule="auto"/>
              <w:rPr>
                <w:rFonts w:ascii="Times New Roman" w:hAnsi="Times New Roman"/>
                <w:sz w:val="28"/>
                <w:szCs w:val="28"/>
                <w:lang w:eastAsia="ru-RU"/>
              </w:rPr>
            </w:pPr>
            <w:r>
              <w:rPr>
                <w:rFonts w:ascii="Times New Roman" w:hAnsi="Times New Roman"/>
                <w:sz w:val="28"/>
                <w:szCs w:val="28"/>
                <w:lang w:eastAsia="ru-RU"/>
              </w:rPr>
              <w:t>5. Забезпечення охорони об’єктів системи правосуддя</w:t>
            </w:r>
          </w:p>
        </w:tc>
        <w:tc>
          <w:tcPr>
            <w:tcW w:w="5528" w:type="dxa"/>
            <w:shd w:val="clear" w:color="auto" w:fill="FFFFFF"/>
            <w:hideMark/>
          </w:tcPr>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знання законодавства, яке регулює діяльність судових та правоохоронних органів;</w:t>
            </w:r>
          </w:p>
          <w:p w:rsidR="00C22D19" w:rsidRDefault="00C22D1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знання системи правоохоронних органів, розмежування їх компетенції, порядок забезпечення їх співпраці.</w:t>
            </w:r>
          </w:p>
        </w:tc>
      </w:tr>
      <w:tr w:rsidR="00C22D19" w:rsidTr="00C22D19">
        <w:trPr>
          <w:trHeight w:val="408"/>
        </w:trPr>
        <w:tc>
          <w:tcPr>
            <w:tcW w:w="9639" w:type="dxa"/>
            <w:gridSpan w:val="2"/>
          </w:tcPr>
          <w:p w:rsidR="00C22D19" w:rsidRDefault="00C22D19">
            <w:pPr>
              <w:spacing w:after="0" w:line="240" w:lineRule="auto"/>
              <w:jc w:val="center"/>
              <w:rPr>
                <w:rFonts w:ascii="Times New Roman" w:hAnsi="Times New Roman"/>
                <w:b/>
                <w:sz w:val="28"/>
                <w:szCs w:val="28"/>
                <w:lang w:eastAsia="ru-RU"/>
              </w:rPr>
            </w:pPr>
          </w:p>
          <w:p w:rsidR="00C22D19" w:rsidRDefault="00C22D1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p w:rsidR="00C22D19" w:rsidRDefault="00C22D19">
            <w:pPr>
              <w:spacing w:after="0" w:line="240" w:lineRule="auto"/>
              <w:jc w:val="center"/>
              <w:rPr>
                <w:rFonts w:ascii="Times New Roman" w:hAnsi="Times New Roman"/>
                <w:b/>
                <w:sz w:val="28"/>
                <w:szCs w:val="28"/>
                <w:lang w:eastAsia="ru-RU"/>
              </w:rPr>
            </w:pPr>
          </w:p>
        </w:tc>
      </w:tr>
      <w:tr w:rsidR="00C22D19" w:rsidRPr="00C22D19" w:rsidTr="00C22D19">
        <w:trPr>
          <w:trHeight w:val="408"/>
        </w:trPr>
        <w:tc>
          <w:tcPr>
            <w:tcW w:w="4111" w:type="dxa"/>
            <w:hideMark/>
          </w:tcPr>
          <w:p w:rsidR="00C22D19" w:rsidRDefault="00C22D19">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528" w:type="dxa"/>
          </w:tcPr>
          <w:p w:rsidR="00C22D19" w:rsidRDefault="00C22D19">
            <w:pPr>
              <w:spacing w:after="0" w:line="240" w:lineRule="auto"/>
              <w:ind w:left="-104"/>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C22D19" w:rsidRDefault="00C22D19">
            <w:pPr>
              <w:spacing w:after="0" w:line="240" w:lineRule="auto"/>
              <w:ind w:left="-104"/>
              <w:jc w:val="both"/>
              <w:rPr>
                <w:rFonts w:ascii="Times New Roman" w:hAnsi="Times New Roman"/>
                <w:sz w:val="28"/>
                <w:szCs w:val="28"/>
                <w:lang w:eastAsia="ru-RU"/>
              </w:rPr>
            </w:pPr>
          </w:p>
        </w:tc>
      </w:tr>
    </w:tbl>
    <w:p w:rsidR="00C22D19" w:rsidRDefault="00C22D19" w:rsidP="00C22D19">
      <w:pPr>
        <w:spacing w:after="0" w:line="240" w:lineRule="auto"/>
        <w:rPr>
          <w:rFonts w:ascii="Times New Roman" w:hAnsi="Times New Roman"/>
          <w:sz w:val="28"/>
          <w:szCs w:val="28"/>
          <w:lang w:val="ru-RU"/>
        </w:rPr>
      </w:pPr>
    </w:p>
    <w:p w:rsidR="00C22D19" w:rsidRDefault="00C22D19" w:rsidP="00C22D19">
      <w:pPr>
        <w:spacing w:after="0" w:line="240" w:lineRule="auto"/>
        <w:rPr>
          <w:rFonts w:ascii="Times New Roman" w:hAnsi="Times New Roman"/>
          <w:sz w:val="28"/>
          <w:szCs w:val="28"/>
          <w:lang w:val="ru-RU"/>
        </w:rPr>
      </w:pPr>
    </w:p>
    <w:p w:rsidR="00C22D19" w:rsidRDefault="00C22D19" w:rsidP="00C22D19">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Pr>
          <w:rFonts w:ascii="Times New Roman" w:hAnsi="Times New Roman"/>
          <w:sz w:val="28"/>
          <w:szCs w:val="28"/>
        </w:rPr>
        <w:t>ачальника</w:t>
      </w:r>
      <w:proofErr w:type="spellEnd"/>
      <w:r>
        <w:rPr>
          <w:rFonts w:ascii="Times New Roman" w:hAnsi="Times New Roman"/>
          <w:sz w:val="28"/>
          <w:szCs w:val="28"/>
        </w:rPr>
        <w:t xml:space="preserve"> відділу по роботі з </w:t>
      </w:r>
    </w:p>
    <w:p w:rsidR="00C22D19" w:rsidRDefault="00C22D19" w:rsidP="00C22D19">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C22D19" w:rsidRDefault="00C22D19" w:rsidP="00C22D19">
      <w:pPr>
        <w:spacing w:after="0" w:line="240" w:lineRule="auto"/>
        <w:rPr>
          <w:rFonts w:ascii="Times New Roman" w:hAnsi="Times New Roman"/>
          <w:b/>
          <w:sz w:val="28"/>
          <w:szCs w:val="28"/>
          <w:lang w:eastAsia="ru-RU"/>
        </w:rPr>
      </w:pPr>
      <w:r>
        <w:rPr>
          <w:rFonts w:ascii="Times New Roman" w:hAnsi="Times New Roman"/>
          <w:sz w:val="28"/>
          <w:szCs w:val="28"/>
        </w:rPr>
        <w:t xml:space="preserve">старший лейтенант  Служби судової охорони              </w:t>
      </w:r>
      <w:r>
        <w:rPr>
          <w:rFonts w:ascii="Times New Roman" w:hAnsi="Times New Roman"/>
          <w:b/>
          <w:sz w:val="28"/>
          <w:szCs w:val="28"/>
        </w:rPr>
        <w:t>Анастасія ЯКОВЛЄВА</w:t>
      </w:r>
    </w:p>
    <w:p w:rsidR="00AF1B7C" w:rsidRDefault="00AF1B7C" w:rsidP="00AF1B7C">
      <w:pPr>
        <w:spacing w:after="0" w:line="240" w:lineRule="auto"/>
        <w:rPr>
          <w:rFonts w:ascii="Times New Roman" w:hAnsi="Times New Roman"/>
          <w:sz w:val="28"/>
          <w:szCs w:val="28"/>
        </w:rPr>
      </w:pPr>
    </w:p>
    <w:p w:rsidR="00C22D19" w:rsidRDefault="00C22D19" w:rsidP="00AF1B7C">
      <w:pPr>
        <w:tabs>
          <w:tab w:val="left" w:pos="4536"/>
        </w:tabs>
        <w:spacing w:before="120"/>
        <w:ind w:left="5812"/>
        <w:contextualSpacing/>
        <w:rPr>
          <w:rFonts w:ascii="Times New Roman" w:hAnsi="Times New Roman"/>
          <w:sz w:val="28"/>
          <w:szCs w:val="28"/>
        </w:rPr>
      </w:pPr>
    </w:p>
    <w:p w:rsidR="00C22D19" w:rsidRDefault="00C22D19" w:rsidP="00AF1B7C">
      <w:pPr>
        <w:tabs>
          <w:tab w:val="left" w:pos="4536"/>
        </w:tabs>
        <w:spacing w:before="120"/>
        <w:ind w:left="5812"/>
        <w:contextualSpacing/>
        <w:rPr>
          <w:rFonts w:ascii="Times New Roman" w:hAnsi="Times New Roman"/>
          <w:sz w:val="28"/>
          <w:szCs w:val="28"/>
        </w:rPr>
      </w:pPr>
      <w:bookmarkStart w:id="2" w:name="_GoBack"/>
      <w:bookmarkEnd w:id="2"/>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F1B7C" w:rsidRPr="00421103" w:rsidRDefault="00AF1B7C" w:rsidP="00AF1B7C">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F1B7C" w:rsidRPr="00421103" w:rsidRDefault="00AF1B7C" w:rsidP="00AF1B7C">
      <w:pPr>
        <w:tabs>
          <w:tab w:val="left" w:pos="4536"/>
        </w:tabs>
        <w:spacing w:before="120"/>
        <w:ind w:left="5812"/>
        <w:contextualSpacing/>
        <w:rPr>
          <w:rFonts w:ascii="Times New Roman" w:hAnsi="Times New Roman"/>
          <w:sz w:val="28"/>
          <w:szCs w:val="28"/>
        </w:rPr>
      </w:pPr>
    </w:p>
    <w:p w:rsidR="00AF1B7C" w:rsidRPr="00421103" w:rsidRDefault="00AF1B7C" w:rsidP="00AF1B7C">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F1B7C" w:rsidRPr="00421103" w:rsidRDefault="00AF1B7C" w:rsidP="00AF1B7C">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F1B7C" w:rsidRPr="00421103" w:rsidRDefault="00AF1B7C" w:rsidP="00AF1B7C">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F1B7C" w:rsidRDefault="00AF1B7C" w:rsidP="00AF1B7C">
      <w:pPr>
        <w:spacing w:after="0" w:line="240" w:lineRule="auto"/>
        <w:ind w:left="4962"/>
        <w:contextualSpacing/>
        <w:rPr>
          <w:rFonts w:ascii="Times New Roman" w:hAnsi="Times New Roman"/>
          <w:b/>
          <w:sz w:val="28"/>
          <w:szCs w:val="28"/>
          <w:lang w:eastAsia="ru-RU"/>
        </w:rPr>
      </w:pPr>
    </w:p>
    <w:p w:rsidR="00AF1B7C" w:rsidRDefault="00AF1B7C" w:rsidP="00AF1B7C">
      <w:pPr>
        <w:spacing w:after="0" w:line="240" w:lineRule="auto"/>
        <w:ind w:left="4962"/>
        <w:contextualSpacing/>
        <w:rPr>
          <w:rFonts w:ascii="Times New Roman" w:hAnsi="Times New Roman"/>
          <w:b/>
          <w:sz w:val="28"/>
          <w:szCs w:val="28"/>
          <w:lang w:eastAsia="ru-RU"/>
        </w:rPr>
      </w:pP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AF1B7C" w:rsidRPr="003E1B74"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AF1B7C" w:rsidRPr="003E1B74" w:rsidRDefault="00AF1B7C" w:rsidP="00AF1B7C">
      <w:pPr>
        <w:spacing w:after="0" w:line="240" w:lineRule="auto"/>
        <w:jc w:val="center"/>
        <w:rPr>
          <w:rFonts w:ascii="Times New Roman" w:hAnsi="Times New Roman"/>
          <w:b/>
          <w:sz w:val="28"/>
          <w:szCs w:val="28"/>
          <w:lang w:eastAsia="ru-RU"/>
        </w:rPr>
      </w:pP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AF1B7C"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 xml:space="preserve">1) </w:t>
      </w:r>
      <w:r>
        <w:rPr>
          <w:rFonts w:ascii="Times New Roman" w:hAnsi="Times New Roman"/>
          <w:sz w:val="28"/>
          <w:szCs w:val="28"/>
          <w:shd w:val="clear" w:color="auto" w:fill="FFFFFF"/>
          <w:lang w:eastAsia="ru-RU"/>
        </w:rPr>
        <w:t>забезпечує виконання покладених на відділення завдань за всіма напрямками службової діяльності;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2) </w:t>
      </w:r>
      <w:r w:rsidRPr="00326A9D">
        <w:rPr>
          <w:rFonts w:ascii="Times New Roman" w:hAnsi="Times New Roman"/>
          <w:sz w:val="28"/>
          <w:szCs w:val="28"/>
          <w:shd w:val="clear" w:color="auto" w:fill="FFFFFF"/>
          <w:lang w:eastAsia="ru-RU"/>
        </w:rPr>
        <w:t>відповідає за успішне виконання відділенням охорони завдань по забезпеченню охорони судів, органів та установ системи правосуддя;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3) припиняє прояви неповаги до суду</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підтримує громадський поряд</w:t>
      </w:r>
      <w:r>
        <w:rPr>
          <w:rFonts w:ascii="Times New Roman" w:hAnsi="Times New Roman"/>
          <w:sz w:val="28"/>
          <w:szCs w:val="28"/>
          <w:shd w:val="clear" w:color="auto" w:fill="FFFFFF"/>
          <w:lang w:eastAsia="ru-RU"/>
        </w:rPr>
        <w:t>о</w:t>
      </w:r>
      <w:r w:rsidRPr="00326A9D">
        <w:rPr>
          <w:rFonts w:ascii="Times New Roman" w:hAnsi="Times New Roman"/>
          <w:sz w:val="28"/>
          <w:szCs w:val="28"/>
          <w:shd w:val="clear" w:color="auto" w:fill="FFFFFF"/>
          <w:lang w:eastAsia="ru-RU"/>
        </w:rPr>
        <w:t>к</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в суді;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w:t>
      </w:r>
      <w:r>
        <w:rPr>
          <w:rFonts w:ascii="Times New Roman" w:hAnsi="Times New Roman"/>
          <w:sz w:val="28"/>
          <w:szCs w:val="28"/>
          <w:shd w:val="clear" w:color="auto" w:fill="FFFFFF"/>
          <w:lang w:eastAsia="ru-RU"/>
        </w:rPr>
        <w:t>безпечує</w:t>
      </w:r>
      <w:r w:rsidRPr="00326A9D">
        <w:rPr>
          <w:rFonts w:ascii="Times New Roman" w:hAnsi="Times New Roman"/>
          <w:sz w:val="28"/>
          <w:szCs w:val="28"/>
          <w:shd w:val="clear" w:color="auto" w:fill="FFFFFF"/>
          <w:lang w:eastAsia="ru-RU"/>
        </w:rPr>
        <w:t xml:space="preserve"> стан зберігання зброї, спеціальних засобів, майна відділення та  утримання їх у належному стані.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 xml:space="preserve">5) знає обстановку на закріплених об’єктах (території) і </w:t>
      </w:r>
      <w:r w:rsidRPr="00326A9D">
        <w:rPr>
          <w:rFonts w:ascii="Times New Roman" w:hAnsi="Times New Roman"/>
          <w:sz w:val="28"/>
          <w:szCs w:val="28"/>
          <w:lang w:eastAsia="ru-RU"/>
        </w:rPr>
        <w:br/>
        <w:t xml:space="preserve">вносить командиру взводу охорони пропозиції щодо </w:t>
      </w:r>
      <w:r w:rsidRPr="00326A9D">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7) організовує  розстановку  сил та засобів відділення;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w:t>
      </w:r>
      <w:r w:rsidRPr="00326A9D">
        <w:rPr>
          <w:rFonts w:ascii="Times New Roman" w:hAnsi="Times New Roman"/>
          <w:sz w:val="28"/>
          <w:szCs w:val="28"/>
          <w:lang w:eastAsia="ru-RU"/>
        </w:rPr>
        <w:t>) веде кожного дня облік та аналіз результатів виконання завдань служби співробітниками відділення;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AF1B7C" w:rsidRDefault="00AF1B7C" w:rsidP="00AF1B7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26A9D">
        <w:rPr>
          <w:rFonts w:ascii="Times New Roman" w:hAnsi="Times New Roman"/>
          <w:sz w:val="28"/>
          <w:szCs w:val="28"/>
          <w:lang w:eastAsia="ru-RU"/>
        </w:rPr>
        <w:t>1</w:t>
      </w:r>
      <w:r>
        <w:rPr>
          <w:rFonts w:ascii="Times New Roman" w:hAnsi="Times New Roman"/>
          <w:sz w:val="28"/>
          <w:szCs w:val="28"/>
          <w:lang w:eastAsia="ru-RU"/>
        </w:rPr>
        <w:t>1</w:t>
      </w:r>
      <w:r w:rsidRPr="00326A9D">
        <w:rPr>
          <w:rFonts w:ascii="Times New Roman" w:hAnsi="Times New Roman"/>
          <w:sz w:val="28"/>
          <w:szCs w:val="28"/>
          <w:lang w:eastAsia="ru-RU"/>
        </w:rPr>
        <w:t>) за дорученням командира взводу виконує інші повноваження, які належать до його компетенції.</w:t>
      </w:r>
    </w:p>
    <w:p w:rsidR="00AF1B7C" w:rsidRDefault="00AF1B7C" w:rsidP="00AF1B7C">
      <w:pPr>
        <w:spacing w:after="0" w:line="240" w:lineRule="auto"/>
        <w:ind w:firstLine="851"/>
        <w:rPr>
          <w:rFonts w:ascii="Times New Roman" w:hAnsi="Times New Roman"/>
          <w:b/>
          <w:sz w:val="28"/>
          <w:szCs w:val="28"/>
          <w:lang w:eastAsia="ru-RU"/>
        </w:rPr>
      </w:pPr>
    </w:p>
    <w:p w:rsidR="00AF1B7C" w:rsidRDefault="00AF1B7C" w:rsidP="00AF1B7C">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t>2. Умови оплати праці:</w:t>
      </w:r>
    </w:p>
    <w:p w:rsidR="00AF1B7C" w:rsidRDefault="00AF1B7C" w:rsidP="00AF1B7C">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F1B7C" w:rsidRDefault="00AF1B7C" w:rsidP="00AF1B7C">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AF1B7C" w:rsidRDefault="00AF1B7C" w:rsidP="00AF1B7C">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F1B7C" w:rsidRDefault="00AF1B7C" w:rsidP="00AF1B7C">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F1B7C" w:rsidRDefault="00AF1B7C" w:rsidP="00AF1B7C">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AF1B7C" w:rsidRDefault="00AF1B7C" w:rsidP="00AF1B7C">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 xml:space="preserve">з 08.00 год. </w:t>
      </w:r>
      <w:r w:rsidR="00AE27B1">
        <w:rPr>
          <w:rFonts w:ascii="Times New Roman" w:hAnsi="Times New Roman"/>
          <w:color w:val="000000" w:themeColor="text1"/>
          <w:sz w:val="28"/>
          <w:szCs w:val="28"/>
          <w:lang w:eastAsia="ru-RU"/>
        </w:rPr>
        <w:t>22</w:t>
      </w:r>
      <w:r>
        <w:rPr>
          <w:rFonts w:ascii="Times New Roman" w:hAnsi="Times New Roman"/>
          <w:color w:val="000000" w:themeColor="text1"/>
          <w:sz w:val="28"/>
          <w:szCs w:val="28"/>
          <w:lang w:eastAsia="ru-RU"/>
        </w:rPr>
        <w:t xml:space="preserve"> травня до 16.30 год.                         2</w:t>
      </w:r>
      <w:r w:rsidR="00AE27B1">
        <w:rPr>
          <w:rFonts w:ascii="Times New Roman" w:hAnsi="Times New Roman"/>
          <w:color w:val="000000" w:themeColor="text1"/>
          <w:sz w:val="28"/>
          <w:szCs w:val="28"/>
          <w:lang w:eastAsia="ru-RU"/>
        </w:rPr>
        <w:t>7</w:t>
      </w:r>
      <w:r>
        <w:rPr>
          <w:rFonts w:ascii="Times New Roman" w:hAnsi="Times New Roman"/>
          <w:color w:val="000000" w:themeColor="text1"/>
          <w:sz w:val="28"/>
          <w:szCs w:val="28"/>
          <w:lang w:eastAsia="ru-RU"/>
        </w:rPr>
        <w:t xml:space="preserve"> травня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AF1B7C" w:rsidRPr="00023053" w:rsidTr="00E82527">
        <w:trPr>
          <w:trHeight w:val="1727"/>
        </w:trPr>
        <w:tc>
          <w:tcPr>
            <w:tcW w:w="9639" w:type="dxa"/>
            <w:hideMark/>
          </w:tcPr>
          <w:p w:rsidR="00AF1B7C" w:rsidRDefault="00AF1B7C" w:rsidP="00E82527">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AF1B7C" w:rsidRDefault="00AF1B7C" w:rsidP="00E82527">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2</w:t>
            </w:r>
            <w:r w:rsidR="00AE27B1">
              <w:rPr>
                <w:rFonts w:ascii="Times New Roman" w:hAnsi="Times New Roman"/>
                <w:color w:val="000000" w:themeColor="text1"/>
                <w:sz w:val="28"/>
                <w:szCs w:val="28"/>
                <w:lang w:eastAsia="ru-RU"/>
              </w:rPr>
              <w:t>9</w:t>
            </w:r>
            <w:r>
              <w:rPr>
                <w:rFonts w:ascii="Times New Roman" w:hAnsi="Times New Roman"/>
                <w:color w:val="000000" w:themeColor="text1"/>
                <w:sz w:val="28"/>
                <w:szCs w:val="28"/>
                <w:lang w:eastAsia="ru-RU"/>
              </w:rPr>
              <w:t xml:space="preserve"> травня                   2025 </w:t>
            </w:r>
            <w:r>
              <w:rPr>
                <w:rFonts w:ascii="Times New Roman" w:hAnsi="Times New Roman"/>
                <w:sz w:val="28"/>
                <w:szCs w:val="28"/>
                <w:lang w:eastAsia="ru-RU"/>
              </w:rPr>
              <w:t>року з 08.00. </w:t>
            </w:r>
          </w:p>
          <w:p w:rsidR="00AF1B7C" w:rsidRDefault="00AF1B7C" w:rsidP="00E82527">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AF1B7C" w:rsidTr="00E82527">
              <w:trPr>
                <w:gridBefore w:val="1"/>
                <w:wBefore w:w="108" w:type="dxa"/>
                <w:trHeight w:val="408"/>
              </w:trPr>
              <w:tc>
                <w:tcPr>
                  <w:tcW w:w="9390" w:type="dxa"/>
                  <w:gridSpan w:val="5"/>
                </w:tcPr>
                <w:p w:rsidR="00AF1B7C" w:rsidRDefault="00AF1B7C" w:rsidP="00E8252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F1B7C" w:rsidRDefault="00AF1B7C" w:rsidP="00E82527">
                  <w:pPr>
                    <w:spacing w:after="0" w:line="240" w:lineRule="auto"/>
                    <w:jc w:val="center"/>
                    <w:rPr>
                      <w:rFonts w:ascii="Times New Roman" w:hAnsi="Times New Roman"/>
                      <w:b/>
                      <w:sz w:val="28"/>
                      <w:szCs w:val="28"/>
                      <w:lang w:val="ru-RU" w:eastAsia="ru-RU"/>
                    </w:rPr>
                  </w:pPr>
                </w:p>
                <w:p w:rsidR="00AF1B7C" w:rsidRDefault="00AF1B7C" w:rsidP="00E825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AF1B7C" w:rsidTr="00E82527">
              <w:trPr>
                <w:gridBefore w:val="1"/>
                <w:wBefore w:w="108" w:type="dxa"/>
                <w:trHeight w:val="408"/>
              </w:trPr>
              <w:tc>
                <w:tcPr>
                  <w:tcW w:w="9390" w:type="dxa"/>
                  <w:gridSpan w:val="5"/>
                </w:tcPr>
                <w:p w:rsidR="00AF1B7C" w:rsidRDefault="00AF1B7C" w:rsidP="00E82527">
                  <w:pPr>
                    <w:spacing w:after="0" w:line="240" w:lineRule="auto"/>
                    <w:jc w:val="center"/>
                    <w:rPr>
                      <w:rFonts w:ascii="Times New Roman" w:hAnsi="Times New Roman"/>
                      <w:b/>
                      <w:sz w:val="28"/>
                      <w:szCs w:val="28"/>
                      <w:lang w:eastAsia="ru-RU"/>
                    </w:rPr>
                  </w:pPr>
                </w:p>
              </w:tc>
            </w:tr>
            <w:tr w:rsidR="00AF1B7C" w:rsidTr="00E82527">
              <w:trPr>
                <w:gridBefore w:val="1"/>
                <w:wBefore w:w="108" w:type="dxa"/>
                <w:trHeight w:val="515"/>
              </w:trPr>
              <w:tc>
                <w:tcPr>
                  <w:tcW w:w="4032" w:type="dxa"/>
                  <w:gridSpan w:val="3"/>
                  <w:hideMark/>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AF1B7C" w:rsidRDefault="00AF1B7C" w:rsidP="00E8252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AF1B7C" w:rsidTr="00E82527">
              <w:trPr>
                <w:gridBefore w:val="1"/>
                <w:wBefore w:w="108" w:type="dxa"/>
                <w:trHeight w:val="408"/>
              </w:trPr>
              <w:tc>
                <w:tcPr>
                  <w:tcW w:w="4032" w:type="dxa"/>
                  <w:gridSpan w:val="3"/>
                  <w:hideMark/>
                </w:tcPr>
                <w:p w:rsidR="00AF1B7C" w:rsidRDefault="00AF1B7C" w:rsidP="00E8252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AF1B7C" w:rsidRPr="0081546C" w:rsidRDefault="00AF1B7C" w:rsidP="00E82527">
                  <w:pPr>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81546C">
                    <w:rPr>
                      <w:rFonts w:ascii="Times New Roman" w:hAnsi="Times New Roman"/>
                      <w:b/>
                      <w:sz w:val="28"/>
                      <w:szCs w:val="28"/>
                      <w:lang w:eastAsia="ru-RU"/>
                    </w:rPr>
                    <w:t>- не менше ніж 1 рік.</w:t>
                  </w:r>
                </w:p>
                <w:p w:rsidR="00AF1B7C" w:rsidRDefault="00AF1B7C" w:rsidP="00E82527">
                  <w:pPr>
                    <w:spacing w:after="0" w:line="240" w:lineRule="auto"/>
                    <w:jc w:val="both"/>
                    <w:rPr>
                      <w:rFonts w:ascii="Times New Roman" w:hAnsi="Times New Roman"/>
                      <w:sz w:val="28"/>
                      <w:szCs w:val="28"/>
                      <w:lang w:eastAsia="ru-RU"/>
                    </w:rPr>
                  </w:pPr>
                </w:p>
              </w:tc>
            </w:tr>
            <w:tr w:rsidR="00AF1B7C" w:rsidRPr="00023053" w:rsidTr="00E82527">
              <w:trPr>
                <w:gridBefore w:val="1"/>
                <w:wBefore w:w="108" w:type="dxa"/>
                <w:trHeight w:val="408"/>
              </w:trPr>
              <w:tc>
                <w:tcPr>
                  <w:tcW w:w="4032" w:type="dxa"/>
                  <w:gridSpan w:val="3"/>
                  <w:hideMark/>
                </w:tcPr>
                <w:p w:rsidR="00AF1B7C" w:rsidRDefault="00AF1B7C" w:rsidP="00E82527">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AF1B7C" w:rsidRDefault="00AF1B7C" w:rsidP="00E82527">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AF1B7C" w:rsidTr="00E82527">
              <w:trPr>
                <w:gridBefore w:val="1"/>
                <w:wBefore w:w="108" w:type="dxa"/>
                <w:trHeight w:val="408"/>
              </w:trPr>
              <w:tc>
                <w:tcPr>
                  <w:tcW w:w="9390" w:type="dxa"/>
                  <w:gridSpan w:val="5"/>
                </w:tcPr>
                <w:p w:rsidR="00AF1B7C" w:rsidRDefault="00AF1B7C" w:rsidP="00E82527">
                  <w:pPr>
                    <w:shd w:val="clear" w:color="auto" w:fill="FFFFFF"/>
                    <w:spacing w:after="0" w:line="240" w:lineRule="auto"/>
                    <w:jc w:val="center"/>
                    <w:rPr>
                      <w:rFonts w:ascii="Times New Roman" w:hAnsi="Times New Roman"/>
                      <w:b/>
                      <w:sz w:val="28"/>
                      <w:szCs w:val="28"/>
                      <w:lang w:eastAsia="ru-RU"/>
                    </w:rPr>
                  </w:pPr>
                </w:p>
                <w:p w:rsidR="00AF1B7C" w:rsidRDefault="00AF1B7C" w:rsidP="00E82527">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AF1B7C" w:rsidRDefault="00AF1B7C" w:rsidP="00E82527">
                  <w:pPr>
                    <w:shd w:val="clear" w:color="auto" w:fill="FFFFFF"/>
                    <w:spacing w:after="0" w:line="240" w:lineRule="auto"/>
                    <w:jc w:val="center"/>
                    <w:rPr>
                      <w:rFonts w:ascii="Times New Roman" w:hAnsi="Times New Roman"/>
                      <w:b/>
                      <w:sz w:val="28"/>
                      <w:szCs w:val="28"/>
                      <w:lang w:eastAsia="ru-RU"/>
                    </w:rPr>
                  </w:pP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AF1B7C" w:rsidRDefault="00AF1B7C" w:rsidP="00E82527">
                  <w:pPr>
                    <w:spacing w:after="0" w:line="240" w:lineRule="auto"/>
                    <w:rPr>
                      <w:rFonts w:ascii="Times New Roman" w:hAnsi="Times New Roman"/>
                      <w:sz w:val="28"/>
                      <w:szCs w:val="28"/>
                      <w:lang w:eastAsia="ru-RU"/>
                    </w:rPr>
                  </w:pP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AF1B7C" w:rsidRDefault="00AF1B7C" w:rsidP="00E82527">
                  <w:pPr>
                    <w:spacing w:after="0" w:line="240" w:lineRule="auto"/>
                    <w:rPr>
                      <w:rFonts w:ascii="Times New Roman" w:hAnsi="Times New Roman"/>
                      <w:sz w:val="28"/>
                      <w:szCs w:val="28"/>
                      <w:lang w:eastAsia="ru-RU"/>
                    </w:rPr>
                  </w:pP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AF1B7C" w:rsidTr="00E82527">
              <w:trPr>
                <w:gridAfter w:val="1"/>
                <w:wAfter w:w="108" w:type="dxa"/>
                <w:trHeight w:val="408"/>
              </w:trPr>
              <w:tc>
                <w:tcPr>
                  <w:tcW w:w="9390" w:type="dxa"/>
                  <w:gridSpan w:val="5"/>
                </w:tcPr>
                <w:p w:rsidR="00AF1B7C" w:rsidRDefault="00AF1B7C" w:rsidP="00E82527">
                  <w:pPr>
                    <w:spacing w:after="0" w:line="240" w:lineRule="auto"/>
                    <w:jc w:val="center"/>
                    <w:rPr>
                      <w:rFonts w:ascii="Times New Roman" w:hAnsi="Times New Roman"/>
                      <w:b/>
                      <w:sz w:val="28"/>
                      <w:szCs w:val="28"/>
                      <w:lang w:eastAsia="ru-RU"/>
                    </w:rPr>
                  </w:pPr>
                </w:p>
                <w:p w:rsidR="00AF1B7C" w:rsidRDefault="00AF1B7C" w:rsidP="00E825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AF1B7C" w:rsidRPr="00023053" w:rsidTr="00E82527">
              <w:trPr>
                <w:gridAfter w:val="1"/>
                <w:wAfter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AF1B7C" w:rsidRDefault="00AF1B7C" w:rsidP="00E82527">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F1B7C" w:rsidRDefault="00AF1B7C" w:rsidP="00E82527">
                  <w:pPr>
                    <w:spacing w:after="0" w:line="240" w:lineRule="auto"/>
                    <w:jc w:val="both"/>
                    <w:rPr>
                      <w:rFonts w:ascii="Times New Roman" w:hAnsi="Times New Roman"/>
                      <w:sz w:val="28"/>
                      <w:szCs w:val="28"/>
                      <w:lang w:eastAsia="ru-RU"/>
                    </w:rPr>
                  </w:pPr>
                </w:p>
              </w:tc>
            </w:tr>
          </w:tbl>
          <w:p w:rsidR="00AF1B7C" w:rsidRDefault="00AF1B7C" w:rsidP="00E82527">
            <w:pPr>
              <w:spacing w:after="0" w:line="240" w:lineRule="auto"/>
              <w:ind w:firstLine="462"/>
              <w:jc w:val="both"/>
              <w:rPr>
                <w:rFonts w:ascii="Times New Roman" w:hAnsi="Times New Roman"/>
                <w:sz w:val="28"/>
                <w:szCs w:val="28"/>
                <w:lang w:eastAsia="ru-RU"/>
              </w:rPr>
            </w:pPr>
          </w:p>
        </w:tc>
      </w:tr>
    </w:tbl>
    <w:p w:rsidR="00AF1B7C" w:rsidRDefault="00AF1B7C" w:rsidP="00AF1B7C">
      <w:pPr>
        <w:spacing w:after="0" w:line="240" w:lineRule="auto"/>
        <w:rPr>
          <w:rFonts w:ascii="Times New Roman" w:hAnsi="Times New Roman"/>
          <w:sz w:val="28"/>
          <w:szCs w:val="28"/>
        </w:rPr>
      </w:pPr>
    </w:p>
    <w:p w:rsidR="00AF1B7C" w:rsidRPr="0095350E" w:rsidRDefault="00AF1B7C" w:rsidP="00AF1B7C">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AF1B7C" w:rsidRPr="0095350E" w:rsidRDefault="00AF1B7C" w:rsidP="00AF1B7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F1B7C" w:rsidRDefault="00AF1B7C" w:rsidP="00AF1B7C">
      <w:pPr>
        <w:spacing w:after="0" w:line="240" w:lineRule="auto"/>
        <w:rPr>
          <w:rFonts w:ascii="Times New Roman" w:hAnsi="Times New Roman"/>
          <w:b/>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ЯКОВЛЄВА</w:t>
      </w:r>
    </w:p>
    <w:p w:rsidR="00AF1B7C" w:rsidRDefault="00AF1B7C" w:rsidP="00AF1B7C">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E27B1" w:rsidRPr="00421103" w:rsidRDefault="00AE27B1" w:rsidP="00AE27B1">
      <w:pPr>
        <w:tabs>
          <w:tab w:val="left" w:pos="4536"/>
        </w:tabs>
        <w:spacing w:before="120"/>
        <w:ind w:firstLine="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AE27B1" w:rsidRPr="00421103" w:rsidRDefault="00AE27B1" w:rsidP="00AE27B1">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E27B1" w:rsidRPr="00421103" w:rsidRDefault="00AE27B1" w:rsidP="00AE27B1">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E27B1" w:rsidRPr="00421103" w:rsidRDefault="00AE27B1" w:rsidP="00AE27B1">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E27B1" w:rsidRPr="00421103" w:rsidRDefault="00AE27B1" w:rsidP="00AE27B1">
      <w:pPr>
        <w:tabs>
          <w:tab w:val="left" w:pos="4536"/>
        </w:tabs>
        <w:spacing w:before="120"/>
        <w:ind w:left="5812"/>
        <w:contextualSpacing/>
        <w:rPr>
          <w:rFonts w:ascii="Times New Roman" w:hAnsi="Times New Roman"/>
          <w:sz w:val="28"/>
          <w:szCs w:val="28"/>
        </w:rPr>
      </w:pPr>
    </w:p>
    <w:p w:rsidR="00AE27B1" w:rsidRPr="00421103" w:rsidRDefault="00AE27B1" w:rsidP="00AE27B1">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E27B1" w:rsidRPr="00421103" w:rsidRDefault="00AE27B1" w:rsidP="00AE27B1">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E27B1" w:rsidRPr="00421103" w:rsidRDefault="00AE27B1" w:rsidP="00AE27B1">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E27B1" w:rsidRPr="00421103" w:rsidRDefault="00AE27B1" w:rsidP="00AE27B1">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E27B1" w:rsidRPr="008F3B95" w:rsidRDefault="00AE27B1" w:rsidP="00AE27B1">
      <w:pPr>
        <w:spacing w:after="0" w:line="240" w:lineRule="auto"/>
        <w:ind w:left="4962"/>
        <w:contextualSpacing/>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 xml:space="preserve">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AE27B1" w:rsidRPr="008F3B95" w:rsidRDefault="00AE27B1" w:rsidP="00AE27B1">
      <w:pPr>
        <w:spacing w:after="0" w:line="240" w:lineRule="auto"/>
        <w:jc w:val="center"/>
        <w:rPr>
          <w:rFonts w:ascii="Times New Roman" w:hAnsi="Times New Roman"/>
          <w:b/>
          <w:sz w:val="28"/>
          <w:szCs w:val="28"/>
          <w:lang w:eastAsia="ru-RU"/>
        </w:rPr>
      </w:pPr>
    </w:p>
    <w:p w:rsidR="00AE27B1" w:rsidRPr="008F3B95" w:rsidRDefault="00AE27B1" w:rsidP="00AE27B1">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AE27B1" w:rsidRPr="008F3B95" w:rsidRDefault="00AE27B1" w:rsidP="00AE27B1">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 категорії  підрозділу охорони Територіального управління Служби судової охорони у Кіровоградській області: </w:t>
      </w:r>
    </w:p>
    <w:p w:rsidR="00AE27B1"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AE27B1" w:rsidRPr="008F3B95" w:rsidRDefault="00AE27B1" w:rsidP="00AE27B1">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AE27B1" w:rsidRPr="008F3B95" w:rsidRDefault="00AE27B1" w:rsidP="00AE27B1">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AE27B1" w:rsidRPr="008F3B95" w:rsidRDefault="00AE27B1" w:rsidP="00AE27B1">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E27B1" w:rsidRPr="008F3B95" w:rsidRDefault="00AE27B1" w:rsidP="00AE27B1">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AE27B1" w:rsidRPr="008F3B95" w:rsidRDefault="00AE27B1" w:rsidP="00AE27B1">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AE27B1" w:rsidRPr="008F3B95" w:rsidRDefault="00AE27B1" w:rsidP="00AE27B1">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E27B1"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E27B1" w:rsidRPr="008F3B95" w:rsidRDefault="00AE27B1" w:rsidP="00AE27B1">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AE27B1" w:rsidRPr="0087606F"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AE27B1" w:rsidRDefault="00AE27B1" w:rsidP="00AE27B1">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Pr>
          <w:rFonts w:ascii="Times New Roman" w:hAnsi="Times New Roman"/>
          <w:color w:val="000000" w:themeColor="text1"/>
          <w:sz w:val="28"/>
          <w:szCs w:val="28"/>
          <w:lang w:eastAsia="ru-RU"/>
        </w:rPr>
        <w:t xml:space="preserve">22 травня </w:t>
      </w:r>
      <w:r w:rsidRPr="001630E1">
        <w:rPr>
          <w:rFonts w:ascii="Times New Roman" w:hAnsi="Times New Roman"/>
          <w:color w:val="000000" w:themeColor="text1"/>
          <w:sz w:val="28"/>
          <w:szCs w:val="28"/>
          <w:lang w:eastAsia="ru-RU"/>
        </w:rPr>
        <w:t>до 16.30 год.</w:t>
      </w:r>
      <w:r>
        <w:rPr>
          <w:rFonts w:ascii="Times New Roman" w:hAnsi="Times New Roman"/>
          <w:color w:val="000000" w:themeColor="text1"/>
          <w:sz w:val="28"/>
          <w:szCs w:val="28"/>
          <w:lang w:eastAsia="ru-RU"/>
        </w:rPr>
        <w:t xml:space="preserve">                              27 травня </w:t>
      </w:r>
      <w:r w:rsidRPr="001630E1">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xml:space="preserve">, за </w:t>
      </w:r>
      <w:proofErr w:type="spellStart"/>
      <w:r w:rsidRPr="00374122">
        <w:rPr>
          <w:rFonts w:ascii="Times New Roman" w:hAnsi="Times New Roman"/>
          <w:color w:val="000000" w:themeColor="text1"/>
          <w:sz w:val="28"/>
          <w:szCs w:val="28"/>
          <w:lang w:eastAsia="ru-RU"/>
        </w:rPr>
        <w:t>адресою</w:t>
      </w:r>
      <w:proofErr w:type="spellEnd"/>
      <w:r w:rsidRPr="00374122">
        <w:rPr>
          <w:rFonts w:ascii="Times New Roman" w:hAnsi="Times New Roman"/>
          <w:color w:val="000000" w:themeColor="text1"/>
          <w:sz w:val="28"/>
          <w:szCs w:val="28"/>
          <w:lang w:eastAsia="ru-RU"/>
        </w:rPr>
        <w:t>: м. Кропивницький, вул. Велика Перспективна, 33.</w:t>
      </w:r>
    </w:p>
    <w:p w:rsidR="00AE27B1" w:rsidRPr="008F3B95" w:rsidRDefault="00AE27B1" w:rsidP="00AE27B1">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AE27B1" w:rsidRPr="008F3B95" w:rsidTr="000641C5">
        <w:trPr>
          <w:trHeight w:val="1727"/>
        </w:trPr>
        <w:tc>
          <w:tcPr>
            <w:tcW w:w="9639" w:type="dxa"/>
          </w:tcPr>
          <w:p w:rsidR="00AE27B1" w:rsidRPr="008F3B95" w:rsidRDefault="00AE27B1" w:rsidP="000641C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AE27B1" w:rsidRDefault="00AE27B1" w:rsidP="000641C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Pr>
                <w:rFonts w:ascii="Times New Roman" w:hAnsi="Times New Roman"/>
                <w:color w:val="000000" w:themeColor="text1"/>
                <w:sz w:val="28"/>
                <w:szCs w:val="28"/>
                <w:lang w:eastAsia="ru-RU"/>
              </w:rPr>
              <w:t xml:space="preserve">29 травня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AE27B1" w:rsidRPr="008F3B95" w:rsidRDefault="00AE27B1" w:rsidP="000641C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AE27B1" w:rsidRPr="008F3B95" w:rsidTr="000641C5">
              <w:trPr>
                <w:gridBefore w:val="1"/>
                <w:wBefore w:w="108" w:type="dxa"/>
                <w:trHeight w:val="408"/>
              </w:trPr>
              <w:tc>
                <w:tcPr>
                  <w:tcW w:w="9390" w:type="dxa"/>
                  <w:gridSpan w:val="5"/>
                </w:tcPr>
                <w:p w:rsidR="00AE27B1" w:rsidRDefault="00AE27B1" w:rsidP="000641C5">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8"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E27B1" w:rsidRDefault="00AE27B1" w:rsidP="000641C5">
                  <w:pPr>
                    <w:spacing w:after="0" w:line="240" w:lineRule="auto"/>
                    <w:jc w:val="center"/>
                    <w:rPr>
                      <w:rFonts w:ascii="Times New Roman" w:hAnsi="Times New Roman"/>
                      <w:b/>
                      <w:sz w:val="28"/>
                      <w:szCs w:val="28"/>
                      <w:lang w:val="ru-RU" w:eastAsia="ru-RU"/>
                    </w:rPr>
                  </w:pPr>
                </w:p>
                <w:p w:rsidR="00AE27B1" w:rsidRPr="008F3B95" w:rsidRDefault="00AE27B1" w:rsidP="000641C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AE27B1" w:rsidRPr="008F3B95" w:rsidTr="000641C5">
              <w:trPr>
                <w:gridBefore w:val="1"/>
                <w:wBefore w:w="108" w:type="dxa"/>
                <w:trHeight w:val="408"/>
              </w:trPr>
              <w:tc>
                <w:tcPr>
                  <w:tcW w:w="9390" w:type="dxa"/>
                  <w:gridSpan w:val="5"/>
                </w:tcPr>
                <w:p w:rsidR="00AE27B1" w:rsidRPr="008F3B95" w:rsidRDefault="00AE27B1" w:rsidP="000641C5">
                  <w:pPr>
                    <w:spacing w:after="0" w:line="240" w:lineRule="auto"/>
                    <w:jc w:val="center"/>
                    <w:rPr>
                      <w:rFonts w:ascii="Times New Roman" w:hAnsi="Times New Roman"/>
                      <w:b/>
                      <w:sz w:val="28"/>
                      <w:szCs w:val="28"/>
                      <w:lang w:eastAsia="ru-RU"/>
                    </w:rPr>
                  </w:pPr>
                </w:p>
              </w:tc>
            </w:tr>
            <w:tr w:rsidR="00AE27B1" w:rsidRPr="008F3B95" w:rsidTr="000641C5">
              <w:trPr>
                <w:gridBefore w:val="1"/>
                <w:wBefore w:w="108" w:type="dxa"/>
                <w:trHeight w:val="515"/>
              </w:trPr>
              <w:tc>
                <w:tcPr>
                  <w:tcW w:w="4032" w:type="dxa"/>
                  <w:gridSpan w:val="3"/>
                </w:tcPr>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AE27B1" w:rsidRPr="008F3B95" w:rsidRDefault="00AE27B1" w:rsidP="000641C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AE27B1" w:rsidRPr="008F3B95" w:rsidTr="000641C5">
              <w:trPr>
                <w:gridBefore w:val="1"/>
                <w:wBefore w:w="108" w:type="dxa"/>
                <w:trHeight w:val="408"/>
              </w:trPr>
              <w:tc>
                <w:tcPr>
                  <w:tcW w:w="4032" w:type="dxa"/>
                  <w:gridSpan w:val="3"/>
                </w:tcPr>
                <w:p w:rsidR="00AE27B1" w:rsidRPr="008F3B95" w:rsidRDefault="00AE27B1" w:rsidP="000641C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AE27B1" w:rsidRPr="00557EEC" w:rsidRDefault="00AE27B1" w:rsidP="000641C5">
                  <w:pPr>
                    <w:spacing w:after="0" w:line="240" w:lineRule="auto"/>
                    <w:jc w:val="both"/>
                    <w:rPr>
                      <w:rFonts w:ascii="Times New Roman" w:hAnsi="Times New Roman"/>
                      <w:sz w:val="28"/>
                      <w:szCs w:val="28"/>
                      <w:u w:val="single"/>
                      <w:lang w:eastAsia="ru-RU"/>
                    </w:rPr>
                  </w:pPr>
                  <w:r w:rsidRPr="006E22F6">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557EEC">
                    <w:rPr>
                      <w:rFonts w:ascii="Times New Roman" w:hAnsi="Times New Roman"/>
                      <w:sz w:val="28"/>
                      <w:szCs w:val="28"/>
                      <w:u w:val="single"/>
                      <w:lang w:eastAsia="ru-RU"/>
                    </w:rPr>
                    <w:t xml:space="preserve">- </w:t>
                  </w:r>
                  <w:r w:rsidRPr="00557EEC">
                    <w:rPr>
                      <w:rFonts w:ascii="Times New Roman" w:hAnsi="Times New Roman"/>
                      <w:b/>
                      <w:sz w:val="28"/>
                      <w:szCs w:val="28"/>
                      <w:u w:val="single"/>
                      <w:lang w:eastAsia="ru-RU"/>
                    </w:rPr>
                    <w:t>не менше ніж 1 рік</w:t>
                  </w:r>
                  <w:r w:rsidRPr="00557EEC">
                    <w:rPr>
                      <w:rFonts w:ascii="Times New Roman" w:hAnsi="Times New Roman"/>
                      <w:sz w:val="28"/>
                      <w:szCs w:val="28"/>
                      <w:u w:val="single"/>
                      <w:lang w:eastAsia="ru-RU"/>
                    </w:rPr>
                    <w:t>.</w:t>
                  </w:r>
                </w:p>
                <w:p w:rsidR="00AE27B1" w:rsidRPr="008F3B95" w:rsidRDefault="00AE27B1" w:rsidP="000641C5">
                  <w:pPr>
                    <w:spacing w:after="0" w:line="240" w:lineRule="auto"/>
                    <w:jc w:val="both"/>
                    <w:rPr>
                      <w:rFonts w:ascii="Times New Roman" w:hAnsi="Times New Roman"/>
                      <w:sz w:val="28"/>
                      <w:szCs w:val="28"/>
                      <w:lang w:eastAsia="ru-RU"/>
                    </w:rPr>
                  </w:pPr>
                </w:p>
              </w:tc>
            </w:tr>
            <w:tr w:rsidR="00AE27B1" w:rsidRPr="008F3B95" w:rsidTr="000641C5">
              <w:trPr>
                <w:gridBefore w:val="1"/>
                <w:wBefore w:w="108" w:type="dxa"/>
                <w:trHeight w:val="408"/>
              </w:trPr>
              <w:tc>
                <w:tcPr>
                  <w:tcW w:w="4032" w:type="dxa"/>
                  <w:gridSpan w:val="3"/>
                </w:tcPr>
                <w:p w:rsidR="00AE27B1" w:rsidRPr="008F3B95" w:rsidRDefault="00AE27B1" w:rsidP="000641C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AE27B1" w:rsidRPr="00326A9D" w:rsidRDefault="00AE27B1" w:rsidP="000641C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AE27B1" w:rsidRPr="008F3B95" w:rsidTr="000641C5">
              <w:trPr>
                <w:gridBefore w:val="1"/>
                <w:wBefore w:w="108" w:type="dxa"/>
                <w:trHeight w:val="408"/>
              </w:trPr>
              <w:tc>
                <w:tcPr>
                  <w:tcW w:w="9390" w:type="dxa"/>
                  <w:gridSpan w:val="5"/>
                </w:tcPr>
                <w:p w:rsidR="00AE27B1" w:rsidRPr="008F3B95" w:rsidRDefault="00AE27B1" w:rsidP="000641C5">
                  <w:pPr>
                    <w:shd w:val="clear" w:color="auto" w:fill="FFFFFF"/>
                    <w:spacing w:after="0" w:line="240" w:lineRule="auto"/>
                    <w:jc w:val="center"/>
                    <w:rPr>
                      <w:rFonts w:ascii="Times New Roman" w:hAnsi="Times New Roman"/>
                      <w:b/>
                      <w:sz w:val="28"/>
                      <w:szCs w:val="28"/>
                      <w:lang w:eastAsia="ru-RU"/>
                    </w:rPr>
                  </w:pPr>
                </w:p>
                <w:p w:rsidR="00AE27B1" w:rsidRPr="008F3B95" w:rsidRDefault="00AE27B1" w:rsidP="000641C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AE27B1" w:rsidRPr="008F3B95" w:rsidRDefault="00AE27B1" w:rsidP="000641C5">
                  <w:pPr>
                    <w:shd w:val="clear" w:color="auto" w:fill="FFFFFF"/>
                    <w:spacing w:after="0" w:line="240" w:lineRule="auto"/>
                    <w:jc w:val="center"/>
                    <w:rPr>
                      <w:rFonts w:ascii="Times New Roman" w:hAnsi="Times New Roman"/>
                      <w:b/>
                      <w:sz w:val="28"/>
                      <w:szCs w:val="28"/>
                      <w:lang w:eastAsia="ru-RU"/>
                    </w:rPr>
                  </w:pPr>
                </w:p>
              </w:tc>
            </w:tr>
            <w:tr w:rsidR="00AE27B1" w:rsidRPr="008F3B95" w:rsidTr="000641C5">
              <w:trPr>
                <w:gridBefore w:val="1"/>
                <w:wBefore w:w="108" w:type="dxa"/>
                <w:trHeight w:val="408"/>
              </w:trPr>
              <w:tc>
                <w:tcPr>
                  <w:tcW w:w="4008" w:type="dxa"/>
                  <w:gridSpan w:val="2"/>
                </w:tcPr>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AE27B1" w:rsidRPr="008F3B95" w:rsidRDefault="00AE27B1" w:rsidP="000641C5">
                  <w:pPr>
                    <w:spacing w:after="0" w:line="240" w:lineRule="auto"/>
                    <w:rPr>
                      <w:rFonts w:ascii="Times New Roman" w:hAnsi="Times New Roman"/>
                      <w:sz w:val="28"/>
                      <w:szCs w:val="28"/>
                      <w:lang w:eastAsia="ru-RU"/>
                    </w:rPr>
                  </w:pPr>
                </w:p>
              </w:tc>
            </w:tr>
            <w:tr w:rsidR="00AE27B1" w:rsidRPr="008F3B95" w:rsidTr="000641C5">
              <w:trPr>
                <w:gridBefore w:val="1"/>
                <w:wBefore w:w="108" w:type="dxa"/>
                <w:trHeight w:val="408"/>
              </w:trPr>
              <w:tc>
                <w:tcPr>
                  <w:tcW w:w="4008" w:type="dxa"/>
                  <w:gridSpan w:val="2"/>
                </w:tcPr>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AE27B1" w:rsidRPr="008F3B95" w:rsidTr="000641C5">
              <w:trPr>
                <w:gridBefore w:val="1"/>
                <w:wBefore w:w="108" w:type="dxa"/>
                <w:trHeight w:val="408"/>
              </w:trPr>
              <w:tc>
                <w:tcPr>
                  <w:tcW w:w="4008" w:type="dxa"/>
                  <w:gridSpan w:val="2"/>
                </w:tcPr>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AE27B1" w:rsidRPr="008F3B95" w:rsidRDefault="00AE27B1" w:rsidP="000641C5">
                  <w:pPr>
                    <w:spacing w:after="0" w:line="240" w:lineRule="auto"/>
                    <w:rPr>
                      <w:rFonts w:ascii="Times New Roman" w:hAnsi="Times New Roman"/>
                      <w:sz w:val="28"/>
                      <w:szCs w:val="28"/>
                      <w:lang w:eastAsia="ru-RU"/>
                    </w:rPr>
                  </w:pPr>
                </w:p>
              </w:tc>
            </w:tr>
            <w:tr w:rsidR="00AE27B1" w:rsidRPr="008F3B95" w:rsidTr="000641C5">
              <w:trPr>
                <w:gridBefore w:val="1"/>
                <w:wBefore w:w="108" w:type="dxa"/>
                <w:trHeight w:val="408"/>
              </w:trPr>
              <w:tc>
                <w:tcPr>
                  <w:tcW w:w="4008" w:type="dxa"/>
                  <w:gridSpan w:val="2"/>
                </w:tcPr>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самостійність, організованість, відповідальність;</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умовах обмеженого часу;</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AE27B1" w:rsidRPr="008F3B95" w:rsidRDefault="00AE27B1" w:rsidP="000641C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AE27B1" w:rsidRPr="008F3B95" w:rsidTr="000641C5">
              <w:trPr>
                <w:gridAfter w:val="1"/>
                <w:wAfter w:w="108" w:type="dxa"/>
                <w:trHeight w:val="408"/>
              </w:trPr>
              <w:tc>
                <w:tcPr>
                  <w:tcW w:w="9390" w:type="dxa"/>
                  <w:gridSpan w:val="5"/>
                </w:tcPr>
                <w:p w:rsidR="00AE27B1" w:rsidRPr="008F3B95" w:rsidRDefault="00AE27B1" w:rsidP="000641C5">
                  <w:pPr>
                    <w:spacing w:after="0" w:line="240" w:lineRule="auto"/>
                    <w:jc w:val="center"/>
                    <w:rPr>
                      <w:rFonts w:ascii="Times New Roman" w:hAnsi="Times New Roman"/>
                      <w:b/>
                      <w:sz w:val="28"/>
                      <w:szCs w:val="28"/>
                      <w:lang w:eastAsia="ru-RU"/>
                    </w:rPr>
                  </w:pPr>
                </w:p>
                <w:p w:rsidR="00AE27B1" w:rsidRPr="008F3B95" w:rsidRDefault="00AE27B1" w:rsidP="000641C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AE27B1" w:rsidRPr="008F3B95" w:rsidTr="000641C5">
              <w:trPr>
                <w:gridAfter w:val="1"/>
                <w:wAfter w:w="108" w:type="dxa"/>
                <w:trHeight w:val="408"/>
              </w:trPr>
              <w:tc>
                <w:tcPr>
                  <w:tcW w:w="4008" w:type="dxa"/>
                  <w:gridSpan w:val="2"/>
                </w:tcPr>
                <w:p w:rsidR="00AE27B1" w:rsidRPr="008F3B95" w:rsidRDefault="00AE27B1" w:rsidP="000641C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AE27B1" w:rsidRPr="008F3B95" w:rsidRDefault="00AE27B1" w:rsidP="000641C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E27B1" w:rsidRPr="008F3B95" w:rsidRDefault="00AE27B1" w:rsidP="000641C5">
                  <w:pPr>
                    <w:spacing w:after="0" w:line="240" w:lineRule="auto"/>
                    <w:jc w:val="both"/>
                    <w:rPr>
                      <w:rFonts w:ascii="Times New Roman" w:hAnsi="Times New Roman"/>
                      <w:sz w:val="28"/>
                      <w:szCs w:val="28"/>
                      <w:lang w:eastAsia="ru-RU"/>
                    </w:rPr>
                  </w:pPr>
                </w:p>
              </w:tc>
            </w:tr>
          </w:tbl>
          <w:p w:rsidR="00AE27B1" w:rsidRPr="008F3B95" w:rsidRDefault="00AE27B1" w:rsidP="000641C5">
            <w:pPr>
              <w:spacing w:after="0" w:line="240" w:lineRule="auto"/>
              <w:ind w:firstLine="462"/>
              <w:jc w:val="both"/>
              <w:rPr>
                <w:rFonts w:ascii="Times New Roman" w:hAnsi="Times New Roman"/>
                <w:sz w:val="28"/>
                <w:szCs w:val="28"/>
                <w:lang w:eastAsia="ru-RU"/>
              </w:rPr>
            </w:pPr>
          </w:p>
        </w:tc>
      </w:tr>
    </w:tbl>
    <w:p w:rsidR="00AE27B1" w:rsidRPr="00650A31" w:rsidRDefault="00AE27B1" w:rsidP="00AE27B1">
      <w:pPr>
        <w:spacing w:after="0" w:line="240" w:lineRule="auto"/>
        <w:rPr>
          <w:rFonts w:ascii="Times New Roman" w:hAnsi="Times New Roman"/>
          <w:sz w:val="28"/>
          <w:szCs w:val="28"/>
        </w:rPr>
      </w:pPr>
    </w:p>
    <w:p w:rsidR="00AE27B1" w:rsidRPr="0095350E" w:rsidRDefault="00AE27B1" w:rsidP="00AE27B1">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ачальник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AE27B1" w:rsidRPr="0095350E" w:rsidRDefault="00AE27B1" w:rsidP="00AE27B1">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E27B1" w:rsidRPr="006F61A4" w:rsidRDefault="00AE27B1" w:rsidP="00AE27B1">
      <w:pPr>
        <w:spacing w:after="0" w:line="240" w:lineRule="auto"/>
        <w:rPr>
          <w:rFonts w:ascii="Times New Roman" w:hAnsi="Times New Roman"/>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 Служби судової охорони          </w:t>
      </w:r>
      <w:r>
        <w:rPr>
          <w:rFonts w:ascii="Times New Roman" w:hAnsi="Times New Roman"/>
          <w:sz w:val="28"/>
          <w:szCs w:val="28"/>
        </w:rPr>
        <w:t xml:space="preserve">    </w:t>
      </w:r>
      <w:r w:rsidRPr="00AE237A">
        <w:rPr>
          <w:rFonts w:ascii="Times New Roman" w:hAnsi="Times New Roman"/>
          <w:b/>
          <w:sz w:val="28"/>
          <w:szCs w:val="28"/>
        </w:rPr>
        <w:t>Анастасія ЯКОВЛЄВА</w:t>
      </w: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AE27B1">
      <w:pPr>
        <w:spacing w:after="0" w:line="240" w:lineRule="auto"/>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AE27B1" w:rsidRDefault="00AE27B1"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AE27B1">
        <w:rPr>
          <w:rFonts w:ascii="Times New Roman" w:hAnsi="Times New Roman"/>
          <w:color w:val="000000" w:themeColor="text1"/>
          <w:sz w:val="28"/>
          <w:szCs w:val="28"/>
          <w:lang w:eastAsia="ru-RU"/>
        </w:rPr>
        <w:t>22</w:t>
      </w:r>
      <w:r w:rsidR="00BA3882">
        <w:rPr>
          <w:rFonts w:ascii="Times New Roman" w:hAnsi="Times New Roman"/>
          <w:color w:val="000000" w:themeColor="text1"/>
          <w:sz w:val="28"/>
          <w:szCs w:val="28"/>
          <w:lang w:eastAsia="ru-RU"/>
        </w:rPr>
        <w:t xml:space="preserve"> </w:t>
      </w:r>
      <w:r w:rsidR="00AF1B7C">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880A7D">
        <w:rPr>
          <w:rFonts w:ascii="Times New Roman" w:hAnsi="Times New Roman"/>
          <w:color w:val="000000" w:themeColor="text1"/>
          <w:sz w:val="28"/>
          <w:szCs w:val="28"/>
          <w:lang w:eastAsia="ru-RU"/>
        </w:rPr>
        <w:t>2</w:t>
      </w:r>
      <w:r w:rsidR="00AE27B1">
        <w:rPr>
          <w:rFonts w:ascii="Times New Roman" w:hAnsi="Times New Roman"/>
          <w:color w:val="000000" w:themeColor="text1"/>
          <w:sz w:val="28"/>
          <w:szCs w:val="28"/>
          <w:lang w:eastAsia="ru-RU"/>
        </w:rPr>
        <w:t>7</w:t>
      </w:r>
      <w:r w:rsidR="002F108A">
        <w:rPr>
          <w:rFonts w:ascii="Times New Roman" w:hAnsi="Times New Roman"/>
          <w:color w:val="000000" w:themeColor="text1"/>
          <w:sz w:val="28"/>
          <w:szCs w:val="28"/>
          <w:lang w:eastAsia="ru-RU"/>
        </w:rPr>
        <w:t xml:space="preserve"> </w:t>
      </w:r>
      <w:r w:rsidR="00AF1B7C">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r w:rsidR="00880A7D">
        <w:rPr>
          <w:rFonts w:ascii="Times New Roman" w:hAnsi="Times New Roman"/>
          <w:color w:val="000000" w:themeColor="text1"/>
          <w:sz w:val="28"/>
          <w:szCs w:val="28"/>
          <w:lang w:eastAsia="ru-RU"/>
        </w:rPr>
        <w:t xml:space="preserve">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AF1B7C">
              <w:rPr>
                <w:rFonts w:ascii="Times New Roman" w:hAnsi="Times New Roman"/>
                <w:color w:val="000000" w:themeColor="text1"/>
                <w:sz w:val="28"/>
                <w:szCs w:val="28"/>
                <w:lang w:eastAsia="ru-RU"/>
              </w:rPr>
              <w:t>2</w:t>
            </w:r>
            <w:r w:rsidR="00AE27B1">
              <w:rPr>
                <w:rFonts w:ascii="Times New Roman" w:hAnsi="Times New Roman"/>
                <w:color w:val="000000" w:themeColor="text1"/>
                <w:sz w:val="28"/>
                <w:szCs w:val="28"/>
                <w:lang w:eastAsia="ru-RU"/>
              </w:rPr>
              <w:t>9</w:t>
            </w:r>
            <w:r w:rsidR="00BA3882">
              <w:rPr>
                <w:rFonts w:ascii="Times New Roman" w:hAnsi="Times New Roman"/>
                <w:color w:val="000000" w:themeColor="text1"/>
                <w:sz w:val="28"/>
                <w:szCs w:val="28"/>
                <w:lang w:eastAsia="ru-RU"/>
              </w:rPr>
              <w:t xml:space="preserve"> </w:t>
            </w:r>
            <w:r w:rsidR="00880A7D">
              <w:rPr>
                <w:rFonts w:ascii="Times New Roman" w:hAnsi="Times New Roman"/>
                <w:color w:val="000000" w:themeColor="text1"/>
                <w:sz w:val="28"/>
                <w:szCs w:val="28"/>
                <w:lang w:eastAsia="ru-RU"/>
              </w:rPr>
              <w:t>травня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9"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AF1B7C" w:rsidRPr="0095350E" w:rsidRDefault="00AF1B7C" w:rsidP="00AF1B7C">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AF1B7C" w:rsidRPr="0095350E" w:rsidRDefault="00AF1B7C" w:rsidP="00AF1B7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F1B7C" w:rsidRDefault="00AF1B7C" w:rsidP="00AF1B7C">
      <w:pPr>
        <w:spacing w:after="0" w:line="240" w:lineRule="auto"/>
        <w:rPr>
          <w:rFonts w:ascii="Times New Roman" w:hAnsi="Times New Roman"/>
          <w:b/>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ЯКОВЛЄВА</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3C76"/>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sso.gov.ua" TargetMode="Externa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F330C-F10E-4366-853F-A835F3C7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4315</Words>
  <Characters>24601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33</cp:revision>
  <cp:lastPrinted>2021-07-26T11:17:00Z</cp:lastPrinted>
  <dcterms:created xsi:type="dcterms:W3CDTF">2023-12-27T07:14:00Z</dcterms:created>
  <dcterms:modified xsi:type="dcterms:W3CDTF">2025-05-21T13:45:00Z</dcterms:modified>
</cp:coreProperties>
</file>