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0"/>
      </w:tblGrid>
      <w:tr w:rsidR="00234AEE" w:rsidRPr="004F2131" w14:paraId="37E0B4C2" w14:textId="77777777" w:rsidTr="00234AEE">
        <w:trPr>
          <w:trHeight w:val="1265"/>
        </w:trPr>
        <w:tc>
          <w:tcPr>
            <w:tcW w:w="9810" w:type="dxa"/>
            <w:shd w:val="clear" w:color="auto" w:fill="auto"/>
          </w:tcPr>
          <w:p w14:paraId="2F241D4F" w14:textId="77777777" w:rsidR="00234AEE" w:rsidRPr="00234AEE" w:rsidRDefault="00234AEE" w:rsidP="00234AEE">
            <w:pPr>
              <w:widowControl w:val="0"/>
              <w:autoSpaceDE w:val="0"/>
              <w:autoSpaceDN w:val="0"/>
              <w:adjustRightInd w:val="0"/>
              <w:spacing w:after="0" w:line="240" w:lineRule="auto"/>
              <w:jc w:val="center"/>
              <w:rPr>
                <w:rFonts w:ascii="Times New Roman" w:eastAsia="Times New Roman" w:hAnsi="Times New Roman" w:cs="Times New Roman"/>
                <w:i/>
                <w:sz w:val="24"/>
                <w:szCs w:val="24"/>
                <w:lang w:val="uk-UA" w:eastAsia="ru-RU"/>
              </w:rPr>
            </w:pPr>
            <w:r w:rsidRPr="00234AEE">
              <w:rPr>
                <w:rFonts w:ascii="Times New Roman" w:eastAsia="Times New Roman" w:hAnsi="Times New Roman" w:cs="Times New Roman"/>
                <w:i/>
                <w:sz w:val="24"/>
                <w:szCs w:val="24"/>
                <w:lang w:eastAsia="ru-RU"/>
              </w:rPr>
              <w:t xml:space="preserve">Обґрунтування предмета закупівлі (на виконання вимог пункту 4¹ постанови Кабінету Міністрів України від 11.10.2016 № 710 "Про ефективне використання державних коштів" (зі змінами)) Інформація для оприлюднення (ідентифікатор закупівлі: </w:t>
            </w:r>
          </w:p>
          <w:p w14:paraId="104791A8" w14:textId="77777777" w:rsidR="00340DD2" w:rsidRDefault="00340DD2" w:rsidP="00BA72D2">
            <w:pPr>
              <w:spacing w:after="0" w:line="240" w:lineRule="auto"/>
              <w:jc w:val="center"/>
              <w:rPr>
                <w:rFonts w:ascii="Times New Roman" w:hAnsi="Times New Roman"/>
                <w:b/>
                <w:bCs/>
                <w:color w:val="333333"/>
                <w:sz w:val="28"/>
                <w:szCs w:val="28"/>
                <w:shd w:val="clear" w:color="auto" w:fill="FFFFFF"/>
                <w:lang w:val="uk-UA" w:eastAsia="uk-UA"/>
              </w:rPr>
            </w:pPr>
            <w:bookmarkStart w:id="0" w:name="_Hlk505604349"/>
            <w:r w:rsidRPr="00340DD2">
              <w:rPr>
                <w:rFonts w:ascii="Times New Roman" w:eastAsia="Times New Roman" w:hAnsi="Times New Roman" w:cs="Times New Roman"/>
                <w:b/>
                <w:bCs/>
                <w:color w:val="333333"/>
                <w:sz w:val="28"/>
                <w:szCs w:val="28"/>
                <w:shd w:val="clear" w:color="auto" w:fill="FFFFFF"/>
                <w:lang w:eastAsia="uk-UA"/>
              </w:rPr>
              <w:t>UA</w:t>
            </w:r>
            <w:r w:rsidRPr="00340DD2">
              <w:rPr>
                <w:rFonts w:ascii="Times New Roman" w:eastAsia="Times New Roman" w:hAnsi="Times New Roman" w:cs="Times New Roman"/>
                <w:b/>
                <w:bCs/>
                <w:color w:val="333333"/>
                <w:sz w:val="28"/>
                <w:szCs w:val="28"/>
                <w:shd w:val="clear" w:color="auto" w:fill="FFFFFF"/>
                <w:lang w:val="uk-UA" w:eastAsia="uk-UA"/>
              </w:rPr>
              <w:t>-2026-09-11-013245-</w:t>
            </w:r>
            <w:r w:rsidRPr="00340DD2">
              <w:rPr>
                <w:rFonts w:ascii="Times New Roman" w:eastAsia="Times New Roman" w:hAnsi="Times New Roman" w:cs="Times New Roman"/>
                <w:b/>
                <w:bCs/>
                <w:color w:val="333333"/>
                <w:sz w:val="28"/>
                <w:szCs w:val="28"/>
                <w:shd w:val="clear" w:color="auto" w:fill="FFFFFF"/>
                <w:lang w:eastAsia="uk-UA"/>
              </w:rPr>
              <w:t>a</w:t>
            </w:r>
          </w:p>
          <w:p w14:paraId="067684D5" w14:textId="77777777" w:rsidR="00340DD2" w:rsidRDefault="00340DD2" w:rsidP="00BA72D2">
            <w:pPr>
              <w:spacing w:after="0" w:line="240" w:lineRule="auto"/>
              <w:jc w:val="center"/>
              <w:rPr>
                <w:rFonts w:ascii="Times New Roman" w:eastAsia="Times New Roman" w:hAnsi="Times New Roman" w:cs="Times New Roman"/>
                <w:b/>
                <w:bCs/>
                <w:color w:val="333333"/>
                <w:sz w:val="28"/>
                <w:szCs w:val="28"/>
                <w:shd w:val="clear" w:color="auto" w:fill="FFFFFF"/>
                <w:lang w:val="uk-UA" w:eastAsia="uk-UA"/>
              </w:rPr>
            </w:pPr>
            <w:r w:rsidRPr="00340DD2">
              <w:rPr>
                <w:rFonts w:ascii="Times New Roman" w:hAnsi="Times New Roman"/>
                <w:b/>
                <w:bCs/>
                <w:color w:val="333333"/>
                <w:sz w:val="28"/>
                <w:szCs w:val="28"/>
                <w:shd w:val="clear" w:color="auto" w:fill="FFFFFF"/>
                <w:lang w:val="uk-UA" w:eastAsia="uk-UA"/>
              </w:rPr>
              <w:t>Поточний ремонт з усунення аварійного стану відмостки, підвального приміщення та відновлення благоустрою навколо будівлі Фастівського міськрайонного суду</w:t>
            </w:r>
          </w:p>
          <w:p w14:paraId="2541FD90" w14:textId="6D36595D" w:rsidR="00BA72D2" w:rsidRPr="00BA72D2" w:rsidRDefault="00C11194" w:rsidP="00BA72D2">
            <w:pPr>
              <w:spacing w:after="0" w:line="240" w:lineRule="auto"/>
              <w:jc w:val="center"/>
              <w:rPr>
                <w:rFonts w:ascii="Times New Roman" w:eastAsia="Arial" w:hAnsi="Times New Roman" w:cs="Times New Roman"/>
                <w:bCs/>
                <w:sz w:val="24"/>
                <w:szCs w:val="24"/>
                <w:lang w:val="uk-UA" w:eastAsia="ru-RU"/>
              </w:rPr>
            </w:pPr>
            <w:r w:rsidRPr="00752BD1">
              <w:rPr>
                <w:rFonts w:ascii="Times New Roman" w:eastAsia="Times New Roman" w:hAnsi="Times New Roman" w:cs="Times New Roman"/>
                <w:b/>
                <w:bCs/>
                <w:color w:val="333333"/>
                <w:sz w:val="28"/>
                <w:szCs w:val="28"/>
                <w:shd w:val="clear" w:color="auto" w:fill="FFFFFF"/>
                <w:lang w:val="uk-UA" w:eastAsia="uk-UA"/>
              </w:rPr>
              <w:t xml:space="preserve"> </w:t>
            </w:r>
            <w:r w:rsidR="00BA72D2" w:rsidRPr="00BA72D2">
              <w:rPr>
                <w:rFonts w:ascii="Times New Roman" w:eastAsia="Arial" w:hAnsi="Times New Roman" w:cs="Times New Roman"/>
                <w:bCs/>
                <w:sz w:val="24"/>
                <w:szCs w:val="24"/>
                <w:lang w:val="uk-UA" w:eastAsia="ru-RU"/>
              </w:rPr>
              <w:t xml:space="preserve">(за кодом </w:t>
            </w:r>
            <w:bookmarkEnd w:id="0"/>
            <w:r w:rsidR="00340DD2" w:rsidRPr="00340DD2">
              <w:rPr>
                <w:rFonts w:ascii="Times New Roman" w:eastAsia="Arial" w:hAnsi="Times New Roman" w:cs="Times New Roman"/>
                <w:bCs/>
                <w:sz w:val="24"/>
                <w:szCs w:val="24"/>
                <w:lang w:val="uk-UA" w:eastAsia="ru-RU"/>
              </w:rPr>
              <w:t>ДК 021:2015: 45450000-6 Інші завершальні будівельні роботи</w:t>
            </w:r>
            <w:r w:rsidR="00BA72D2" w:rsidRPr="00BA72D2">
              <w:rPr>
                <w:rFonts w:ascii="Times New Roman" w:eastAsia="Arial" w:hAnsi="Times New Roman" w:cs="Times New Roman"/>
                <w:bCs/>
                <w:iCs/>
                <w:sz w:val="24"/>
                <w:szCs w:val="24"/>
                <w:lang w:val="uk-UA" w:eastAsia="ru-RU"/>
              </w:rPr>
              <w:t>)</w:t>
            </w:r>
          </w:p>
          <w:p w14:paraId="6FA93F79" w14:textId="77777777" w:rsidR="00BA72D2" w:rsidRPr="00BA72D2" w:rsidRDefault="00BA72D2" w:rsidP="00BA72D2">
            <w:pPr>
              <w:shd w:val="clear" w:color="auto" w:fill="FFFFFF"/>
              <w:spacing w:after="0" w:line="240" w:lineRule="auto"/>
              <w:jc w:val="center"/>
              <w:rPr>
                <w:rFonts w:ascii="Times New Roman" w:eastAsia="Arial" w:hAnsi="Times New Roman" w:cs="Times New Roman"/>
                <w:bCs/>
                <w:sz w:val="24"/>
                <w:szCs w:val="24"/>
                <w:lang w:val="uk-UA" w:eastAsia="ru-RU"/>
              </w:rPr>
            </w:pPr>
          </w:p>
          <w:p w14:paraId="689F071C" w14:textId="1A48FAAC" w:rsidR="004F2131" w:rsidRPr="001B0EFC" w:rsidRDefault="004F2131" w:rsidP="004F2131">
            <w:pPr>
              <w:shd w:val="clear" w:color="auto" w:fill="FFFFFF"/>
              <w:spacing w:after="150" w:line="240" w:lineRule="auto"/>
              <w:textAlignment w:val="baseline"/>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 xml:space="preserve">Очікувана вартість предмета закупівлі </w:t>
            </w:r>
            <w:r w:rsidR="00340DD2" w:rsidRPr="00340DD2">
              <w:rPr>
                <w:rFonts w:ascii="Times New Roman" w:eastAsia="Times New Roman" w:hAnsi="Times New Roman" w:cs="Times New Roman"/>
                <w:sz w:val="24"/>
                <w:szCs w:val="24"/>
                <w:lang w:eastAsia="uk-UA"/>
              </w:rPr>
              <w:t>1 249 666,67 грн без ПДВ</w:t>
            </w:r>
          </w:p>
        </w:tc>
      </w:tr>
    </w:tbl>
    <w:p w14:paraId="711DEA60" w14:textId="1B23F26C" w:rsidR="007E66E9" w:rsidRDefault="00340DD2" w:rsidP="00387024">
      <w:pPr>
        <w:spacing w:after="0" w:line="240" w:lineRule="auto"/>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uk-UA" w:eastAsia="ru-RU"/>
        </w:rPr>
        <w:t>11</w:t>
      </w:r>
      <w:r w:rsidR="00456E48" w:rsidRPr="00456E48">
        <w:rPr>
          <w:rFonts w:ascii="Times New Roman" w:eastAsia="Times New Roman" w:hAnsi="Times New Roman" w:cs="Times New Roman"/>
          <w:b/>
          <w:sz w:val="20"/>
          <w:szCs w:val="20"/>
          <w:lang w:val="uk-UA" w:eastAsia="ru-RU"/>
        </w:rPr>
        <w:t>.</w:t>
      </w:r>
      <w:r>
        <w:rPr>
          <w:rFonts w:ascii="Times New Roman" w:eastAsia="Times New Roman" w:hAnsi="Times New Roman" w:cs="Times New Roman"/>
          <w:b/>
          <w:sz w:val="20"/>
          <w:szCs w:val="20"/>
          <w:lang w:val="uk-UA" w:eastAsia="ru-RU"/>
        </w:rPr>
        <w:t>09</w:t>
      </w:r>
      <w:r w:rsidR="00456E48" w:rsidRPr="00456E48">
        <w:rPr>
          <w:rFonts w:ascii="Times New Roman" w:eastAsia="Times New Roman" w:hAnsi="Times New Roman" w:cs="Times New Roman"/>
          <w:b/>
          <w:sz w:val="20"/>
          <w:szCs w:val="20"/>
          <w:lang w:val="uk-UA" w:eastAsia="ru-RU"/>
        </w:rPr>
        <w:t>.</w:t>
      </w:r>
      <w:r w:rsidR="006372BA">
        <w:rPr>
          <w:rFonts w:ascii="Times New Roman" w:eastAsia="Times New Roman" w:hAnsi="Times New Roman" w:cs="Times New Roman"/>
          <w:b/>
          <w:sz w:val="20"/>
          <w:szCs w:val="20"/>
          <w:lang w:val="uk-UA" w:eastAsia="ru-RU"/>
        </w:rPr>
        <w:t>2026</w:t>
      </w:r>
    </w:p>
    <w:p w14:paraId="4E65A317" w14:textId="77777777" w:rsidR="004A07E4" w:rsidRPr="00387024" w:rsidRDefault="004A07E4" w:rsidP="00387024">
      <w:pPr>
        <w:spacing w:after="0" w:line="240" w:lineRule="auto"/>
        <w:rPr>
          <w:rFonts w:ascii="Times New Roman" w:eastAsia="Times New Roman" w:hAnsi="Times New Roman" w:cs="Times New Roman"/>
          <w:b/>
          <w:sz w:val="20"/>
          <w:szCs w:val="20"/>
          <w:lang w:val="uk-UA" w:eastAsia="ru-RU"/>
        </w:rPr>
      </w:pPr>
    </w:p>
    <w:p w14:paraId="1EACA898" w14:textId="77777777" w:rsidR="00340DD2" w:rsidRPr="00B82C81" w:rsidRDefault="00340DD2" w:rsidP="00340DD2">
      <w:pPr>
        <w:spacing w:after="0" w:line="240" w:lineRule="auto"/>
        <w:jc w:val="center"/>
        <w:rPr>
          <w:rFonts w:ascii="Times New Roman" w:eastAsia="Times New Roman" w:hAnsi="Times New Roman" w:cs="Times New Roman"/>
          <w:b/>
          <w:i/>
          <w:sz w:val="24"/>
          <w:szCs w:val="24"/>
          <w:lang w:eastAsia="uk-UA"/>
        </w:rPr>
      </w:pPr>
      <w:r w:rsidRPr="00B82C81">
        <w:rPr>
          <w:rFonts w:ascii="Times New Roman" w:eastAsia="Times New Roman" w:hAnsi="Times New Roman" w:cs="Times New Roman"/>
          <w:b/>
          <w:i/>
          <w:sz w:val="24"/>
          <w:szCs w:val="24"/>
          <w:highlight w:val="white"/>
          <w:lang w:eastAsia="uk-UA"/>
        </w:rPr>
        <w:t>ТЕХНІЧНА СПЕЦИФІКАЦІЯ</w:t>
      </w:r>
    </w:p>
    <w:p w14:paraId="60CCA3D0" w14:textId="77777777" w:rsidR="00340DD2" w:rsidRPr="00B82C81" w:rsidRDefault="00340DD2" w:rsidP="00340DD2">
      <w:pPr>
        <w:widowControl w:val="0"/>
        <w:autoSpaceDE w:val="0"/>
        <w:autoSpaceDN w:val="0"/>
        <w:spacing w:before="1" w:after="0" w:line="240" w:lineRule="auto"/>
        <w:ind w:left="343"/>
        <w:jc w:val="both"/>
        <w:rPr>
          <w:rFonts w:ascii="Times New Roman" w:eastAsia="Arial" w:hAnsi="Times New Roman" w:cs="Times New Roman"/>
          <w:b/>
          <w:i/>
          <w:sz w:val="24"/>
          <w:lang w:val="uk" w:eastAsia="uk"/>
        </w:rPr>
      </w:pPr>
    </w:p>
    <w:p w14:paraId="25B53F2D" w14:textId="77777777" w:rsidR="00340DD2" w:rsidRPr="00B82C81" w:rsidRDefault="00340DD2" w:rsidP="00340DD2">
      <w:pPr>
        <w:widowControl w:val="0"/>
        <w:autoSpaceDE w:val="0"/>
        <w:autoSpaceDN w:val="0"/>
        <w:spacing w:before="1" w:after="0" w:line="240" w:lineRule="auto"/>
        <w:ind w:left="343"/>
        <w:jc w:val="center"/>
        <w:rPr>
          <w:rFonts w:ascii="Times New Roman" w:eastAsia="Arial" w:hAnsi="Times New Roman" w:cs="Times New Roman"/>
          <w:b/>
          <w:i/>
          <w:sz w:val="24"/>
          <w:lang w:eastAsia="uk"/>
        </w:rPr>
      </w:pPr>
      <w:r w:rsidRPr="00B82C81">
        <w:rPr>
          <w:rFonts w:ascii="Times New Roman" w:eastAsia="Arial" w:hAnsi="Times New Roman" w:cs="Times New Roman"/>
          <w:b/>
          <w:i/>
          <w:sz w:val="24"/>
          <w:lang w:val="uk" w:eastAsia="uk"/>
        </w:rPr>
        <w:t>Інформація про необхідні технічні, якісні та кількісні характеристики предмета</w:t>
      </w:r>
      <w:r w:rsidRPr="00B82C81">
        <w:rPr>
          <w:rFonts w:ascii="Times New Roman" w:eastAsia="Arial" w:hAnsi="Times New Roman" w:cs="Times New Roman"/>
          <w:b/>
          <w:i/>
          <w:spacing w:val="-29"/>
          <w:sz w:val="24"/>
          <w:lang w:val="uk" w:eastAsia="uk"/>
        </w:rPr>
        <w:t xml:space="preserve"> </w:t>
      </w:r>
      <w:r w:rsidRPr="00B82C81">
        <w:rPr>
          <w:rFonts w:ascii="Times New Roman" w:eastAsia="Arial" w:hAnsi="Times New Roman" w:cs="Times New Roman"/>
          <w:b/>
          <w:i/>
          <w:sz w:val="24"/>
          <w:lang w:val="uk" w:eastAsia="uk"/>
        </w:rPr>
        <w:t>закупівлі</w:t>
      </w:r>
      <w:r w:rsidRPr="00B82C81">
        <w:rPr>
          <w:rFonts w:ascii="Times New Roman" w:eastAsia="Arial" w:hAnsi="Times New Roman" w:cs="Times New Roman"/>
          <w:b/>
          <w:i/>
          <w:sz w:val="24"/>
          <w:lang w:eastAsia="uk"/>
        </w:rPr>
        <w:t xml:space="preserve"> - </w:t>
      </w:r>
      <w:r w:rsidRPr="00B82C81">
        <w:rPr>
          <w:rFonts w:ascii="Times New Roman" w:eastAsia="Arial" w:hAnsi="Times New Roman" w:cs="Times New Roman"/>
          <w:b/>
          <w:i/>
          <w:sz w:val="24"/>
          <w:lang w:val="uk" w:eastAsia="uk"/>
        </w:rPr>
        <w:t>технічні вимоги до предмета</w:t>
      </w:r>
      <w:r w:rsidRPr="00B82C81">
        <w:rPr>
          <w:rFonts w:ascii="Times New Roman" w:eastAsia="Arial" w:hAnsi="Times New Roman" w:cs="Times New Roman"/>
          <w:b/>
          <w:i/>
          <w:sz w:val="24"/>
          <w:lang w:eastAsia="uk"/>
        </w:rPr>
        <w:t xml:space="preserve"> </w:t>
      </w:r>
      <w:r w:rsidRPr="00B82C81">
        <w:rPr>
          <w:rFonts w:ascii="Times New Roman" w:eastAsia="Arial" w:hAnsi="Times New Roman" w:cs="Times New Roman"/>
          <w:b/>
          <w:i/>
          <w:sz w:val="24"/>
          <w:lang w:val="uk" w:eastAsia="uk"/>
        </w:rPr>
        <w:t>закупівлі</w:t>
      </w:r>
    </w:p>
    <w:p w14:paraId="3545684E" w14:textId="77777777" w:rsidR="00340DD2" w:rsidRPr="00B82C81" w:rsidRDefault="00340DD2" w:rsidP="00340DD2">
      <w:pPr>
        <w:widowControl w:val="0"/>
        <w:autoSpaceDE w:val="0"/>
        <w:autoSpaceDN w:val="0"/>
        <w:spacing w:before="1" w:after="0" w:line="240" w:lineRule="auto"/>
        <w:ind w:left="343"/>
        <w:jc w:val="both"/>
        <w:rPr>
          <w:rFonts w:ascii="Times New Roman" w:eastAsia="Arial" w:hAnsi="Times New Roman" w:cs="Times New Roman"/>
          <w:b/>
          <w:i/>
          <w:sz w:val="24"/>
          <w:lang w:eastAsia="uk"/>
        </w:rPr>
      </w:pPr>
    </w:p>
    <w:p w14:paraId="42BF52B3"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r w:rsidRPr="00B82C81">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659264" behindDoc="0" locked="0" layoutInCell="1" allowOverlap="1" wp14:anchorId="1ABB878D" wp14:editId="274BEF96">
                <wp:simplePos x="0" y="0"/>
                <wp:positionH relativeFrom="page">
                  <wp:posOffset>781001</wp:posOffset>
                </wp:positionH>
                <wp:positionV relativeFrom="paragraph">
                  <wp:posOffset>34290</wp:posOffset>
                </wp:positionV>
                <wp:extent cx="6115685" cy="2638425"/>
                <wp:effectExtent l="0" t="1270" r="3810" b="0"/>
                <wp:wrapNone/>
                <wp:docPr id="1026802269"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263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0"/>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1"/>
                              <w:gridCol w:w="4861"/>
                            </w:tblGrid>
                            <w:tr w:rsidR="00340DD2" w14:paraId="728A349C" w14:textId="77777777" w:rsidTr="00CA594D">
                              <w:trPr>
                                <w:trHeight w:val="1304"/>
                              </w:trPr>
                              <w:tc>
                                <w:tcPr>
                                  <w:tcW w:w="4741" w:type="dxa"/>
                                </w:tcPr>
                                <w:p w14:paraId="2793FD44" w14:textId="77777777" w:rsidR="00340DD2" w:rsidRDefault="00340DD2">
                                  <w:pPr>
                                    <w:pStyle w:val="TableParagraph"/>
                                    <w:spacing w:before="92"/>
                                    <w:ind w:left="100"/>
                                    <w:rPr>
                                      <w:sz w:val="24"/>
                                    </w:rPr>
                                  </w:pPr>
                                  <w:r>
                                    <w:rPr>
                                      <w:sz w:val="24"/>
                                    </w:rPr>
                                    <w:t>Назва предмета закупівлі</w:t>
                                  </w:r>
                                </w:p>
                              </w:tc>
                              <w:tc>
                                <w:tcPr>
                                  <w:tcW w:w="4861" w:type="dxa"/>
                                </w:tcPr>
                                <w:p w14:paraId="7367DCB0" w14:textId="77777777" w:rsidR="00340DD2" w:rsidRPr="00A11E24" w:rsidRDefault="00340DD2" w:rsidP="00A11E24">
                                  <w:pPr>
                                    <w:keepLines/>
                                    <w:rPr>
                                      <w:rFonts w:ascii="Times New Roman" w:eastAsia="Times New Roman" w:hAnsi="Times New Roman"/>
                                      <w:spacing w:val="-5"/>
                                      <w:sz w:val="24"/>
                                      <w:szCs w:val="24"/>
                                      <w:lang w:val="ru-RU"/>
                                    </w:rPr>
                                  </w:pPr>
                                  <w:r w:rsidRPr="00A11E24">
                                    <w:rPr>
                                      <w:rFonts w:ascii="Times New Roman" w:eastAsia="Times New Roman" w:hAnsi="Times New Roman"/>
                                      <w:spacing w:val="-5"/>
                                      <w:sz w:val="24"/>
                                      <w:szCs w:val="24"/>
                                      <w:lang w:val="ru-RU"/>
                                    </w:rPr>
                                    <w:t>Поточний ремонт з усунення аварійного стану відмостки, підвального приміщення та відновлення благоустрою навколо будівлі Фастівського міськрайонного суду</w:t>
                                  </w:r>
                                  <w:r w:rsidRPr="00A11E24">
                                    <w:rPr>
                                      <w:rFonts w:ascii="Times New Roman" w:hAnsi="Times New Roman"/>
                                      <w:sz w:val="24"/>
                                      <w:szCs w:val="24"/>
                                      <w:lang w:val="uk-UA"/>
                                    </w:rPr>
                                    <w:t xml:space="preserve"> </w:t>
                                  </w:r>
                                </w:p>
                              </w:tc>
                            </w:tr>
                            <w:tr w:rsidR="00340DD2" w:rsidRPr="00340DD2" w14:paraId="72B7C265" w14:textId="77777777" w:rsidTr="00CA594D">
                              <w:trPr>
                                <w:trHeight w:val="750"/>
                              </w:trPr>
                              <w:tc>
                                <w:tcPr>
                                  <w:tcW w:w="4741" w:type="dxa"/>
                                </w:tcPr>
                                <w:p w14:paraId="3B113B6F" w14:textId="77777777" w:rsidR="00340DD2" w:rsidRDefault="00340DD2">
                                  <w:pPr>
                                    <w:pStyle w:val="TableParagraph"/>
                                    <w:spacing w:before="92"/>
                                    <w:ind w:left="100"/>
                                    <w:rPr>
                                      <w:sz w:val="24"/>
                                    </w:rPr>
                                  </w:pPr>
                                  <w:r>
                                    <w:rPr>
                                      <w:sz w:val="24"/>
                                    </w:rPr>
                                    <w:t>Код ДК 021:2015</w:t>
                                  </w:r>
                                </w:p>
                              </w:tc>
                              <w:tc>
                                <w:tcPr>
                                  <w:tcW w:w="4861" w:type="dxa"/>
                                </w:tcPr>
                                <w:p w14:paraId="1F21E76B" w14:textId="77777777" w:rsidR="00340DD2" w:rsidRDefault="00340DD2">
                                  <w:pPr>
                                    <w:pStyle w:val="TableParagraph"/>
                                    <w:spacing w:before="92"/>
                                    <w:ind w:left="100" w:right="307"/>
                                    <w:rPr>
                                      <w:sz w:val="24"/>
                                    </w:rPr>
                                  </w:pPr>
                                  <w:r>
                                    <w:rPr>
                                      <w:sz w:val="24"/>
                                    </w:rPr>
                                    <w:t>ДК 021:2015: 45450000-6 Інші завершальні будівельні роботи</w:t>
                                  </w:r>
                                </w:p>
                              </w:tc>
                            </w:tr>
                            <w:tr w:rsidR="00340DD2" w14:paraId="4F7C0168" w14:textId="77777777" w:rsidTr="00CA594D">
                              <w:trPr>
                                <w:trHeight w:val="477"/>
                              </w:trPr>
                              <w:tc>
                                <w:tcPr>
                                  <w:tcW w:w="4741" w:type="dxa"/>
                                </w:tcPr>
                                <w:p w14:paraId="0EA98452" w14:textId="77777777" w:rsidR="00340DD2" w:rsidRDefault="00340DD2">
                                  <w:pPr>
                                    <w:pStyle w:val="TableParagraph"/>
                                    <w:spacing w:before="92"/>
                                    <w:ind w:left="100"/>
                                    <w:rPr>
                                      <w:sz w:val="24"/>
                                    </w:rPr>
                                  </w:pPr>
                                  <w:r>
                                    <w:rPr>
                                      <w:sz w:val="24"/>
                                    </w:rPr>
                                    <w:t>Кількість обсягу виконання робіт</w:t>
                                  </w:r>
                                </w:p>
                              </w:tc>
                              <w:tc>
                                <w:tcPr>
                                  <w:tcW w:w="4861" w:type="dxa"/>
                                </w:tcPr>
                                <w:p w14:paraId="1845F95C" w14:textId="77777777" w:rsidR="00340DD2" w:rsidRPr="00A11E24" w:rsidRDefault="00340DD2" w:rsidP="00A11E24">
                                  <w:pPr>
                                    <w:pStyle w:val="TableParagraph"/>
                                    <w:spacing w:before="92"/>
                                    <w:ind w:left="100"/>
                                    <w:rPr>
                                      <w:sz w:val="24"/>
                                    </w:rPr>
                                  </w:pPr>
                                  <w:r>
                                    <w:rPr>
                                      <w:sz w:val="24"/>
                                    </w:rPr>
                                    <w:t>1 послуга</w:t>
                                  </w:r>
                                </w:p>
                              </w:tc>
                            </w:tr>
                            <w:tr w:rsidR="00340DD2" w14:paraId="7EA67ADA" w14:textId="77777777" w:rsidTr="00CA594D">
                              <w:trPr>
                                <w:trHeight w:val="750"/>
                              </w:trPr>
                              <w:tc>
                                <w:tcPr>
                                  <w:tcW w:w="4741" w:type="dxa"/>
                                </w:tcPr>
                                <w:p w14:paraId="634EDB74" w14:textId="77777777" w:rsidR="00340DD2" w:rsidRDefault="00340DD2">
                                  <w:pPr>
                                    <w:pStyle w:val="TableParagraph"/>
                                    <w:spacing w:before="92"/>
                                    <w:ind w:left="100"/>
                                    <w:rPr>
                                      <w:sz w:val="24"/>
                                    </w:rPr>
                                  </w:pPr>
                                  <w:r>
                                    <w:rPr>
                                      <w:sz w:val="24"/>
                                    </w:rPr>
                                    <w:t>Місце виконання робіт</w:t>
                                  </w:r>
                                </w:p>
                              </w:tc>
                              <w:tc>
                                <w:tcPr>
                                  <w:tcW w:w="4861" w:type="dxa"/>
                                </w:tcPr>
                                <w:p w14:paraId="6345E7D3" w14:textId="77777777" w:rsidR="00340DD2" w:rsidRPr="00B82C81" w:rsidRDefault="00340DD2" w:rsidP="00B82C81">
                                  <w:pPr>
                                    <w:pStyle w:val="TableParagraph"/>
                                    <w:spacing w:before="92"/>
                                    <w:ind w:left="100"/>
                                    <w:rPr>
                                      <w:bCs/>
                                      <w:color w:val="000000"/>
                                      <w:sz w:val="24"/>
                                      <w:szCs w:val="24"/>
                                    </w:rPr>
                                  </w:pPr>
                                  <w:r w:rsidRPr="00B82C81">
                                    <w:rPr>
                                      <w:bCs/>
                                      <w:color w:val="000000"/>
                                      <w:sz w:val="24"/>
                                      <w:szCs w:val="24"/>
                                      <w:lang w:val="ru-RU"/>
                                    </w:rPr>
                                    <w:t>м.</w:t>
                                  </w:r>
                                  <w:r>
                                    <w:rPr>
                                      <w:bCs/>
                                      <w:color w:val="000000"/>
                                      <w:sz w:val="24"/>
                                      <w:szCs w:val="24"/>
                                      <w:lang w:val="ru-RU"/>
                                    </w:rPr>
                                    <w:t>Фастів</w:t>
                                  </w:r>
                                  <w:r w:rsidRPr="00B82C81">
                                    <w:rPr>
                                      <w:bCs/>
                                      <w:color w:val="000000"/>
                                      <w:sz w:val="24"/>
                                      <w:szCs w:val="24"/>
                                      <w:lang w:val="ru-RU"/>
                                    </w:rPr>
                                    <w:t xml:space="preserve">, вул. </w:t>
                                  </w:r>
                                  <w:r>
                                    <w:rPr>
                                      <w:bCs/>
                                      <w:color w:val="000000"/>
                                      <w:sz w:val="24"/>
                                      <w:szCs w:val="24"/>
                                    </w:rPr>
                                    <w:t>Івана Ступака</w:t>
                                  </w:r>
                                  <w:r w:rsidRPr="00B82C81">
                                    <w:rPr>
                                      <w:bCs/>
                                      <w:color w:val="000000"/>
                                      <w:sz w:val="24"/>
                                      <w:szCs w:val="24"/>
                                    </w:rPr>
                                    <w:t xml:space="preserve">, </w:t>
                                  </w:r>
                                  <w:r>
                                    <w:rPr>
                                      <w:bCs/>
                                      <w:color w:val="000000"/>
                                      <w:sz w:val="24"/>
                                      <w:szCs w:val="24"/>
                                    </w:rPr>
                                    <w:t>25</w:t>
                                  </w:r>
                                </w:p>
                                <w:p w14:paraId="0BDB7F12" w14:textId="77777777" w:rsidR="00340DD2" w:rsidRPr="00C935B7" w:rsidRDefault="00340DD2">
                                  <w:pPr>
                                    <w:pStyle w:val="TableParagraph"/>
                                    <w:spacing w:before="92"/>
                                    <w:ind w:left="100"/>
                                    <w:rPr>
                                      <w:sz w:val="24"/>
                                    </w:rPr>
                                  </w:pPr>
                                </w:p>
                              </w:tc>
                            </w:tr>
                            <w:tr w:rsidR="00340DD2" w14:paraId="1970B23B" w14:textId="77777777" w:rsidTr="00CA594D">
                              <w:trPr>
                                <w:trHeight w:val="752"/>
                              </w:trPr>
                              <w:tc>
                                <w:tcPr>
                                  <w:tcW w:w="4741" w:type="dxa"/>
                                </w:tcPr>
                                <w:p w14:paraId="53C3E891" w14:textId="77777777" w:rsidR="00340DD2" w:rsidRDefault="00340DD2">
                                  <w:pPr>
                                    <w:pStyle w:val="TableParagraph"/>
                                    <w:spacing w:before="92"/>
                                    <w:ind w:left="100"/>
                                    <w:rPr>
                                      <w:sz w:val="24"/>
                                    </w:rPr>
                                  </w:pPr>
                                  <w:r>
                                    <w:rPr>
                                      <w:sz w:val="24"/>
                                    </w:rPr>
                                    <w:t>Строк виконання робіт</w:t>
                                  </w:r>
                                </w:p>
                              </w:tc>
                              <w:tc>
                                <w:tcPr>
                                  <w:tcW w:w="4861" w:type="dxa"/>
                                </w:tcPr>
                                <w:p w14:paraId="1DBDE7C2" w14:textId="77777777" w:rsidR="00340DD2" w:rsidRPr="00BE06D1" w:rsidRDefault="00340DD2" w:rsidP="00A11E24">
                                  <w:pPr>
                                    <w:pStyle w:val="TableParagraph"/>
                                    <w:spacing w:before="92"/>
                                    <w:ind w:left="100"/>
                                    <w:rPr>
                                      <w:sz w:val="24"/>
                                    </w:rPr>
                                  </w:pPr>
                                  <w:r>
                                    <w:rPr>
                                      <w:sz w:val="24"/>
                                    </w:rPr>
                                    <w:t>2026.</w:t>
                                  </w:r>
                                </w:p>
                              </w:tc>
                            </w:tr>
                          </w:tbl>
                          <w:p w14:paraId="1372301E" w14:textId="77777777" w:rsidR="00340DD2" w:rsidRDefault="00340DD2" w:rsidP="00340DD2">
                            <w:pPr>
                              <w:pStyle w:val="af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BB878D" id="_x0000_t202" coordsize="21600,21600" o:spt="202" path="m,l,21600r21600,l21600,xe">
                <v:stroke joinstyle="miter"/>
                <v:path gradientshapeok="t" o:connecttype="rect"/>
              </v:shapetype>
              <v:shape id="Text Box 241" o:spid="_x0000_s1026" type="#_x0000_t202" style="position:absolute;margin-left:61.5pt;margin-top:2.7pt;width:481.55pt;height:207.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l/tAIAALUFAAAOAAAAZHJzL2Uyb0RvYy54bWysVNtunDAQfa/Uf7D8TriEJYDCRsmyVJXS&#10;i5T0A7xgFqtgU9u7kFb9947NstlNVKlqy4M1vsyZOTOHub4ZuxbtqVRM8Az7Fx5GlJeiYnyb4S+P&#10;hRNjpDThFWkFpxl+ogrfLN++uR76lAaiEW1FJQIQrtKhz3CjdZ+6riob2hF1IXrK4bIWsiMatnLr&#10;VpIMgN61buB5kTsIWfVSlFQpOM2nS7y0+HVNS/2prhXVqM0w5KbtKu26Mau7vCbpVpK+YeUhDfIX&#10;WXSEcQh6hMqJJmgn2SuojpVSKFHri1J0rqhrVlLLAdj43gs2Dw3pqeUCxVH9sUzq/8GWH/efJWIV&#10;9M4LotgLgijBiJMOevVIR43uxIiC0DeFGnqVwvuHHjz0CBfgZEmr/l6UXxXiYtUQvqW3UoqhoaSC&#10;RK2ne+I64SgDshk+iAoCkZ0WFmisZWeqCHVBgA4Nezo2ySRTwmHk+4soXmBUwl0QXcZhsDDZuSSd&#10;3Xup9DsqOmSMDEtQgYUn+3ulp6fzExONi4K1rVVCy88OAHM6geDgau5MGraxPxIvWcfrOHTCIFo7&#10;oZfnzm2xCp2o8K8W+WW+WuX+TxPXD9OGVRXlJswsMj/8syYe5D7J4ygzJVpWGTiTkpLbzaqVaE9A&#10;5IX9DgU5eeaep2HrBVxeUPKD0LsLEqeI4isnLMKFk1x5seP5yV0SeWES5sU5pXvG6b9TQkOGkwX0&#10;0dL5LTfPfq+5kbRjGsZIy7oMx8dHJDUaXPPKtlYT1k72SSlM+s+lgHbPjbaKNSKd5KrHzQgoRsYb&#10;UT2BdqUAZYFAYfaB0Qj5HaMB5kiG1bcdkRSj9j0H/ZuhMxtyNjazQXgJrhnWGE3mSk/DaddLtm0A&#10;efrDuLiFf6RmVr3PWUDqZgOzwZI4zDEzfE739tXztF3+AgAA//8DAFBLAwQUAAYACAAAACEAkmC7&#10;Hd8AAAAKAQAADwAAAGRycy9kb3ducmV2LnhtbEyPMU/DMBSEd6T+B+tVYqN2Q4naEKeqEExIiDQM&#10;jE78mliNn0PstuHf405lPN3p7rt8O9menXH0xpGE5UIAQ2qcNtRK+KreHtbAfFCkVe8IJfyih20x&#10;u8tVpt2FSjzvQ8tiCflMSehCGDLOfdOhVX7hBqToHdxoVYhybLke1SWW254nQqTcKkNxoVMDvnTY&#10;HPcnK2H3TeWr+fmoP8tDaapqI+g9PUp5P592z8ACTuEWhit+RIciMtXuRNqzPurkMX4JEp5WwK6+&#10;WKdLYLWEVSI2wIuc/79Q/AEAAP//AwBQSwECLQAUAAYACAAAACEAtoM4kv4AAADhAQAAEwAAAAAA&#10;AAAAAAAAAAAAAAAAW0NvbnRlbnRfVHlwZXNdLnhtbFBLAQItABQABgAIAAAAIQA4/SH/1gAAAJQB&#10;AAALAAAAAAAAAAAAAAAAAC8BAABfcmVscy8ucmVsc1BLAQItABQABgAIAAAAIQDVRFl/tAIAALUF&#10;AAAOAAAAAAAAAAAAAAAAAC4CAABkcnMvZTJvRG9jLnhtbFBLAQItABQABgAIAAAAIQCSYLsd3wAA&#10;AAoBAAAPAAAAAAAAAAAAAAAAAA4FAABkcnMvZG93bnJldi54bWxQSwUGAAAAAAQABADzAAAAGgYA&#10;AAAA&#10;" filled="f" stroked="f">
                <v:textbox inset="0,0,0,0">
                  <w:txbxContent>
                    <w:tbl>
                      <w:tblPr>
                        <w:tblStyle w:val="TableNormal10"/>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1"/>
                        <w:gridCol w:w="4861"/>
                      </w:tblGrid>
                      <w:tr w:rsidR="00340DD2" w14:paraId="728A349C" w14:textId="77777777" w:rsidTr="00CA594D">
                        <w:trPr>
                          <w:trHeight w:val="1304"/>
                        </w:trPr>
                        <w:tc>
                          <w:tcPr>
                            <w:tcW w:w="4741" w:type="dxa"/>
                          </w:tcPr>
                          <w:p w14:paraId="2793FD44" w14:textId="77777777" w:rsidR="00340DD2" w:rsidRDefault="00340DD2">
                            <w:pPr>
                              <w:pStyle w:val="TableParagraph"/>
                              <w:spacing w:before="92"/>
                              <w:ind w:left="100"/>
                              <w:rPr>
                                <w:sz w:val="24"/>
                              </w:rPr>
                            </w:pPr>
                            <w:r>
                              <w:rPr>
                                <w:sz w:val="24"/>
                              </w:rPr>
                              <w:t>Назва предмета закупівлі</w:t>
                            </w:r>
                          </w:p>
                        </w:tc>
                        <w:tc>
                          <w:tcPr>
                            <w:tcW w:w="4861" w:type="dxa"/>
                          </w:tcPr>
                          <w:p w14:paraId="7367DCB0" w14:textId="77777777" w:rsidR="00340DD2" w:rsidRPr="00A11E24" w:rsidRDefault="00340DD2" w:rsidP="00A11E24">
                            <w:pPr>
                              <w:keepLines/>
                              <w:rPr>
                                <w:rFonts w:ascii="Times New Roman" w:eastAsia="Times New Roman" w:hAnsi="Times New Roman"/>
                                <w:spacing w:val="-5"/>
                                <w:sz w:val="24"/>
                                <w:szCs w:val="24"/>
                                <w:lang w:val="ru-RU"/>
                              </w:rPr>
                            </w:pPr>
                            <w:r w:rsidRPr="00A11E24">
                              <w:rPr>
                                <w:rFonts w:ascii="Times New Roman" w:eastAsia="Times New Roman" w:hAnsi="Times New Roman"/>
                                <w:spacing w:val="-5"/>
                                <w:sz w:val="24"/>
                                <w:szCs w:val="24"/>
                                <w:lang w:val="ru-RU"/>
                              </w:rPr>
                              <w:t>Поточний ремонт з усунення аварійного стану відмостки, підвального приміщення та відновлення благоустрою навколо будівлі Фастівського міськрайонного суду</w:t>
                            </w:r>
                            <w:r w:rsidRPr="00A11E24">
                              <w:rPr>
                                <w:rFonts w:ascii="Times New Roman" w:hAnsi="Times New Roman"/>
                                <w:sz w:val="24"/>
                                <w:szCs w:val="24"/>
                                <w:lang w:val="uk-UA"/>
                              </w:rPr>
                              <w:t xml:space="preserve"> </w:t>
                            </w:r>
                          </w:p>
                        </w:tc>
                      </w:tr>
                      <w:tr w:rsidR="00340DD2" w:rsidRPr="00340DD2" w14:paraId="72B7C265" w14:textId="77777777" w:rsidTr="00CA594D">
                        <w:trPr>
                          <w:trHeight w:val="750"/>
                        </w:trPr>
                        <w:tc>
                          <w:tcPr>
                            <w:tcW w:w="4741" w:type="dxa"/>
                          </w:tcPr>
                          <w:p w14:paraId="3B113B6F" w14:textId="77777777" w:rsidR="00340DD2" w:rsidRDefault="00340DD2">
                            <w:pPr>
                              <w:pStyle w:val="TableParagraph"/>
                              <w:spacing w:before="92"/>
                              <w:ind w:left="100"/>
                              <w:rPr>
                                <w:sz w:val="24"/>
                              </w:rPr>
                            </w:pPr>
                            <w:r>
                              <w:rPr>
                                <w:sz w:val="24"/>
                              </w:rPr>
                              <w:t>Код ДК 021:2015</w:t>
                            </w:r>
                          </w:p>
                        </w:tc>
                        <w:tc>
                          <w:tcPr>
                            <w:tcW w:w="4861" w:type="dxa"/>
                          </w:tcPr>
                          <w:p w14:paraId="1F21E76B" w14:textId="77777777" w:rsidR="00340DD2" w:rsidRDefault="00340DD2">
                            <w:pPr>
                              <w:pStyle w:val="TableParagraph"/>
                              <w:spacing w:before="92"/>
                              <w:ind w:left="100" w:right="307"/>
                              <w:rPr>
                                <w:sz w:val="24"/>
                              </w:rPr>
                            </w:pPr>
                            <w:r>
                              <w:rPr>
                                <w:sz w:val="24"/>
                              </w:rPr>
                              <w:t>ДК 021:2015: 45450000-6 Інші завершальні будівельні роботи</w:t>
                            </w:r>
                          </w:p>
                        </w:tc>
                      </w:tr>
                      <w:tr w:rsidR="00340DD2" w14:paraId="4F7C0168" w14:textId="77777777" w:rsidTr="00CA594D">
                        <w:trPr>
                          <w:trHeight w:val="477"/>
                        </w:trPr>
                        <w:tc>
                          <w:tcPr>
                            <w:tcW w:w="4741" w:type="dxa"/>
                          </w:tcPr>
                          <w:p w14:paraId="0EA98452" w14:textId="77777777" w:rsidR="00340DD2" w:rsidRDefault="00340DD2">
                            <w:pPr>
                              <w:pStyle w:val="TableParagraph"/>
                              <w:spacing w:before="92"/>
                              <w:ind w:left="100"/>
                              <w:rPr>
                                <w:sz w:val="24"/>
                              </w:rPr>
                            </w:pPr>
                            <w:r>
                              <w:rPr>
                                <w:sz w:val="24"/>
                              </w:rPr>
                              <w:t>Кількість обсягу виконання робіт</w:t>
                            </w:r>
                          </w:p>
                        </w:tc>
                        <w:tc>
                          <w:tcPr>
                            <w:tcW w:w="4861" w:type="dxa"/>
                          </w:tcPr>
                          <w:p w14:paraId="1845F95C" w14:textId="77777777" w:rsidR="00340DD2" w:rsidRPr="00A11E24" w:rsidRDefault="00340DD2" w:rsidP="00A11E24">
                            <w:pPr>
                              <w:pStyle w:val="TableParagraph"/>
                              <w:spacing w:before="92"/>
                              <w:ind w:left="100"/>
                              <w:rPr>
                                <w:sz w:val="24"/>
                              </w:rPr>
                            </w:pPr>
                            <w:r>
                              <w:rPr>
                                <w:sz w:val="24"/>
                              </w:rPr>
                              <w:t>1 послуга</w:t>
                            </w:r>
                          </w:p>
                        </w:tc>
                      </w:tr>
                      <w:tr w:rsidR="00340DD2" w14:paraId="7EA67ADA" w14:textId="77777777" w:rsidTr="00CA594D">
                        <w:trPr>
                          <w:trHeight w:val="750"/>
                        </w:trPr>
                        <w:tc>
                          <w:tcPr>
                            <w:tcW w:w="4741" w:type="dxa"/>
                          </w:tcPr>
                          <w:p w14:paraId="634EDB74" w14:textId="77777777" w:rsidR="00340DD2" w:rsidRDefault="00340DD2">
                            <w:pPr>
                              <w:pStyle w:val="TableParagraph"/>
                              <w:spacing w:before="92"/>
                              <w:ind w:left="100"/>
                              <w:rPr>
                                <w:sz w:val="24"/>
                              </w:rPr>
                            </w:pPr>
                            <w:r>
                              <w:rPr>
                                <w:sz w:val="24"/>
                              </w:rPr>
                              <w:t>Місце виконання робіт</w:t>
                            </w:r>
                          </w:p>
                        </w:tc>
                        <w:tc>
                          <w:tcPr>
                            <w:tcW w:w="4861" w:type="dxa"/>
                          </w:tcPr>
                          <w:p w14:paraId="6345E7D3" w14:textId="77777777" w:rsidR="00340DD2" w:rsidRPr="00B82C81" w:rsidRDefault="00340DD2" w:rsidP="00B82C81">
                            <w:pPr>
                              <w:pStyle w:val="TableParagraph"/>
                              <w:spacing w:before="92"/>
                              <w:ind w:left="100"/>
                              <w:rPr>
                                <w:bCs/>
                                <w:color w:val="000000"/>
                                <w:sz w:val="24"/>
                                <w:szCs w:val="24"/>
                              </w:rPr>
                            </w:pPr>
                            <w:r w:rsidRPr="00B82C81">
                              <w:rPr>
                                <w:bCs/>
                                <w:color w:val="000000"/>
                                <w:sz w:val="24"/>
                                <w:szCs w:val="24"/>
                                <w:lang w:val="ru-RU"/>
                              </w:rPr>
                              <w:t>м.</w:t>
                            </w:r>
                            <w:r>
                              <w:rPr>
                                <w:bCs/>
                                <w:color w:val="000000"/>
                                <w:sz w:val="24"/>
                                <w:szCs w:val="24"/>
                                <w:lang w:val="ru-RU"/>
                              </w:rPr>
                              <w:t>Фастів</w:t>
                            </w:r>
                            <w:r w:rsidRPr="00B82C81">
                              <w:rPr>
                                <w:bCs/>
                                <w:color w:val="000000"/>
                                <w:sz w:val="24"/>
                                <w:szCs w:val="24"/>
                                <w:lang w:val="ru-RU"/>
                              </w:rPr>
                              <w:t xml:space="preserve">, вул. </w:t>
                            </w:r>
                            <w:r>
                              <w:rPr>
                                <w:bCs/>
                                <w:color w:val="000000"/>
                                <w:sz w:val="24"/>
                                <w:szCs w:val="24"/>
                              </w:rPr>
                              <w:t>Івана Ступака</w:t>
                            </w:r>
                            <w:r w:rsidRPr="00B82C81">
                              <w:rPr>
                                <w:bCs/>
                                <w:color w:val="000000"/>
                                <w:sz w:val="24"/>
                                <w:szCs w:val="24"/>
                              </w:rPr>
                              <w:t xml:space="preserve">, </w:t>
                            </w:r>
                            <w:r>
                              <w:rPr>
                                <w:bCs/>
                                <w:color w:val="000000"/>
                                <w:sz w:val="24"/>
                                <w:szCs w:val="24"/>
                              </w:rPr>
                              <w:t>25</w:t>
                            </w:r>
                          </w:p>
                          <w:p w14:paraId="0BDB7F12" w14:textId="77777777" w:rsidR="00340DD2" w:rsidRPr="00C935B7" w:rsidRDefault="00340DD2">
                            <w:pPr>
                              <w:pStyle w:val="TableParagraph"/>
                              <w:spacing w:before="92"/>
                              <w:ind w:left="100"/>
                              <w:rPr>
                                <w:sz w:val="24"/>
                              </w:rPr>
                            </w:pPr>
                          </w:p>
                        </w:tc>
                      </w:tr>
                      <w:tr w:rsidR="00340DD2" w14:paraId="1970B23B" w14:textId="77777777" w:rsidTr="00CA594D">
                        <w:trPr>
                          <w:trHeight w:val="752"/>
                        </w:trPr>
                        <w:tc>
                          <w:tcPr>
                            <w:tcW w:w="4741" w:type="dxa"/>
                          </w:tcPr>
                          <w:p w14:paraId="53C3E891" w14:textId="77777777" w:rsidR="00340DD2" w:rsidRDefault="00340DD2">
                            <w:pPr>
                              <w:pStyle w:val="TableParagraph"/>
                              <w:spacing w:before="92"/>
                              <w:ind w:left="100"/>
                              <w:rPr>
                                <w:sz w:val="24"/>
                              </w:rPr>
                            </w:pPr>
                            <w:r>
                              <w:rPr>
                                <w:sz w:val="24"/>
                              </w:rPr>
                              <w:t>Строк виконання робіт</w:t>
                            </w:r>
                          </w:p>
                        </w:tc>
                        <w:tc>
                          <w:tcPr>
                            <w:tcW w:w="4861" w:type="dxa"/>
                          </w:tcPr>
                          <w:p w14:paraId="1DBDE7C2" w14:textId="77777777" w:rsidR="00340DD2" w:rsidRPr="00BE06D1" w:rsidRDefault="00340DD2" w:rsidP="00A11E24">
                            <w:pPr>
                              <w:pStyle w:val="TableParagraph"/>
                              <w:spacing w:before="92"/>
                              <w:ind w:left="100"/>
                              <w:rPr>
                                <w:sz w:val="24"/>
                              </w:rPr>
                            </w:pPr>
                            <w:r>
                              <w:rPr>
                                <w:sz w:val="24"/>
                              </w:rPr>
                              <w:t>2026.</w:t>
                            </w:r>
                          </w:p>
                        </w:tc>
                      </w:tr>
                    </w:tbl>
                    <w:p w14:paraId="1372301E" w14:textId="77777777" w:rsidR="00340DD2" w:rsidRDefault="00340DD2" w:rsidP="00340DD2">
                      <w:pPr>
                        <w:pStyle w:val="af0"/>
                      </w:pPr>
                    </w:p>
                  </w:txbxContent>
                </v:textbox>
                <w10:wrap anchorx="page"/>
              </v:shape>
            </w:pict>
          </mc:Fallback>
        </mc:AlternateContent>
      </w:r>
    </w:p>
    <w:p w14:paraId="40D4791D"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32373071"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0A4A2FE7"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5B1C6405"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6B35E902"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0E38DFBA"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36EB888F"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04E2B350"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0805C3FB"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603C2556"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7E713412"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57E7A2F4" w14:textId="77777777" w:rsidR="00340DD2" w:rsidRPr="00B82C81" w:rsidRDefault="00340DD2" w:rsidP="00340DD2">
      <w:pPr>
        <w:widowControl w:val="0"/>
        <w:autoSpaceDE w:val="0"/>
        <w:autoSpaceDN w:val="0"/>
        <w:spacing w:after="0" w:line="240" w:lineRule="auto"/>
        <w:rPr>
          <w:rFonts w:ascii="Times New Roman" w:eastAsia="Times New Roman" w:hAnsi="Times New Roman" w:cs="Times New Roman"/>
          <w:b/>
          <w:i/>
          <w:sz w:val="26"/>
          <w:szCs w:val="24"/>
          <w:lang w:val="uk" w:eastAsia="uk"/>
        </w:rPr>
      </w:pPr>
    </w:p>
    <w:p w14:paraId="6C6353C3" w14:textId="77777777" w:rsidR="00340DD2" w:rsidRPr="00B82C81" w:rsidRDefault="00340DD2" w:rsidP="00340DD2">
      <w:pPr>
        <w:widowControl w:val="0"/>
        <w:autoSpaceDE w:val="0"/>
        <w:autoSpaceDN w:val="0"/>
        <w:spacing w:before="3" w:after="0" w:line="240" w:lineRule="auto"/>
        <w:rPr>
          <w:rFonts w:ascii="Times New Roman" w:eastAsia="Times New Roman" w:hAnsi="Times New Roman" w:cs="Times New Roman"/>
          <w:b/>
          <w:i/>
          <w:szCs w:val="24"/>
          <w:lang w:val="uk" w:eastAsia="uk"/>
        </w:rPr>
      </w:pPr>
    </w:p>
    <w:p w14:paraId="399159F9" w14:textId="77777777" w:rsidR="00340DD2" w:rsidRPr="00340DD2" w:rsidRDefault="00340DD2" w:rsidP="00340DD2">
      <w:pPr>
        <w:jc w:val="both"/>
        <w:rPr>
          <w:rFonts w:ascii="Times New Roman" w:hAnsi="Times New Roman" w:cs="Times New Roman"/>
          <w:lang w:val="uk"/>
        </w:rPr>
      </w:pPr>
      <w:r w:rsidRPr="00340DD2">
        <w:rPr>
          <w:rFonts w:ascii="Times New Roman" w:hAnsi="Times New Roman" w:cs="Times New Roman"/>
          <w:lang w:val="uk" w:eastAsia="uk-UA"/>
        </w:rPr>
        <w:t xml:space="preserve">Фактом подання тендерної пропозиції учасник підтверджує відповідність своєї пропозиції технічним, якісним, кількісним, функціональним характеристикам до предмета закупівлі, у тому числі технічній специфікації (у </w:t>
      </w:r>
      <w:r w:rsidRPr="00340DD2">
        <w:rPr>
          <w:rFonts w:ascii="Times New Roman" w:hAnsi="Times New Roman" w:cs="Times New Roman"/>
          <w:lang w:val="uk"/>
        </w:rPr>
        <w:t>разі потреби — планам, кресленням, малюнкам чи опису предмета закупівлі) та іншим вимогам до предмета закупівлі, що містяться в  тендерній документації та цьому додатку відповідно до вимог, визначених згідно з умовами тендерної документації.</w:t>
      </w:r>
    </w:p>
    <w:p w14:paraId="1835824C" w14:textId="77777777" w:rsidR="00340DD2" w:rsidRPr="00340DD2" w:rsidRDefault="00340DD2" w:rsidP="00340DD2">
      <w:pPr>
        <w:rPr>
          <w:lang w:val="uk"/>
        </w:rPr>
      </w:pPr>
    </w:p>
    <w:tbl>
      <w:tblPr>
        <w:tblW w:w="10260" w:type="dxa"/>
        <w:jc w:val="center"/>
        <w:tblLayout w:type="fixed"/>
        <w:tblCellMar>
          <w:left w:w="28" w:type="dxa"/>
          <w:right w:w="28" w:type="dxa"/>
        </w:tblCellMar>
        <w:tblLook w:val="04A0" w:firstRow="1" w:lastRow="0" w:firstColumn="1" w:lastColumn="0" w:noHBand="0" w:noVBand="1"/>
      </w:tblPr>
      <w:tblGrid>
        <w:gridCol w:w="571"/>
        <w:gridCol w:w="5414"/>
        <w:gridCol w:w="1425"/>
        <w:gridCol w:w="1425"/>
        <w:gridCol w:w="1425"/>
      </w:tblGrid>
      <w:tr w:rsidR="00340DD2" w:rsidRPr="00B45BBD" w14:paraId="1B8F8D42" w14:textId="77777777" w:rsidTr="003E2FFC">
        <w:trPr>
          <w:jc w:val="center"/>
        </w:trPr>
        <w:tc>
          <w:tcPr>
            <w:tcW w:w="567" w:type="dxa"/>
            <w:tcBorders>
              <w:top w:val="single" w:sz="12" w:space="0" w:color="auto"/>
              <w:left w:val="single" w:sz="12" w:space="0" w:color="auto"/>
              <w:bottom w:val="nil"/>
              <w:right w:val="single" w:sz="4" w:space="0" w:color="auto"/>
            </w:tcBorders>
            <w:vAlign w:val="center"/>
            <w:hideMark/>
          </w:tcPr>
          <w:p w14:paraId="57D4531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w:t>
            </w:r>
          </w:p>
          <w:p w14:paraId="0785272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п/п</w:t>
            </w:r>
          </w:p>
        </w:tc>
        <w:tc>
          <w:tcPr>
            <w:tcW w:w="5387" w:type="dxa"/>
            <w:tcBorders>
              <w:top w:val="single" w:sz="12" w:space="0" w:color="auto"/>
              <w:left w:val="nil"/>
              <w:bottom w:val="nil"/>
              <w:right w:val="nil"/>
            </w:tcBorders>
            <w:vAlign w:val="center"/>
          </w:tcPr>
          <w:p w14:paraId="1A3CA033" w14:textId="77777777" w:rsidR="00340DD2" w:rsidRPr="00B45BBD" w:rsidRDefault="00340DD2" w:rsidP="003E2FFC">
            <w:pPr>
              <w:rPr>
                <w:rFonts w:ascii="Times New Roman" w:hAnsi="Times New Roman" w:cs="Times New Roman"/>
                <w:sz w:val="20"/>
                <w:szCs w:val="20"/>
              </w:rPr>
            </w:pPr>
          </w:p>
          <w:p w14:paraId="22DA768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Найменування робіт та витрат</w:t>
            </w:r>
          </w:p>
          <w:p w14:paraId="3201129F" w14:textId="77777777" w:rsidR="00340DD2" w:rsidRPr="00B45BBD" w:rsidRDefault="00340DD2" w:rsidP="003E2FFC">
            <w:pPr>
              <w:rPr>
                <w:rFonts w:ascii="Times New Roman" w:hAnsi="Times New Roman" w:cs="Times New Roman"/>
                <w:sz w:val="20"/>
                <w:szCs w:val="20"/>
              </w:rPr>
            </w:pPr>
          </w:p>
        </w:tc>
        <w:tc>
          <w:tcPr>
            <w:tcW w:w="1418" w:type="dxa"/>
            <w:tcBorders>
              <w:top w:val="single" w:sz="12" w:space="0" w:color="auto"/>
              <w:left w:val="single" w:sz="4" w:space="0" w:color="auto"/>
              <w:bottom w:val="nil"/>
              <w:right w:val="nil"/>
            </w:tcBorders>
            <w:vAlign w:val="center"/>
            <w:hideMark/>
          </w:tcPr>
          <w:p w14:paraId="6E343CD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Одиниця</w:t>
            </w:r>
          </w:p>
          <w:p w14:paraId="650F179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виміру</w:t>
            </w:r>
          </w:p>
        </w:tc>
        <w:tc>
          <w:tcPr>
            <w:tcW w:w="1418" w:type="dxa"/>
            <w:tcBorders>
              <w:top w:val="single" w:sz="12" w:space="0" w:color="auto"/>
              <w:left w:val="single" w:sz="4" w:space="0" w:color="auto"/>
              <w:bottom w:val="nil"/>
              <w:right w:val="single" w:sz="4" w:space="0" w:color="auto"/>
            </w:tcBorders>
            <w:vAlign w:val="center"/>
            <w:hideMark/>
          </w:tcPr>
          <w:p w14:paraId="0F07DB2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Кількість</w:t>
            </w:r>
          </w:p>
        </w:tc>
        <w:tc>
          <w:tcPr>
            <w:tcW w:w="1418" w:type="dxa"/>
            <w:tcBorders>
              <w:top w:val="single" w:sz="12" w:space="0" w:color="auto"/>
              <w:left w:val="single" w:sz="4" w:space="0" w:color="auto"/>
              <w:bottom w:val="nil"/>
              <w:right w:val="single" w:sz="12" w:space="0" w:color="auto"/>
            </w:tcBorders>
            <w:vAlign w:val="center"/>
            <w:hideMark/>
          </w:tcPr>
          <w:p w14:paraId="3B6E8FC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Примітка</w:t>
            </w:r>
          </w:p>
        </w:tc>
      </w:tr>
      <w:tr w:rsidR="00340DD2" w:rsidRPr="00B45BBD" w14:paraId="75A1AD72" w14:textId="77777777" w:rsidTr="003E2FFC">
        <w:trPr>
          <w:jc w:val="center"/>
        </w:trPr>
        <w:tc>
          <w:tcPr>
            <w:tcW w:w="567" w:type="dxa"/>
            <w:tcBorders>
              <w:top w:val="single" w:sz="4" w:space="0" w:color="auto"/>
              <w:left w:val="single" w:sz="12" w:space="0" w:color="auto"/>
              <w:bottom w:val="single" w:sz="4" w:space="0" w:color="auto"/>
              <w:right w:val="single" w:sz="4" w:space="0" w:color="auto"/>
            </w:tcBorders>
            <w:vAlign w:val="center"/>
            <w:hideMark/>
          </w:tcPr>
          <w:p w14:paraId="6D2AD206" w14:textId="77777777" w:rsidR="00340DD2" w:rsidRPr="00B45BBD" w:rsidRDefault="00340DD2" w:rsidP="003E2FFC">
            <w:pPr>
              <w:jc w:val="center"/>
              <w:rPr>
                <w:rFonts w:ascii="Times New Roman" w:hAnsi="Times New Roman" w:cs="Times New Roman"/>
                <w:b/>
                <w:sz w:val="20"/>
                <w:szCs w:val="20"/>
              </w:rPr>
            </w:pPr>
            <w:r w:rsidRPr="00B45BBD">
              <w:rPr>
                <w:rFonts w:ascii="Times New Roman" w:hAnsi="Times New Roman" w:cs="Times New Roman"/>
                <w:b/>
                <w:sz w:val="20"/>
                <w:szCs w:val="20"/>
              </w:rPr>
              <w:t>1</w:t>
            </w:r>
          </w:p>
        </w:tc>
        <w:tc>
          <w:tcPr>
            <w:tcW w:w="5387" w:type="dxa"/>
            <w:tcBorders>
              <w:top w:val="single" w:sz="4" w:space="0" w:color="auto"/>
              <w:left w:val="nil"/>
              <w:bottom w:val="single" w:sz="4" w:space="0" w:color="auto"/>
              <w:right w:val="nil"/>
            </w:tcBorders>
            <w:vAlign w:val="center"/>
            <w:hideMark/>
          </w:tcPr>
          <w:p w14:paraId="1EC82119" w14:textId="77777777" w:rsidR="00340DD2" w:rsidRPr="00B45BBD" w:rsidRDefault="00340DD2" w:rsidP="003E2FFC">
            <w:pPr>
              <w:jc w:val="center"/>
              <w:rPr>
                <w:rFonts w:ascii="Times New Roman" w:hAnsi="Times New Roman" w:cs="Times New Roman"/>
                <w:b/>
                <w:sz w:val="20"/>
                <w:szCs w:val="20"/>
              </w:rPr>
            </w:pPr>
            <w:r w:rsidRPr="00B45BBD">
              <w:rPr>
                <w:rFonts w:ascii="Times New Roman" w:hAnsi="Times New Roman" w:cs="Times New Roman"/>
                <w:b/>
                <w:sz w:val="20"/>
                <w:szCs w:val="20"/>
              </w:rPr>
              <w:t>2</w:t>
            </w:r>
          </w:p>
        </w:tc>
        <w:tc>
          <w:tcPr>
            <w:tcW w:w="1418" w:type="dxa"/>
            <w:tcBorders>
              <w:top w:val="single" w:sz="4" w:space="0" w:color="auto"/>
              <w:left w:val="single" w:sz="4" w:space="0" w:color="auto"/>
              <w:bottom w:val="single" w:sz="4" w:space="0" w:color="auto"/>
              <w:right w:val="nil"/>
            </w:tcBorders>
            <w:vAlign w:val="center"/>
            <w:hideMark/>
          </w:tcPr>
          <w:p w14:paraId="7EAA8BBA" w14:textId="77777777" w:rsidR="00340DD2" w:rsidRPr="00B45BBD" w:rsidRDefault="00340DD2" w:rsidP="003E2FFC">
            <w:pPr>
              <w:jc w:val="center"/>
              <w:rPr>
                <w:rFonts w:ascii="Times New Roman" w:hAnsi="Times New Roman" w:cs="Times New Roman"/>
                <w:b/>
                <w:sz w:val="20"/>
                <w:szCs w:val="20"/>
              </w:rPr>
            </w:pPr>
            <w:r w:rsidRPr="00B45BBD">
              <w:rPr>
                <w:rFonts w:ascii="Times New Roman" w:hAnsi="Times New Roman" w:cs="Times New Roman"/>
                <w:b/>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BF61FE" w14:textId="77777777" w:rsidR="00340DD2" w:rsidRPr="00B45BBD" w:rsidRDefault="00340DD2" w:rsidP="003E2FFC">
            <w:pPr>
              <w:jc w:val="center"/>
              <w:rPr>
                <w:rFonts w:ascii="Times New Roman" w:hAnsi="Times New Roman" w:cs="Times New Roman"/>
                <w:b/>
                <w:sz w:val="20"/>
                <w:szCs w:val="20"/>
              </w:rPr>
            </w:pPr>
            <w:r w:rsidRPr="00B45BBD">
              <w:rPr>
                <w:rFonts w:ascii="Times New Roman" w:hAnsi="Times New Roman" w:cs="Times New Roman"/>
                <w:b/>
                <w:sz w:val="20"/>
                <w:szCs w:val="20"/>
              </w:rPr>
              <w:t>4</w:t>
            </w:r>
          </w:p>
        </w:tc>
        <w:tc>
          <w:tcPr>
            <w:tcW w:w="1418" w:type="dxa"/>
            <w:tcBorders>
              <w:top w:val="single" w:sz="4" w:space="0" w:color="auto"/>
              <w:left w:val="single" w:sz="4" w:space="0" w:color="auto"/>
              <w:bottom w:val="single" w:sz="4" w:space="0" w:color="auto"/>
              <w:right w:val="single" w:sz="12" w:space="0" w:color="auto"/>
            </w:tcBorders>
            <w:vAlign w:val="center"/>
            <w:hideMark/>
          </w:tcPr>
          <w:p w14:paraId="1C1F3E31" w14:textId="77777777" w:rsidR="00340DD2" w:rsidRPr="00B45BBD" w:rsidRDefault="00340DD2" w:rsidP="003E2FFC">
            <w:pPr>
              <w:jc w:val="center"/>
              <w:rPr>
                <w:rFonts w:ascii="Times New Roman" w:hAnsi="Times New Roman" w:cs="Times New Roman"/>
                <w:b/>
                <w:sz w:val="20"/>
                <w:szCs w:val="20"/>
              </w:rPr>
            </w:pPr>
            <w:r w:rsidRPr="00B45BBD">
              <w:rPr>
                <w:rFonts w:ascii="Times New Roman" w:hAnsi="Times New Roman" w:cs="Times New Roman"/>
                <w:b/>
                <w:sz w:val="20"/>
                <w:szCs w:val="20"/>
              </w:rPr>
              <w:t>5</w:t>
            </w:r>
          </w:p>
        </w:tc>
      </w:tr>
      <w:tr w:rsidR="00340DD2" w:rsidRPr="00B45BBD" w14:paraId="2E588222" w14:textId="77777777" w:rsidTr="003E2FFC">
        <w:trPr>
          <w:jc w:val="center"/>
        </w:trPr>
        <w:tc>
          <w:tcPr>
            <w:tcW w:w="567" w:type="dxa"/>
            <w:tcBorders>
              <w:top w:val="nil"/>
              <w:left w:val="single" w:sz="12" w:space="0" w:color="auto"/>
              <w:bottom w:val="nil"/>
              <w:right w:val="single" w:sz="4" w:space="0" w:color="auto"/>
            </w:tcBorders>
            <w:vAlign w:val="center"/>
            <w:hideMark/>
          </w:tcPr>
          <w:p w14:paraId="5687F1D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5387" w:type="dxa"/>
            <w:tcBorders>
              <w:top w:val="nil"/>
              <w:left w:val="single" w:sz="4" w:space="0" w:color="auto"/>
              <w:bottom w:val="nil"/>
              <w:right w:val="single" w:sz="4" w:space="0" w:color="auto"/>
            </w:tcBorders>
            <w:vAlign w:val="center"/>
          </w:tcPr>
          <w:p w14:paraId="38558FA9" w14:textId="77777777" w:rsidR="00340DD2" w:rsidRPr="00B45BBD" w:rsidRDefault="00340DD2" w:rsidP="003E2FFC">
            <w:pPr>
              <w:rPr>
                <w:rFonts w:ascii="Times New Roman" w:hAnsi="Times New Roman" w:cs="Times New Roman"/>
                <w:sz w:val="20"/>
                <w:szCs w:val="20"/>
              </w:rPr>
            </w:pPr>
          </w:p>
          <w:p w14:paraId="457515F8" w14:textId="77777777" w:rsidR="00340DD2" w:rsidRPr="00B45BBD" w:rsidRDefault="00340DD2" w:rsidP="003E2FFC">
            <w:pPr>
              <w:jc w:val="center"/>
              <w:rPr>
                <w:rFonts w:ascii="Times New Roman" w:hAnsi="Times New Roman" w:cs="Times New Roman"/>
                <w:b/>
                <w:sz w:val="20"/>
                <w:szCs w:val="20"/>
              </w:rPr>
            </w:pPr>
            <w:r w:rsidRPr="00B45BBD">
              <w:rPr>
                <w:rFonts w:ascii="Times New Roman" w:hAnsi="Times New Roman" w:cs="Times New Roman"/>
                <w:b/>
                <w:sz w:val="20"/>
                <w:szCs w:val="20"/>
              </w:rPr>
              <w:t>Усунення аварійного стану відмостки та відновлення благоустрою навколо будівлі</w:t>
            </w:r>
          </w:p>
        </w:tc>
        <w:tc>
          <w:tcPr>
            <w:tcW w:w="1418" w:type="dxa"/>
            <w:tcBorders>
              <w:top w:val="nil"/>
              <w:left w:val="single" w:sz="4" w:space="0" w:color="auto"/>
              <w:bottom w:val="nil"/>
              <w:right w:val="single" w:sz="4" w:space="0" w:color="auto"/>
            </w:tcBorders>
            <w:vAlign w:val="center"/>
            <w:hideMark/>
          </w:tcPr>
          <w:p w14:paraId="37D8A13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0CAC7CF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12" w:space="0" w:color="auto"/>
            </w:tcBorders>
            <w:vAlign w:val="center"/>
            <w:hideMark/>
          </w:tcPr>
          <w:p w14:paraId="5042D0F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146BD59C" w14:textId="77777777" w:rsidTr="003E2FFC">
        <w:trPr>
          <w:jc w:val="center"/>
        </w:trPr>
        <w:tc>
          <w:tcPr>
            <w:tcW w:w="567" w:type="dxa"/>
            <w:tcBorders>
              <w:top w:val="nil"/>
              <w:left w:val="single" w:sz="12" w:space="0" w:color="auto"/>
              <w:bottom w:val="nil"/>
              <w:right w:val="single" w:sz="4" w:space="0" w:color="auto"/>
            </w:tcBorders>
            <w:vAlign w:val="center"/>
            <w:hideMark/>
          </w:tcPr>
          <w:p w14:paraId="14850E5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5387" w:type="dxa"/>
            <w:tcBorders>
              <w:top w:val="nil"/>
              <w:left w:val="single" w:sz="4" w:space="0" w:color="auto"/>
              <w:bottom w:val="nil"/>
              <w:right w:val="single" w:sz="4" w:space="0" w:color="auto"/>
            </w:tcBorders>
            <w:vAlign w:val="center"/>
            <w:hideMark/>
          </w:tcPr>
          <w:p w14:paraId="4F8518F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401ACBD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5F0BAFD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12" w:space="0" w:color="auto"/>
            </w:tcBorders>
            <w:vAlign w:val="center"/>
            <w:hideMark/>
          </w:tcPr>
          <w:p w14:paraId="5E6644D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5D8DD3C" w14:textId="77777777" w:rsidTr="003E2FFC">
        <w:trPr>
          <w:jc w:val="center"/>
        </w:trPr>
        <w:tc>
          <w:tcPr>
            <w:tcW w:w="567" w:type="dxa"/>
            <w:tcBorders>
              <w:top w:val="nil"/>
              <w:left w:val="single" w:sz="12" w:space="0" w:color="auto"/>
              <w:bottom w:val="nil"/>
              <w:right w:val="single" w:sz="4" w:space="0" w:color="auto"/>
            </w:tcBorders>
            <w:hideMark/>
          </w:tcPr>
          <w:p w14:paraId="07EE6B8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w:t>
            </w:r>
          </w:p>
        </w:tc>
        <w:tc>
          <w:tcPr>
            <w:tcW w:w="5387" w:type="dxa"/>
            <w:hideMark/>
          </w:tcPr>
          <w:p w14:paraId="60A1150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(Демонтаж) Улаштування вимощення з бетону</w:t>
            </w:r>
          </w:p>
        </w:tc>
        <w:tc>
          <w:tcPr>
            <w:tcW w:w="1418" w:type="dxa"/>
            <w:tcBorders>
              <w:top w:val="nil"/>
              <w:left w:val="single" w:sz="4" w:space="0" w:color="auto"/>
              <w:bottom w:val="nil"/>
              <w:right w:val="nil"/>
            </w:tcBorders>
            <w:hideMark/>
          </w:tcPr>
          <w:p w14:paraId="1EB0A3B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79851B6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13,5</w:t>
            </w:r>
          </w:p>
        </w:tc>
        <w:tc>
          <w:tcPr>
            <w:tcW w:w="1418" w:type="dxa"/>
            <w:tcBorders>
              <w:top w:val="nil"/>
              <w:left w:val="single" w:sz="4" w:space="0" w:color="auto"/>
              <w:bottom w:val="nil"/>
              <w:right w:val="single" w:sz="12" w:space="0" w:color="auto"/>
            </w:tcBorders>
            <w:vAlign w:val="center"/>
            <w:hideMark/>
          </w:tcPr>
          <w:p w14:paraId="02788D7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73402D8D" w14:textId="77777777" w:rsidTr="003E2FFC">
        <w:trPr>
          <w:jc w:val="center"/>
        </w:trPr>
        <w:tc>
          <w:tcPr>
            <w:tcW w:w="567" w:type="dxa"/>
            <w:tcBorders>
              <w:top w:val="nil"/>
              <w:left w:val="single" w:sz="12" w:space="0" w:color="auto"/>
              <w:bottom w:val="nil"/>
              <w:right w:val="single" w:sz="4" w:space="0" w:color="auto"/>
            </w:tcBorders>
            <w:hideMark/>
          </w:tcPr>
          <w:p w14:paraId="4BAC250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w:t>
            </w:r>
          </w:p>
        </w:tc>
        <w:tc>
          <w:tcPr>
            <w:tcW w:w="5387" w:type="dxa"/>
            <w:hideMark/>
          </w:tcPr>
          <w:p w14:paraId="26168E4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(Демонтаж) Установлення бетонних поребриків на</w:t>
            </w:r>
          </w:p>
          <w:p w14:paraId="4A5C63B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щебеневу основу</w:t>
            </w:r>
          </w:p>
        </w:tc>
        <w:tc>
          <w:tcPr>
            <w:tcW w:w="1418" w:type="dxa"/>
            <w:tcBorders>
              <w:top w:val="nil"/>
              <w:left w:val="single" w:sz="4" w:space="0" w:color="auto"/>
              <w:bottom w:val="nil"/>
              <w:right w:val="nil"/>
            </w:tcBorders>
            <w:hideMark/>
          </w:tcPr>
          <w:p w14:paraId="5569AF2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 xml:space="preserve">  м</w:t>
            </w:r>
          </w:p>
        </w:tc>
        <w:tc>
          <w:tcPr>
            <w:tcW w:w="1418" w:type="dxa"/>
            <w:tcBorders>
              <w:top w:val="nil"/>
              <w:left w:val="single" w:sz="4" w:space="0" w:color="auto"/>
              <w:bottom w:val="nil"/>
              <w:right w:val="single" w:sz="4" w:space="0" w:color="auto"/>
            </w:tcBorders>
            <w:hideMark/>
          </w:tcPr>
          <w:p w14:paraId="527259C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75</w:t>
            </w:r>
          </w:p>
        </w:tc>
        <w:tc>
          <w:tcPr>
            <w:tcW w:w="1418" w:type="dxa"/>
            <w:tcBorders>
              <w:top w:val="nil"/>
              <w:left w:val="single" w:sz="4" w:space="0" w:color="auto"/>
              <w:bottom w:val="nil"/>
              <w:right w:val="single" w:sz="12" w:space="0" w:color="auto"/>
            </w:tcBorders>
            <w:vAlign w:val="center"/>
            <w:hideMark/>
          </w:tcPr>
          <w:p w14:paraId="07EB91A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0EBD174" w14:textId="77777777" w:rsidTr="003E2FFC">
        <w:trPr>
          <w:jc w:val="center"/>
        </w:trPr>
        <w:tc>
          <w:tcPr>
            <w:tcW w:w="567" w:type="dxa"/>
            <w:tcBorders>
              <w:top w:val="nil"/>
              <w:left w:val="single" w:sz="12" w:space="0" w:color="auto"/>
              <w:bottom w:val="nil"/>
              <w:right w:val="single" w:sz="4" w:space="0" w:color="auto"/>
            </w:tcBorders>
            <w:hideMark/>
          </w:tcPr>
          <w:p w14:paraId="002071A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3</w:t>
            </w:r>
          </w:p>
        </w:tc>
        <w:tc>
          <w:tcPr>
            <w:tcW w:w="5387" w:type="dxa"/>
            <w:hideMark/>
          </w:tcPr>
          <w:p w14:paraId="77B5288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Розробка ґрунту вручну в траншеях глибиною до 2 м ,</w:t>
            </w:r>
          </w:p>
          <w:p w14:paraId="7BE17FF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група ґрунту 2</w:t>
            </w:r>
          </w:p>
        </w:tc>
        <w:tc>
          <w:tcPr>
            <w:tcW w:w="1418" w:type="dxa"/>
            <w:tcBorders>
              <w:top w:val="nil"/>
              <w:left w:val="single" w:sz="4" w:space="0" w:color="auto"/>
              <w:bottom w:val="nil"/>
              <w:right w:val="nil"/>
            </w:tcBorders>
            <w:hideMark/>
          </w:tcPr>
          <w:p w14:paraId="14F8022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м3</w:t>
            </w:r>
          </w:p>
        </w:tc>
        <w:tc>
          <w:tcPr>
            <w:tcW w:w="1418" w:type="dxa"/>
            <w:tcBorders>
              <w:top w:val="nil"/>
              <w:left w:val="single" w:sz="4" w:space="0" w:color="auto"/>
              <w:bottom w:val="nil"/>
              <w:right w:val="single" w:sz="4" w:space="0" w:color="auto"/>
            </w:tcBorders>
            <w:hideMark/>
          </w:tcPr>
          <w:p w14:paraId="0978362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31</w:t>
            </w:r>
          </w:p>
        </w:tc>
        <w:tc>
          <w:tcPr>
            <w:tcW w:w="1418" w:type="dxa"/>
            <w:tcBorders>
              <w:top w:val="nil"/>
              <w:left w:val="single" w:sz="4" w:space="0" w:color="auto"/>
              <w:bottom w:val="nil"/>
              <w:right w:val="single" w:sz="12" w:space="0" w:color="auto"/>
            </w:tcBorders>
            <w:vAlign w:val="center"/>
            <w:hideMark/>
          </w:tcPr>
          <w:p w14:paraId="63C2BD7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33073C60" w14:textId="77777777" w:rsidTr="003E2FFC">
        <w:trPr>
          <w:jc w:val="center"/>
        </w:trPr>
        <w:tc>
          <w:tcPr>
            <w:tcW w:w="567" w:type="dxa"/>
            <w:tcBorders>
              <w:top w:val="nil"/>
              <w:left w:val="single" w:sz="12" w:space="0" w:color="auto"/>
              <w:bottom w:val="nil"/>
              <w:right w:val="single" w:sz="4" w:space="0" w:color="auto"/>
            </w:tcBorders>
            <w:hideMark/>
          </w:tcPr>
          <w:p w14:paraId="31CF2AB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w:t>
            </w:r>
          </w:p>
        </w:tc>
        <w:tc>
          <w:tcPr>
            <w:tcW w:w="5387" w:type="dxa"/>
            <w:hideMark/>
          </w:tcPr>
          <w:p w14:paraId="73A613E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Навантаження ґрунту вручну на автомобілі-самоскиди</w:t>
            </w:r>
          </w:p>
        </w:tc>
        <w:tc>
          <w:tcPr>
            <w:tcW w:w="1418" w:type="dxa"/>
            <w:tcBorders>
              <w:top w:val="nil"/>
              <w:left w:val="single" w:sz="4" w:space="0" w:color="auto"/>
              <w:bottom w:val="nil"/>
              <w:right w:val="nil"/>
            </w:tcBorders>
            <w:hideMark/>
          </w:tcPr>
          <w:p w14:paraId="45558C6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м3</w:t>
            </w:r>
          </w:p>
        </w:tc>
        <w:tc>
          <w:tcPr>
            <w:tcW w:w="1418" w:type="dxa"/>
            <w:tcBorders>
              <w:top w:val="nil"/>
              <w:left w:val="single" w:sz="4" w:space="0" w:color="auto"/>
              <w:bottom w:val="nil"/>
              <w:right w:val="single" w:sz="4" w:space="0" w:color="auto"/>
            </w:tcBorders>
            <w:hideMark/>
          </w:tcPr>
          <w:p w14:paraId="7DF9552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31</w:t>
            </w:r>
          </w:p>
        </w:tc>
        <w:tc>
          <w:tcPr>
            <w:tcW w:w="1418" w:type="dxa"/>
            <w:tcBorders>
              <w:top w:val="nil"/>
              <w:left w:val="single" w:sz="4" w:space="0" w:color="auto"/>
              <w:bottom w:val="nil"/>
              <w:right w:val="single" w:sz="12" w:space="0" w:color="auto"/>
            </w:tcBorders>
            <w:vAlign w:val="center"/>
            <w:hideMark/>
          </w:tcPr>
          <w:p w14:paraId="61451A1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E7E3F3B" w14:textId="77777777" w:rsidTr="003E2FFC">
        <w:trPr>
          <w:jc w:val="center"/>
        </w:trPr>
        <w:tc>
          <w:tcPr>
            <w:tcW w:w="567" w:type="dxa"/>
            <w:tcBorders>
              <w:top w:val="nil"/>
              <w:left w:val="single" w:sz="12" w:space="0" w:color="auto"/>
              <w:bottom w:val="nil"/>
              <w:right w:val="single" w:sz="4" w:space="0" w:color="auto"/>
            </w:tcBorders>
            <w:hideMark/>
          </w:tcPr>
          <w:p w14:paraId="37A3FC0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w:t>
            </w:r>
          </w:p>
        </w:tc>
        <w:tc>
          <w:tcPr>
            <w:tcW w:w="5387" w:type="dxa"/>
            <w:hideMark/>
          </w:tcPr>
          <w:p w14:paraId="29095C0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Перевезення ґрунту до 3 км</w:t>
            </w:r>
          </w:p>
        </w:tc>
        <w:tc>
          <w:tcPr>
            <w:tcW w:w="1418" w:type="dxa"/>
            <w:tcBorders>
              <w:top w:val="nil"/>
              <w:left w:val="single" w:sz="4" w:space="0" w:color="auto"/>
              <w:bottom w:val="nil"/>
              <w:right w:val="nil"/>
            </w:tcBorders>
            <w:hideMark/>
          </w:tcPr>
          <w:p w14:paraId="671B980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т</w:t>
            </w:r>
          </w:p>
        </w:tc>
        <w:tc>
          <w:tcPr>
            <w:tcW w:w="1418" w:type="dxa"/>
            <w:tcBorders>
              <w:top w:val="nil"/>
              <w:left w:val="single" w:sz="4" w:space="0" w:color="auto"/>
              <w:bottom w:val="nil"/>
              <w:right w:val="single" w:sz="4" w:space="0" w:color="auto"/>
            </w:tcBorders>
            <w:hideMark/>
          </w:tcPr>
          <w:p w14:paraId="28A46CE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49,6</w:t>
            </w:r>
          </w:p>
        </w:tc>
        <w:tc>
          <w:tcPr>
            <w:tcW w:w="1418" w:type="dxa"/>
            <w:tcBorders>
              <w:top w:val="nil"/>
              <w:left w:val="single" w:sz="4" w:space="0" w:color="auto"/>
              <w:bottom w:val="nil"/>
              <w:right w:val="single" w:sz="12" w:space="0" w:color="auto"/>
            </w:tcBorders>
            <w:vAlign w:val="center"/>
            <w:hideMark/>
          </w:tcPr>
          <w:p w14:paraId="46F2DFB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24955C21" w14:textId="77777777" w:rsidTr="003E2FFC">
        <w:trPr>
          <w:jc w:val="center"/>
        </w:trPr>
        <w:tc>
          <w:tcPr>
            <w:tcW w:w="567" w:type="dxa"/>
            <w:tcBorders>
              <w:top w:val="nil"/>
              <w:left w:val="single" w:sz="12" w:space="0" w:color="auto"/>
              <w:bottom w:val="nil"/>
              <w:right w:val="single" w:sz="4" w:space="0" w:color="auto"/>
            </w:tcBorders>
            <w:hideMark/>
          </w:tcPr>
          <w:p w14:paraId="7C4CB80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6</w:t>
            </w:r>
          </w:p>
        </w:tc>
        <w:tc>
          <w:tcPr>
            <w:tcW w:w="5387" w:type="dxa"/>
            <w:hideMark/>
          </w:tcPr>
          <w:p w14:paraId="263C356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Очищення поверхонь стін підвалу щітками</w:t>
            </w:r>
          </w:p>
        </w:tc>
        <w:tc>
          <w:tcPr>
            <w:tcW w:w="1418" w:type="dxa"/>
            <w:tcBorders>
              <w:top w:val="nil"/>
              <w:left w:val="single" w:sz="4" w:space="0" w:color="auto"/>
              <w:bottom w:val="nil"/>
              <w:right w:val="nil"/>
            </w:tcBorders>
            <w:hideMark/>
          </w:tcPr>
          <w:p w14:paraId="6ED9F3C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3A69218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24</w:t>
            </w:r>
          </w:p>
        </w:tc>
        <w:tc>
          <w:tcPr>
            <w:tcW w:w="1418" w:type="dxa"/>
            <w:tcBorders>
              <w:top w:val="nil"/>
              <w:left w:val="single" w:sz="4" w:space="0" w:color="auto"/>
              <w:bottom w:val="nil"/>
              <w:right w:val="single" w:sz="12" w:space="0" w:color="auto"/>
            </w:tcBorders>
            <w:vAlign w:val="center"/>
            <w:hideMark/>
          </w:tcPr>
          <w:p w14:paraId="6E393AE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58967A75" w14:textId="77777777" w:rsidTr="003E2FFC">
        <w:trPr>
          <w:jc w:val="center"/>
        </w:trPr>
        <w:tc>
          <w:tcPr>
            <w:tcW w:w="567" w:type="dxa"/>
            <w:tcBorders>
              <w:top w:val="nil"/>
              <w:left w:val="single" w:sz="12" w:space="0" w:color="auto"/>
              <w:bottom w:val="nil"/>
              <w:right w:val="single" w:sz="4" w:space="0" w:color="auto"/>
            </w:tcBorders>
            <w:hideMark/>
          </w:tcPr>
          <w:p w14:paraId="10FC181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7</w:t>
            </w:r>
          </w:p>
        </w:tc>
        <w:tc>
          <w:tcPr>
            <w:tcW w:w="5387" w:type="dxa"/>
            <w:hideMark/>
          </w:tcPr>
          <w:p w14:paraId="3233C88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Улаштування вертикальної гідроізоляції фундаментів</w:t>
            </w:r>
          </w:p>
          <w:p w14:paraId="07A084B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гідроізолом в 1 шар</w:t>
            </w:r>
          </w:p>
        </w:tc>
        <w:tc>
          <w:tcPr>
            <w:tcW w:w="1418" w:type="dxa"/>
            <w:tcBorders>
              <w:top w:val="nil"/>
              <w:left w:val="single" w:sz="4" w:space="0" w:color="auto"/>
              <w:bottom w:val="nil"/>
              <w:right w:val="nil"/>
            </w:tcBorders>
            <w:hideMark/>
          </w:tcPr>
          <w:p w14:paraId="340F1CC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42CF7A5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24</w:t>
            </w:r>
          </w:p>
        </w:tc>
        <w:tc>
          <w:tcPr>
            <w:tcW w:w="1418" w:type="dxa"/>
            <w:tcBorders>
              <w:top w:val="nil"/>
              <w:left w:val="single" w:sz="4" w:space="0" w:color="auto"/>
              <w:bottom w:val="nil"/>
              <w:right w:val="single" w:sz="12" w:space="0" w:color="auto"/>
            </w:tcBorders>
            <w:vAlign w:val="center"/>
            <w:hideMark/>
          </w:tcPr>
          <w:p w14:paraId="2C9483F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C9C86ED" w14:textId="77777777" w:rsidTr="003E2FFC">
        <w:trPr>
          <w:jc w:val="center"/>
        </w:trPr>
        <w:tc>
          <w:tcPr>
            <w:tcW w:w="567" w:type="dxa"/>
            <w:tcBorders>
              <w:top w:val="nil"/>
              <w:left w:val="single" w:sz="12" w:space="0" w:color="auto"/>
              <w:bottom w:val="nil"/>
              <w:right w:val="single" w:sz="4" w:space="0" w:color="auto"/>
            </w:tcBorders>
            <w:hideMark/>
          </w:tcPr>
          <w:p w14:paraId="1FE4C66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8</w:t>
            </w:r>
          </w:p>
        </w:tc>
        <w:tc>
          <w:tcPr>
            <w:tcW w:w="5387" w:type="dxa"/>
            <w:hideMark/>
          </w:tcPr>
          <w:p w14:paraId="269C267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Засипання вручну траншей, пазух котлованів глиною</w:t>
            </w:r>
          </w:p>
        </w:tc>
        <w:tc>
          <w:tcPr>
            <w:tcW w:w="1418" w:type="dxa"/>
            <w:tcBorders>
              <w:top w:val="nil"/>
              <w:left w:val="single" w:sz="4" w:space="0" w:color="auto"/>
              <w:bottom w:val="nil"/>
              <w:right w:val="nil"/>
            </w:tcBorders>
            <w:hideMark/>
          </w:tcPr>
          <w:p w14:paraId="4F7CCD9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м3</w:t>
            </w:r>
          </w:p>
        </w:tc>
        <w:tc>
          <w:tcPr>
            <w:tcW w:w="1418" w:type="dxa"/>
            <w:tcBorders>
              <w:top w:val="nil"/>
              <w:left w:val="single" w:sz="4" w:space="0" w:color="auto"/>
              <w:bottom w:val="nil"/>
              <w:right w:val="single" w:sz="4" w:space="0" w:color="auto"/>
            </w:tcBorders>
            <w:hideMark/>
          </w:tcPr>
          <w:p w14:paraId="01E9023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31</w:t>
            </w:r>
          </w:p>
        </w:tc>
        <w:tc>
          <w:tcPr>
            <w:tcW w:w="1418" w:type="dxa"/>
            <w:tcBorders>
              <w:top w:val="nil"/>
              <w:left w:val="single" w:sz="4" w:space="0" w:color="auto"/>
              <w:bottom w:val="nil"/>
              <w:right w:val="single" w:sz="12" w:space="0" w:color="auto"/>
            </w:tcBorders>
            <w:vAlign w:val="center"/>
            <w:hideMark/>
          </w:tcPr>
          <w:p w14:paraId="6305B27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04B1AD0D" w14:textId="77777777" w:rsidTr="003E2FFC">
        <w:trPr>
          <w:jc w:val="center"/>
        </w:trPr>
        <w:tc>
          <w:tcPr>
            <w:tcW w:w="567" w:type="dxa"/>
            <w:tcBorders>
              <w:top w:val="nil"/>
              <w:left w:val="single" w:sz="12" w:space="0" w:color="auto"/>
              <w:bottom w:val="nil"/>
              <w:right w:val="single" w:sz="4" w:space="0" w:color="auto"/>
            </w:tcBorders>
            <w:hideMark/>
          </w:tcPr>
          <w:p w14:paraId="4BF1211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9</w:t>
            </w:r>
          </w:p>
        </w:tc>
        <w:tc>
          <w:tcPr>
            <w:tcW w:w="5387" w:type="dxa"/>
            <w:hideMark/>
          </w:tcPr>
          <w:p w14:paraId="7C8E637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Установлення бетонних поребриків на бетонну основу</w:t>
            </w:r>
          </w:p>
        </w:tc>
        <w:tc>
          <w:tcPr>
            <w:tcW w:w="1418" w:type="dxa"/>
            <w:tcBorders>
              <w:top w:val="nil"/>
              <w:left w:val="single" w:sz="4" w:space="0" w:color="auto"/>
              <w:bottom w:val="nil"/>
              <w:right w:val="nil"/>
            </w:tcBorders>
            <w:hideMark/>
          </w:tcPr>
          <w:p w14:paraId="7D8AA15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w:t>
            </w:r>
          </w:p>
        </w:tc>
        <w:tc>
          <w:tcPr>
            <w:tcW w:w="1418" w:type="dxa"/>
            <w:tcBorders>
              <w:top w:val="nil"/>
              <w:left w:val="single" w:sz="4" w:space="0" w:color="auto"/>
              <w:bottom w:val="nil"/>
              <w:right w:val="single" w:sz="4" w:space="0" w:color="auto"/>
            </w:tcBorders>
            <w:hideMark/>
          </w:tcPr>
          <w:p w14:paraId="4A5CBA5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75</w:t>
            </w:r>
          </w:p>
        </w:tc>
        <w:tc>
          <w:tcPr>
            <w:tcW w:w="1418" w:type="dxa"/>
            <w:tcBorders>
              <w:top w:val="nil"/>
              <w:left w:val="single" w:sz="4" w:space="0" w:color="auto"/>
              <w:bottom w:val="nil"/>
              <w:right w:val="single" w:sz="12" w:space="0" w:color="auto"/>
            </w:tcBorders>
            <w:vAlign w:val="center"/>
            <w:hideMark/>
          </w:tcPr>
          <w:p w14:paraId="62662BF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3E1B5069" w14:textId="77777777" w:rsidTr="003E2FFC">
        <w:trPr>
          <w:jc w:val="center"/>
        </w:trPr>
        <w:tc>
          <w:tcPr>
            <w:tcW w:w="567" w:type="dxa"/>
            <w:tcBorders>
              <w:top w:val="nil"/>
              <w:left w:val="single" w:sz="12" w:space="0" w:color="auto"/>
              <w:bottom w:val="nil"/>
              <w:right w:val="single" w:sz="4" w:space="0" w:color="auto"/>
            </w:tcBorders>
            <w:hideMark/>
          </w:tcPr>
          <w:p w14:paraId="2F488B0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10</w:t>
            </w:r>
          </w:p>
        </w:tc>
        <w:tc>
          <w:tcPr>
            <w:tcW w:w="5387" w:type="dxa"/>
            <w:hideMark/>
          </w:tcPr>
          <w:p w14:paraId="0D0AC4C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Улаштування бетонної стяжки відмостки товщиною 20</w:t>
            </w:r>
          </w:p>
          <w:p w14:paraId="712B6DA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мм (100) із бетону М200</w:t>
            </w:r>
          </w:p>
        </w:tc>
        <w:tc>
          <w:tcPr>
            <w:tcW w:w="1418" w:type="dxa"/>
            <w:tcBorders>
              <w:top w:val="nil"/>
              <w:left w:val="single" w:sz="4" w:space="0" w:color="auto"/>
              <w:bottom w:val="nil"/>
              <w:right w:val="nil"/>
            </w:tcBorders>
            <w:hideMark/>
          </w:tcPr>
          <w:p w14:paraId="2A1A0FA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44D698C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13,5</w:t>
            </w:r>
          </w:p>
        </w:tc>
        <w:tc>
          <w:tcPr>
            <w:tcW w:w="1418" w:type="dxa"/>
            <w:tcBorders>
              <w:top w:val="nil"/>
              <w:left w:val="single" w:sz="4" w:space="0" w:color="auto"/>
              <w:bottom w:val="nil"/>
              <w:right w:val="single" w:sz="12" w:space="0" w:color="auto"/>
            </w:tcBorders>
            <w:vAlign w:val="center"/>
            <w:hideMark/>
          </w:tcPr>
          <w:p w14:paraId="77B0362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3A679A96" w14:textId="77777777" w:rsidTr="003E2FFC">
        <w:trPr>
          <w:jc w:val="center"/>
        </w:trPr>
        <w:tc>
          <w:tcPr>
            <w:tcW w:w="567" w:type="dxa"/>
            <w:tcBorders>
              <w:top w:val="nil"/>
              <w:left w:val="single" w:sz="12" w:space="0" w:color="auto"/>
              <w:bottom w:val="nil"/>
              <w:right w:val="single" w:sz="4" w:space="0" w:color="auto"/>
            </w:tcBorders>
            <w:hideMark/>
          </w:tcPr>
          <w:p w14:paraId="38E8B3E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11</w:t>
            </w:r>
          </w:p>
        </w:tc>
        <w:tc>
          <w:tcPr>
            <w:tcW w:w="5387" w:type="dxa"/>
            <w:hideMark/>
          </w:tcPr>
          <w:p w14:paraId="524B2E2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На кожні 5 мм зміни товщини шару стяжки з важкого</w:t>
            </w:r>
          </w:p>
          <w:p w14:paraId="2936DB6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бетону додавати (до 100 мм)</w:t>
            </w:r>
          </w:p>
        </w:tc>
        <w:tc>
          <w:tcPr>
            <w:tcW w:w="1418" w:type="dxa"/>
            <w:tcBorders>
              <w:top w:val="nil"/>
              <w:left w:val="single" w:sz="4" w:space="0" w:color="auto"/>
              <w:bottom w:val="nil"/>
              <w:right w:val="nil"/>
            </w:tcBorders>
            <w:hideMark/>
          </w:tcPr>
          <w:p w14:paraId="388B9F3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5F68B01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13,5</w:t>
            </w:r>
          </w:p>
        </w:tc>
        <w:tc>
          <w:tcPr>
            <w:tcW w:w="1418" w:type="dxa"/>
            <w:tcBorders>
              <w:top w:val="nil"/>
              <w:left w:val="single" w:sz="4" w:space="0" w:color="auto"/>
              <w:bottom w:val="nil"/>
              <w:right w:val="single" w:sz="12" w:space="0" w:color="auto"/>
            </w:tcBorders>
            <w:vAlign w:val="center"/>
            <w:hideMark/>
          </w:tcPr>
          <w:p w14:paraId="4E374BE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8C1471D" w14:textId="77777777" w:rsidTr="003E2FFC">
        <w:trPr>
          <w:jc w:val="center"/>
        </w:trPr>
        <w:tc>
          <w:tcPr>
            <w:tcW w:w="567" w:type="dxa"/>
            <w:tcBorders>
              <w:top w:val="nil"/>
              <w:left w:val="single" w:sz="12" w:space="0" w:color="auto"/>
              <w:bottom w:val="nil"/>
              <w:right w:val="single" w:sz="4" w:space="0" w:color="auto"/>
            </w:tcBorders>
            <w:hideMark/>
          </w:tcPr>
          <w:p w14:paraId="33A232C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12</w:t>
            </w:r>
          </w:p>
        </w:tc>
        <w:tc>
          <w:tcPr>
            <w:tcW w:w="5387" w:type="dxa"/>
            <w:hideMark/>
          </w:tcPr>
          <w:p w14:paraId="7082BE4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Армування стяжки дротяною сіткою (сiтка 100х100)</w:t>
            </w:r>
          </w:p>
        </w:tc>
        <w:tc>
          <w:tcPr>
            <w:tcW w:w="1418" w:type="dxa"/>
            <w:tcBorders>
              <w:top w:val="nil"/>
              <w:left w:val="single" w:sz="4" w:space="0" w:color="auto"/>
              <w:bottom w:val="nil"/>
              <w:right w:val="nil"/>
            </w:tcBorders>
            <w:hideMark/>
          </w:tcPr>
          <w:p w14:paraId="62CB912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368C3E5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54</w:t>
            </w:r>
          </w:p>
        </w:tc>
        <w:tc>
          <w:tcPr>
            <w:tcW w:w="1418" w:type="dxa"/>
            <w:tcBorders>
              <w:top w:val="nil"/>
              <w:left w:val="single" w:sz="4" w:space="0" w:color="auto"/>
              <w:bottom w:val="nil"/>
              <w:right w:val="single" w:sz="12" w:space="0" w:color="auto"/>
            </w:tcBorders>
            <w:vAlign w:val="center"/>
            <w:hideMark/>
          </w:tcPr>
          <w:p w14:paraId="3D4059C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5F4FA95F" w14:textId="77777777" w:rsidTr="003E2FFC">
        <w:trPr>
          <w:jc w:val="center"/>
        </w:trPr>
        <w:tc>
          <w:tcPr>
            <w:tcW w:w="567" w:type="dxa"/>
            <w:tcBorders>
              <w:top w:val="nil"/>
              <w:left w:val="single" w:sz="12" w:space="0" w:color="auto"/>
              <w:bottom w:val="nil"/>
              <w:right w:val="single" w:sz="4" w:space="0" w:color="auto"/>
            </w:tcBorders>
            <w:hideMark/>
          </w:tcPr>
          <w:p w14:paraId="59D20E3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13</w:t>
            </w:r>
          </w:p>
        </w:tc>
        <w:tc>
          <w:tcPr>
            <w:tcW w:w="5387" w:type="dxa"/>
            <w:hideMark/>
          </w:tcPr>
          <w:p w14:paraId="6A78E07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Улаштування бетонної стяжки відмостки товщиною 20</w:t>
            </w:r>
          </w:p>
          <w:p w14:paraId="3A476EA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мм (30 мм) ) із бетону М200 (Ремонт просівшої відмостки)</w:t>
            </w:r>
          </w:p>
        </w:tc>
        <w:tc>
          <w:tcPr>
            <w:tcW w:w="1418" w:type="dxa"/>
            <w:tcBorders>
              <w:top w:val="nil"/>
              <w:left w:val="single" w:sz="4" w:space="0" w:color="auto"/>
              <w:bottom w:val="nil"/>
              <w:right w:val="nil"/>
            </w:tcBorders>
            <w:hideMark/>
          </w:tcPr>
          <w:p w14:paraId="616CAC1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2113141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54</w:t>
            </w:r>
          </w:p>
        </w:tc>
        <w:tc>
          <w:tcPr>
            <w:tcW w:w="1418" w:type="dxa"/>
            <w:tcBorders>
              <w:top w:val="nil"/>
              <w:left w:val="single" w:sz="4" w:space="0" w:color="auto"/>
              <w:bottom w:val="nil"/>
              <w:right w:val="single" w:sz="12" w:space="0" w:color="auto"/>
            </w:tcBorders>
            <w:vAlign w:val="center"/>
            <w:hideMark/>
          </w:tcPr>
          <w:p w14:paraId="73F6D4D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37B762FE" w14:textId="77777777" w:rsidTr="003E2FFC">
        <w:trPr>
          <w:jc w:val="center"/>
        </w:trPr>
        <w:tc>
          <w:tcPr>
            <w:tcW w:w="567" w:type="dxa"/>
            <w:tcBorders>
              <w:top w:val="nil"/>
              <w:left w:val="single" w:sz="12" w:space="0" w:color="auto"/>
              <w:bottom w:val="nil"/>
              <w:right w:val="single" w:sz="4" w:space="0" w:color="auto"/>
            </w:tcBorders>
            <w:hideMark/>
          </w:tcPr>
          <w:p w14:paraId="0E21922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14</w:t>
            </w:r>
          </w:p>
        </w:tc>
        <w:tc>
          <w:tcPr>
            <w:tcW w:w="5387" w:type="dxa"/>
            <w:hideMark/>
          </w:tcPr>
          <w:p w14:paraId="38EFD60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На кожні 5 мм зміни товщини шару стяжки з важкого</w:t>
            </w:r>
          </w:p>
          <w:p w14:paraId="63F3974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бетону додавати (до 30 мм)</w:t>
            </w:r>
          </w:p>
        </w:tc>
        <w:tc>
          <w:tcPr>
            <w:tcW w:w="1418" w:type="dxa"/>
            <w:tcBorders>
              <w:top w:val="nil"/>
              <w:left w:val="single" w:sz="4" w:space="0" w:color="auto"/>
              <w:bottom w:val="nil"/>
              <w:right w:val="nil"/>
            </w:tcBorders>
            <w:hideMark/>
          </w:tcPr>
          <w:p w14:paraId="1300320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098AF95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54</w:t>
            </w:r>
          </w:p>
        </w:tc>
        <w:tc>
          <w:tcPr>
            <w:tcW w:w="1418" w:type="dxa"/>
            <w:tcBorders>
              <w:top w:val="nil"/>
              <w:left w:val="single" w:sz="4" w:space="0" w:color="auto"/>
              <w:bottom w:val="nil"/>
              <w:right w:val="single" w:sz="12" w:space="0" w:color="auto"/>
            </w:tcBorders>
            <w:vAlign w:val="center"/>
            <w:hideMark/>
          </w:tcPr>
          <w:p w14:paraId="338CB2E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5A6EAF1" w14:textId="77777777" w:rsidTr="003E2FFC">
        <w:trPr>
          <w:jc w:val="center"/>
        </w:trPr>
        <w:tc>
          <w:tcPr>
            <w:tcW w:w="567" w:type="dxa"/>
            <w:tcBorders>
              <w:top w:val="nil"/>
              <w:left w:val="single" w:sz="12" w:space="0" w:color="auto"/>
              <w:bottom w:val="nil"/>
              <w:right w:val="single" w:sz="4" w:space="0" w:color="auto"/>
            </w:tcBorders>
            <w:hideMark/>
          </w:tcPr>
          <w:p w14:paraId="115D6A6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15</w:t>
            </w:r>
          </w:p>
        </w:tc>
        <w:tc>
          <w:tcPr>
            <w:tcW w:w="5387" w:type="dxa"/>
            <w:hideMark/>
          </w:tcPr>
          <w:p w14:paraId="47C82A9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Улаштування бетонної стяжки товщиною 20 мм (100) ) із бетону М200 під лоток водовідведення</w:t>
            </w:r>
          </w:p>
        </w:tc>
        <w:tc>
          <w:tcPr>
            <w:tcW w:w="1418" w:type="dxa"/>
            <w:tcBorders>
              <w:top w:val="nil"/>
              <w:left w:val="single" w:sz="4" w:space="0" w:color="auto"/>
              <w:bottom w:val="nil"/>
              <w:right w:val="nil"/>
            </w:tcBorders>
            <w:hideMark/>
          </w:tcPr>
          <w:p w14:paraId="6515D02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10DF029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5,8</w:t>
            </w:r>
          </w:p>
        </w:tc>
        <w:tc>
          <w:tcPr>
            <w:tcW w:w="1418" w:type="dxa"/>
            <w:tcBorders>
              <w:top w:val="nil"/>
              <w:left w:val="single" w:sz="4" w:space="0" w:color="auto"/>
              <w:bottom w:val="nil"/>
              <w:right w:val="single" w:sz="12" w:space="0" w:color="auto"/>
            </w:tcBorders>
            <w:vAlign w:val="center"/>
            <w:hideMark/>
          </w:tcPr>
          <w:p w14:paraId="567445C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38B0575" w14:textId="77777777" w:rsidTr="003E2FFC">
        <w:trPr>
          <w:jc w:val="center"/>
        </w:trPr>
        <w:tc>
          <w:tcPr>
            <w:tcW w:w="567" w:type="dxa"/>
            <w:tcBorders>
              <w:top w:val="nil"/>
              <w:left w:val="single" w:sz="12" w:space="0" w:color="auto"/>
              <w:bottom w:val="nil"/>
              <w:right w:val="single" w:sz="4" w:space="0" w:color="auto"/>
            </w:tcBorders>
            <w:hideMark/>
          </w:tcPr>
          <w:p w14:paraId="2F900A1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16</w:t>
            </w:r>
          </w:p>
        </w:tc>
        <w:tc>
          <w:tcPr>
            <w:tcW w:w="5387" w:type="dxa"/>
            <w:hideMark/>
          </w:tcPr>
          <w:p w14:paraId="43E0462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На кожні 5 мм зміни товщини шару стяжки з важкого</w:t>
            </w:r>
          </w:p>
          <w:p w14:paraId="0DF06E0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бетону додавати (до 100 мм)</w:t>
            </w:r>
          </w:p>
        </w:tc>
        <w:tc>
          <w:tcPr>
            <w:tcW w:w="1418" w:type="dxa"/>
            <w:tcBorders>
              <w:top w:val="nil"/>
              <w:left w:val="single" w:sz="4" w:space="0" w:color="auto"/>
              <w:bottom w:val="nil"/>
              <w:right w:val="nil"/>
            </w:tcBorders>
            <w:hideMark/>
          </w:tcPr>
          <w:p w14:paraId="5BB917C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66D1C09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5,8</w:t>
            </w:r>
          </w:p>
        </w:tc>
        <w:tc>
          <w:tcPr>
            <w:tcW w:w="1418" w:type="dxa"/>
            <w:tcBorders>
              <w:top w:val="nil"/>
              <w:left w:val="single" w:sz="4" w:space="0" w:color="auto"/>
              <w:bottom w:val="nil"/>
              <w:right w:val="single" w:sz="12" w:space="0" w:color="auto"/>
            </w:tcBorders>
            <w:vAlign w:val="center"/>
            <w:hideMark/>
          </w:tcPr>
          <w:p w14:paraId="17D78EB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597F410D" w14:textId="77777777" w:rsidTr="003E2FFC">
        <w:trPr>
          <w:jc w:val="center"/>
        </w:trPr>
        <w:tc>
          <w:tcPr>
            <w:tcW w:w="567" w:type="dxa"/>
            <w:tcBorders>
              <w:top w:val="nil"/>
              <w:left w:val="single" w:sz="12" w:space="0" w:color="auto"/>
              <w:bottom w:val="nil"/>
              <w:right w:val="single" w:sz="4" w:space="0" w:color="auto"/>
            </w:tcBorders>
            <w:hideMark/>
          </w:tcPr>
          <w:p w14:paraId="475D207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17</w:t>
            </w:r>
          </w:p>
        </w:tc>
        <w:tc>
          <w:tcPr>
            <w:tcW w:w="5387" w:type="dxa"/>
            <w:hideMark/>
          </w:tcPr>
          <w:p w14:paraId="5AB3293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Улаштування водоскидних споруд з лотків</w:t>
            </w:r>
          </w:p>
        </w:tc>
        <w:tc>
          <w:tcPr>
            <w:tcW w:w="1418" w:type="dxa"/>
            <w:tcBorders>
              <w:top w:val="nil"/>
              <w:left w:val="single" w:sz="4" w:space="0" w:color="auto"/>
              <w:bottom w:val="nil"/>
              <w:right w:val="nil"/>
            </w:tcBorders>
            <w:hideMark/>
          </w:tcPr>
          <w:p w14:paraId="2641988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w:t>
            </w:r>
          </w:p>
        </w:tc>
        <w:tc>
          <w:tcPr>
            <w:tcW w:w="1418" w:type="dxa"/>
            <w:tcBorders>
              <w:top w:val="nil"/>
              <w:left w:val="single" w:sz="4" w:space="0" w:color="auto"/>
              <w:bottom w:val="nil"/>
              <w:right w:val="single" w:sz="4" w:space="0" w:color="auto"/>
            </w:tcBorders>
            <w:hideMark/>
          </w:tcPr>
          <w:p w14:paraId="3D85093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29</w:t>
            </w:r>
          </w:p>
        </w:tc>
        <w:tc>
          <w:tcPr>
            <w:tcW w:w="1418" w:type="dxa"/>
            <w:tcBorders>
              <w:top w:val="nil"/>
              <w:left w:val="single" w:sz="4" w:space="0" w:color="auto"/>
              <w:bottom w:val="nil"/>
              <w:right w:val="single" w:sz="12" w:space="0" w:color="auto"/>
            </w:tcBorders>
            <w:vAlign w:val="center"/>
            <w:hideMark/>
          </w:tcPr>
          <w:p w14:paraId="33BFA08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0D8D65E0" w14:textId="77777777" w:rsidTr="003E2FFC">
        <w:trPr>
          <w:jc w:val="center"/>
        </w:trPr>
        <w:tc>
          <w:tcPr>
            <w:tcW w:w="567" w:type="dxa"/>
            <w:tcBorders>
              <w:top w:val="nil"/>
              <w:left w:val="single" w:sz="12" w:space="0" w:color="auto"/>
              <w:bottom w:val="nil"/>
              <w:right w:val="single" w:sz="4" w:space="0" w:color="auto"/>
            </w:tcBorders>
            <w:hideMark/>
          </w:tcPr>
          <w:p w14:paraId="01EF64E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18</w:t>
            </w:r>
          </w:p>
        </w:tc>
        <w:tc>
          <w:tcPr>
            <w:tcW w:w="5387" w:type="dxa"/>
            <w:hideMark/>
          </w:tcPr>
          <w:p w14:paraId="57FF530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Улаштування покриттів з дрібнорозмірних фігурних</w:t>
            </w:r>
          </w:p>
          <w:p w14:paraId="792019B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елементів мощення [ФЕМ товщ.40 мм]</w:t>
            </w:r>
          </w:p>
        </w:tc>
        <w:tc>
          <w:tcPr>
            <w:tcW w:w="1418" w:type="dxa"/>
            <w:tcBorders>
              <w:top w:val="nil"/>
              <w:left w:val="single" w:sz="4" w:space="0" w:color="auto"/>
              <w:bottom w:val="nil"/>
              <w:right w:val="nil"/>
            </w:tcBorders>
            <w:hideMark/>
          </w:tcPr>
          <w:p w14:paraId="5F8775D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6AC0BCC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75</w:t>
            </w:r>
          </w:p>
        </w:tc>
        <w:tc>
          <w:tcPr>
            <w:tcW w:w="1418" w:type="dxa"/>
            <w:tcBorders>
              <w:top w:val="nil"/>
              <w:left w:val="single" w:sz="4" w:space="0" w:color="auto"/>
              <w:bottom w:val="nil"/>
              <w:right w:val="single" w:sz="12" w:space="0" w:color="auto"/>
            </w:tcBorders>
            <w:vAlign w:val="center"/>
            <w:hideMark/>
          </w:tcPr>
          <w:p w14:paraId="7F16176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31783646" w14:textId="77777777" w:rsidTr="003E2FFC">
        <w:trPr>
          <w:jc w:val="center"/>
        </w:trPr>
        <w:tc>
          <w:tcPr>
            <w:tcW w:w="567" w:type="dxa"/>
            <w:tcBorders>
              <w:top w:val="nil"/>
              <w:left w:val="single" w:sz="12" w:space="0" w:color="auto"/>
              <w:bottom w:val="nil"/>
              <w:right w:val="single" w:sz="4" w:space="0" w:color="auto"/>
            </w:tcBorders>
            <w:hideMark/>
          </w:tcPr>
          <w:p w14:paraId="0489FB8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19</w:t>
            </w:r>
          </w:p>
        </w:tc>
        <w:tc>
          <w:tcPr>
            <w:tcW w:w="5387" w:type="dxa"/>
            <w:hideMark/>
          </w:tcPr>
          <w:p w14:paraId="3C83F40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Різання дрібнорозмірних фігурних елементів мощення</w:t>
            </w:r>
          </w:p>
          <w:p w14:paraId="2D35F6B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[ФЕМ]</w:t>
            </w:r>
          </w:p>
        </w:tc>
        <w:tc>
          <w:tcPr>
            <w:tcW w:w="1418" w:type="dxa"/>
            <w:tcBorders>
              <w:top w:val="nil"/>
              <w:left w:val="single" w:sz="4" w:space="0" w:color="auto"/>
              <w:bottom w:val="nil"/>
              <w:right w:val="nil"/>
            </w:tcBorders>
            <w:hideMark/>
          </w:tcPr>
          <w:p w14:paraId="0A47284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 різу</w:t>
            </w:r>
          </w:p>
        </w:tc>
        <w:tc>
          <w:tcPr>
            <w:tcW w:w="1418" w:type="dxa"/>
            <w:tcBorders>
              <w:top w:val="nil"/>
              <w:left w:val="single" w:sz="4" w:space="0" w:color="auto"/>
              <w:bottom w:val="nil"/>
              <w:right w:val="single" w:sz="4" w:space="0" w:color="auto"/>
            </w:tcBorders>
            <w:hideMark/>
          </w:tcPr>
          <w:p w14:paraId="66E0ABB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38</w:t>
            </w:r>
          </w:p>
        </w:tc>
        <w:tc>
          <w:tcPr>
            <w:tcW w:w="1418" w:type="dxa"/>
            <w:tcBorders>
              <w:top w:val="nil"/>
              <w:left w:val="single" w:sz="4" w:space="0" w:color="auto"/>
              <w:bottom w:val="nil"/>
              <w:right w:val="single" w:sz="12" w:space="0" w:color="auto"/>
            </w:tcBorders>
            <w:vAlign w:val="center"/>
            <w:hideMark/>
          </w:tcPr>
          <w:p w14:paraId="542884B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5BAB756F" w14:textId="77777777" w:rsidTr="003E2FFC">
        <w:trPr>
          <w:jc w:val="center"/>
        </w:trPr>
        <w:tc>
          <w:tcPr>
            <w:tcW w:w="567" w:type="dxa"/>
            <w:tcBorders>
              <w:top w:val="nil"/>
              <w:left w:val="single" w:sz="12" w:space="0" w:color="auto"/>
              <w:bottom w:val="nil"/>
              <w:right w:val="single" w:sz="4" w:space="0" w:color="auto"/>
            </w:tcBorders>
            <w:hideMark/>
          </w:tcPr>
          <w:p w14:paraId="6BC6F47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20</w:t>
            </w:r>
          </w:p>
        </w:tc>
        <w:tc>
          <w:tcPr>
            <w:tcW w:w="5387" w:type="dxa"/>
            <w:hideMark/>
          </w:tcPr>
          <w:p w14:paraId="4A9C8B2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Розбирання облицювання стін та цоколю з керамічних</w:t>
            </w:r>
          </w:p>
          <w:p w14:paraId="7293845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глазурованих плиток</w:t>
            </w:r>
          </w:p>
        </w:tc>
        <w:tc>
          <w:tcPr>
            <w:tcW w:w="1418" w:type="dxa"/>
            <w:tcBorders>
              <w:top w:val="nil"/>
              <w:left w:val="single" w:sz="4" w:space="0" w:color="auto"/>
              <w:bottom w:val="nil"/>
              <w:right w:val="nil"/>
            </w:tcBorders>
            <w:hideMark/>
          </w:tcPr>
          <w:p w14:paraId="20485B9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12EE780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54</w:t>
            </w:r>
          </w:p>
        </w:tc>
        <w:tc>
          <w:tcPr>
            <w:tcW w:w="1418" w:type="dxa"/>
            <w:tcBorders>
              <w:top w:val="nil"/>
              <w:left w:val="single" w:sz="4" w:space="0" w:color="auto"/>
              <w:bottom w:val="nil"/>
              <w:right w:val="single" w:sz="12" w:space="0" w:color="auto"/>
            </w:tcBorders>
            <w:vAlign w:val="center"/>
            <w:hideMark/>
          </w:tcPr>
          <w:p w14:paraId="617EE1D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51DEC064" w14:textId="77777777" w:rsidTr="003E2FFC">
        <w:trPr>
          <w:jc w:val="center"/>
        </w:trPr>
        <w:tc>
          <w:tcPr>
            <w:tcW w:w="567" w:type="dxa"/>
            <w:tcBorders>
              <w:top w:val="nil"/>
              <w:left w:val="single" w:sz="12" w:space="0" w:color="auto"/>
              <w:bottom w:val="nil"/>
              <w:right w:val="single" w:sz="4" w:space="0" w:color="auto"/>
            </w:tcBorders>
            <w:hideMark/>
          </w:tcPr>
          <w:p w14:paraId="5BC50C3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21</w:t>
            </w:r>
          </w:p>
        </w:tc>
        <w:tc>
          <w:tcPr>
            <w:tcW w:w="5387" w:type="dxa"/>
            <w:hideMark/>
          </w:tcPr>
          <w:p w14:paraId="3172CBF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Облицювання поверхонь цоколя фасадними плитками</w:t>
            </w:r>
          </w:p>
          <w:p w14:paraId="1C0678E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(існуючими)</w:t>
            </w:r>
          </w:p>
        </w:tc>
        <w:tc>
          <w:tcPr>
            <w:tcW w:w="1418" w:type="dxa"/>
            <w:tcBorders>
              <w:top w:val="nil"/>
              <w:left w:val="single" w:sz="4" w:space="0" w:color="auto"/>
              <w:bottom w:val="nil"/>
              <w:right w:val="nil"/>
            </w:tcBorders>
            <w:hideMark/>
          </w:tcPr>
          <w:p w14:paraId="3F57F62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2C8BFD2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54</w:t>
            </w:r>
          </w:p>
        </w:tc>
        <w:tc>
          <w:tcPr>
            <w:tcW w:w="1418" w:type="dxa"/>
            <w:tcBorders>
              <w:top w:val="nil"/>
              <w:left w:val="single" w:sz="4" w:space="0" w:color="auto"/>
              <w:bottom w:val="nil"/>
              <w:right w:val="single" w:sz="12" w:space="0" w:color="auto"/>
            </w:tcBorders>
            <w:vAlign w:val="center"/>
            <w:hideMark/>
          </w:tcPr>
          <w:p w14:paraId="117BB51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778B5253" w14:textId="77777777" w:rsidTr="003E2FFC">
        <w:trPr>
          <w:jc w:val="center"/>
        </w:trPr>
        <w:tc>
          <w:tcPr>
            <w:tcW w:w="567" w:type="dxa"/>
            <w:tcBorders>
              <w:top w:val="nil"/>
              <w:left w:val="single" w:sz="12" w:space="0" w:color="auto"/>
              <w:bottom w:val="nil"/>
              <w:right w:val="single" w:sz="4" w:space="0" w:color="auto"/>
            </w:tcBorders>
            <w:hideMark/>
          </w:tcPr>
          <w:p w14:paraId="6987AD6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22</w:t>
            </w:r>
          </w:p>
        </w:tc>
        <w:tc>
          <w:tcPr>
            <w:tcW w:w="5387" w:type="dxa"/>
            <w:hideMark/>
          </w:tcPr>
          <w:p w14:paraId="1513D93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(Демонтаж) Монтаж металоконструкцій на вході в</w:t>
            </w:r>
          </w:p>
          <w:p w14:paraId="35806DB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будівлю</w:t>
            </w:r>
          </w:p>
        </w:tc>
        <w:tc>
          <w:tcPr>
            <w:tcW w:w="1418" w:type="dxa"/>
            <w:tcBorders>
              <w:top w:val="nil"/>
              <w:left w:val="single" w:sz="4" w:space="0" w:color="auto"/>
              <w:bottom w:val="nil"/>
              <w:right w:val="nil"/>
            </w:tcBorders>
            <w:hideMark/>
          </w:tcPr>
          <w:p w14:paraId="1AFEE14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т</w:t>
            </w:r>
          </w:p>
        </w:tc>
        <w:tc>
          <w:tcPr>
            <w:tcW w:w="1418" w:type="dxa"/>
            <w:tcBorders>
              <w:top w:val="nil"/>
              <w:left w:val="single" w:sz="4" w:space="0" w:color="auto"/>
              <w:bottom w:val="nil"/>
              <w:right w:val="single" w:sz="4" w:space="0" w:color="auto"/>
            </w:tcBorders>
            <w:hideMark/>
          </w:tcPr>
          <w:p w14:paraId="3F16013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w:t>
            </w:r>
          </w:p>
        </w:tc>
        <w:tc>
          <w:tcPr>
            <w:tcW w:w="1418" w:type="dxa"/>
            <w:tcBorders>
              <w:top w:val="nil"/>
              <w:left w:val="single" w:sz="4" w:space="0" w:color="auto"/>
              <w:bottom w:val="nil"/>
              <w:right w:val="single" w:sz="12" w:space="0" w:color="auto"/>
            </w:tcBorders>
            <w:vAlign w:val="center"/>
            <w:hideMark/>
          </w:tcPr>
          <w:p w14:paraId="4A3893C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313C74B" w14:textId="77777777" w:rsidTr="003E2FFC">
        <w:trPr>
          <w:jc w:val="center"/>
        </w:trPr>
        <w:tc>
          <w:tcPr>
            <w:tcW w:w="567" w:type="dxa"/>
            <w:tcBorders>
              <w:top w:val="nil"/>
              <w:left w:val="single" w:sz="12" w:space="0" w:color="auto"/>
              <w:bottom w:val="nil"/>
              <w:right w:val="single" w:sz="4" w:space="0" w:color="auto"/>
            </w:tcBorders>
            <w:hideMark/>
          </w:tcPr>
          <w:p w14:paraId="36E22A1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23</w:t>
            </w:r>
          </w:p>
        </w:tc>
        <w:tc>
          <w:tcPr>
            <w:tcW w:w="5387" w:type="dxa"/>
            <w:hideMark/>
          </w:tcPr>
          <w:p w14:paraId="1D75C2F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Монтаж металоконструкцій на вході в будівлю</w:t>
            </w:r>
          </w:p>
        </w:tc>
        <w:tc>
          <w:tcPr>
            <w:tcW w:w="1418" w:type="dxa"/>
            <w:tcBorders>
              <w:top w:val="nil"/>
              <w:left w:val="single" w:sz="4" w:space="0" w:color="auto"/>
              <w:bottom w:val="nil"/>
              <w:right w:val="nil"/>
            </w:tcBorders>
            <w:hideMark/>
          </w:tcPr>
          <w:p w14:paraId="49C48AC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т</w:t>
            </w:r>
          </w:p>
        </w:tc>
        <w:tc>
          <w:tcPr>
            <w:tcW w:w="1418" w:type="dxa"/>
            <w:tcBorders>
              <w:top w:val="nil"/>
              <w:left w:val="single" w:sz="4" w:space="0" w:color="auto"/>
              <w:bottom w:val="nil"/>
              <w:right w:val="single" w:sz="4" w:space="0" w:color="auto"/>
            </w:tcBorders>
            <w:hideMark/>
          </w:tcPr>
          <w:p w14:paraId="140D4F2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w:t>
            </w:r>
          </w:p>
        </w:tc>
        <w:tc>
          <w:tcPr>
            <w:tcW w:w="1418" w:type="dxa"/>
            <w:tcBorders>
              <w:top w:val="nil"/>
              <w:left w:val="single" w:sz="4" w:space="0" w:color="auto"/>
              <w:bottom w:val="nil"/>
              <w:right w:val="single" w:sz="12" w:space="0" w:color="auto"/>
            </w:tcBorders>
            <w:vAlign w:val="center"/>
            <w:hideMark/>
          </w:tcPr>
          <w:p w14:paraId="5DA2A15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E3695EF" w14:textId="77777777" w:rsidTr="003E2FFC">
        <w:trPr>
          <w:jc w:val="center"/>
        </w:trPr>
        <w:tc>
          <w:tcPr>
            <w:tcW w:w="567" w:type="dxa"/>
            <w:tcBorders>
              <w:top w:val="nil"/>
              <w:left w:val="single" w:sz="12" w:space="0" w:color="auto"/>
              <w:bottom w:val="nil"/>
              <w:right w:val="single" w:sz="4" w:space="0" w:color="auto"/>
            </w:tcBorders>
            <w:vAlign w:val="center"/>
            <w:hideMark/>
          </w:tcPr>
          <w:p w14:paraId="68D14F6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5387" w:type="dxa"/>
            <w:tcBorders>
              <w:top w:val="nil"/>
              <w:left w:val="single" w:sz="4" w:space="0" w:color="auto"/>
              <w:bottom w:val="nil"/>
              <w:right w:val="single" w:sz="4" w:space="0" w:color="auto"/>
            </w:tcBorders>
            <w:vAlign w:val="center"/>
          </w:tcPr>
          <w:p w14:paraId="40E0F7DE" w14:textId="77777777" w:rsidR="00340DD2" w:rsidRPr="00B45BBD" w:rsidRDefault="00340DD2" w:rsidP="003E2FFC">
            <w:pPr>
              <w:rPr>
                <w:rFonts w:ascii="Times New Roman" w:hAnsi="Times New Roman" w:cs="Times New Roman"/>
                <w:sz w:val="20"/>
                <w:szCs w:val="20"/>
              </w:rPr>
            </w:pPr>
          </w:p>
          <w:p w14:paraId="1191CF60" w14:textId="77777777" w:rsidR="00340DD2" w:rsidRPr="00B45BBD" w:rsidRDefault="00340DD2" w:rsidP="003E2FFC">
            <w:pPr>
              <w:jc w:val="center"/>
              <w:rPr>
                <w:rFonts w:ascii="Times New Roman" w:hAnsi="Times New Roman" w:cs="Times New Roman"/>
                <w:b/>
                <w:sz w:val="20"/>
                <w:szCs w:val="20"/>
              </w:rPr>
            </w:pPr>
            <w:r w:rsidRPr="00B45BBD">
              <w:rPr>
                <w:rFonts w:ascii="Times New Roman" w:hAnsi="Times New Roman" w:cs="Times New Roman"/>
                <w:b/>
                <w:sz w:val="20"/>
                <w:szCs w:val="20"/>
              </w:rPr>
              <w:t>Підвальні приміщення</w:t>
            </w:r>
          </w:p>
        </w:tc>
        <w:tc>
          <w:tcPr>
            <w:tcW w:w="1418" w:type="dxa"/>
            <w:tcBorders>
              <w:top w:val="nil"/>
              <w:left w:val="single" w:sz="4" w:space="0" w:color="auto"/>
              <w:bottom w:val="nil"/>
              <w:right w:val="single" w:sz="4" w:space="0" w:color="auto"/>
            </w:tcBorders>
            <w:vAlign w:val="center"/>
            <w:hideMark/>
          </w:tcPr>
          <w:p w14:paraId="21CD538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5D0AC1C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12" w:space="0" w:color="auto"/>
            </w:tcBorders>
            <w:vAlign w:val="center"/>
            <w:hideMark/>
          </w:tcPr>
          <w:p w14:paraId="00B8D7A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A2ECD9B" w14:textId="77777777" w:rsidTr="003E2FFC">
        <w:trPr>
          <w:jc w:val="center"/>
        </w:trPr>
        <w:tc>
          <w:tcPr>
            <w:tcW w:w="567" w:type="dxa"/>
            <w:tcBorders>
              <w:top w:val="nil"/>
              <w:left w:val="single" w:sz="12" w:space="0" w:color="auto"/>
              <w:bottom w:val="nil"/>
              <w:right w:val="single" w:sz="4" w:space="0" w:color="auto"/>
            </w:tcBorders>
            <w:vAlign w:val="center"/>
            <w:hideMark/>
          </w:tcPr>
          <w:p w14:paraId="1F22D15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5387" w:type="dxa"/>
            <w:tcBorders>
              <w:top w:val="nil"/>
              <w:left w:val="single" w:sz="4" w:space="0" w:color="auto"/>
              <w:bottom w:val="nil"/>
              <w:right w:val="single" w:sz="4" w:space="0" w:color="auto"/>
            </w:tcBorders>
            <w:vAlign w:val="center"/>
            <w:hideMark/>
          </w:tcPr>
          <w:p w14:paraId="15C68C1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7CF8334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58D31E9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12" w:space="0" w:color="auto"/>
            </w:tcBorders>
            <w:vAlign w:val="center"/>
            <w:hideMark/>
          </w:tcPr>
          <w:p w14:paraId="3649D9A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bl>
    <w:p w14:paraId="00927E2B" w14:textId="77777777" w:rsidR="00340DD2" w:rsidRPr="00B45BBD" w:rsidRDefault="00340DD2" w:rsidP="00340DD2">
      <w:pPr>
        <w:rPr>
          <w:rFonts w:ascii="Times New Roman" w:hAnsi="Times New Roman" w:cs="Times New Roman"/>
          <w:sz w:val="20"/>
          <w:szCs w:val="20"/>
        </w:rPr>
        <w:sectPr w:rsidR="00340DD2" w:rsidRPr="00B45BBD">
          <w:pgSz w:w="11906" w:h="16838"/>
          <w:pgMar w:top="650" w:right="850" w:bottom="367" w:left="1134" w:header="709" w:footer="709" w:gutter="0"/>
          <w:cols w:space="720"/>
        </w:sectPr>
      </w:pPr>
    </w:p>
    <w:tbl>
      <w:tblPr>
        <w:tblW w:w="0" w:type="auto"/>
        <w:jc w:val="center"/>
        <w:tblLayout w:type="fixed"/>
        <w:tblCellMar>
          <w:left w:w="28" w:type="dxa"/>
          <w:right w:w="28" w:type="dxa"/>
        </w:tblCellMar>
        <w:tblLook w:val="04A0" w:firstRow="1" w:lastRow="0" w:firstColumn="1" w:lastColumn="0" w:noHBand="0" w:noVBand="1"/>
      </w:tblPr>
      <w:tblGrid>
        <w:gridCol w:w="567"/>
        <w:gridCol w:w="5387"/>
        <w:gridCol w:w="1418"/>
        <w:gridCol w:w="1418"/>
        <w:gridCol w:w="1418"/>
      </w:tblGrid>
      <w:tr w:rsidR="00340DD2" w:rsidRPr="00B45BBD" w14:paraId="4478743F" w14:textId="77777777" w:rsidTr="003E2FFC">
        <w:trPr>
          <w:jc w:val="center"/>
        </w:trPr>
        <w:tc>
          <w:tcPr>
            <w:tcW w:w="567" w:type="dxa"/>
            <w:tcBorders>
              <w:top w:val="single" w:sz="12" w:space="0" w:color="auto"/>
              <w:left w:val="single" w:sz="12" w:space="0" w:color="auto"/>
              <w:bottom w:val="single" w:sz="4" w:space="0" w:color="auto"/>
              <w:right w:val="single" w:sz="4" w:space="0" w:color="auto"/>
            </w:tcBorders>
            <w:vAlign w:val="center"/>
            <w:hideMark/>
          </w:tcPr>
          <w:p w14:paraId="0EFED65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1</w:t>
            </w:r>
          </w:p>
        </w:tc>
        <w:tc>
          <w:tcPr>
            <w:tcW w:w="5387" w:type="dxa"/>
            <w:tcBorders>
              <w:top w:val="single" w:sz="12" w:space="0" w:color="auto"/>
              <w:left w:val="nil"/>
              <w:bottom w:val="single" w:sz="4" w:space="0" w:color="auto"/>
              <w:right w:val="nil"/>
            </w:tcBorders>
            <w:vAlign w:val="center"/>
            <w:hideMark/>
          </w:tcPr>
          <w:p w14:paraId="6171B39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w:t>
            </w:r>
          </w:p>
        </w:tc>
        <w:tc>
          <w:tcPr>
            <w:tcW w:w="1418" w:type="dxa"/>
            <w:tcBorders>
              <w:top w:val="single" w:sz="12" w:space="0" w:color="auto"/>
              <w:left w:val="single" w:sz="4" w:space="0" w:color="auto"/>
              <w:bottom w:val="single" w:sz="4" w:space="0" w:color="auto"/>
              <w:right w:val="nil"/>
            </w:tcBorders>
            <w:vAlign w:val="center"/>
            <w:hideMark/>
          </w:tcPr>
          <w:p w14:paraId="6203104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w:t>
            </w:r>
          </w:p>
        </w:tc>
        <w:tc>
          <w:tcPr>
            <w:tcW w:w="1418" w:type="dxa"/>
            <w:tcBorders>
              <w:top w:val="single" w:sz="12" w:space="0" w:color="auto"/>
              <w:left w:val="single" w:sz="4" w:space="0" w:color="auto"/>
              <w:bottom w:val="single" w:sz="4" w:space="0" w:color="auto"/>
              <w:right w:val="single" w:sz="4" w:space="0" w:color="auto"/>
            </w:tcBorders>
            <w:vAlign w:val="center"/>
            <w:hideMark/>
          </w:tcPr>
          <w:p w14:paraId="2A94CF0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w:t>
            </w:r>
          </w:p>
        </w:tc>
        <w:tc>
          <w:tcPr>
            <w:tcW w:w="1418" w:type="dxa"/>
            <w:tcBorders>
              <w:top w:val="single" w:sz="12" w:space="0" w:color="auto"/>
              <w:left w:val="single" w:sz="4" w:space="0" w:color="auto"/>
              <w:bottom w:val="single" w:sz="4" w:space="0" w:color="auto"/>
              <w:right w:val="single" w:sz="12" w:space="0" w:color="auto"/>
            </w:tcBorders>
            <w:vAlign w:val="center"/>
            <w:hideMark/>
          </w:tcPr>
          <w:p w14:paraId="29D7522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w:t>
            </w:r>
          </w:p>
        </w:tc>
      </w:tr>
      <w:tr w:rsidR="00340DD2" w:rsidRPr="00B45BBD" w14:paraId="3B1AF98D" w14:textId="77777777" w:rsidTr="003E2FFC">
        <w:trPr>
          <w:jc w:val="center"/>
        </w:trPr>
        <w:tc>
          <w:tcPr>
            <w:tcW w:w="567" w:type="dxa"/>
            <w:tcBorders>
              <w:top w:val="nil"/>
              <w:left w:val="single" w:sz="12" w:space="0" w:color="auto"/>
              <w:bottom w:val="nil"/>
              <w:right w:val="single" w:sz="4" w:space="0" w:color="auto"/>
            </w:tcBorders>
            <w:vAlign w:val="center"/>
            <w:hideMark/>
          </w:tcPr>
          <w:p w14:paraId="5C105DF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5387" w:type="dxa"/>
            <w:tcBorders>
              <w:top w:val="nil"/>
              <w:left w:val="single" w:sz="4" w:space="0" w:color="auto"/>
              <w:bottom w:val="nil"/>
              <w:right w:val="single" w:sz="4" w:space="0" w:color="auto"/>
            </w:tcBorders>
            <w:vAlign w:val="center"/>
            <w:hideMark/>
          </w:tcPr>
          <w:p w14:paraId="7AF0C435" w14:textId="77777777" w:rsidR="00340DD2" w:rsidRPr="00B45BBD" w:rsidRDefault="00340DD2" w:rsidP="003E2FFC">
            <w:pPr>
              <w:jc w:val="center"/>
              <w:rPr>
                <w:rFonts w:ascii="Times New Roman" w:hAnsi="Times New Roman" w:cs="Times New Roman"/>
                <w:b/>
                <w:sz w:val="20"/>
                <w:szCs w:val="20"/>
              </w:rPr>
            </w:pPr>
            <w:r w:rsidRPr="00B45BBD">
              <w:rPr>
                <w:rFonts w:ascii="Times New Roman" w:hAnsi="Times New Roman" w:cs="Times New Roman"/>
                <w:b/>
                <w:sz w:val="20"/>
                <w:szCs w:val="20"/>
              </w:rPr>
              <w:t>Роздiл 1. Архів №1</w:t>
            </w:r>
          </w:p>
        </w:tc>
        <w:tc>
          <w:tcPr>
            <w:tcW w:w="1418" w:type="dxa"/>
            <w:tcBorders>
              <w:top w:val="nil"/>
              <w:left w:val="single" w:sz="4" w:space="0" w:color="auto"/>
              <w:bottom w:val="nil"/>
              <w:right w:val="single" w:sz="4" w:space="0" w:color="auto"/>
            </w:tcBorders>
            <w:vAlign w:val="center"/>
            <w:hideMark/>
          </w:tcPr>
          <w:p w14:paraId="01A4276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118887E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12" w:space="0" w:color="auto"/>
            </w:tcBorders>
            <w:vAlign w:val="center"/>
            <w:hideMark/>
          </w:tcPr>
          <w:p w14:paraId="3DD1F7C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01D1A46" w14:textId="77777777" w:rsidTr="003E2FFC">
        <w:trPr>
          <w:jc w:val="center"/>
        </w:trPr>
        <w:tc>
          <w:tcPr>
            <w:tcW w:w="567" w:type="dxa"/>
            <w:tcBorders>
              <w:top w:val="nil"/>
              <w:left w:val="single" w:sz="12" w:space="0" w:color="auto"/>
              <w:bottom w:val="nil"/>
              <w:right w:val="single" w:sz="4" w:space="0" w:color="auto"/>
            </w:tcBorders>
            <w:vAlign w:val="center"/>
            <w:hideMark/>
          </w:tcPr>
          <w:p w14:paraId="14E4623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5387" w:type="dxa"/>
            <w:tcBorders>
              <w:top w:val="nil"/>
              <w:left w:val="single" w:sz="4" w:space="0" w:color="auto"/>
              <w:bottom w:val="nil"/>
              <w:right w:val="single" w:sz="4" w:space="0" w:color="auto"/>
            </w:tcBorders>
            <w:vAlign w:val="center"/>
            <w:hideMark/>
          </w:tcPr>
          <w:p w14:paraId="18981F6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1EF9D3A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7139F66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12" w:space="0" w:color="auto"/>
            </w:tcBorders>
            <w:vAlign w:val="center"/>
            <w:hideMark/>
          </w:tcPr>
          <w:p w14:paraId="57AE987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A9628AE" w14:textId="77777777" w:rsidTr="003E2FFC">
        <w:trPr>
          <w:jc w:val="center"/>
        </w:trPr>
        <w:tc>
          <w:tcPr>
            <w:tcW w:w="567" w:type="dxa"/>
            <w:tcBorders>
              <w:top w:val="nil"/>
              <w:left w:val="single" w:sz="12" w:space="0" w:color="auto"/>
              <w:bottom w:val="nil"/>
              <w:right w:val="single" w:sz="4" w:space="0" w:color="auto"/>
            </w:tcBorders>
            <w:hideMark/>
          </w:tcPr>
          <w:p w14:paraId="5785DCF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24</w:t>
            </w:r>
          </w:p>
        </w:tc>
        <w:tc>
          <w:tcPr>
            <w:tcW w:w="5387" w:type="dxa"/>
            <w:hideMark/>
          </w:tcPr>
          <w:p w14:paraId="457B2BB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Розбирання кам'яної кладки простих стін із цегли</w:t>
            </w:r>
          </w:p>
          <w:p w14:paraId="21494E4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вентиляційного короба</w:t>
            </w:r>
          </w:p>
        </w:tc>
        <w:tc>
          <w:tcPr>
            <w:tcW w:w="1418" w:type="dxa"/>
            <w:tcBorders>
              <w:top w:val="nil"/>
              <w:left w:val="single" w:sz="4" w:space="0" w:color="auto"/>
              <w:bottom w:val="nil"/>
              <w:right w:val="nil"/>
            </w:tcBorders>
            <w:hideMark/>
          </w:tcPr>
          <w:p w14:paraId="144D774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м3</w:t>
            </w:r>
          </w:p>
        </w:tc>
        <w:tc>
          <w:tcPr>
            <w:tcW w:w="1418" w:type="dxa"/>
            <w:tcBorders>
              <w:top w:val="nil"/>
              <w:left w:val="single" w:sz="4" w:space="0" w:color="auto"/>
              <w:bottom w:val="nil"/>
              <w:right w:val="single" w:sz="4" w:space="0" w:color="auto"/>
            </w:tcBorders>
            <w:hideMark/>
          </w:tcPr>
          <w:p w14:paraId="7AE5A51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w:t>
            </w:r>
          </w:p>
        </w:tc>
        <w:tc>
          <w:tcPr>
            <w:tcW w:w="1418" w:type="dxa"/>
            <w:tcBorders>
              <w:top w:val="nil"/>
              <w:left w:val="single" w:sz="4" w:space="0" w:color="auto"/>
              <w:bottom w:val="nil"/>
              <w:right w:val="single" w:sz="12" w:space="0" w:color="auto"/>
            </w:tcBorders>
            <w:vAlign w:val="center"/>
            <w:hideMark/>
          </w:tcPr>
          <w:p w14:paraId="56FAB24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C57E09E" w14:textId="77777777" w:rsidTr="003E2FFC">
        <w:trPr>
          <w:jc w:val="center"/>
        </w:trPr>
        <w:tc>
          <w:tcPr>
            <w:tcW w:w="567" w:type="dxa"/>
            <w:tcBorders>
              <w:top w:val="nil"/>
              <w:left w:val="single" w:sz="12" w:space="0" w:color="auto"/>
              <w:bottom w:val="nil"/>
              <w:right w:val="single" w:sz="4" w:space="0" w:color="auto"/>
            </w:tcBorders>
            <w:hideMark/>
          </w:tcPr>
          <w:p w14:paraId="1DA381B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25</w:t>
            </w:r>
          </w:p>
        </w:tc>
        <w:tc>
          <w:tcPr>
            <w:tcW w:w="5387" w:type="dxa"/>
            <w:hideMark/>
          </w:tcPr>
          <w:p w14:paraId="24B40F8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(Демонтаж) Установлення дрібних конструкцій масою до</w:t>
            </w:r>
          </w:p>
          <w:p w14:paraId="2AC4F49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0,5 т (плит перекриття вентканалу)</w:t>
            </w:r>
          </w:p>
        </w:tc>
        <w:tc>
          <w:tcPr>
            <w:tcW w:w="1418" w:type="dxa"/>
            <w:tcBorders>
              <w:top w:val="nil"/>
              <w:left w:val="single" w:sz="4" w:space="0" w:color="auto"/>
              <w:bottom w:val="nil"/>
              <w:right w:val="nil"/>
            </w:tcBorders>
            <w:hideMark/>
          </w:tcPr>
          <w:p w14:paraId="60E89F1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шт</w:t>
            </w:r>
          </w:p>
        </w:tc>
        <w:tc>
          <w:tcPr>
            <w:tcW w:w="1418" w:type="dxa"/>
            <w:tcBorders>
              <w:top w:val="nil"/>
              <w:left w:val="single" w:sz="4" w:space="0" w:color="auto"/>
              <w:bottom w:val="nil"/>
              <w:right w:val="single" w:sz="4" w:space="0" w:color="auto"/>
            </w:tcBorders>
            <w:hideMark/>
          </w:tcPr>
          <w:p w14:paraId="572D46A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6</w:t>
            </w:r>
          </w:p>
        </w:tc>
        <w:tc>
          <w:tcPr>
            <w:tcW w:w="1418" w:type="dxa"/>
            <w:tcBorders>
              <w:top w:val="nil"/>
              <w:left w:val="single" w:sz="4" w:space="0" w:color="auto"/>
              <w:bottom w:val="nil"/>
              <w:right w:val="single" w:sz="12" w:space="0" w:color="auto"/>
            </w:tcBorders>
            <w:vAlign w:val="center"/>
            <w:hideMark/>
          </w:tcPr>
          <w:p w14:paraId="7EFD093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549E44AE" w14:textId="77777777" w:rsidTr="003E2FFC">
        <w:trPr>
          <w:jc w:val="center"/>
        </w:trPr>
        <w:tc>
          <w:tcPr>
            <w:tcW w:w="567" w:type="dxa"/>
            <w:tcBorders>
              <w:top w:val="nil"/>
              <w:left w:val="single" w:sz="12" w:space="0" w:color="auto"/>
              <w:bottom w:val="nil"/>
              <w:right w:val="single" w:sz="4" w:space="0" w:color="auto"/>
            </w:tcBorders>
            <w:hideMark/>
          </w:tcPr>
          <w:p w14:paraId="6250F2A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26</w:t>
            </w:r>
          </w:p>
        </w:tc>
        <w:tc>
          <w:tcPr>
            <w:tcW w:w="5387" w:type="dxa"/>
            <w:hideMark/>
          </w:tcPr>
          <w:p w14:paraId="5678CD2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Розбирання кам'яної кладки простих стін із цегли для</w:t>
            </w:r>
          </w:p>
          <w:p w14:paraId="7364042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побутового приміщення</w:t>
            </w:r>
          </w:p>
        </w:tc>
        <w:tc>
          <w:tcPr>
            <w:tcW w:w="1418" w:type="dxa"/>
            <w:tcBorders>
              <w:top w:val="nil"/>
              <w:left w:val="single" w:sz="4" w:space="0" w:color="auto"/>
              <w:bottom w:val="nil"/>
              <w:right w:val="nil"/>
            </w:tcBorders>
            <w:hideMark/>
          </w:tcPr>
          <w:p w14:paraId="5F00069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м3</w:t>
            </w:r>
          </w:p>
        </w:tc>
        <w:tc>
          <w:tcPr>
            <w:tcW w:w="1418" w:type="dxa"/>
            <w:tcBorders>
              <w:top w:val="nil"/>
              <w:left w:val="single" w:sz="4" w:space="0" w:color="auto"/>
              <w:bottom w:val="nil"/>
              <w:right w:val="single" w:sz="4" w:space="0" w:color="auto"/>
            </w:tcBorders>
            <w:hideMark/>
          </w:tcPr>
          <w:p w14:paraId="1F0A829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0,7</w:t>
            </w:r>
          </w:p>
        </w:tc>
        <w:tc>
          <w:tcPr>
            <w:tcW w:w="1418" w:type="dxa"/>
            <w:tcBorders>
              <w:top w:val="nil"/>
              <w:left w:val="single" w:sz="4" w:space="0" w:color="auto"/>
              <w:bottom w:val="nil"/>
              <w:right w:val="single" w:sz="12" w:space="0" w:color="auto"/>
            </w:tcBorders>
            <w:vAlign w:val="center"/>
            <w:hideMark/>
          </w:tcPr>
          <w:p w14:paraId="71408E4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900DA3D" w14:textId="77777777" w:rsidTr="003E2FFC">
        <w:trPr>
          <w:jc w:val="center"/>
        </w:trPr>
        <w:tc>
          <w:tcPr>
            <w:tcW w:w="567" w:type="dxa"/>
            <w:tcBorders>
              <w:top w:val="nil"/>
              <w:left w:val="single" w:sz="12" w:space="0" w:color="auto"/>
              <w:bottom w:val="nil"/>
              <w:right w:val="single" w:sz="4" w:space="0" w:color="auto"/>
            </w:tcBorders>
            <w:hideMark/>
          </w:tcPr>
          <w:p w14:paraId="56BDA4C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27</w:t>
            </w:r>
          </w:p>
        </w:tc>
        <w:tc>
          <w:tcPr>
            <w:tcW w:w="5387" w:type="dxa"/>
            <w:hideMark/>
          </w:tcPr>
          <w:p w14:paraId="4467FAE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Навантаження сміття вручну з переміщенням ручними</w:t>
            </w:r>
          </w:p>
          <w:p w14:paraId="6412479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візками на 20 м</w:t>
            </w:r>
          </w:p>
        </w:tc>
        <w:tc>
          <w:tcPr>
            <w:tcW w:w="1418" w:type="dxa"/>
            <w:tcBorders>
              <w:top w:val="nil"/>
              <w:left w:val="single" w:sz="4" w:space="0" w:color="auto"/>
              <w:bottom w:val="nil"/>
              <w:right w:val="nil"/>
            </w:tcBorders>
            <w:hideMark/>
          </w:tcPr>
          <w:p w14:paraId="2C5232F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м3</w:t>
            </w:r>
          </w:p>
        </w:tc>
        <w:tc>
          <w:tcPr>
            <w:tcW w:w="1418" w:type="dxa"/>
            <w:tcBorders>
              <w:top w:val="nil"/>
              <w:left w:val="single" w:sz="4" w:space="0" w:color="auto"/>
              <w:bottom w:val="nil"/>
              <w:right w:val="single" w:sz="4" w:space="0" w:color="auto"/>
            </w:tcBorders>
            <w:hideMark/>
          </w:tcPr>
          <w:p w14:paraId="687B15C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6,25</w:t>
            </w:r>
          </w:p>
        </w:tc>
        <w:tc>
          <w:tcPr>
            <w:tcW w:w="1418" w:type="dxa"/>
            <w:tcBorders>
              <w:top w:val="nil"/>
              <w:left w:val="single" w:sz="4" w:space="0" w:color="auto"/>
              <w:bottom w:val="nil"/>
              <w:right w:val="single" w:sz="12" w:space="0" w:color="auto"/>
            </w:tcBorders>
            <w:vAlign w:val="center"/>
            <w:hideMark/>
          </w:tcPr>
          <w:p w14:paraId="54FEAB5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157BA238" w14:textId="77777777" w:rsidTr="003E2FFC">
        <w:trPr>
          <w:jc w:val="center"/>
        </w:trPr>
        <w:tc>
          <w:tcPr>
            <w:tcW w:w="567" w:type="dxa"/>
            <w:tcBorders>
              <w:top w:val="nil"/>
              <w:left w:val="single" w:sz="12" w:space="0" w:color="auto"/>
              <w:bottom w:val="nil"/>
              <w:right w:val="single" w:sz="4" w:space="0" w:color="auto"/>
            </w:tcBorders>
            <w:hideMark/>
          </w:tcPr>
          <w:p w14:paraId="40C12CA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28</w:t>
            </w:r>
          </w:p>
        </w:tc>
        <w:tc>
          <w:tcPr>
            <w:tcW w:w="5387" w:type="dxa"/>
            <w:hideMark/>
          </w:tcPr>
          <w:p w14:paraId="4DD9E77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Навантаження сміття вручну на автомобілі</w:t>
            </w:r>
          </w:p>
        </w:tc>
        <w:tc>
          <w:tcPr>
            <w:tcW w:w="1418" w:type="dxa"/>
            <w:tcBorders>
              <w:top w:val="nil"/>
              <w:left w:val="single" w:sz="4" w:space="0" w:color="auto"/>
              <w:bottom w:val="nil"/>
              <w:right w:val="nil"/>
            </w:tcBorders>
            <w:hideMark/>
          </w:tcPr>
          <w:p w14:paraId="3B929FC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т</w:t>
            </w:r>
          </w:p>
        </w:tc>
        <w:tc>
          <w:tcPr>
            <w:tcW w:w="1418" w:type="dxa"/>
            <w:tcBorders>
              <w:top w:val="nil"/>
              <w:left w:val="single" w:sz="4" w:space="0" w:color="auto"/>
              <w:bottom w:val="nil"/>
              <w:right w:val="single" w:sz="4" w:space="0" w:color="auto"/>
            </w:tcBorders>
            <w:hideMark/>
          </w:tcPr>
          <w:p w14:paraId="0309127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10</w:t>
            </w:r>
          </w:p>
        </w:tc>
        <w:tc>
          <w:tcPr>
            <w:tcW w:w="1418" w:type="dxa"/>
            <w:tcBorders>
              <w:top w:val="nil"/>
              <w:left w:val="single" w:sz="4" w:space="0" w:color="auto"/>
              <w:bottom w:val="nil"/>
              <w:right w:val="single" w:sz="12" w:space="0" w:color="auto"/>
            </w:tcBorders>
            <w:vAlign w:val="center"/>
            <w:hideMark/>
          </w:tcPr>
          <w:p w14:paraId="0E16A31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52CA7417" w14:textId="77777777" w:rsidTr="003E2FFC">
        <w:trPr>
          <w:jc w:val="center"/>
        </w:trPr>
        <w:tc>
          <w:tcPr>
            <w:tcW w:w="567" w:type="dxa"/>
            <w:tcBorders>
              <w:top w:val="nil"/>
              <w:left w:val="single" w:sz="12" w:space="0" w:color="auto"/>
              <w:bottom w:val="nil"/>
              <w:right w:val="single" w:sz="4" w:space="0" w:color="auto"/>
            </w:tcBorders>
            <w:hideMark/>
          </w:tcPr>
          <w:p w14:paraId="430B084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29</w:t>
            </w:r>
          </w:p>
        </w:tc>
        <w:tc>
          <w:tcPr>
            <w:tcW w:w="5387" w:type="dxa"/>
            <w:hideMark/>
          </w:tcPr>
          <w:p w14:paraId="194A302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Закладання отворів (0,5мх0,6мх0,614м -60 шт.) у</w:t>
            </w:r>
          </w:p>
          <w:p w14:paraId="4E268BF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цегляних стінах</w:t>
            </w:r>
          </w:p>
        </w:tc>
        <w:tc>
          <w:tcPr>
            <w:tcW w:w="1418" w:type="dxa"/>
            <w:tcBorders>
              <w:top w:val="nil"/>
              <w:left w:val="single" w:sz="4" w:space="0" w:color="auto"/>
              <w:bottom w:val="nil"/>
              <w:right w:val="nil"/>
            </w:tcBorders>
            <w:hideMark/>
          </w:tcPr>
          <w:p w14:paraId="37D4018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м3</w:t>
            </w:r>
          </w:p>
        </w:tc>
        <w:tc>
          <w:tcPr>
            <w:tcW w:w="1418" w:type="dxa"/>
            <w:tcBorders>
              <w:top w:val="nil"/>
              <w:left w:val="single" w:sz="4" w:space="0" w:color="auto"/>
              <w:bottom w:val="nil"/>
              <w:right w:val="single" w:sz="4" w:space="0" w:color="auto"/>
            </w:tcBorders>
            <w:hideMark/>
          </w:tcPr>
          <w:p w14:paraId="5B4B9BD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10,8</w:t>
            </w:r>
          </w:p>
        </w:tc>
        <w:tc>
          <w:tcPr>
            <w:tcW w:w="1418" w:type="dxa"/>
            <w:tcBorders>
              <w:top w:val="nil"/>
              <w:left w:val="single" w:sz="4" w:space="0" w:color="auto"/>
              <w:bottom w:val="nil"/>
              <w:right w:val="single" w:sz="12" w:space="0" w:color="auto"/>
            </w:tcBorders>
            <w:vAlign w:val="center"/>
            <w:hideMark/>
          </w:tcPr>
          <w:p w14:paraId="7EA6745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09C30540" w14:textId="77777777" w:rsidTr="003E2FFC">
        <w:trPr>
          <w:jc w:val="center"/>
        </w:trPr>
        <w:tc>
          <w:tcPr>
            <w:tcW w:w="567" w:type="dxa"/>
            <w:tcBorders>
              <w:top w:val="nil"/>
              <w:left w:val="single" w:sz="12" w:space="0" w:color="auto"/>
              <w:bottom w:val="nil"/>
              <w:right w:val="single" w:sz="4" w:space="0" w:color="auto"/>
            </w:tcBorders>
            <w:hideMark/>
          </w:tcPr>
          <w:p w14:paraId="3BD476A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30</w:t>
            </w:r>
          </w:p>
        </w:tc>
        <w:tc>
          <w:tcPr>
            <w:tcW w:w="5387" w:type="dxa"/>
            <w:hideMark/>
          </w:tcPr>
          <w:p w14:paraId="60D834B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Ґрунтування бетонних поверхонь стін ґрунтовкою</w:t>
            </w:r>
          </w:p>
        </w:tc>
        <w:tc>
          <w:tcPr>
            <w:tcW w:w="1418" w:type="dxa"/>
            <w:tcBorders>
              <w:top w:val="nil"/>
              <w:left w:val="single" w:sz="4" w:space="0" w:color="auto"/>
              <w:bottom w:val="nil"/>
              <w:right w:val="nil"/>
            </w:tcBorders>
            <w:hideMark/>
          </w:tcPr>
          <w:p w14:paraId="616B20B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65D36E0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87,0</w:t>
            </w:r>
          </w:p>
        </w:tc>
        <w:tc>
          <w:tcPr>
            <w:tcW w:w="1418" w:type="dxa"/>
            <w:tcBorders>
              <w:top w:val="nil"/>
              <w:left w:val="single" w:sz="4" w:space="0" w:color="auto"/>
              <w:bottom w:val="nil"/>
              <w:right w:val="single" w:sz="12" w:space="0" w:color="auto"/>
            </w:tcBorders>
            <w:vAlign w:val="center"/>
            <w:hideMark/>
          </w:tcPr>
          <w:p w14:paraId="7B305F4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2FC6FBAF" w14:textId="77777777" w:rsidTr="003E2FFC">
        <w:trPr>
          <w:jc w:val="center"/>
        </w:trPr>
        <w:tc>
          <w:tcPr>
            <w:tcW w:w="567" w:type="dxa"/>
            <w:tcBorders>
              <w:top w:val="nil"/>
              <w:left w:val="single" w:sz="12" w:space="0" w:color="auto"/>
              <w:bottom w:val="nil"/>
              <w:right w:val="single" w:sz="4" w:space="0" w:color="auto"/>
            </w:tcBorders>
            <w:hideMark/>
          </w:tcPr>
          <w:p w14:paraId="19AD2A6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31</w:t>
            </w:r>
          </w:p>
        </w:tc>
        <w:tc>
          <w:tcPr>
            <w:tcW w:w="5387" w:type="dxa"/>
            <w:hideMark/>
          </w:tcPr>
          <w:p w14:paraId="2340E6E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Ґрунтування бетонних поверхонь стін грунтовкою</w:t>
            </w:r>
          </w:p>
          <w:p w14:paraId="0BE6B67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бетонконтакт</w:t>
            </w:r>
          </w:p>
        </w:tc>
        <w:tc>
          <w:tcPr>
            <w:tcW w:w="1418" w:type="dxa"/>
            <w:tcBorders>
              <w:top w:val="nil"/>
              <w:left w:val="single" w:sz="4" w:space="0" w:color="auto"/>
              <w:bottom w:val="nil"/>
              <w:right w:val="nil"/>
            </w:tcBorders>
            <w:hideMark/>
          </w:tcPr>
          <w:p w14:paraId="2CF37DF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1434ABE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87,0</w:t>
            </w:r>
          </w:p>
        </w:tc>
        <w:tc>
          <w:tcPr>
            <w:tcW w:w="1418" w:type="dxa"/>
            <w:tcBorders>
              <w:top w:val="nil"/>
              <w:left w:val="single" w:sz="4" w:space="0" w:color="auto"/>
              <w:bottom w:val="nil"/>
              <w:right w:val="single" w:sz="12" w:space="0" w:color="auto"/>
            </w:tcBorders>
            <w:vAlign w:val="center"/>
            <w:hideMark/>
          </w:tcPr>
          <w:p w14:paraId="43B271D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780E844A" w14:textId="77777777" w:rsidTr="003E2FFC">
        <w:trPr>
          <w:jc w:val="center"/>
        </w:trPr>
        <w:tc>
          <w:tcPr>
            <w:tcW w:w="567" w:type="dxa"/>
            <w:tcBorders>
              <w:top w:val="nil"/>
              <w:left w:val="single" w:sz="12" w:space="0" w:color="auto"/>
              <w:bottom w:val="nil"/>
              <w:right w:val="single" w:sz="4" w:space="0" w:color="auto"/>
            </w:tcBorders>
            <w:hideMark/>
          </w:tcPr>
          <w:p w14:paraId="7FB23E9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32</w:t>
            </w:r>
          </w:p>
        </w:tc>
        <w:tc>
          <w:tcPr>
            <w:tcW w:w="5387" w:type="dxa"/>
            <w:hideMark/>
          </w:tcPr>
          <w:p w14:paraId="741814C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Поліпшене штукатурення стін по сітці без улаштування</w:t>
            </w:r>
          </w:p>
          <w:p w14:paraId="5AE1DBC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каркасу</w:t>
            </w:r>
          </w:p>
        </w:tc>
        <w:tc>
          <w:tcPr>
            <w:tcW w:w="1418" w:type="dxa"/>
            <w:tcBorders>
              <w:top w:val="nil"/>
              <w:left w:val="single" w:sz="4" w:space="0" w:color="auto"/>
              <w:bottom w:val="nil"/>
              <w:right w:val="nil"/>
            </w:tcBorders>
            <w:hideMark/>
          </w:tcPr>
          <w:p w14:paraId="25B83D4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28138F2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87,0</w:t>
            </w:r>
          </w:p>
        </w:tc>
        <w:tc>
          <w:tcPr>
            <w:tcW w:w="1418" w:type="dxa"/>
            <w:tcBorders>
              <w:top w:val="nil"/>
              <w:left w:val="single" w:sz="4" w:space="0" w:color="auto"/>
              <w:bottom w:val="nil"/>
              <w:right w:val="single" w:sz="12" w:space="0" w:color="auto"/>
            </w:tcBorders>
            <w:vAlign w:val="center"/>
            <w:hideMark/>
          </w:tcPr>
          <w:p w14:paraId="1168AF0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165EC44A" w14:textId="77777777" w:rsidTr="003E2FFC">
        <w:trPr>
          <w:jc w:val="center"/>
        </w:trPr>
        <w:tc>
          <w:tcPr>
            <w:tcW w:w="567" w:type="dxa"/>
            <w:tcBorders>
              <w:top w:val="nil"/>
              <w:left w:val="single" w:sz="12" w:space="0" w:color="auto"/>
              <w:bottom w:val="nil"/>
              <w:right w:val="single" w:sz="4" w:space="0" w:color="auto"/>
            </w:tcBorders>
            <w:hideMark/>
          </w:tcPr>
          <w:p w14:paraId="5FF5FD4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33</w:t>
            </w:r>
          </w:p>
        </w:tc>
        <w:tc>
          <w:tcPr>
            <w:tcW w:w="5387" w:type="dxa"/>
            <w:hideMark/>
          </w:tcPr>
          <w:p w14:paraId="7B03348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Готування опоряджувальних цементно-вапняних</w:t>
            </w:r>
          </w:p>
          <w:p w14:paraId="4503432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розчинів</w:t>
            </w:r>
          </w:p>
        </w:tc>
        <w:tc>
          <w:tcPr>
            <w:tcW w:w="1418" w:type="dxa"/>
            <w:tcBorders>
              <w:top w:val="nil"/>
              <w:left w:val="single" w:sz="4" w:space="0" w:color="auto"/>
              <w:bottom w:val="nil"/>
              <w:right w:val="nil"/>
            </w:tcBorders>
            <w:hideMark/>
          </w:tcPr>
          <w:p w14:paraId="293367C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м3</w:t>
            </w:r>
          </w:p>
        </w:tc>
        <w:tc>
          <w:tcPr>
            <w:tcW w:w="1418" w:type="dxa"/>
            <w:tcBorders>
              <w:top w:val="nil"/>
              <w:left w:val="single" w:sz="4" w:space="0" w:color="auto"/>
              <w:bottom w:val="nil"/>
              <w:right w:val="single" w:sz="4" w:space="0" w:color="auto"/>
            </w:tcBorders>
            <w:hideMark/>
          </w:tcPr>
          <w:p w14:paraId="342079B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2,7</w:t>
            </w:r>
          </w:p>
        </w:tc>
        <w:tc>
          <w:tcPr>
            <w:tcW w:w="1418" w:type="dxa"/>
            <w:tcBorders>
              <w:top w:val="nil"/>
              <w:left w:val="single" w:sz="4" w:space="0" w:color="auto"/>
              <w:bottom w:val="nil"/>
              <w:right w:val="single" w:sz="12" w:space="0" w:color="auto"/>
            </w:tcBorders>
            <w:vAlign w:val="center"/>
            <w:hideMark/>
          </w:tcPr>
          <w:p w14:paraId="5CE9F4B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58C70B91" w14:textId="77777777" w:rsidTr="003E2FFC">
        <w:trPr>
          <w:jc w:val="center"/>
        </w:trPr>
        <w:tc>
          <w:tcPr>
            <w:tcW w:w="567" w:type="dxa"/>
            <w:tcBorders>
              <w:top w:val="nil"/>
              <w:left w:val="single" w:sz="12" w:space="0" w:color="auto"/>
              <w:bottom w:val="nil"/>
              <w:right w:val="single" w:sz="4" w:space="0" w:color="auto"/>
            </w:tcBorders>
            <w:vAlign w:val="center"/>
            <w:hideMark/>
          </w:tcPr>
          <w:p w14:paraId="4C9D0540" w14:textId="77777777" w:rsidR="00340DD2" w:rsidRPr="00B45BBD" w:rsidRDefault="00340DD2" w:rsidP="003E2FFC">
            <w:pPr>
              <w:jc w:val="center"/>
              <w:rPr>
                <w:rFonts w:ascii="Times New Roman" w:hAnsi="Times New Roman" w:cs="Times New Roman"/>
                <w:b/>
                <w:sz w:val="20"/>
                <w:szCs w:val="20"/>
              </w:rPr>
            </w:pPr>
          </w:p>
        </w:tc>
        <w:tc>
          <w:tcPr>
            <w:tcW w:w="5387" w:type="dxa"/>
            <w:tcBorders>
              <w:top w:val="nil"/>
              <w:left w:val="single" w:sz="4" w:space="0" w:color="auto"/>
              <w:bottom w:val="nil"/>
              <w:right w:val="single" w:sz="4" w:space="0" w:color="auto"/>
            </w:tcBorders>
            <w:vAlign w:val="center"/>
            <w:hideMark/>
          </w:tcPr>
          <w:p w14:paraId="3EDF5532" w14:textId="77777777" w:rsidR="00340DD2" w:rsidRPr="00B45BBD" w:rsidRDefault="00340DD2" w:rsidP="003E2FFC">
            <w:pPr>
              <w:jc w:val="center"/>
              <w:rPr>
                <w:rFonts w:ascii="Times New Roman" w:hAnsi="Times New Roman" w:cs="Times New Roman"/>
                <w:b/>
                <w:sz w:val="20"/>
                <w:szCs w:val="20"/>
              </w:rPr>
            </w:pPr>
            <w:r w:rsidRPr="00B45BBD">
              <w:rPr>
                <w:rFonts w:ascii="Times New Roman" w:hAnsi="Times New Roman" w:cs="Times New Roman"/>
                <w:b/>
                <w:sz w:val="20"/>
                <w:szCs w:val="20"/>
              </w:rPr>
              <w:t>Роздiл 2. Архів №2</w:t>
            </w:r>
          </w:p>
        </w:tc>
        <w:tc>
          <w:tcPr>
            <w:tcW w:w="1418" w:type="dxa"/>
            <w:tcBorders>
              <w:top w:val="nil"/>
              <w:left w:val="single" w:sz="4" w:space="0" w:color="auto"/>
              <w:bottom w:val="nil"/>
              <w:right w:val="single" w:sz="4" w:space="0" w:color="auto"/>
            </w:tcBorders>
            <w:vAlign w:val="center"/>
            <w:hideMark/>
          </w:tcPr>
          <w:p w14:paraId="18D43D0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2136E60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12" w:space="0" w:color="auto"/>
            </w:tcBorders>
            <w:vAlign w:val="center"/>
            <w:hideMark/>
          </w:tcPr>
          <w:p w14:paraId="522461C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3B054DBA" w14:textId="77777777" w:rsidTr="003E2FFC">
        <w:trPr>
          <w:jc w:val="center"/>
        </w:trPr>
        <w:tc>
          <w:tcPr>
            <w:tcW w:w="567" w:type="dxa"/>
            <w:tcBorders>
              <w:top w:val="nil"/>
              <w:left w:val="single" w:sz="12" w:space="0" w:color="auto"/>
              <w:bottom w:val="nil"/>
              <w:right w:val="single" w:sz="4" w:space="0" w:color="auto"/>
            </w:tcBorders>
            <w:vAlign w:val="center"/>
            <w:hideMark/>
          </w:tcPr>
          <w:p w14:paraId="6713AD7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5387" w:type="dxa"/>
            <w:tcBorders>
              <w:top w:val="nil"/>
              <w:left w:val="single" w:sz="4" w:space="0" w:color="auto"/>
              <w:bottom w:val="nil"/>
              <w:right w:val="single" w:sz="4" w:space="0" w:color="auto"/>
            </w:tcBorders>
            <w:vAlign w:val="center"/>
            <w:hideMark/>
          </w:tcPr>
          <w:p w14:paraId="78F193E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66C2F1A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5FBEA36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12" w:space="0" w:color="auto"/>
            </w:tcBorders>
            <w:vAlign w:val="center"/>
            <w:hideMark/>
          </w:tcPr>
          <w:p w14:paraId="2F8FCF0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05D78B87" w14:textId="77777777" w:rsidTr="003E2FFC">
        <w:trPr>
          <w:jc w:val="center"/>
        </w:trPr>
        <w:tc>
          <w:tcPr>
            <w:tcW w:w="567" w:type="dxa"/>
            <w:tcBorders>
              <w:top w:val="nil"/>
              <w:left w:val="single" w:sz="12" w:space="0" w:color="auto"/>
              <w:bottom w:val="nil"/>
              <w:right w:val="single" w:sz="4" w:space="0" w:color="auto"/>
            </w:tcBorders>
            <w:hideMark/>
          </w:tcPr>
          <w:p w14:paraId="5583B5C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34</w:t>
            </w:r>
          </w:p>
        </w:tc>
        <w:tc>
          <w:tcPr>
            <w:tcW w:w="5387" w:type="dxa"/>
            <w:hideMark/>
          </w:tcPr>
          <w:p w14:paraId="38E191F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Зміна рівня підлоги до висоти 2.2 м у будівлі, виймання</w:t>
            </w:r>
          </w:p>
          <w:p w14:paraId="40AAC36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ґрунту з розробленням та навантаженням на тачки</w:t>
            </w:r>
          </w:p>
        </w:tc>
        <w:tc>
          <w:tcPr>
            <w:tcW w:w="1418" w:type="dxa"/>
            <w:tcBorders>
              <w:top w:val="nil"/>
              <w:left w:val="single" w:sz="4" w:space="0" w:color="auto"/>
              <w:bottom w:val="nil"/>
              <w:right w:val="nil"/>
            </w:tcBorders>
            <w:hideMark/>
          </w:tcPr>
          <w:p w14:paraId="7216D8C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м3</w:t>
            </w:r>
          </w:p>
        </w:tc>
        <w:tc>
          <w:tcPr>
            <w:tcW w:w="1418" w:type="dxa"/>
            <w:tcBorders>
              <w:top w:val="nil"/>
              <w:left w:val="single" w:sz="4" w:space="0" w:color="auto"/>
              <w:bottom w:val="nil"/>
              <w:right w:val="single" w:sz="4" w:space="0" w:color="auto"/>
            </w:tcBorders>
            <w:hideMark/>
          </w:tcPr>
          <w:p w14:paraId="7187110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18,7</w:t>
            </w:r>
          </w:p>
        </w:tc>
        <w:tc>
          <w:tcPr>
            <w:tcW w:w="1418" w:type="dxa"/>
            <w:tcBorders>
              <w:top w:val="nil"/>
              <w:left w:val="single" w:sz="4" w:space="0" w:color="auto"/>
              <w:bottom w:val="nil"/>
              <w:right w:val="single" w:sz="12" w:space="0" w:color="auto"/>
            </w:tcBorders>
            <w:vAlign w:val="center"/>
            <w:hideMark/>
          </w:tcPr>
          <w:p w14:paraId="65A4FF0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26A428F9" w14:textId="77777777" w:rsidTr="003E2FFC">
        <w:trPr>
          <w:jc w:val="center"/>
        </w:trPr>
        <w:tc>
          <w:tcPr>
            <w:tcW w:w="567" w:type="dxa"/>
            <w:tcBorders>
              <w:top w:val="nil"/>
              <w:left w:val="single" w:sz="12" w:space="0" w:color="auto"/>
              <w:bottom w:val="nil"/>
              <w:right w:val="single" w:sz="4" w:space="0" w:color="auto"/>
            </w:tcBorders>
            <w:hideMark/>
          </w:tcPr>
          <w:p w14:paraId="39107C6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35</w:t>
            </w:r>
          </w:p>
        </w:tc>
        <w:tc>
          <w:tcPr>
            <w:tcW w:w="5387" w:type="dxa"/>
            <w:hideMark/>
          </w:tcPr>
          <w:p w14:paraId="48825F4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Улаштування бетонної стяжки товщиною 20 мм (товщ.</w:t>
            </w:r>
          </w:p>
          <w:p w14:paraId="4C8D0B8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100 мм) із бетону М200</w:t>
            </w:r>
          </w:p>
        </w:tc>
        <w:tc>
          <w:tcPr>
            <w:tcW w:w="1418" w:type="dxa"/>
            <w:tcBorders>
              <w:top w:val="nil"/>
              <w:left w:val="single" w:sz="4" w:space="0" w:color="auto"/>
              <w:bottom w:val="nil"/>
              <w:right w:val="nil"/>
            </w:tcBorders>
            <w:hideMark/>
          </w:tcPr>
          <w:p w14:paraId="5A009F8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64F5A5B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46,8</w:t>
            </w:r>
          </w:p>
        </w:tc>
        <w:tc>
          <w:tcPr>
            <w:tcW w:w="1418" w:type="dxa"/>
            <w:tcBorders>
              <w:top w:val="nil"/>
              <w:left w:val="single" w:sz="4" w:space="0" w:color="auto"/>
              <w:bottom w:val="nil"/>
              <w:right w:val="single" w:sz="12" w:space="0" w:color="auto"/>
            </w:tcBorders>
            <w:vAlign w:val="center"/>
            <w:hideMark/>
          </w:tcPr>
          <w:p w14:paraId="3EE3078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1824F9F9" w14:textId="77777777" w:rsidTr="003E2FFC">
        <w:trPr>
          <w:jc w:val="center"/>
        </w:trPr>
        <w:tc>
          <w:tcPr>
            <w:tcW w:w="567" w:type="dxa"/>
            <w:tcBorders>
              <w:top w:val="nil"/>
              <w:left w:val="single" w:sz="12" w:space="0" w:color="auto"/>
              <w:bottom w:val="nil"/>
              <w:right w:val="single" w:sz="4" w:space="0" w:color="auto"/>
            </w:tcBorders>
            <w:hideMark/>
          </w:tcPr>
          <w:p w14:paraId="02C4A00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36</w:t>
            </w:r>
          </w:p>
        </w:tc>
        <w:tc>
          <w:tcPr>
            <w:tcW w:w="5387" w:type="dxa"/>
            <w:hideMark/>
          </w:tcPr>
          <w:p w14:paraId="4C3B7ED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На кожні 5 мм зміни товщини шару стяжки з важкого</w:t>
            </w:r>
          </w:p>
          <w:p w14:paraId="217DB93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бетону додавати</w:t>
            </w:r>
          </w:p>
        </w:tc>
        <w:tc>
          <w:tcPr>
            <w:tcW w:w="1418" w:type="dxa"/>
            <w:tcBorders>
              <w:top w:val="nil"/>
              <w:left w:val="single" w:sz="4" w:space="0" w:color="auto"/>
              <w:bottom w:val="nil"/>
              <w:right w:val="nil"/>
            </w:tcBorders>
            <w:hideMark/>
          </w:tcPr>
          <w:p w14:paraId="6F37BC9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484BA50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46,8</w:t>
            </w:r>
          </w:p>
        </w:tc>
        <w:tc>
          <w:tcPr>
            <w:tcW w:w="1418" w:type="dxa"/>
            <w:tcBorders>
              <w:top w:val="nil"/>
              <w:left w:val="single" w:sz="4" w:space="0" w:color="auto"/>
              <w:bottom w:val="nil"/>
              <w:right w:val="single" w:sz="12" w:space="0" w:color="auto"/>
            </w:tcBorders>
            <w:vAlign w:val="center"/>
            <w:hideMark/>
          </w:tcPr>
          <w:p w14:paraId="19060CC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7FAB0043" w14:textId="77777777" w:rsidTr="003E2FFC">
        <w:trPr>
          <w:jc w:val="center"/>
        </w:trPr>
        <w:tc>
          <w:tcPr>
            <w:tcW w:w="567" w:type="dxa"/>
            <w:tcBorders>
              <w:top w:val="nil"/>
              <w:left w:val="single" w:sz="12" w:space="0" w:color="auto"/>
              <w:bottom w:val="nil"/>
              <w:right w:val="single" w:sz="4" w:space="0" w:color="auto"/>
            </w:tcBorders>
            <w:hideMark/>
          </w:tcPr>
          <w:p w14:paraId="5D968A7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37</w:t>
            </w:r>
          </w:p>
        </w:tc>
        <w:tc>
          <w:tcPr>
            <w:tcW w:w="5387" w:type="dxa"/>
            <w:hideMark/>
          </w:tcPr>
          <w:p w14:paraId="734ADC3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Знепилювання поверхонь</w:t>
            </w:r>
          </w:p>
        </w:tc>
        <w:tc>
          <w:tcPr>
            <w:tcW w:w="1418" w:type="dxa"/>
            <w:tcBorders>
              <w:top w:val="nil"/>
              <w:left w:val="single" w:sz="4" w:space="0" w:color="auto"/>
              <w:bottom w:val="nil"/>
              <w:right w:val="nil"/>
            </w:tcBorders>
            <w:hideMark/>
          </w:tcPr>
          <w:p w14:paraId="19EFBDF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1D569FC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46,8</w:t>
            </w:r>
          </w:p>
        </w:tc>
        <w:tc>
          <w:tcPr>
            <w:tcW w:w="1418" w:type="dxa"/>
            <w:tcBorders>
              <w:top w:val="nil"/>
              <w:left w:val="single" w:sz="4" w:space="0" w:color="auto"/>
              <w:bottom w:val="nil"/>
              <w:right w:val="single" w:sz="12" w:space="0" w:color="auto"/>
            </w:tcBorders>
            <w:vAlign w:val="center"/>
            <w:hideMark/>
          </w:tcPr>
          <w:p w14:paraId="1F3CEF0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513A1B3" w14:textId="77777777" w:rsidTr="003E2FFC">
        <w:trPr>
          <w:jc w:val="center"/>
        </w:trPr>
        <w:tc>
          <w:tcPr>
            <w:tcW w:w="567" w:type="dxa"/>
            <w:tcBorders>
              <w:top w:val="nil"/>
              <w:left w:val="single" w:sz="12" w:space="0" w:color="auto"/>
              <w:bottom w:val="nil"/>
              <w:right w:val="single" w:sz="4" w:space="0" w:color="auto"/>
            </w:tcBorders>
            <w:hideMark/>
          </w:tcPr>
          <w:p w14:paraId="5E35FBE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38</w:t>
            </w:r>
          </w:p>
        </w:tc>
        <w:tc>
          <w:tcPr>
            <w:tcW w:w="5387" w:type="dxa"/>
            <w:hideMark/>
          </w:tcPr>
          <w:p w14:paraId="580EC16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Ґрунтування бетонних поверхонь підлоги ґрунтовкою</w:t>
            </w:r>
          </w:p>
          <w:p w14:paraId="491DCA5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глибокого проникнення</w:t>
            </w:r>
          </w:p>
        </w:tc>
        <w:tc>
          <w:tcPr>
            <w:tcW w:w="1418" w:type="dxa"/>
            <w:tcBorders>
              <w:top w:val="nil"/>
              <w:left w:val="single" w:sz="4" w:space="0" w:color="auto"/>
              <w:bottom w:val="nil"/>
              <w:right w:val="nil"/>
            </w:tcBorders>
            <w:hideMark/>
          </w:tcPr>
          <w:p w14:paraId="16E7F0C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5B0CCA3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46,8</w:t>
            </w:r>
          </w:p>
        </w:tc>
        <w:tc>
          <w:tcPr>
            <w:tcW w:w="1418" w:type="dxa"/>
            <w:tcBorders>
              <w:top w:val="nil"/>
              <w:left w:val="single" w:sz="4" w:space="0" w:color="auto"/>
              <w:bottom w:val="nil"/>
              <w:right w:val="single" w:sz="12" w:space="0" w:color="auto"/>
            </w:tcBorders>
            <w:vAlign w:val="center"/>
            <w:hideMark/>
          </w:tcPr>
          <w:p w14:paraId="14B6D4E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CDC1BA7" w14:textId="77777777" w:rsidTr="003E2FFC">
        <w:trPr>
          <w:jc w:val="center"/>
        </w:trPr>
        <w:tc>
          <w:tcPr>
            <w:tcW w:w="567" w:type="dxa"/>
            <w:tcBorders>
              <w:top w:val="nil"/>
              <w:left w:val="single" w:sz="12" w:space="0" w:color="auto"/>
              <w:bottom w:val="nil"/>
              <w:right w:val="single" w:sz="4" w:space="0" w:color="auto"/>
            </w:tcBorders>
            <w:hideMark/>
          </w:tcPr>
          <w:p w14:paraId="1D2F37C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39</w:t>
            </w:r>
          </w:p>
        </w:tc>
        <w:tc>
          <w:tcPr>
            <w:tcW w:w="5387" w:type="dxa"/>
            <w:hideMark/>
          </w:tcPr>
          <w:p w14:paraId="377CA34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Поліпшене фарбування фарбою АК-11 для бетонного</w:t>
            </w:r>
          </w:p>
          <w:p w14:paraId="439041D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покриття</w:t>
            </w:r>
          </w:p>
        </w:tc>
        <w:tc>
          <w:tcPr>
            <w:tcW w:w="1418" w:type="dxa"/>
            <w:tcBorders>
              <w:top w:val="nil"/>
              <w:left w:val="single" w:sz="4" w:space="0" w:color="auto"/>
              <w:bottom w:val="nil"/>
              <w:right w:val="nil"/>
            </w:tcBorders>
            <w:hideMark/>
          </w:tcPr>
          <w:p w14:paraId="103AC2A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 xml:space="preserve">  м2</w:t>
            </w:r>
          </w:p>
        </w:tc>
        <w:tc>
          <w:tcPr>
            <w:tcW w:w="1418" w:type="dxa"/>
            <w:tcBorders>
              <w:top w:val="nil"/>
              <w:left w:val="single" w:sz="4" w:space="0" w:color="auto"/>
              <w:bottom w:val="nil"/>
              <w:right w:val="single" w:sz="4" w:space="0" w:color="auto"/>
            </w:tcBorders>
            <w:hideMark/>
          </w:tcPr>
          <w:p w14:paraId="394A499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46,8</w:t>
            </w:r>
          </w:p>
        </w:tc>
        <w:tc>
          <w:tcPr>
            <w:tcW w:w="1418" w:type="dxa"/>
            <w:tcBorders>
              <w:top w:val="nil"/>
              <w:left w:val="single" w:sz="4" w:space="0" w:color="auto"/>
              <w:bottom w:val="nil"/>
              <w:right w:val="single" w:sz="12" w:space="0" w:color="auto"/>
            </w:tcBorders>
            <w:vAlign w:val="center"/>
            <w:hideMark/>
          </w:tcPr>
          <w:p w14:paraId="71F55C2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1FB035C6" w14:textId="77777777" w:rsidTr="003E2FFC">
        <w:trPr>
          <w:jc w:val="center"/>
        </w:trPr>
        <w:tc>
          <w:tcPr>
            <w:tcW w:w="567" w:type="dxa"/>
            <w:tcBorders>
              <w:top w:val="nil"/>
              <w:left w:val="single" w:sz="12" w:space="0" w:color="auto"/>
              <w:bottom w:val="nil"/>
              <w:right w:val="single" w:sz="4" w:space="0" w:color="auto"/>
            </w:tcBorders>
            <w:hideMark/>
          </w:tcPr>
          <w:p w14:paraId="531DC26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40</w:t>
            </w:r>
          </w:p>
        </w:tc>
        <w:tc>
          <w:tcPr>
            <w:tcW w:w="5387" w:type="dxa"/>
            <w:hideMark/>
          </w:tcPr>
          <w:p w14:paraId="37B73F6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Ґрунтування бетонних поверхонь стін ґрунтовкою</w:t>
            </w:r>
          </w:p>
          <w:p w14:paraId="0C07704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глибокого проникнення</w:t>
            </w:r>
          </w:p>
        </w:tc>
        <w:tc>
          <w:tcPr>
            <w:tcW w:w="1418" w:type="dxa"/>
            <w:tcBorders>
              <w:top w:val="nil"/>
              <w:left w:val="single" w:sz="4" w:space="0" w:color="auto"/>
              <w:bottom w:val="nil"/>
              <w:right w:val="nil"/>
            </w:tcBorders>
            <w:hideMark/>
          </w:tcPr>
          <w:p w14:paraId="146A962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580E370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58,4</w:t>
            </w:r>
          </w:p>
        </w:tc>
        <w:tc>
          <w:tcPr>
            <w:tcW w:w="1418" w:type="dxa"/>
            <w:tcBorders>
              <w:top w:val="nil"/>
              <w:left w:val="single" w:sz="4" w:space="0" w:color="auto"/>
              <w:bottom w:val="nil"/>
              <w:right w:val="single" w:sz="12" w:space="0" w:color="auto"/>
            </w:tcBorders>
            <w:vAlign w:val="center"/>
            <w:hideMark/>
          </w:tcPr>
          <w:p w14:paraId="34619C2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3F8BA5BC" w14:textId="77777777" w:rsidTr="003E2FFC">
        <w:trPr>
          <w:jc w:val="center"/>
        </w:trPr>
        <w:tc>
          <w:tcPr>
            <w:tcW w:w="567" w:type="dxa"/>
            <w:tcBorders>
              <w:top w:val="nil"/>
              <w:left w:val="single" w:sz="12" w:space="0" w:color="auto"/>
              <w:bottom w:val="nil"/>
              <w:right w:val="single" w:sz="4" w:space="0" w:color="auto"/>
            </w:tcBorders>
            <w:hideMark/>
          </w:tcPr>
          <w:p w14:paraId="460BA9D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41</w:t>
            </w:r>
          </w:p>
        </w:tc>
        <w:tc>
          <w:tcPr>
            <w:tcW w:w="5387" w:type="dxa"/>
            <w:hideMark/>
          </w:tcPr>
          <w:p w14:paraId="487FB72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Ґрунтування бетонних поверхонь стін грунтовкою</w:t>
            </w:r>
          </w:p>
          <w:p w14:paraId="66A264C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бетонконтакт</w:t>
            </w:r>
          </w:p>
        </w:tc>
        <w:tc>
          <w:tcPr>
            <w:tcW w:w="1418" w:type="dxa"/>
            <w:tcBorders>
              <w:top w:val="nil"/>
              <w:left w:val="single" w:sz="4" w:space="0" w:color="auto"/>
              <w:bottom w:val="nil"/>
              <w:right w:val="nil"/>
            </w:tcBorders>
            <w:hideMark/>
          </w:tcPr>
          <w:p w14:paraId="7F00172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41861C1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58,4</w:t>
            </w:r>
          </w:p>
        </w:tc>
        <w:tc>
          <w:tcPr>
            <w:tcW w:w="1418" w:type="dxa"/>
            <w:tcBorders>
              <w:top w:val="nil"/>
              <w:left w:val="single" w:sz="4" w:space="0" w:color="auto"/>
              <w:bottom w:val="nil"/>
              <w:right w:val="single" w:sz="12" w:space="0" w:color="auto"/>
            </w:tcBorders>
            <w:vAlign w:val="center"/>
            <w:hideMark/>
          </w:tcPr>
          <w:p w14:paraId="50F0C39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5C634339" w14:textId="77777777" w:rsidTr="003E2FFC">
        <w:trPr>
          <w:jc w:val="center"/>
        </w:trPr>
        <w:tc>
          <w:tcPr>
            <w:tcW w:w="567" w:type="dxa"/>
            <w:tcBorders>
              <w:top w:val="nil"/>
              <w:left w:val="single" w:sz="12" w:space="0" w:color="auto"/>
              <w:bottom w:val="nil"/>
              <w:right w:val="single" w:sz="4" w:space="0" w:color="auto"/>
            </w:tcBorders>
            <w:hideMark/>
          </w:tcPr>
          <w:p w14:paraId="6B61F42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42</w:t>
            </w:r>
          </w:p>
        </w:tc>
        <w:tc>
          <w:tcPr>
            <w:tcW w:w="5387" w:type="dxa"/>
            <w:hideMark/>
          </w:tcPr>
          <w:p w14:paraId="27DFD09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Поліпшене штукатурення стін по сітці без улаштування</w:t>
            </w:r>
          </w:p>
          <w:p w14:paraId="5050E2E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каркасу</w:t>
            </w:r>
          </w:p>
        </w:tc>
        <w:tc>
          <w:tcPr>
            <w:tcW w:w="1418" w:type="dxa"/>
            <w:tcBorders>
              <w:top w:val="nil"/>
              <w:left w:val="single" w:sz="4" w:space="0" w:color="auto"/>
              <w:bottom w:val="nil"/>
              <w:right w:val="nil"/>
            </w:tcBorders>
            <w:hideMark/>
          </w:tcPr>
          <w:p w14:paraId="4A1C9EE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4709544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58,4</w:t>
            </w:r>
          </w:p>
        </w:tc>
        <w:tc>
          <w:tcPr>
            <w:tcW w:w="1418" w:type="dxa"/>
            <w:tcBorders>
              <w:top w:val="nil"/>
              <w:left w:val="single" w:sz="4" w:space="0" w:color="auto"/>
              <w:bottom w:val="nil"/>
              <w:right w:val="single" w:sz="12" w:space="0" w:color="auto"/>
            </w:tcBorders>
            <w:vAlign w:val="center"/>
            <w:hideMark/>
          </w:tcPr>
          <w:p w14:paraId="4BF3A08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43D6480" w14:textId="77777777" w:rsidTr="003E2FFC">
        <w:trPr>
          <w:jc w:val="center"/>
        </w:trPr>
        <w:tc>
          <w:tcPr>
            <w:tcW w:w="567" w:type="dxa"/>
            <w:tcBorders>
              <w:top w:val="nil"/>
              <w:left w:val="single" w:sz="12" w:space="0" w:color="auto"/>
              <w:bottom w:val="nil"/>
              <w:right w:val="single" w:sz="4" w:space="0" w:color="auto"/>
            </w:tcBorders>
            <w:hideMark/>
          </w:tcPr>
          <w:p w14:paraId="6716C12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43</w:t>
            </w:r>
          </w:p>
        </w:tc>
        <w:tc>
          <w:tcPr>
            <w:tcW w:w="5387" w:type="dxa"/>
            <w:hideMark/>
          </w:tcPr>
          <w:p w14:paraId="6EFD51D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Готування опоряджувальних цементно-вапняних</w:t>
            </w:r>
          </w:p>
          <w:p w14:paraId="07392F9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розчинів</w:t>
            </w:r>
          </w:p>
        </w:tc>
        <w:tc>
          <w:tcPr>
            <w:tcW w:w="1418" w:type="dxa"/>
            <w:tcBorders>
              <w:top w:val="nil"/>
              <w:left w:val="single" w:sz="4" w:space="0" w:color="auto"/>
              <w:bottom w:val="nil"/>
              <w:right w:val="nil"/>
            </w:tcBorders>
            <w:hideMark/>
          </w:tcPr>
          <w:p w14:paraId="37E3C48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м3</w:t>
            </w:r>
          </w:p>
        </w:tc>
        <w:tc>
          <w:tcPr>
            <w:tcW w:w="1418" w:type="dxa"/>
            <w:tcBorders>
              <w:top w:val="nil"/>
              <w:left w:val="single" w:sz="4" w:space="0" w:color="auto"/>
              <w:bottom w:val="nil"/>
              <w:right w:val="single" w:sz="4" w:space="0" w:color="auto"/>
            </w:tcBorders>
            <w:hideMark/>
          </w:tcPr>
          <w:p w14:paraId="37F7D8A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1,81</w:t>
            </w:r>
          </w:p>
        </w:tc>
        <w:tc>
          <w:tcPr>
            <w:tcW w:w="1418" w:type="dxa"/>
            <w:tcBorders>
              <w:top w:val="nil"/>
              <w:left w:val="single" w:sz="4" w:space="0" w:color="auto"/>
              <w:bottom w:val="nil"/>
              <w:right w:val="single" w:sz="12" w:space="0" w:color="auto"/>
            </w:tcBorders>
            <w:vAlign w:val="center"/>
            <w:hideMark/>
          </w:tcPr>
          <w:p w14:paraId="3A3FFF9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2C392E9A" w14:textId="77777777" w:rsidTr="003E2FFC">
        <w:trPr>
          <w:jc w:val="center"/>
        </w:trPr>
        <w:tc>
          <w:tcPr>
            <w:tcW w:w="567" w:type="dxa"/>
            <w:tcBorders>
              <w:top w:val="nil"/>
              <w:left w:val="single" w:sz="12" w:space="0" w:color="auto"/>
              <w:bottom w:val="nil"/>
              <w:right w:val="single" w:sz="4" w:space="0" w:color="auto"/>
            </w:tcBorders>
            <w:hideMark/>
          </w:tcPr>
          <w:p w14:paraId="02456D2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44</w:t>
            </w:r>
          </w:p>
        </w:tc>
        <w:tc>
          <w:tcPr>
            <w:tcW w:w="5387" w:type="dxa"/>
            <w:hideMark/>
          </w:tcPr>
          <w:p w14:paraId="3C782A4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Безпіщане накриття поверхонь стін розчином із</w:t>
            </w:r>
          </w:p>
          <w:p w14:paraId="68FBEFB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клейового гіпсу [типу "сатенгіпс"] товщиною шару 1 мм</w:t>
            </w:r>
          </w:p>
          <w:p w14:paraId="242745B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при нанесенні за 2 рази</w:t>
            </w:r>
          </w:p>
        </w:tc>
        <w:tc>
          <w:tcPr>
            <w:tcW w:w="1418" w:type="dxa"/>
            <w:tcBorders>
              <w:top w:val="nil"/>
              <w:left w:val="single" w:sz="4" w:space="0" w:color="auto"/>
              <w:bottom w:val="nil"/>
              <w:right w:val="nil"/>
            </w:tcBorders>
            <w:hideMark/>
          </w:tcPr>
          <w:p w14:paraId="11AA9DA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596FDD0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58,4</w:t>
            </w:r>
          </w:p>
        </w:tc>
        <w:tc>
          <w:tcPr>
            <w:tcW w:w="1418" w:type="dxa"/>
            <w:tcBorders>
              <w:top w:val="nil"/>
              <w:left w:val="single" w:sz="4" w:space="0" w:color="auto"/>
              <w:bottom w:val="nil"/>
              <w:right w:val="single" w:sz="12" w:space="0" w:color="auto"/>
            </w:tcBorders>
            <w:vAlign w:val="center"/>
            <w:hideMark/>
          </w:tcPr>
          <w:p w14:paraId="337F0D9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016A275D" w14:textId="77777777" w:rsidTr="003E2FFC">
        <w:trPr>
          <w:jc w:val="center"/>
        </w:trPr>
        <w:tc>
          <w:tcPr>
            <w:tcW w:w="567" w:type="dxa"/>
            <w:tcBorders>
              <w:top w:val="nil"/>
              <w:left w:val="single" w:sz="12" w:space="0" w:color="auto"/>
              <w:bottom w:val="nil"/>
              <w:right w:val="single" w:sz="4" w:space="0" w:color="auto"/>
            </w:tcBorders>
            <w:hideMark/>
          </w:tcPr>
          <w:p w14:paraId="28BD8E2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45</w:t>
            </w:r>
          </w:p>
        </w:tc>
        <w:tc>
          <w:tcPr>
            <w:tcW w:w="5387" w:type="dxa"/>
            <w:hideMark/>
          </w:tcPr>
          <w:p w14:paraId="0B026D1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Безпіщане накриття поверхонь стін розчином із</w:t>
            </w:r>
          </w:p>
          <w:p w14:paraId="771F004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клейового гіпсу [типу "сатенгіпс"], на кожний шар</w:t>
            </w:r>
          </w:p>
          <w:p w14:paraId="7B5AEBE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товщиною 0,5 мм додавати  (К=2)</w:t>
            </w:r>
          </w:p>
        </w:tc>
        <w:tc>
          <w:tcPr>
            <w:tcW w:w="1418" w:type="dxa"/>
            <w:tcBorders>
              <w:top w:val="nil"/>
              <w:left w:val="single" w:sz="4" w:space="0" w:color="auto"/>
              <w:bottom w:val="nil"/>
              <w:right w:val="nil"/>
            </w:tcBorders>
            <w:hideMark/>
          </w:tcPr>
          <w:p w14:paraId="6A19C33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79638A1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58,4</w:t>
            </w:r>
          </w:p>
        </w:tc>
        <w:tc>
          <w:tcPr>
            <w:tcW w:w="1418" w:type="dxa"/>
            <w:tcBorders>
              <w:top w:val="nil"/>
              <w:left w:val="single" w:sz="4" w:space="0" w:color="auto"/>
              <w:bottom w:val="nil"/>
              <w:right w:val="single" w:sz="12" w:space="0" w:color="auto"/>
            </w:tcBorders>
            <w:vAlign w:val="center"/>
            <w:hideMark/>
          </w:tcPr>
          <w:p w14:paraId="7AB4B3F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12A66DEB" w14:textId="77777777" w:rsidTr="003E2FFC">
        <w:trPr>
          <w:jc w:val="center"/>
        </w:trPr>
        <w:tc>
          <w:tcPr>
            <w:tcW w:w="567" w:type="dxa"/>
            <w:tcBorders>
              <w:top w:val="nil"/>
              <w:left w:val="single" w:sz="12" w:space="0" w:color="auto"/>
              <w:bottom w:val="nil"/>
              <w:right w:val="single" w:sz="4" w:space="0" w:color="auto"/>
            </w:tcBorders>
            <w:hideMark/>
          </w:tcPr>
          <w:p w14:paraId="6074D9A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46</w:t>
            </w:r>
          </w:p>
        </w:tc>
        <w:tc>
          <w:tcPr>
            <w:tcW w:w="5387" w:type="dxa"/>
            <w:hideMark/>
          </w:tcPr>
          <w:p w14:paraId="7DCE9E5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Поліпшене фарбування полівінілацетатними</w:t>
            </w:r>
          </w:p>
          <w:p w14:paraId="7A9DE15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водоемульсійними сумішами стін по конструкціях,</w:t>
            </w:r>
          </w:p>
          <w:p w14:paraId="15DA061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підготовлених під фарбування</w:t>
            </w:r>
          </w:p>
        </w:tc>
        <w:tc>
          <w:tcPr>
            <w:tcW w:w="1418" w:type="dxa"/>
            <w:tcBorders>
              <w:top w:val="nil"/>
              <w:left w:val="single" w:sz="4" w:space="0" w:color="auto"/>
              <w:bottom w:val="nil"/>
              <w:right w:val="nil"/>
            </w:tcBorders>
            <w:hideMark/>
          </w:tcPr>
          <w:p w14:paraId="6828919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7765797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58,4</w:t>
            </w:r>
          </w:p>
        </w:tc>
        <w:tc>
          <w:tcPr>
            <w:tcW w:w="1418" w:type="dxa"/>
            <w:tcBorders>
              <w:top w:val="nil"/>
              <w:left w:val="single" w:sz="4" w:space="0" w:color="auto"/>
              <w:bottom w:val="nil"/>
              <w:right w:val="single" w:sz="12" w:space="0" w:color="auto"/>
            </w:tcBorders>
            <w:vAlign w:val="center"/>
            <w:hideMark/>
          </w:tcPr>
          <w:p w14:paraId="0AF2760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52D6654" w14:textId="77777777" w:rsidTr="003E2FFC">
        <w:trPr>
          <w:jc w:val="center"/>
        </w:trPr>
        <w:tc>
          <w:tcPr>
            <w:tcW w:w="567" w:type="dxa"/>
            <w:tcBorders>
              <w:top w:val="nil"/>
              <w:left w:val="single" w:sz="12" w:space="0" w:color="auto"/>
              <w:bottom w:val="nil"/>
              <w:right w:val="single" w:sz="4" w:space="0" w:color="auto"/>
            </w:tcBorders>
            <w:hideMark/>
          </w:tcPr>
          <w:p w14:paraId="15D38A8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47</w:t>
            </w:r>
          </w:p>
        </w:tc>
        <w:tc>
          <w:tcPr>
            <w:tcW w:w="5387" w:type="dxa"/>
            <w:hideMark/>
          </w:tcPr>
          <w:p w14:paraId="6F75C1F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Ґрунтування бетонних поверхонь стель ґрунтовкою</w:t>
            </w:r>
          </w:p>
          <w:p w14:paraId="13A0178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глибокого проникнення</w:t>
            </w:r>
          </w:p>
        </w:tc>
        <w:tc>
          <w:tcPr>
            <w:tcW w:w="1418" w:type="dxa"/>
            <w:tcBorders>
              <w:top w:val="nil"/>
              <w:left w:val="single" w:sz="4" w:space="0" w:color="auto"/>
              <w:bottom w:val="nil"/>
              <w:right w:val="nil"/>
            </w:tcBorders>
            <w:hideMark/>
          </w:tcPr>
          <w:p w14:paraId="7FB3390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199FE17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46,8</w:t>
            </w:r>
          </w:p>
        </w:tc>
        <w:tc>
          <w:tcPr>
            <w:tcW w:w="1418" w:type="dxa"/>
            <w:tcBorders>
              <w:top w:val="nil"/>
              <w:left w:val="single" w:sz="4" w:space="0" w:color="auto"/>
              <w:bottom w:val="nil"/>
              <w:right w:val="single" w:sz="12" w:space="0" w:color="auto"/>
            </w:tcBorders>
            <w:vAlign w:val="center"/>
            <w:hideMark/>
          </w:tcPr>
          <w:p w14:paraId="2598778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2409B9BA" w14:textId="77777777" w:rsidTr="003E2FFC">
        <w:trPr>
          <w:jc w:val="center"/>
        </w:trPr>
        <w:tc>
          <w:tcPr>
            <w:tcW w:w="567" w:type="dxa"/>
            <w:tcBorders>
              <w:top w:val="nil"/>
              <w:left w:val="single" w:sz="12" w:space="0" w:color="auto"/>
              <w:bottom w:val="nil"/>
              <w:right w:val="single" w:sz="4" w:space="0" w:color="auto"/>
            </w:tcBorders>
            <w:hideMark/>
          </w:tcPr>
          <w:p w14:paraId="19BB95E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48</w:t>
            </w:r>
          </w:p>
        </w:tc>
        <w:tc>
          <w:tcPr>
            <w:tcW w:w="5387" w:type="dxa"/>
            <w:hideMark/>
          </w:tcPr>
          <w:p w14:paraId="4C71D21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Безпіщане накриття поверхонь стель розчином із</w:t>
            </w:r>
          </w:p>
          <w:p w14:paraId="4596D2F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клейового гіпсу [типу "сатенгіпс"] товщиною шару 1,5 мм</w:t>
            </w:r>
          </w:p>
          <w:p w14:paraId="46292B0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при нанесенні за 3 рази</w:t>
            </w:r>
          </w:p>
        </w:tc>
        <w:tc>
          <w:tcPr>
            <w:tcW w:w="1418" w:type="dxa"/>
            <w:tcBorders>
              <w:top w:val="nil"/>
              <w:left w:val="single" w:sz="4" w:space="0" w:color="auto"/>
              <w:bottom w:val="nil"/>
              <w:right w:val="nil"/>
            </w:tcBorders>
            <w:hideMark/>
          </w:tcPr>
          <w:p w14:paraId="34653DD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2B02D3E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46,8</w:t>
            </w:r>
          </w:p>
        </w:tc>
        <w:tc>
          <w:tcPr>
            <w:tcW w:w="1418" w:type="dxa"/>
            <w:tcBorders>
              <w:top w:val="nil"/>
              <w:left w:val="single" w:sz="4" w:space="0" w:color="auto"/>
              <w:bottom w:val="nil"/>
              <w:right w:val="single" w:sz="12" w:space="0" w:color="auto"/>
            </w:tcBorders>
            <w:vAlign w:val="center"/>
            <w:hideMark/>
          </w:tcPr>
          <w:p w14:paraId="2686FFA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7BDEDBEC" w14:textId="77777777" w:rsidTr="003E2FFC">
        <w:trPr>
          <w:jc w:val="center"/>
        </w:trPr>
        <w:tc>
          <w:tcPr>
            <w:tcW w:w="567" w:type="dxa"/>
            <w:tcBorders>
              <w:top w:val="nil"/>
              <w:left w:val="single" w:sz="12" w:space="0" w:color="auto"/>
              <w:bottom w:val="nil"/>
              <w:right w:val="single" w:sz="4" w:space="0" w:color="auto"/>
            </w:tcBorders>
            <w:hideMark/>
          </w:tcPr>
          <w:p w14:paraId="2426E02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49</w:t>
            </w:r>
          </w:p>
        </w:tc>
        <w:tc>
          <w:tcPr>
            <w:tcW w:w="5387" w:type="dxa"/>
            <w:hideMark/>
          </w:tcPr>
          <w:p w14:paraId="0272DC6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Безпіщане накриття поверхонь стель розчином із</w:t>
            </w:r>
          </w:p>
          <w:p w14:paraId="0B7DAB1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клейового гіпсу [типу "сатенгіпс"], на кожний шар</w:t>
            </w:r>
          </w:p>
          <w:p w14:paraId="6F19652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товщиною 0,5 мм додавати (К=1)</w:t>
            </w:r>
          </w:p>
        </w:tc>
        <w:tc>
          <w:tcPr>
            <w:tcW w:w="1418" w:type="dxa"/>
            <w:tcBorders>
              <w:top w:val="nil"/>
              <w:left w:val="single" w:sz="4" w:space="0" w:color="auto"/>
              <w:bottom w:val="nil"/>
              <w:right w:val="nil"/>
            </w:tcBorders>
            <w:hideMark/>
          </w:tcPr>
          <w:p w14:paraId="3C49704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68663C6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46,8</w:t>
            </w:r>
          </w:p>
        </w:tc>
        <w:tc>
          <w:tcPr>
            <w:tcW w:w="1418" w:type="dxa"/>
            <w:tcBorders>
              <w:top w:val="nil"/>
              <w:left w:val="single" w:sz="4" w:space="0" w:color="auto"/>
              <w:bottom w:val="nil"/>
              <w:right w:val="single" w:sz="12" w:space="0" w:color="auto"/>
            </w:tcBorders>
            <w:vAlign w:val="center"/>
            <w:hideMark/>
          </w:tcPr>
          <w:p w14:paraId="3528DE2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7BAFCCEF" w14:textId="77777777" w:rsidTr="003E2FFC">
        <w:trPr>
          <w:jc w:val="center"/>
        </w:trPr>
        <w:tc>
          <w:tcPr>
            <w:tcW w:w="567" w:type="dxa"/>
            <w:tcBorders>
              <w:top w:val="nil"/>
              <w:left w:val="single" w:sz="12" w:space="0" w:color="auto"/>
              <w:bottom w:val="nil"/>
              <w:right w:val="single" w:sz="4" w:space="0" w:color="auto"/>
            </w:tcBorders>
            <w:hideMark/>
          </w:tcPr>
          <w:p w14:paraId="2FA7EC9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50</w:t>
            </w:r>
          </w:p>
        </w:tc>
        <w:tc>
          <w:tcPr>
            <w:tcW w:w="5387" w:type="dxa"/>
            <w:hideMark/>
          </w:tcPr>
          <w:p w14:paraId="582B25A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Поліпшене фарбування полівінілацетатними</w:t>
            </w:r>
          </w:p>
          <w:p w14:paraId="0A50739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водоемульсійними сумішами стель по конструкціях,</w:t>
            </w:r>
          </w:p>
          <w:p w14:paraId="4B6F9F0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підготовлених під фарбування</w:t>
            </w:r>
          </w:p>
        </w:tc>
        <w:tc>
          <w:tcPr>
            <w:tcW w:w="1418" w:type="dxa"/>
            <w:tcBorders>
              <w:top w:val="nil"/>
              <w:left w:val="single" w:sz="4" w:space="0" w:color="auto"/>
              <w:bottom w:val="nil"/>
              <w:right w:val="nil"/>
            </w:tcBorders>
            <w:hideMark/>
          </w:tcPr>
          <w:p w14:paraId="1435BA3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6C34EF6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46,8</w:t>
            </w:r>
          </w:p>
        </w:tc>
        <w:tc>
          <w:tcPr>
            <w:tcW w:w="1418" w:type="dxa"/>
            <w:tcBorders>
              <w:top w:val="nil"/>
              <w:left w:val="single" w:sz="4" w:space="0" w:color="auto"/>
              <w:bottom w:val="nil"/>
              <w:right w:val="single" w:sz="12" w:space="0" w:color="auto"/>
            </w:tcBorders>
            <w:vAlign w:val="center"/>
            <w:hideMark/>
          </w:tcPr>
          <w:p w14:paraId="45D0F0B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bl>
    <w:p w14:paraId="2255E3F6" w14:textId="77777777" w:rsidR="00340DD2" w:rsidRPr="00B45BBD" w:rsidRDefault="00340DD2" w:rsidP="00340DD2">
      <w:pPr>
        <w:rPr>
          <w:rFonts w:ascii="Times New Roman" w:hAnsi="Times New Roman" w:cs="Times New Roman"/>
          <w:sz w:val="20"/>
          <w:szCs w:val="20"/>
        </w:rPr>
        <w:sectPr w:rsidR="00340DD2" w:rsidRPr="00B45BBD">
          <w:pgSz w:w="11906" w:h="16838"/>
          <w:pgMar w:top="650" w:right="850" w:bottom="367" w:left="1134" w:header="709" w:footer="709" w:gutter="0"/>
          <w:cols w:space="720"/>
        </w:sectPr>
      </w:pPr>
    </w:p>
    <w:tbl>
      <w:tblPr>
        <w:tblW w:w="0" w:type="auto"/>
        <w:jc w:val="center"/>
        <w:tblLayout w:type="fixed"/>
        <w:tblCellMar>
          <w:left w:w="28" w:type="dxa"/>
          <w:right w:w="28" w:type="dxa"/>
        </w:tblCellMar>
        <w:tblLook w:val="04A0" w:firstRow="1" w:lastRow="0" w:firstColumn="1" w:lastColumn="0" w:noHBand="0" w:noVBand="1"/>
      </w:tblPr>
      <w:tblGrid>
        <w:gridCol w:w="567"/>
        <w:gridCol w:w="5387"/>
        <w:gridCol w:w="1418"/>
        <w:gridCol w:w="1418"/>
        <w:gridCol w:w="1418"/>
      </w:tblGrid>
      <w:tr w:rsidR="00340DD2" w:rsidRPr="00B45BBD" w14:paraId="736D9120" w14:textId="77777777" w:rsidTr="003E2FFC">
        <w:trPr>
          <w:jc w:val="center"/>
        </w:trPr>
        <w:tc>
          <w:tcPr>
            <w:tcW w:w="567" w:type="dxa"/>
            <w:tcBorders>
              <w:top w:val="single" w:sz="12" w:space="0" w:color="auto"/>
              <w:left w:val="single" w:sz="12" w:space="0" w:color="auto"/>
              <w:bottom w:val="single" w:sz="4" w:space="0" w:color="auto"/>
              <w:right w:val="single" w:sz="4" w:space="0" w:color="auto"/>
            </w:tcBorders>
            <w:vAlign w:val="center"/>
            <w:hideMark/>
          </w:tcPr>
          <w:p w14:paraId="5417270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1</w:t>
            </w:r>
          </w:p>
        </w:tc>
        <w:tc>
          <w:tcPr>
            <w:tcW w:w="5387" w:type="dxa"/>
            <w:tcBorders>
              <w:top w:val="single" w:sz="12" w:space="0" w:color="auto"/>
              <w:left w:val="nil"/>
              <w:bottom w:val="single" w:sz="4" w:space="0" w:color="auto"/>
              <w:right w:val="nil"/>
            </w:tcBorders>
            <w:vAlign w:val="center"/>
            <w:hideMark/>
          </w:tcPr>
          <w:p w14:paraId="1740855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2</w:t>
            </w:r>
          </w:p>
        </w:tc>
        <w:tc>
          <w:tcPr>
            <w:tcW w:w="1418" w:type="dxa"/>
            <w:tcBorders>
              <w:top w:val="single" w:sz="12" w:space="0" w:color="auto"/>
              <w:left w:val="single" w:sz="4" w:space="0" w:color="auto"/>
              <w:bottom w:val="single" w:sz="4" w:space="0" w:color="auto"/>
              <w:right w:val="nil"/>
            </w:tcBorders>
            <w:vAlign w:val="center"/>
            <w:hideMark/>
          </w:tcPr>
          <w:p w14:paraId="21483FF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w:t>
            </w:r>
          </w:p>
        </w:tc>
        <w:tc>
          <w:tcPr>
            <w:tcW w:w="1418" w:type="dxa"/>
            <w:tcBorders>
              <w:top w:val="single" w:sz="12" w:space="0" w:color="auto"/>
              <w:left w:val="single" w:sz="4" w:space="0" w:color="auto"/>
              <w:bottom w:val="single" w:sz="4" w:space="0" w:color="auto"/>
              <w:right w:val="single" w:sz="4" w:space="0" w:color="auto"/>
            </w:tcBorders>
            <w:vAlign w:val="center"/>
            <w:hideMark/>
          </w:tcPr>
          <w:p w14:paraId="6BCB772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w:t>
            </w:r>
          </w:p>
        </w:tc>
        <w:tc>
          <w:tcPr>
            <w:tcW w:w="1418" w:type="dxa"/>
            <w:tcBorders>
              <w:top w:val="single" w:sz="12" w:space="0" w:color="auto"/>
              <w:left w:val="single" w:sz="4" w:space="0" w:color="auto"/>
              <w:bottom w:val="single" w:sz="4" w:space="0" w:color="auto"/>
              <w:right w:val="single" w:sz="12" w:space="0" w:color="auto"/>
            </w:tcBorders>
            <w:vAlign w:val="center"/>
            <w:hideMark/>
          </w:tcPr>
          <w:p w14:paraId="77A7978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w:t>
            </w:r>
          </w:p>
        </w:tc>
      </w:tr>
      <w:tr w:rsidR="00340DD2" w:rsidRPr="00B45BBD" w14:paraId="46967B90" w14:textId="77777777" w:rsidTr="003E2FFC">
        <w:trPr>
          <w:jc w:val="center"/>
        </w:trPr>
        <w:tc>
          <w:tcPr>
            <w:tcW w:w="567" w:type="dxa"/>
            <w:tcBorders>
              <w:top w:val="nil"/>
              <w:left w:val="single" w:sz="12" w:space="0" w:color="auto"/>
              <w:bottom w:val="nil"/>
              <w:right w:val="single" w:sz="4" w:space="0" w:color="auto"/>
            </w:tcBorders>
            <w:hideMark/>
          </w:tcPr>
          <w:p w14:paraId="4D656C8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51</w:t>
            </w:r>
          </w:p>
        </w:tc>
        <w:tc>
          <w:tcPr>
            <w:tcW w:w="5387" w:type="dxa"/>
            <w:hideMark/>
          </w:tcPr>
          <w:p w14:paraId="4701C3F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Заповнення дверних прорізів готовими дверними</w:t>
            </w:r>
          </w:p>
          <w:p w14:paraId="29C7F92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блоками площею до 2 м2 з металопластику у кам'яних</w:t>
            </w:r>
          </w:p>
          <w:p w14:paraId="77AD406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стінах</w:t>
            </w:r>
          </w:p>
        </w:tc>
        <w:tc>
          <w:tcPr>
            <w:tcW w:w="1418" w:type="dxa"/>
            <w:tcBorders>
              <w:top w:val="nil"/>
              <w:left w:val="single" w:sz="4" w:space="0" w:color="auto"/>
              <w:bottom w:val="nil"/>
              <w:right w:val="nil"/>
            </w:tcBorders>
            <w:hideMark/>
          </w:tcPr>
          <w:p w14:paraId="4C8B977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223E7BF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1,8</w:t>
            </w:r>
          </w:p>
        </w:tc>
        <w:tc>
          <w:tcPr>
            <w:tcW w:w="1418" w:type="dxa"/>
            <w:tcBorders>
              <w:top w:val="nil"/>
              <w:left w:val="single" w:sz="4" w:space="0" w:color="auto"/>
              <w:bottom w:val="nil"/>
              <w:right w:val="single" w:sz="12" w:space="0" w:color="auto"/>
            </w:tcBorders>
            <w:vAlign w:val="center"/>
            <w:hideMark/>
          </w:tcPr>
          <w:p w14:paraId="52273E8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05E807C2" w14:textId="77777777" w:rsidTr="003E2FFC">
        <w:trPr>
          <w:jc w:val="center"/>
        </w:trPr>
        <w:tc>
          <w:tcPr>
            <w:tcW w:w="567" w:type="dxa"/>
            <w:tcBorders>
              <w:top w:val="nil"/>
              <w:left w:val="single" w:sz="12" w:space="0" w:color="auto"/>
              <w:bottom w:val="nil"/>
              <w:right w:val="single" w:sz="4" w:space="0" w:color="auto"/>
            </w:tcBorders>
            <w:vAlign w:val="center"/>
            <w:hideMark/>
          </w:tcPr>
          <w:p w14:paraId="160F17D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5387" w:type="dxa"/>
            <w:tcBorders>
              <w:top w:val="nil"/>
              <w:left w:val="single" w:sz="4" w:space="0" w:color="auto"/>
              <w:bottom w:val="nil"/>
              <w:right w:val="single" w:sz="4" w:space="0" w:color="auto"/>
            </w:tcBorders>
            <w:vAlign w:val="center"/>
            <w:hideMark/>
          </w:tcPr>
          <w:p w14:paraId="5C121C05" w14:textId="77777777" w:rsidR="00340DD2" w:rsidRPr="00B45BBD" w:rsidRDefault="00340DD2" w:rsidP="003E2FFC">
            <w:pPr>
              <w:jc w:val="center"/>
              <w:rPr>
                <w:rFonts w:ascii="Times New Roman" w:hAnsi="Times New Roman" w:cs="Times New Roman"/>
                <w:b/>
                <w:sz w:val="20"/>
                <w:szCs w:val="20"/>
              </w:rPr>
            </w:pPr>
            <w:r w:rsidRPr="00B45BBD">
              <w:rPr>
                <w:rFonts w:ascii="Times New Roman" w:hAnsi="Times New Roman" w:cs="Times New Roman"/>
                <w:b/>
                <w:sz w:val="20"/>
                <w:szCs w:val="20"/>
              </w:rPr>
              <w:t>Роздiл 3. Сходова клітинка</w:t>
            </w:r>
          </w:p>
        </w:tc>
        <w:tc>
          <w:tcPr>
            <w:tcW w:w="1418" w:type="dxa"/>
            <w:tcBorders>
              <w:top w:val="nil"/>
              <w:left w:val="single" w:sz="4" w:space="0" w:color="auto"/>
              <w:bottom w:val="nil"/>
              <w:right w:val="single" w:sz="4" w:space="0" w:color="auto"/>
            </w:tcBorders>
            <w:vAlign w:val="center"/>
            <w:hideMark/>
          </w:tcPr>
          <w:p w14:paraId="3DC9DD4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043A06F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12" w:space="0" w:color="auto"/>
            </w:tcBorders>
            <w:vAlign w:val="center"/>
            <w:hideMark/>
          </w:tcPr>
          <w:p w14:paraId="412A115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AAC3176" w14:textId="77777777" w:rsidTr="003E2FFC">
        <w:trPr>
          <w:jc w:val="center"/>
        </w:trPr>
        <w:tc>
          <w:tcPr>
            <w:tcW w:w="567" w:type="dxa"/>
            <w:tcBorders>
              <w:top w:val="nil"/>
              <w:left w:val="single" w:sz="12" w:space="0" w:color="auto"/>
              <w:bottom w:val="nil"/>
              <w:right w:val="single" w:sz="4" w:space="0" w:color="auto"/>
            </w:tcBorders>
            <w:vAlign w:val="center"/>
            <w:hideMark/>
          </w:tcPr>
          <w:p w14:paraId="317E461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5387" w:type="dxa"/>
            <w:tcBorders>
              <w:top w:val="nil"/>
              <w:left w:val="single" w:sz="4" w:space="0" w:color="auto"/>
              <w:bottom w:val="nil"/>
              <w:right w:val="single" w:sz="4" w:space="0" w:color="auto"/>
            </w:tcBorders>
            <w:vAlign w:val="center"/>
            <w:hideMark/>
          </w:tcPr>
          <w:p w14:paraId="5453A51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27F0464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4" w:space="0" w:color="auto"/>
            </w:tcBorders>
            <w:vAlign w:val="center"/>
            <w:hideMark/>
          </w:tcPr>
          <w:p w14:paraId="47C602F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c>
          <w:tcPr>
            <w:tcW w:w="1418" w:type="dxa"/>
            <w:tcBorders>
              <w:top w:val="nil"/>
              <w:left w:val="single" w:sz="4" w:space="0" w:color="auto"/>
              <w:bottom w:val="nil"/>
              <w:right w:val="single" w:sz="12" w:space="0" w:color="auto"/>
            </w:tcBorders>
            <w:vAlign w:val="center"/>
            <w:hideMark/>
          </w:tcPr>
          <w:p w14:paraId="126C956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B6266AE" w14:textId="77777777" w:rsidTr="003E2FFC">
        <w:trPr>
          <w:jc w:val="center"/>
        </w:trPr>
        <w:tc>
          <w:tcPr>
            <w:tcW w:w="567" w:type="dxa"/>
            <w:tcBorders>
              <w:top w:val="nil"/>
              <w:left w:val="single" w:sz="12" w:space="0" w:color="auto"/>
              <w:bottom w:val="nil"/>
              <w:right w:val="single" w:sz="4" w:space="0" w:color="auto"/>
            </w:tcBorders>
            <w:hideMark/>
          </w:tcPr>
          <w:p w14:paraId="6AF259A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52</w:t>
            </w:r>
          </w:p>
        </w:tc>
        <w:tc>
          <w:tcPr>
            <w:tcW w:w="5387" w:type="dxa"/>
            <w:hideMark/>
          </w:tcPr>
          <w:p w14:paraId="6E672B9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Улаштування бетонної стяжки товщиною 20 мм (товщ.</w:t>
            </w:r>
          </w:p>
          <w:p w14:paraId="06FF654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100 мм) із бетону М200</w:t>
            </w:r>
          </w:p>
        </w:tc>
        <w:tc>
          <w:tcPr>
            <w:tcW w:w="1418" w:type="dxa"/>
            <w:tcBorders>
              <w:top w:val="nil"/>
              <w:left w:val="single" w:sz="4" w:space="0" w:color="auto"/>
              <w:bottom w:val="nil"/>
              <w:right w:val="nil"/>
            </w:tcBorders>
            <w:hideMark/>
          </w:tcPr>
          <w:p w14:paraId="0EDCCAD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475DFAC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12,7</w:t>
            </w:r>
          </w:p>
        </w:tc>
        <w:tc>
          <w:tcPr>
            <w:tcW w:w="1418" w:type="dxa"/>
            <w:tcBorders>
              <w:top w:val="nil"/>
              <w:left w:val="single" w:sz="4" w:space="0" w:color="auto"/>
              <w:bottom w:val="nil"/>
              <w:right w:val="single" w:sz="12" w:space="0" w:color="auto"/>
            </w:tcBorders>
            <w:vAlign w:val="center"/>
            <w:hideMark/>
          </w:tcPr>
          <w:p w14:paraId="7B6ACDB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FA41540" w14:textId="77777777" w:rsidTr="003E2FFC">
        <w:trPr>
          <w:jc w:val="center"/>
        </w:trPr>
        <w:tc>
          <w:tcPr>
            <w:tcW w:w="567" w:type="dxa"/>
            <w:tcBorders>
              <w:top w:val="nil"/>
              <w:left w:val="single" w:sz="12" w:space="0" w:color="auto"/>
              <w:bottom w:val="nil"/>
              <w:right w:val="single" w:sz="4" w:space="0" w:color="auto"/>
            </w:tcBorders>
            <w:hideMark/>
          </w:tcPr>
          <w:p w14:paraId="1909F77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53</w:t>
            </w:r>
          </w:p>
        </w:tc>
        <w:tc>
          <w:tcPr>
            <w:tcW w:w="5387" w:type="dxa"/>
            <w:hideMark/>
          </w:tcPr>
          <w:p w14:paraId="2E66F99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На кожні 5 мм зміни товщини шару стяжки з важкого</w:t>
            </w:r>
          </w:p>
          <w:p w14:paraId="3F82685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бетону додавати до 100 мм</w:t>
            </w:r>
          </w:p>
        </w:tc>
        <w:tc>
          <w:tcPr>
            <w:tcW w:w="1418" w:type="dxa"/>
            <w:tcBorders>
              <w:top w:val="nil"/>
              <w:left w:val="single" w:sz="4" w:space="0" w:color="auto"/>
              <w:bottom w:val="nil"/>
              <w:right w:val="nil"/>
            </w:tcBorders>
            <w:hideMark/>
          </w:tcPr>
          <w:p w14:paraId="08E9412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77741D9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12,7</w:t>
            </w:r>
          </w:p>
        </w:tc>
        <w:tc>
          <w:tcPr>
            <w:tcW w:w="1418" w:type="dxa"/>
            <w:tcBorders>
              <w:top w:val="nil"/>
              <w:left w:val="single" w:sz="4" w:space="0" w:color="auto"/>
              <w:bottom w:val="nil"/>
              <w:right w:val="single" w:sz="12" w:space="0" w:color="auto"/>
            </w:tcBorders>
            <w:vAlign w:val="center"/>
            <w:hideMark/>
          </w:tcPr>
          <w:p w14:paraId="3CA0608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5B7D83C7" w14:textId="77777777" w:rsidTr="003E2FFC">
        <w:trPr>
          <w:jc w:val="center"/>
        </w:trPr>
        <w:tc>
          <w:tcPr>
            <w:tcW w:w="567" w:type="dxa"/>
            <w:tcBorders>
              <w:top w:val="nil"/>
              <w:left w:val="single" w:sz="12" w:space="0" w:color="auto"/>
              <w:bottom w:val="nil"/>
              <w:right w:val="single" w:sz="4" w:space="0" w:color="auto"/>
            </w:tcBorders>
            <w:hideMark/>
          </w:tcPr>
          <w:p w14:paraId="04D01BE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54</w:t>
            </w:r>
          </w:p>
        </w:tc>
        <w:tc>
          <w:tcPr>
            <w:tcW w:w="5387" w:type="dxa"/>
            <w:hideMark/>
          </w:tcPr>
          <w:p w14:paraId="3ECB5D3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Знепилювання поверхонь</w:t>
            </w:r>
          </w:p>
        </w:tc>
        <w:tc>
          <w:tcPr>
            <w:tcW w:w="1418" w:type="dxa"/>
            <w:tcBorders>
              <w:top w:val="nil"/>
              <w:left w:val="single" w:sz="4" w:space="0" w:color="auto"/>
              <w:bottom w:val="nil"/>
              <w:right w:val="nil"/>
            </w:tcBorders>
            <w:hideMark/>
          </w:tcPr>
          <w:p w14:paraId="1AC4AB5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05EE6C6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12,7</w:t>
            </w:r>
          </w:p>
        </w:tc>
        <w:tc>
          <w:tcPr>
            <w:tcW w:w="1418" w:type="dxa"/>
            <w:tcBorders>
              <w:top w:val="nil"/>
              <w:left w:val="single" w:sz="4" w:space="0" w:color="auto"/>
              <w:bottom w:val="nil"/>
              <w:right w:val="single" w:sz="12" w:space="0" w:color="auto"/>
            </w:tcBorders>
            <w:vAlign w:val="center"/>
            <w:hideMark/>
          </w:tcPr>
          <w:p w14:paraId="26C12A3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DDB75F0" w14:textId="77777777" w:rsidTr="003E2FFC">
        <w:trPr>
          <w:jc w:val="center"/>
        </w:trPr>
        <w:tc>
          <w:tcPr>
            <w:tcW w:w="567" w:type="dxa"/>
            <w:tcBorders>
              <w:top w:val="nil"/>
              <w:left w:val="single" w:sz="12" w:space="0" w:color="auto"/>
              <w:bottom w:val="nil"/>
              <w:right w:val="single" w:sz="4" w:space="0" w:color="auto"/>
            </w:tcBorders>
            <w:hideMark/>
          </w:tcPr>
          <w:p w14:paraId="7935568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55</w:t>
            </w:r>
          </w:p>
        </w:tc>
        <w:tc>
          <w:tcPr>
            <w:tcW w:w="5387" w:type="dxa"/>
            <w:hideMark/>
          </w:tcPr>
          <w:p w14:paraId="0E45BF8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Ґрунтування бетонних поверхонь підлоги ґрунтовкою</w:t>
            </w:r>
          </w:p>
          <w:p w14:paraId="24D17E5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глибокого проникнення</w:t>
            </w:r>
          </w:p>
        </w:tc>
        <w:tc>
          <w:tcPr>
            <w:tcW w:w="1418" w:type="dxa"/>
            <w:tcBorders>
              <w:top w:val="nil"/>
              <w:left w:val="single" w:sz="4" w:space="0" w:color="auto"/>
              <w:bottom w:val="nil"/>
              <w:right w:val="nil"/>
            </w:tcBorders>
            <w:hideMark/>
          </w:tcPr>
          <w:p w14:paraId="13E81FA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4B1319E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12,7</w:t>
            </w:r>
          </w:p>
        </w:tc>
        <w:tc>
          <w:tcPr>
            <w:tcW w:w="1418" w:type="dxa"/>
            <w:tcBorders>
              <w:top w:val="nil"/>
              <w:left w:val="single" w:sz="4" w:space="0" w:color="auto"/>
              <w:bottom w:val="nil"/>
              <w:right w:val="single" w:sz="12" w:space="0" w:color="auto"/>
            </w:tcBorders>
            <w:vAlign w:val="center"/>
            <w:hideMark/>
          </w:tcPr>
          <w:p w14:paraId="36D6147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665C75AB" w14:textId="77777777" w:rsidTr="003E2FFC">
        <w:trPr>
          <w:jc w:val="center"/>
        </w:trPr>
        <w:tc>
          <w:tcPr>
            <w:tcW w:w="567" w:type="dxa"/>
            <w:tcBorders>
              <w:top w:val="nil"/>
              <w:left w:val="single" w:sz="12" w:space="0" w:color="auto"/>
              <w:bottom w:val="nil"/>
              <w:right w:val="single" w:sz="4" w:space="0" w:color="auto"/>
            </w:tcBorders>
            <w:hideMark/>
          </w:tcPr>
          <w:p w14:paraId="7748632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56</w:t>
            </w:r>
          </w:p>
        </w:tc>
        <w:tc>
          <w:tcPr>
            <w:tcW w:w="5387" w:type="dxa"/>
            <w:hideMark/>
          </w:tcPr>
          <w:p w14:paraId="2F11EA9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Поліпшене фарбування фарбою АК-11 для бетонного</w:t>
            </w:r>
          </w:p>
          <w:p w14:paraId="5D61D86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покриття</w:t>
            </w:r>
          </w:p>
        </w:tc>
        <w:tc>
          <w:tcPr>
            <w:tcW w:w="1418" w:type="dxa"/>
            <w:tcBorders>
              <w:top w:val="nil"/>
              <w:left w:val="single" w:sz="4" w:space="0" w:color="auto"/>
              <w:bottom w:val="nil"/>
              <w:right w:val="nil"/>
            </w:tcBorders>
            <w:hideMark/>
          </w:tcPr>
          <w:p w14:paraId="0DB7EC0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63E728C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12,7</w:t>
            </w:r>
          </w:p>
        </w:tc>
        <w:tc>
          <w:tcPr>
            <w:tcW w:w="1418" w:type="dxa"/>
            <w:tcBorders>
              <w:top w:val="nil"/>
              <w:left w:val="single" w:sz="4" w:space="0" w:color="auto"/>
              <w:bottom w:val="nil"/>
              <w:right w:val="single" w:sz="12" w:space="0" w:color="auto"/>
            </w:tcBorders>
            <w:vAlign w:val="center"/>
            <w:hideMark/>
          </w:tcPr>
          <w:p w14:paraId="3615334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62ABB6A" w14:textId="77777777" w:rsidTr="003E2FFC">
        <w:trPr>
          <w:jc w:val="center"/>
        </w:trPr>
        <w:tc>
          <w:tcPr>
            <w:tcW w:w="567" w:type="dxa"/>
            <w:tcBorders>
              <w:top w:val="nil"/>
              <w:left w:val="single" w:sz="12" w:space="0" w:color="auto"/>
              <w:bottom w:val="nil"/>
              <w:right w:val="single" w:sz="4" w:space="0" w:color="auto"/>
            </w:tcBorders>
            <w:hideMark/>
          </w:tcPr>
          <w:p w14:paraId="041B034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57</w:t>
            </w:r>
          </w:p>
        </w:tc>
        <w:tc>
          <w:tcPr>
            <w:tcW w:w="5387" w:type="dxa"/>
            <w:hideMark/>
          </w:tcPr>
          <w:p w14:paraId="1B5992B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Ґрунтування бетонних поверхонь стін ґрунтовкою</w:t>
            </w:r>
          </w:p>
          <w:p w14:paraId="565D1FE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глибокого проникнення</w:t>
            </w:r>
          </w:p>
        </w:tc>
        <w:tc>
          <w:tcPr>
            <w:tcW w:w="1418" w:type="dxa"/>
            <w:tcBorders>
              <w:top w:val="nil"/>
              <w:left w:val="single" w:sz="4" w:space="0" w:color="auto"/>
              <w:bottom w:val="nil"/>
              <w:right w:val="nil"/>
            </w:tcBorders>
            <w:hideMark/>
          </w:tcPr>
          <w:p w14:paraId="4D9D18E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1ED18D7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116</w:t>
            </w:r>
          </w:p>
        </w:tc>
        <w:tc>
          <w:tcPr>
            <w:tcW w:w="1418" w:type="dxa"/>
            <w:tcBorders>
              <w:top w:val="nil"/>
              <w:left w:val="single" w:sz="4" w:space="0" w:color="auto"/>
              <w:bottom w:val="nil"/>
              <w:right w:val="single" w:sz="12" w:space="0" w:color="auto"/>
            </w:tcBorders>
            <w:vAlign w:val="center"/>
            <w:hideMark/>
          </w:tcPr>
          <w:p w14:paraId="682DF55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3E1F9C57" w14:textId="77777777" w:rsidTr="003E2FFC">
        <w:trPr>
          <w:jc w:val="center"/>
        </w:trPr>
        <w:tc>
          <w:tcPr>
            <w:tcW w:w="567" w:type="dxa"/>
            <w:tcBorders>
              <w:top w:val="nil"/>
              <w:left w:val="single" w:sz="12" w:space="0" w:color="auto"/>
              <w:bottom w:val="nil"/>
              <w:right w:val="single" w:sz="4" w:space="0" w:color="auto"/>
            </w:tcBorders>
            <w:hideMark/>
          </w:tcPr>
          <w:p w14:paraId="7064A80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58</w:t>
            </w:r>
          </w:p>
        </w:tc>
        <w:tc>
          <w:tcPr>
            <w:tcW w:w="5387" w:type="dxa"/>
            <w:hideMark/>
          </w:tcPr>
          <w:p w14:paraId="608FCCB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Безпіщане накриття поверхонь стін розчином із</w:t>
            </w:r>
          </w:p>
          <w:p w14:paraId="07AC97B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клейового гіпсу [типу "сатенгіпс"] товщиною шару 1 мм</w:t>
            </w:r>
          </w:p>
          <w:p w14:paraId="0345132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при нанесенні за 2 рази</w:t>
            </w:r>
          </w:p>
        </w:tc>
        <w:tc>
          <w:tcPr>
            <w:tcW w:w="1418" w:type="dxa"/>
            <w:tcBorders>
              <w:top w:val="nil"/>
              <w:left w:val="single" w:sz="4" w:space="0" w:color="auto"/>
              <w:bottom w:val="nil"/>
              <w:right w:val="nil"/>
            </w:tcBorders>
            <w:hideMark/>
          </w:tcPr>
          <w:p w14:paraId="0BFCD0E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7CE712E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116</w:t>
            </w:r>
          </w:p>
        </w:tc>
        <w:tc>
          <w:tcPr>
            <w:tcW w:w="1418" w:type="dxa"/>
            <w:tcBorders>
              <w:top w:val="nil"/>
              <w:left w:val="single" w:sz="4" w:space="0" w:color="auto"/>
              <w:bottom w:val="nil"/>
              <w:right w:val="single" w:sz="12" w:space="0" w:color="auto"/>
            </w:tcBorders>
            <w:vAlign w:val="center"/>
            <w:hideMark/>
          </w:tcPr>
          <w:p w14:paraId="47CDD2D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319D93B" w14:textId="77777777" w:rsidTr="003E2FFC">
        <w:trPr>
          <w:jc w:val="center"/>
        </w:trPr>
        <w:tc>
          <w:tcPr>
            <w:tcW w:w="567" w:type="dxa"/>
            <w:tcBorders>
              <w:top w:val="nil"/>
              <w:left w:val="single" w:sz="12" w:space="0" w:color="auto"/>
              <w:bottom w:val="nil"/>
              <w:right w:val="single" w:sz="4" w:space="0" w:color="auto"/>
            </w:tcBorders>
            <w:hideMark/>
          </w:tcPr>
          <w:p w14:paraId="5DBD7B9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59</w:t>
            </w:r>
          </w:p>
        </w:tc>
        <w:tc>
          <w:tcPr>
            <w:tcW w:w="5387" w:type="dxa"/>
            <w:hideMark/>
          </w:tcPr>
          <w:p w14:paraId="493B1C5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Безпіщане накриття поверхонь стін розчином із</w:t>
            </w:r>
          </w:p>
          <w:p w14:paraId="7BBBBA5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клейового гіпсу [типу "сатенгіпс"], на кожний шар</w:t>
            </w:r>
          </w:p>
          <w:p w14:paraId="6BE9131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товщиною 0,5 мм додавати  (К=2)</w:t>
            </w:r>
          </w:p>
        </w:tc>
        <w:tc>
          <w:tcPr>
            <w:tcW w:w="1418" w:type="dxa"/>
            <w:tcBorders>
              <w:top w:val="nil"/>
              <w:left w:val="single" w:sz="4" w:space="0" w:color="auto"/>
              <w:bottom w:val="nil"/>
              <w:right w:val="nil"/>
            </w:tcBorders>
            <w:hideMark/>
          </w:tcPr>
          <w:p w14:paraId="678E580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5AD5174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116</w:t>
            </w:r>
          </w:p>
        </w:tc>
        <w:tc>
          <w:tcPr>
            <w:tcW w:w="1418" w:type="dxa"/>
            <w:tcBorders>
              <w:top w:val="nil"/>
              <w:left w:val="single" w:sz="4" w:space="0" w:color="auto"/>
              <w:bottom w:val="nil"/>
              <w:right w:val="single" w:sz="12" w:space="0" w:color="auto"/>
            </w:tcBorders>
            <w:vAlign w:val="center"/>
            <w:hideMark/>
          </w:tcPr>
          <w:p w14:paraId="3BEB0B36"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476C7C25" w14:textId="77777777" w:rsidTr="003E2FFC">
        <w:trPr>
          <w:jc w:val="center"/>
        </w:trPr>
        <w:tc>
          <w:tcPr>
            <w:tcW w:w="567" w:type="dxa"/>
            <w:tcBorders>
              <w:top w:val="nil"/>
              <w:left w:val="single" w:sz="12" w:space="0" w:color="auto"/>
              <w:bottom w:val="nil"/>
              <w:right w:val="single" w:sz="4" w:space="0" w:color="auto"/>
            </w:tcBorders>
            <w:hideMark/>
          </w:tcPr>
          <w:p w14:paraId="51AF724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60</w:t>
            </w:r>
          </w:p>
        </w:tc>
        <w:tc>
          <w:tcPr>
            <w:tcW w:w="5387" w:type="dxa"/>
            <w:hideMark/>
          </w:tcPr>
          <w:p w14:paraId="52BF7FA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Поліпшене фарбування полівінілацетатними</w:t>
            </w:r>
          </w:p>
          <w:p w14:paraId="1790370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водоемульсійними сумішами стін по конструкціях,</w:t>
            </w:r>
          </w:p>
          <w:p w14:paraId="129BE4D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підготовлених під фарбування</w:t>
            </w:r>
          </w:p>
        </w:tc>
        <w:tc>
          <w:tcPr>
            <w:tcW w:w="1418" w:type="dxa"/>
            <w:tcBorders>
              <w:top w:val="nil"/>
              <w:left w:val="single" w:sz="4" w:space="0" w:color="auto"/>
              <w:bottom w:val="nil"/>
              <w:right w:val="nil"/>
            </w:tcBorders>
            <w:hideMark/>
          </w:tcPr>
          <w:p w14:paraId="01A6785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6A62E3C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116</w:t>
            </w:r>
          </w:p>
        </w:tc>
        <w:tc>
          <w:tcPr>
            <w:tcW w:w="1418" w:type="dxa"/>
            <w:tcBorders>
              <w:top w:val="nil"/>
              <w:left w:val="single" w:sz="4" w:space="0" w:color="auto"/>
              <w:bottom w:val="nil"/>
              <w:right w:val="single" w:sz="12" w:space="0" w:color="auto"/>
            </w:tcBorders>
            <w:vAlign w:val="center"/>
            <w:hideMark/>
          </w:tcPr>
          <w:p w14:paraId="6EC99BD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01201DC3" w14:textId="77777777" w:rsidTr="003E2FFC">
        <w:trPr>
          <w:jc w:val="center"/>
        </w:trPr>
        <w:tc>
          <w:tcPr>
            <w:tcW w:w="567" w:type="dxa"/>
            <w:tcBorders>
              <w:top w:val="nil"/>
              <w:left w:val="single" w:sz="12" w:space="0" w:color="auto"/>
              <w:bottom w:val="nil"/>
              <w:right w:val="single" w:sz="4" w:space="0" w:color="auto"/>
            </w:tcBorders>
            <w:hideMark/>
          </w:tcPr>
          <w:p w14:paraId="27E366C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61</w:t>
            </w:r>
          </w:p>
        </w:tc>
        <w:tc>
          <w:tcPr>
            <w:tcW w:w="5387" w:type="dxa"/>
            <w:hideMark/>
          </w:tcPr>
          <w:p w14:paraId="59EB3AE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Очищення металевих конструкцій металевими щітками</w:t>
            </w:r>
          </w:p>
        </w:tc>
        <w:tc>
          <w:tcPr>
            <w:tcW w:w="1418" w:type="dxa"/>
            <w:tcBorders>
              <w:top w:val="nil"/>
              <w:left w:val="single" w:sz="4" w:space="0" w:color="auto"/>
              <w:bottom w:val="nil"/>
              <w:right w:val="nil"/>
            </w:tcBorders>
            <w:hideMark/>
          </w:tcPr>
          <w:p w14:paraId="3040BDB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3EBAD59F"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4,8</w:t>
            </w:r>
          </w:p>
        </w:tc>
        <w:tc>
          <w:tcPr>
            <w:tcW w:w="1418" w:type="dxa"/>
            <w:tcBorders>
              <w:top w:val="nil"/>
              <w:left w:val="single" w:sz="4" w:space="0" w:color="auto"/>
              <w:bottom w:val="nil"/>
              <w:right w:val="single" w:sz="12" w:space="0" w:color="auto"/>
            </w:tcBorders>
            <w:vAlign w:val="center"/>
            <w:hideMark/>
          </w:tcPr>
          <w:p w14:paraId="20A1FAD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112E8184" w14:textId="77777777" w:rsidTr="003E2FFC">
        <w:trPr>
          <w:jc w:val="center"/>
        </w:trPr>
        <w:tc>
          <w:tcPr>
            <w:tcW w:w="567" w:type="dxa"/>
            <w:tcBorders>
              <w:top w:val="nil"/>
              <w:left w:val="single" w:sz="12" w:space="0" w:color="auto"/>
              <w:bottom w:val="nil"/>
              <w:right w:val="single" w:sz="4" w:space="0" w:color="auto"/>
            </w:tcBorders>
            <w:hideMark/>
          </w:tcPr>
          <w:p w14:paraId="482282A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62</w:t>
            </w:r>
          </w:p>
        </w:tc>
        <w:tc>
          <w:tcPr>
            <w:tcW w:w="5387" w:type="dxa"/>
            <w:hideMark/>
          </w:tcPr>
          <w:p w14:paraId="6EFB1F1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Фарбування металевих перил за 2 рази</w:t>
            </w:r>
          </w:p>
        </w:tc>
        <w:tc>
          <w:tcPr>
            <w:tcW w:w="1418" w:type="dxa"/>
            <w:tcBorders>
              <w:top w:val="nil"/>
              <w:left w:val="single" w:sz="4" w:space="0" w:color="auto"/>
              <w:bottom w:val="nil"/>
              <w:right w:val="nil"/>
            </w:tcBorders>
            <w:hideMark/>
          </w:tcPr>
          <w:p w14:paraId="32E4227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750B5E7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4,8</w:t>
            </w:r>
          </w:p>
        </w:tc>
        <w:tc>
          <w:tcPr>
            <w:tcW w:w="1418" w:type="dxa"/>
            <w:tcBorders>
              <w:top w:val="nil"/>
              <w:left w:val="single" w:sz="4" w:space="0" w:color="auto"/>
              <w:bottom w:val="nil"/>
              <w:right w:val="single" w:sz="12" w:space="0" w:color="auto"/>
            </w:tcBorders>
            <w:vAlign w:val="center"/>
            <w:hideMark/>
          </w:tcPr>
          <w:p w14:paraId="5034B5C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22C05A73" w14:textId="77777777" w:rsidTr="003E2FFC">
        <w:trPr>
          <w:jc w:val="center"/>
        </w:trPr>
        <w:tc>
          <w:tcPr>
            <w:tcW w:w="567" w:type="dxa"/>
            <w:tcBorders>
              <w:top w:val="nil"/>
              <w:left w:val="single" w:sz="12" w:space="0" w:color="auto"/>
              <w:bottom w:val="nil"/>
              <w:right w:val="single" w:sz="4" w:space="0" w:color="auto"/>
            </w:tcBorders>
            <w:hideMark/>
          </w:tcPr>
          <w:p w14:paraId="402B5FD9"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63</w:t>
            </w:r>
          </w:p>
        </w:tc>
        <w:tc>
          <w:tcPr>
            <w:tcW w:w="5387" w:type="dxa"/>
            <w:hideMark/>
          </w:tcPr>
          <w:p w14:paraId="5B08D8D4"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Знепилювання поверхонь сходинок</w:t>
            </w:r>
          </w:p>
        </w:tc>
        <w:tc>
          <w:tcPr>
            <w:tcW w:w="1418" w:type="dxa"/>
            <w:tcBorders>
              <w:top w:val="nil"/>
              <w:left w:val="single" w:sz="4" w:space="0" w:color="auto"/>
              <w:bottom w:val="nil"/>
              <w:right w:val="nil"/>
            </w:tcBorders>
            <w:hideMark/>
          </w:tcPr>
          <w:p w14:paraId="7D73246A"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4548E9D3"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30</w:t>
            </w:r>
          </w:p>
        </w:tc>
        <w:tc>
          <w:tcPr>
            <w:tcW w:w="1418" w:type="dxa"/>
            <w:tcBorders>
              <w:top w:val="nil"/>
              <w:left w:val="single" w:sz="4" w:space="0" w:color="auto"/>
              <w:bottom w:val="nil"/>
              <w:right w:val="single" w:sz="12" w:space="0" w:color="auto"/>
            </w:tcBorders>
            <w:vAlign w:val="center"/>
            <w:hideMark/>
          </w:tcPr>
          <w:p w14:paraId="193F0C1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7E3C5F91" w14:textId="77777777" w:rsidTr="003E2FFC">
        <w:trPr>
          <w:jc w:val="center"/>
        </w:trPr>
        <w:tc>
          <w:tcPr>
            <w:tcW w:w="567" w:type="dxa"/>
            <w:tcBorders>
              <w:top w:val="nil"/>
              <w:left w:val="single" w:sz="12" w:space="0" w:color="auto"/>
              <w:bottom w:val="nil"/>
              <w:right w:val="single" w:sz="4" w:space="0" w:color="auto"/>
            </w:tcBorders>
            <w:hideMark/>
          </w:tcPr>
          <w:p w14:paraId="485AC42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64</w:t>
            </w:r>
          </w:p>
        </w:tc>
        <w:tc>
          <w:tcPr>
            <w:tcW w:w="5387" w:type="dxa"/>
            <w:hideMark/>
          </w:tcPr>
          <w:p w14:paraId="5D24900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Ґрунтування бетонних поверхонь підлоги (сходинок)</w:t>
            </w:r>
          </w:p>
          <w:p w14:paraId="5EB5E6F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ґрунтовкою глибокого проникнення</w:t>
            </w:r>
          </w:p>
        </w:tc>
        <w:tc>
          <w:tcPr>
            <w:tcW w:w="1418" w:type="dxa"/>
            <w:tcBorders>
              <w:top w:val="nil"/>
              <w:left w:val="single" w:sz="4" w:space="0" w:color="auto"/>
              <w:bottom w:val="nil"/>
              <w:right w:val="nil"/>
            </w:tcBorders>
            <w:hideMark/>
          </w:tcPr>
          <w:p w14:paraId="036A285D"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1A9B25B8"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30</w:t>
            </w:r>
          </w:p>
        </w:tc>
        <w:tc>
          <w:tcPr>
            <w:tcW w:w="1418" w:type="dxa"/>
            <w:tcBorders>
              <w:top w:val="nil"/>
              <w:left w:val="single" w:sz="4" w:space="0" w:color="auto"/>
              <w:bottom w:val="nil"/>
              <w:right w:val="single" w:sz="12" w:space="0" w:color="auto"/>
            </w:tcBorders>
            <w:vAlign w:val="center"/>
            <w:hideMark/>
          </w:tcPr>
          <w:p w14:paraId="4D02C49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1D27320C" w14:textId="77777777" w:rsidTr="003E2FFC">
        <w:trPr>
          <w:jc w:val="center"/>
        </w:trPr>
        <w:tc>
          <w:tcPr>
            <w:tcW w:w="567" w:type="dxa"/>
            <w:tcBorders>
              <w:top w:val="nil"/>
              <w:left w:val="single" w:sz="12" w:space="0" w:color="auto"/>
              <w:bottom w:val="nil"/>
              <w:right w:val="single" w:sz="4" w:space="0" w:color="auto"/>
            </w:tcBorders>
            <w:hideMark/>
          </w:tcPr>
          <w:p w14:paraId="6D2B3CE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65</w:t>
            </w:r>
          </w:p>
        </w:tc>
        <w:tc>
          <w:tcPr>
            <w:tcW w:w="5387" w:type="dxa"/>
            <w:hideMark/>
          </w:tcPr>
          <w:p w14:paraId="2ECC543E"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Поліпшене фарбування фарбою АК-11 для бетонного</w:t>
            </w:r>
          </w:p>
          <w:p w14:paraId="6FC89EC5"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покриття</w:t>
            </w:r>
          </w:p>
        </w:tc>
        <w:tc>
          <w:tcPr>
            <w:tcW w:w="1418" w:type="dxa"/>
            <w:tcBorders>
              <w:top w:val="nil"/>
              <w:left w:val="single" w:sz="4" w:space="0" w:color="auto"/>
              <w:bottom w:val="nil"/>
              <w:right w:val="nil"/>
            </w:tcBorders>
            <w:hideMark/>
          </w:tcPr>
          <w:p w14:paraId="7E7FDA02"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 xml:space="preserve">  м2</w:t>
            </w:r>
          </w:p>
        </w:tc>
        <w:tc>
          <w:tcPr>
            <w:tcW w:w="1418" w:type="dxa"/>
            <w:tcBorders>
              <w:top w:val="nil"/>
              <w:left w:val="single" w:sz="4" w:space="0" w:color="auto"/>
              <w:bottom w:val="nil"/>
              <w:right w:val="single" w:sz="4" w:space="0" w:color="auto"/>
            </w:tcBorders>
            <w:hideMark/>
          </w:tcPr>
          <w:p w14:paraId="09DB750B"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30</w:t>
            </w:r>
          </w:p>
        </w:tc>
        <w:tc>
          <w:tcPr>
            <w:tcW w:w="1418" w:type="dxa"/>
            <w:tcBorders>
              <w:top w:val="nil"/>
              <w:left w:val="single" w:sz="4" w:space="0" w:color="auto"/>
              <w:bottom w:val="nil"/>
              <w:right w:val="single" w:sz="12" w:space="0" w:color="auto"/>
            </w:tcBorders>
            <w:vAlign w:val="center"/>
            <w:hideMark/>
          </w:tcPr>
          <w:p w14:paraId="4325D347"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r w:rsidR="00340DD2" w:rsidRPr="00B45BBD" w14:paraId="021597B8" w14:textId="77777777" w:rsidTr="003E2FFC">
        <w:trPr>
          <w:jc w:val="center"/>
        </w:trPr>
        <w:tc>
          <w:tcPr>
            <w:tcW w:w="567" w:type="dxa"/>
            <w:tcBorders>
              <w:top w:val="nil"/>
              <w:left w:val="single" w:sz="12" w:space="0" w:color="auto"/>
              <w:bottom w:val="nil"/>
              <w:right w:val="single" w:sz="4" w:space="0" w:color="auto"/>
            </w:tcBorders>
            <w:hideMark/>
          </w:tcPr>
          <w:p w14:paraId="03B7B56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lastRenderedPageBreak/>
              <w:t>66</w:t>
            </w:r>
          </w:p>
        </w:tc>
        <w:tc>
          <w:tcPr>
            <w:tcW w:w="5387" w:type="dxa"/>
            <w:hideMark/>
          </w:tcPr>
          <w:p w14:paraId="39B5F48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Фарбування металевого двутавра (косоура) за 2 рази</w:t>
            </w:r>
          </w:p>
        </w:tc>
        <w:tc>
          <w:tcPr>
            <w:tcW w:w="1418" w:type="dxa"/>
            <w:tcBorders>
              <w:top w:val="nil"/>
              <w:left w:val="single" w:sz="4" w:space="0" w:color="auto"/>
              <w:bottom w:val="nil"/>
              <w:right w:val="nil"/>
            </w:tcBorders>
            <w:hideMark/>
          </w:tcPr>
          <w:p w14:paraId="14719710"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м2</w:t>
            </w:r>
          </w:p>
        </w:tc>
        <w:tc>
          <w:tcPr>
            <w:tcW w:w="1418" w:type="dxa"/>
            <w:tcBorders>
              <w:top w:val="nil"/>
              <w:left w:val="single" w:sz="4" w:space="0" w:color="auto"/>
              <w:bottom w:val="nil"/>
              <w:right w:val="single" w:sz="4" w:space="0" w:color="auto"/>
            </w:tcBorders>
            <w:hideMark/>
          </w:tcPr>
          <w:p w14:paraId="64BCFC01"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15,8</w:t>
            </w:r>
          </w:p>
        </w:tc>
        <w:tc>
          <w:tcPr>
            <w:tcW w:w="1418" w:type="dxa"/>
            <w:tcBorders>
              <w:top w:val="nil"/>
              <w:left w:val="single" w:sz="4" w:space="0" w:color="auto"/>
              <w:bottom w:val="nil"/>
              <w:right w:val="single" w:sz="12" w:space="0" w:color="auto"/>
            </w:tcBorders>
            <w:vAlign w:val="center"/>
            <w:hideMark/>
          </w:tcPr>
          <w:p w14:paraId="411C9F3C" w14:textId="77777777" w:rsidR="00340DD2" w:rsidRPr="00B45BBD" w:rsidRDefault="00340DD2" w:rsidP="003E2FFC">
            <w:pPr>
              <w:rPr>
                <w:rFonts w:ascii="Times New Roman" w:hAnsi="Times New Roman" w:cs="Times New Roman"/>
                <w:sz w:val="20"/>
                <w:szCs w:val="20"/>
              </w:rPr>
            </w:pPr>
            <w:r w:rsidRPr="00B45BBD">
              <w:rPr>
                <w:rFonts w:ascii="Times New Roman" w:hAnsi="Times New Roman" w:cs="Times New Roman"/>
                <w:sz w:val="20"/>
                <w:szCs w:val="20"/>
              </w:rPr>
              <w:t xml:space="preserve"> </w:t>
            </w:r>
          </w:p>
        </w:tc>
      </w:tr>
    </w:tbl>
    <w:p w14:paraId="116A15EF" w14:textId="77777777" w:rsidR="00340DD2" w:rsidRPr="00B45BBD" w:rsidRDefault="00340DD2" w:rsidP="00340DD2">
      <w:pPr>
        <w:rPr>
          <w:rFonts w:ascii="Times New Roman" w:hAnsi="Times New Roman" w:cs="Times New Roman"/>
          <w:sz w:val="20"/>
          <w:szCs w:val="20"/>
        </w:rPr>
        <w:sectPr w:rsidR="00340DD2" w:rsidRPr="00B45BBD">
          <w:headerReference w:type="even" r:id="rId7"/>
          <w:headerReference w:type="default" r:id="rId8"/>
          <w:footerReference w:type="even" r:id="rId9"/>
          <w:footerReference w:type="default" r:id="rId10"/>
          <w:headerReference w:type="first" r:id="rId11"/>
          <w:footerReference w:type="first" r:id="rId12"/>
          <w:pgSz w:w="11906" w:h="16838"/>
          <w:pgMar w:top="650" w:right="850" w:bottom="367" w:left="1134" w:header="709" w:footer="709" w:gutter="0"/>
          <w:cols w:space="709"/>
        </w:sectPr>
      </w:pPr>
    </w:p>
    <w:p w14:paraId="2DD82C1F" w14:textId="77777777" w:rsidR="00340DD2" w:rsidRPr="00B45BBD" w:rsidRDefault="00340DD2" w:rsidP="00340DD2">
      <w:pPr>
        <w:jc w:val="both"/>
        <w:rPr>
          <w:rFonts w:ascii="Times New Roman" w:hAnsi="Times New Roman" w:cs="Times New Roman"/>
          <w:sz w:val="20"/>
          <w:szCs w:val="20"/>
        </w:rPr>
      </w:pPr>
      <w:r>
        <w:rPr>
          <w:rFonts w:ascii="Times New Roman" w:hAnsi="Times New Roman" w:cs="Times New Roman"/>
          <w:sz w:val="20"/>
          <w:szCs w:val="20"/>
        </w:rPr>
        <w:lastRenderedPageBreak/>
        <w:t>У</w:t>
      </w:r>
      <w:r w:rsidRPr="00B45BBD">
        <w:rPr>
          <w:rFonts w:ascii="Times New Roman" w:hAnsi="Times New Roman" w:cs="Times New Roman"/>
          <w:sz w:val="20"/>
          <w:szCs w:val="20"/>
        </w:rPr>
        <w:t xml:space="preserve">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роботами,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592177E1" w14:textId="77777777" w:rsidR="00340DD2" w:rsidRPr="00B45BBD" w:rsidRDefault="00340DD2" w:rsidP="00340DD2">
      <w:pPr>
        <w:jc w:val="both"/>
        <w:rPr>
          <w:rFonts w:ascii="Times New Roman" w:hAnsi="Times New Roman" w:cs="Times New Roman"/>
          <w:sz w:val="20"/>
          <w:szCs w:val="20"/>
          <w:lang w:val="uk" w:eastAsia="uk"/>
        </w:rPr>
      </w:pPr>
      <w:r w:rsidRPr="00B45BBD">
        <w:rPr>
          <w:rFonts w:ascii="Times New Roman" w:hAnsi="Times New Roman" w:cs="Times New Roman"/>
          <w:sz w:val="20"/>
          <w:szCs w:val="20"/>
        </w:rPr>
        <w:t xml:space="preserve">Виконання повного обсягу </w:t>
      </w:r>
      <w:r>
        <w:rPr>
          <w:rFonts w:ascii="Times New Roman" w:hAnsi="Times New Roman" w:cs="Times New Roman"/>
          <w:sz w:val="20"/>
          <w:szCs w:val="20"/>
        </w:rPr>
        <w:t>послуг</w:t>
      </w:r>
      <w:r w:rsidRPr="00B45BBD">
        <w:rPr>
          <w:rFonts w:ascii="Times New Roman" w:hAnsi="Times New Roman" w:cs="Times New Roman"/>
          <w:sz w:val="20"/>
          <w:szCs w:val="20"/>
          <w:lang w:val="uk" w:eastAsia="uk"/>
        </w:rPr>
        <w:t xml:space="preserve">, проводити у відповідності до вимог </w:t>
      </w:r>
      <w:r w:rsidRPr="00B45BBD">
        <w:rPr>
          <w:rFonts w:ascii="Times New Roman" w:hAnsi="Times New Roman" w:cs="Times New Roman"/>
          <w:bCs/>
          <w:sz w:val="20"/>
          <w:szCs w:val="20"/>
          <w:lang w:eastAsia="uk"/>
        </w:rPr>
        <w:t>ДБН</w:t>
      </w:r>
      <w:r w:rsidRPr="00B45BBD">
        <w:rPr>
          <w:rFonts w:ascii="Times New Roman" w:hAnsi="Times New Roman" w:cs="Times New Roman"/>
          <w:sz w:val="20"/>
          <w:szCs w:val="20"/>
          <w:lang w:eastAsia="uk"/>
        </w:rPr>
        <w:t> В.2.2-26:2010 "Будинки і споруди. </w:t>
      </w:r>
      <w:r w:rsidRPr="00B45BBD">
        <w:rPr>
          <w:rFonts w:ascii="Times New Roman" w:hAnsi="Times New Roman" w:cs="Times New Roman"/>
          <w:bCs/>
          <w:sz w:val="20"/>
          <w:szCs w:val="20"/>
          <w:lang w:eastAsia="uk"/>
        </w:rPr>
        <w:t>Суди</w:t>
      </w:r>
      <w:r w:rsidRPr="00B45BBD">
        <w:rPr>
          <w:rFonts w:ascii="Times New Roman" w:hAnsi="Times New Roman" w:cs="Times New Roman"/>
          <w:sz w:val="20"/>
          <w:szCs w:val="20"/>
          <w:lang w:eastAsia="uk"/>
        </w:rPr>
        <w:t>"</w:t>
      </w:r>
      <w:r w:rsidRPr="00B45BBD">
        <w:rPr>
          <w:rFonts w:ascii="Times New Roman" w:hAnsi="Times New Roman" w:cs="Times New Roman"/>
          <w:sz w:val="20"/>
          <w:szCs w:val="20"/>
          <w:lang w:val="uk" w:eastAsia="uk"/>
        </w:rPr>
        <w:t xml:space="preserve"> та відповідно до чинного законодавства із застосуванням будівельних матеріалів, які мають сертифікати та інші нормативні документи.</w:t>
      </w:r>
    </w:p>
    <w:p w14:paraId="7400CBAD" w14:textId="77777777" w:rsidR="00340DD2" w:rsidRPr="00B45BBD" w:rsidRDefault="00340DD2" w:rsidP="00340DD2">
      <w:pPr>
        <w:widowControl w:val="0"/>
        <w:autoSpaceDE w:val="0"/>
        <w:autoSpaceDN w:val="0"/>
        <w:spacing w:after="0"/>
        <w:ind w:right="316"/>
        <w:jc w:val="both"/>
        <w:rPr>
          <w:rFonts w:ascii="Times New Roman" w:eastAsia="Times New Roman" w:hAnsi="Times New Roman" w:cs="Times New Roman"/>
          <w:sz w:val="20"/>
          <w:szCs w:val="20"/>
          <w:lang w:val="uk" w:eastAsia="uk"/>
        </w:rPr>
      </w:pPr>
      <w:r w:rsidRPr="00B45BBD">
        <w:rPr>
          <w:rFonts w:ascii="Times New Roman" w:eastAsia="Times New Roman" w:hAnsi="Times New Roman" w:cs="Times New Roman"/>
          <w:sz w:val="20"/>
          <w:szCs w:val="20"/>
          <w:lang w:val="uk" w:eastAsia="uk"/>
        </w:rPr>
        <w:t xml:space="preserve">Технологія та якість виконуваних </w:t>
      </w:r>
      <w:r>
        <w:rPr>
          <w:rFonts w:ascii="Times New Roman" w:eastAsia="Times New Roman" w:hAnsi="Times New Roman" w:cs="Times New Roman"/>
          <w:sz w:val="20"/>
          <w:szCs w:val="20"/>
          <w:lang w:val="uk" w:eastAsia="uk"/>
        </w:rPr>
        <w:t>послуг</w:t>
      </w:r>
      <w:r w:rsidRPr="00B45BBD">
        <w:rPr>
          <w:rFonts w:ascii="Times New Roman" w:eastAsia="Times New Roman" w:hAnsi="Times New Roman" w:cs="Times New Roman"/>
          <w:sz w:val="20"/>
          <w:szCs w:val="20"/>
          <w:lang w:val="uk" w:eastAsia="uk"/>
        </w:rPr>
        <w:t>, якість застосованих матеріалів повинні відповідати вимогам діючих державних стандартів, будівельних, протипожежних та санітарних норм і правил встановлених для даних видів</w:t>
      </w:r>
      <w:r w:rsidRPr="00B45BBD">
        <w:rPr>
          <w:rFonts w:ascii="Times New Roman" w:eastAsia="Times New Roman" w:hAnsi="Times New Roman" w:cs="Times New Roman"/>
          <w:spacing w:val="1"/>
          <w:sz w:val="20"/>
          <w:szCs w:val="20"/>
          <w:lang w:val="uk" w:eastAsia="uk"/>
        </w:rPr>
        <w:t xml:space="preserve"> </w:t>
      </w:r>
      <w:r>
        <w:rPr>
          <w:rFonts w:ascii="Times New Roman" w:eastAsia="Times New Roman" w:hAnsi="Times New Roman" w:cs="Times New Roman"/>
          <w:sz w:val="20"/>
          <w:szCs w:val="20"/>
          <w:lang w:val="uk" w:eastAsia="uk"/>
        </w:rPr>
        <w:t>послуг</w:t>
      </w:r>
      <w:r w:rsidRPr="00B45BBD">
        <w:rPr>
          <w:rFonts w:ascii="Times New Roman" w:eastAsia="Times New Roman" w:hAnsi="Times New Roman" w:cs="Times New Roman"/>
          <w:sz w:val="20"/>
          <w:szCs w:val="20"/>
          <w:lang w:val="uk" w:eastAsia="uk"/>
        </w:rPr>
        <w:t>.</w:t>
      </w:r>
    </w:p>
    <w:p w14:paraId="5D929CFD" w14:textId="77777777" w:rsidR="00340DD2" w:rsidRPr="00B45BBD" w:rsidRDefault="00340DD2" w:rsidP="00340DD2">
      <w:pPr>
        <w:widowControl w:val="0"/>
        <w:autoSpaceDE w:val="0"/>
        <w:autoSpaceDN w:val="0"/>
        <w:spacing w:after="0"/>
        <w:ind w:right="310"/>
        <w:jc w:val="both"/>
        <w:rPr>
          <w:rFonts w:ascii="Times New Roman" w:eastAsia="Times New Roman" w:hAnsi="Times New Roman" w:cs="Times New Roman"/>
          <w:sz w:val="20"/>
          <w:szCs w:val="20"/>
          <w:lang w:val="uk" w:eastAsia="uk"/>
        </w:rPr>
      </w:pPr>
      <w:r w:rsidRPr="00B45BBD">
        <w:rPr>
          <w:rFonts w:ascii="Times New Roman" w:eastAsia="Times New Roman" w:hAnsi="Times New Roman" w:cs="Times New Roman"/>
          <w:sz w:val="20"/>
          <w:szCs w:val="20"/>
          <w:lang w:val="uk" w:eastAsia="uk"/>
        </w:rPr>
        <w:t>Використовувані матеріали і обладнання повинні відповідати кошторисній документації, державним стандартам і технічним умовам.</w:t>
      </w:r>
    </w:p>
    <w:p w14:paraId="5C9D7A8A" w14:textId="77777777" w:rsidR="00340DD2" w:rsidRPr="00B45BBD" w:rsidRDefault="00340DD2" w:rsidP="00340DD2">
      <w:pPr>
        <w:widowControl w:val="0"/>
        <w:autoSpaceDE w:val="0"/>
        <w:autoSpaceDN w:val="0"/>
        <w:spacing w:after="0" w:line="240" w:lineRule="auto"/>
        <w:ind w:right="317"/>
        <w:jc w:val="both"/>
        <w:rPr>
          <w:rFonts w:ascii="Times New Roman" w:eastAsia="Times New Roman" w:hAnsi="Times New Roman" w:cs="Times New Roman"/>
          <w:sz w:val="20"/>
          <w:szCs w:val="20"/>
          <w:lang w:val="uk" w:eastAsia="uk"/>
        </w:rPr>
      </w:pPr>
      <w:r w:rsidRPr="00B45BBD">
        <w:rPr>
          <w:rFonts w:ascii="Times New Roman" w:eastAsia="Times New Roman" w:hAnsi="Times New Roman" w:cs="Times New Roman"/>
          <w:sz w:val="20"/>
          <w:szCs w:val="20"/>
          <w:lang w:val="uk" w:eastAsia="uk"/>
        </w:rPr>
        <w:t xml:space="preserve">При виконанні </w:t>
      </w:r>
      <w:r>
        <w:rPr>
          <w:rFonts w:ascii="Times New Roman" w:eastAsia="Times New Roman" w:hAnsi="Times New Roman" w:cs="Times New Roman"/>
          <w:sz w:val="20"/>
          <w:szCs w:val="20"/>
          <w:lang w:val="uk" w:eastAsia="uk"/>
        </w:rPr>
        <w:t>послуг</w:t>
      </w:r>
      <w:r w:rsidRPr="00B45BBD">
        <w:rPr>
          <w:rFonts w:ascii="Times New Roman" w:eastAsia="Times New Roman" w:hAnsi="Times New Roman" w:cs="Times New Roman"/>
          <w:sz w:val="20"/>
          <w:szCs w:val="20"/>
          <w:lang w:val="uk" w:eastAsia="uk"/>
        </w:rPr>
        <w:t xml:space="preserve"> обов’язково погоджувати з замовником зразки матеріалів, виробів та їх вартість.</w:t>
      </w:r>
    </w:p>
    <w:p w14:paraId="2072D7CD" w14:textId="77777777" w:rsidR="00340DD2" w:rsidRPr="00B45BBD" w:rsidRDefault="00340DD2" w:rsidP="00340DD2">
      <w:pPr>
        <w:widowControl w:val="0"/>
        <w:autoSpaceDE w:val="0"/>
        <w:autoSpaceDN w:val="0"/>
        <w:spacing w:after="0" w:line="240" w:lineRule="auto"/>
        <w:ind w:right="308"/>
        <w:jc w:val="both"/>
        <w:rPr>
          <w:rFonts w:ascii="Times New Roman" w:eastAsia="Times New Roman" w:hAnsi="Times New Roman" w:cs="Times New Roman"/>
          <w:sz w:val="20"/>
          <w:szCs w:val="20"/>
          <w:lang w:val="uk" w:eastAsia="uk"/>
        </w:rPr>
      </w:pPr>
      <w:r w:rsidRPr="00B45BBD">
        <w:rPr>
          <w:rFonts w:ascii="Times New Roman" w:eastAsia="Times New Roman" w:hAnsi="Times New Roman" w:cs="Times New Roman"/>
          <w:sz w:val="20"/>
          <w:szCs w:val="20"/>
          <w:lang w:val="uk" w:eastAsia="uk"/>
        </w:rPr>
        <w:t xml:space="preserve">Учасник визначає ціни з урахуванням всіх видів та обсягів </w:t>
      </w:r>
      <w:r>
        <w:rPr>
          <w:rFonts w:ascii="Times New Roman" w:eastAsia="Times New Roman" w:hAnsi="Times New Roman" w:cs="Times New Roman"/>
          <w:sz w:val="20"/>
          <w:szCs w:val="20"/>
          <w:lang w:val="uk" w:eastAsia="uk"/>
        </w:rPr>
        <w:t>послуг</w:t>
      </w:r>
      <w:r w:rsidRPr="00B45BBD">
        <w:rPr>
          <w:rFonts w:ascii="Times New Roman" w:eastAsia="Times New Roman" w:hAnsi="Times New Roman" w:cs="Times New Roman"/>
          <w:sz w:val="20"/>
          <w:szCs w:val="20"/>
          <w:lang w:val="uk" w:eastAsia="uk"/>
        </w:rPr>
        <w:t xml:space="preserve">, що повинні бути </w:t>
      </w:r>
      <w:r>
        <w:rPr>
          <w:rFonts w:ascii="Times New Roman" w:eastAsia="Times New Roman" w:hAnsi="Times New Roman" w:cs="Times New Roman"/>
          <w:sz w:val="20"/>
          <w:szCs w:val="20"/>
          <w:lang w:val="uk" w:eastAsia="uk"/>
        </w:rPr>
        <w:t>надані</w:t>
      </w:r>
      <w:r w:rsidRPr="00B45BBD">
        <w:rPr>
          <w:rFonts w:ascii="Times New Roman" w:eastAsia="Times New Roman" w:hAnsi="Times New Roman" w:cs="Times New Roman"/>
          <w:sz w:val="20"/>
          <w:szCs w:val="20"/>
          <w:lang w:val="uk" w:eastAsia="uk"/>
        </w:rPr>
        <w:t xml:space="preserve">. При складанні ціни пропозиції (договірної ціни) на виконання підрядних </w:t>
      </w:r>
      <w:r>
        <w:rPr>
          <w:rFonts w:ascii="Times New Roman" w:eastAsia="Times New Roman" w:hAnsi="Times New Roman" w:cs="Times New Roman"/>
          <w:sz w:val="20"/>
          <w:szCs w:val="20"/>
          <w:lang w:val="uk" w:eastAsia="uk"/>
        </w:rPr>
        <w:t xml:space="preserve">послуг </w:t>
      </w:r>
      <w:r w:rsidRPr="00B45BBD">
        <w:rPr>
          <w:rFonts w:ascii="Times New Roman" w:eastAsia="Times New Roman" w:hAnsi="Times New Roman" w:cs="Times New Roman"/>
          <w:sz w:val="20"/>
          <w:szCs w:val="20"/>
          <w:lang w:val="uk" w:eastAsia="uk"/>
        </w:rPr>
        <w:t>вартість матеріальних</w:t>
      </w:r>
      <w:r w:rsidRPr="00B45BBD">
        <w:rPr>
          <w:rFonts w:ascii="Times New Roman" w:eastAsia="Times New Roman" w:hAnsi="Times New Roman" w:cs="Times New Roman"/>
          <w:spacing w:val="-13"/>
          <w:sz w:val="20"/>
          <w:szCs w:val="20"/>
          <w:lang w:val="uk" w:eastAsia="uk"/>
        </w:rPr>
        <w:t xml:space="preserve"> </w:t>
      </w:r>
      <w:r w:rsidRPr="00B45BBD">
        <w:rPr>
          <w:rFonts w:ascii="Times New Roman" w:eastAsia="Times New Roman" w:hAnsi="Times New Roman" w:cs="Times New Roman"/>
          <w:sz w:val="20"/>
          <w:szCs w:val="20"/>
          <w:lang w:val="uk" w:eastAsia="uk"/>
        </w:rPr>
        <w:t>ресурсів</w:t>
      </w:r>
      <w:r w:rsidRPr="00B45BBD">
        <w:rPr>
          <w:rFonts w:ascii="Times New Roman" w:eastAsia="Times New Roman" w:hAnsi="Times New Roman" w:cs="Times New Roman"/>
          <w:spacing w:val="-15"/>
          <w:sz w:val="20"/>
          <w:szCs w:val="20"/>
          <w:lang w:val="uk" w:eastAsia="uk"/>
        </w:rPr>
        <w:t xml:space="preserve"> </w:t>
      </w:r>
      <w:r w:rsidRPr="00B45BBD">
        <w:rPr>
          <w:rFonts w:ascii="Times New Roman" w:eastAsia="Times New Roman" w:hAnsi="Times New Roman" w:cs="Times New Roman"/>
          <w:sz w:val="20"/>
          <w:szCs w:val="20"/>
          <w:lang w:val="uk" w:eastAsia="uk"/>
        </w:rPr>
        <w:t>приймається</w:t>
      </w:r>
      <w:r w:rsidRPr="00B45BBD">
        <w:rPr>
          <w:rFonts w:ascii="Times New Roman" w:eastAsia="Times New Roman" w:hAnsi="Times New Roman" w:cs="Times New Roman"/>
          <w:spacing w:val="-13"/>
          <w:sz w:val="20"/>
          <w:szCs w:val="20"/>
          <w:lang w:val="uk" w:eastAsia="uk"/>
        </w:rPr>
        <w:t xml:space="preserve"> </w:t>
      </w:r>
      <w:r w:rsidRPr="00B45BBD">
        <w:rPr>
          <w:rFonts w:ascii="Times New Roman" w:eastAsia="Times New Roman" w:hAnsi="Times New Roman" w:cs="Times New Roman"/>
          <w:sz w:val="20"/>
          <w:szCs w:val="20"/>
          <w:lang w:val="uk" w:eastAsia="uk"/>
        </w:rPr>
        <w:t>учасником</w:t>
      </w:r>
      <w:r w:rsidRPr="00B45BBD">
        <w:rPr>
          <w:rFonts w:ascii="Times New Roman" w:eastAsia="Times New Roman" w:hAnsi="Times New Roman" w:cs="Times New Roman"/>
          <w:spacing w:val="-15"/>
          <w:sz w:val="20"/>
          <w:szCs w:val="20"/>
          <w:lang w:val="uk" w:eastAsia="uk"/>
        </w:rPr>
        <w:t xml:space="preserve"> </w:t>
      </w:r>
      <w:r w:rsidRPr="00B45BBD">
        <w:rPr>
          <w:rFonts w:ascii="Times New Roman" w:eastAsia="Times New Roman" w:hAnsi="Times New Roman" w:cs="Times New Roman"/>
          <w:sz w:val="20"/>
          <w:szCs w:val="20"/>
          <w:lang w:val="uk" w:eastAsia="uk"/>
        </w:rPr>
        <w:t>за</w:t>
      </w:r>
      <w:r w:rsidRPr="00B45BBD">
        <w:rPr>
          <w:rFonts w:ascii="Times New Roman" w:eastAsia="Times New Roman" w:hAnsi="Times New Roman" w:cs="Times New Roman"/>
          <w:spacing w:val="-16"/>
          <w:sz w:val="20"/>
          <w:szCs w:val="20"/>
          <w:lang w:val="uk" w:eastAsia="uk"/>
        </w:rPr>
        <w:t xml:space="preserve"> </w:t>
      </w:r>
      <w:r w:rsidRPr="00B45BBD">
        <w:rPr>
          <w:rFonts w:ascii="Times New Roman" w:eastAsia="Times New Roman" w:hAnsi="Times New Roman" w:cs="Times New Roman"/>
          <w:sz w:val="20"/>
          <w:szCs w:val="20"/>
          <w:lang w:val="uk" w:eastAsia="uk"/>
        </w:rPr>
        <w:t>цінами,</w:t>
      </w:r>
      <w:r w:rsidRPr="00B45BBD">
        <w:rPr>
          <w:rFonts w:ascii="Times New Roman" w:eastAsia="Times New Roman" w:hAnsi="Times New Roman" w:cs="Times New Roman"/>
          <w:spacing w:val="-15"/>
          <w:sz w:val="20"/>
          <w:szCs w:val="20"/>
          <w:lang w:val="uk" w:eastAsia="uk"/>
        </w:rPr>
        <w:t xml:space="preserve"> </w:t>
      </w:r>
      <w:r w:rsidRPr="00B45BBD">
        <w:rPr>
          <w:rFonts w:ascii="Times New Roman" w:eastAsia="Times New Roman" w:hAnsi="Times New Roman" w:cs="Times New Roman"/>
          <w:sz w:val="20"/>
          <w:szCs w:val="20"/>
          <w:lang w:val="uk" w:eastAsia="uk"/>
        </w:rPr>
        <w:t>які</w:t>
      </w:r>
      <w:r w:rsidRPr="00B45BBD">
        <w:rPr>
          <w:rFonts w:ascii="Times New Roman" w:eastAsia="Times New Roman" w:hAnsi="Times New Roman" w:cs="Times New Roman"/>
          <w:spacing w:val="-14"/>
          <w:sz w:val="20"/>
          <w:szCs w:val="20"/>
          <w:lang w:val="uk" w:eastAsia="uk"/>
        </w:rPr>
        <w:t xml:space="preserve"> </w:t>
      </w:r>
      <w:r w:rsidRPr="00B45BBD">
        <w:rPr>
          <w:rFonts w:ascii="Times New Roman" w:eastAsia="Times New Roman" w:hAnsi="Times New Roman" w:cs="Times New Roman"/>
          <w:sz w:val="20"/>
          <w:szCs w:val="20"/>
          <w:lang w:val="uk" w:eastAsia="uk"/>
        </w:rPr>
        <w:t>не</w:t>
      </w:r>
      <w:r w:rsidRPr="00B45BBD">
        <w:rPr>
          <w:rFonts w:ascii="Times New Roman" w:eastAsia="Times New Roman" w:hAnsi="Times New Roman" w:cs="Times New Roman"/>
          <w:spacing w:val="-16"/>
          <w:sz w:val="20"/>
          <w:szCs w:val="20"/>
          <w:lang w:val="uk" w:eastAsia="uk"/>
        </w:rPr>
        <w:t xml:space="preserve"> </w:t>
      </w:r>
      <w:r w:rsidRPr="00B45BBD">
        <w:rPr>
          <w:rFonts w:ascii="Times New Roman" w:eastAsia="Times New Roman" w:hAnsi="Times New Roman" w:cs="Times New Roman"/>
          <w:sz w:val="20"/>
          <w:szCs w:val="20"/>
          <w:lang w:val="uk" w:eastAsia="uk"/>
        </w:rPr>
        <w:t>перевищують</w:t>
      </w:r>
      <w:r w:rsidRPr="00B45BBD">
        <w:rPr>
          <w:rFonts w:ascii="Times New Roman" w:eastAsia="Times New Roman" w:hAnsi="Times New Roman" w:cs="Times New Roman"/>
          <w:spacing w:val="-14"/>
          <w:sz w:val="20"/>
          <w:szCs w:val="20"/>
          <w:lang w:val="uk" w:eastAsia="uk"/>
        </w:rPr>
        <w:t xml:space="preserve"> </w:t>
      </w:r>
      <w:r w:rsidRPr="00B45BBD">
        <w:rPr>
          <w:rFonts w:ascii="Times New Roman" w:eastAsia="Times New Roman" w:hAnsi="Times New Roman" w:cs="Times New Roman"/>
          <w:sz w:val="20"/>
          <w:szCs w:val="20"/>
          <w:lang w:val="uk" w:eastAsia="uk"/>
        </w:rPr>
        <w:t>орієнтовний</w:t>
      </w:r>
      <w:r w:rsidRPr="00B45BBD">
        <w:rPr>
          <w:rFonts w:ascii="Times New Roman" w:eastAsia="Times New Roman" w:hAnsi="Times New Roman" w:cs="Times New Roman"/>
          <w:spacing w:val="-14"/>
          <w:sz w:val="20"/>
          <w:szCs w:val="20"/>
          <w:lang w:val="uk" w:eastAsia="uk"/>
        </w:rPr>
        <w:t xml:space="preserve"> </w:t>
      </w:r>
      <w:r w:rsidRPr="00B45BBD">
        <w:rPr>
          <w:rFonts w:ascii="Times New Roman" w:eastAsia="Times New Roman" w:hAnsi="Times New Roman" w:cs="Times New Roman"/>
          <w:sz w:val="20"/>
          <w:szCs w:val="20"/>
          <w:lang w:val="uk" w:eastAsia="uk"/>
        </w:rPr>
        <w:t>рівень цін внутрішнього ринку України, з урахуванням їх якісних характеристик, строків та об’ємів постачання.</w:t>
      </w:r>
    </w:p>
    <w:p w14:paraId="70CD9AE0" w14:textId="77777777" w:rsidR="00340DD2" w:rsidRPr="00B45BBD" w:rsidRDefault="00340DD2" w:rsidP="00340DD2">
      <w:pPr>
        <w:widowControl w:val="0"/>
        <w:autoSpaceDE w:val="0"/>
        <w:autoSpaceDN w:val="0"/>
        <w:spacing w:after="0" w:line="240" w:lineRule="auto"/>
        <w:ind w:right="312"/>
        <w:jc w:val="both"/>
        <w:rPr>
          <w:rFonts w:ascii="Times New Roman" w:eastAsia="Times New Roman" w:hAnsi="Times New Roman" w:cs="Times New Roman"/>
          <w:sz w:val="20"/>
          <w:szCs w:val="20"/>
          <w:lang w:val="uk" w:eastAsia="uk"/>
        </w:rPr>
      </w:pPr>
      <w:r w:rsidRPr="00B45BBD">
        <w:rPr>
          <w:rFonts w:ascii="Times New Roman" w:eastAsia="Times New Roman" w:hAnsi="Times New Roman" w:cs="Times New Roman"/>
          <w:sz w:val="20"/>
          <w:szCs w:val="20"/>
          <w:lang w:val="uk" w:eastAsia="uk"/>
        </w:rPr>
        <w:t xml:space="preserve">Якщо пропозиція закупівлі учасника містить не всі види </w:t>
      </w:r>
      <w:r>
        <w:rPr>
          <w:rFonts w:ascii="Times New Roman" w:eastAsia="Times New Roman" w:hAnsi="Times New Roman" w:cs="Times New Roman"/>
          <w:sz w:val="20"/>
          <w:szCs w:val="20"/>
          <w:lang w:val="uk" w:eastAsia="uk"/>
        </w:rPr>
        <w:t>послуг</w:t>
      </w:r>
      <w:r w:rsidRPr="00B45BBD">
        <w:rPr>
          <w:rFonts w:ascii="Times New Roman" w:eastAsia="Times New Roman" w:hAnsi="Times New Roman" w:cs="Times New Roman"/>
          <w:sz w:val="20"/>
          <w:szCs w:val="20"/>
          <w:lang w:val="uk" w:eastAsia="uk"/>
        </w:rPr>
        <w:t xml:space="preserve"> або зміну обсягів та складу </w:t>
      </w:r>
      <w:r>
        <w:rPr>
          <w:rFonts w:ascii="Times New Roman" w:eastAsia="Times New Roman" w:hAnsi="Times New Roman" w:cs="Times New Roman"/>
          <w:sz w:val="20"/>
          <w:szCs w:val="20"/>
          <w:lang w:val="uk" w:eastAsia="uk"/>
        </w:rPr>
        <w:t>послуг</w:t>
      </w:r>
      <w:r w:rsidRPr="00B45BBD">
        <w:rPr>
          <w:rFonts w:ascii="Times New Roman" w:eastAsia="Times New Roman" w:hAnsi="Times New Roman" w:cs="Times New Roman"/>
          <w:sz w:val="20"/>
          <w:szCs w:val="20"/>
          <w:lang w:val="uk" w:eastAsia="uk"/>
        </w:rPr>
        <w:t xml:space="preserve"> згідно з документацією закупівель, ця пропозиція вважається такою, що не відповідає умовам документації закупівлі, та відхиляється замовником.</w:t>
      </w:r>
    </w:p>
    <w:p w14:paraId="312CC592" w14:textId="349A8959" w:rsidR="001B0EFC" w:rsidRPr="001B246A" w:rsidRDefault="001B0EFC" w:rsidP="001B0EFC">
      <w:pPr>
        <w:spacing w:after="0" w:line="240" w:lineRule="auto"/>
        <w:ind w:right="283"/>
        <w:jc w:val="both"/>
        <w:rPr>
          <w:rFonts w:ascii="Times New Roman" w:eastAsia="Times New Roman" w:hAnsi="Times New Roman" w:cs="Times New Roman"/>
          <w:sz w:val="24"/>
          <w:szCs w:val="24"/>
          <w:lang w:eastAsia="ru-RU"/>
        </w:rPr>
      </w:pPr>
      <w:r w:rsidRPr="001B246A">
        <w:rPr>
          <w:rFonts w:ascii="Times New Roman" w:eastAsia="Times New Roman" w:hAnsi="Times New Roman" w:cs="Times New Roman"/>
          <w:sz w:val="24"/>
          <w:szCs w:val="24"/>
          <w:lang w:eastAsia="ru-RU"/>
        </w:rPr>
        <w:t>.</w:t>
      </w:r>
    </w:p>
    <w:p w14:paraId="61E7DD21" w14:textId="1865E702" w:rsidR="006863F8" w:rsidRPr="001B0EFC" w:rsidRDefault="006863F8" w:rsidP="00892A34">
      <w:pPr>
        <w:rPr>
          <w:rFonts w:ascii="Times New Roman" w:eastAsia="Times New Roman" w:hAnsi="Times New Roman" w:cs="Times New Roman"/>
          <w:sz w:val="24"/>
          <w:szCs w:val="24"/>
          <w:lang w:eastAsia="uk"/>
        </w:rPr>
      </w:pPr>
    </w:p>
    <w:p w14:paraId="37CAC1BE" w14:textId="1E69F4FA" w:rsidR="001B6026" w:rsidRDefault="001B6026" w:rsidP="00AF300C">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 w:eastAsia="uk"/>
        </w:rPr>
        <w:t>Посилання на закупівлю:</w:t>
      </w:r>
    </w:p>
    <w:p w14:paraId="700E008C" w14:textId="1510F8C4" w:rsidR="001B5385" w:rsidRPr="001B0EFC" w:rsidRDefault="00340DD2" w:rsidP="001B0EFC">
      <w:pPr>
        <w:rPr>
          <w:rFonts w:ascii="Times New Roman" w:eastAsia="Times New Roman" w:hAnsi="Times New Roman" w:cs="Times New Roman"/>
          <w:sz w:val="24"/>
          <w:szCs w:val="24"/>
          <w:lang w:val="uk-UA"/>
        </w:rPr>
      </w:pPr>
      <w:hyperlink r:id="rId13" w:history="1">
        <w:r w:rsidRPr="00D34243">
          <w:rPr>
            <w:rStyle w:val="affc"/>
            <w:rFonts w:ascii="Times New Roman" w:eastAsia="Times New Roman" w:hAnsi="Times New Roman" w:cs="Times New Roman"/>
            <w:sz w:val="24"/>
            <w:szCs w:val="24"/>
            <w:lang w:val="uk-UA"/>
          </w:rPr>
          <w:t>https://prozorro.gov.ua/uk/tender/UA-2026-09-11-013245-a</w:t>
        </w:r>
      </w:hyperlink>
      <w:r>
        <w:rPr>
          <w:rFonts w:ascii="Times New Roman" w:eastAsia="Times New Roman" w:hAnsi="Times New Roman" w:cs="Times New Roman"/>
          <w:sz w:val="24"/>
          <w:szCs w:val="24"/>
          <w:lang w:val="uk-UA"/>
        </w:rPr>
        <w:t xml:space="preserve"> </w:t>
      </w:r>
      <w:bookmarkStart w:id="1" w:name="_GoBack"/>
      <w:bookmarkEnd w:id="1"/>
    </w:p>
    <w:sectPr w:rsidR="001B5385" w:rsidRPr="001B0EFC" w:rsidSect="00791997">
      <w:headerReference w:type="even" r:id="rId14"/>
      <w:head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9A3A1" w14:textId="77777777" w:rsidR="004F1D57" w:rsidRDefault="004F1D57" w:rsidP="00791997">
      <w:pPr>
        <w:spacing w:after="0" w:line="240" w:lineRule="auto"/>
      </w:pPr>
      <w:r>
        <w:separator/>
      </w:r>
    </w:p>
  </w:endnote>
  <w:endnote w:type="continuationSeparator" w:id="0">
    <w:p w14:paraId="77C022C5" w14:textId="77777777" w:rsidR="004F1D57" w:rsidRDefault="004F1D57" w:rsidP="00791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 °µ">
    <w:altName w:val="Times New Roman"/>
    <w:panose1 w:val="00000000000000000000"/>
    <w:charset w:val="00"/>
    <w:family w:val="roman"/>
    <w:notTrueType/>
    <w:pitch w:val="default"/>
    <w:sig w:usb0="00000003" w:usb1="00000000" w:usb2="00000000" w:usb3="00000000" w:csb0="00000001" w:csb1="00000000"/>
  </w:font>
  <w:font w:name="Peterburg">
    <w:altName w:val="Times New Roman"/>
    <w:charset w:val="00"/>
    <w:family w:val="swiss"/>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001" w:usb1="00000000" w:usb2="00000000" w:usb3="00000000" w:csb0="00000005" w:csb1="00000000"/>
  </w:font>
  <w:font w:name="Liberation Serif">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AE9E2" w14:textId="77777777" w:rsidR="00340DD2" w:rsidRDefault="00340DD2">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CF7CA" w14:textId="77777777" w:rsidR="00340DD2" w:rsidRDefault="00340DD2">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3987B" w14:textId="77777777" w:rsidR="00340DD2" w:rsidRDefault="00340DD2">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60920" w14:textId="77777777" w:rsidR="004F1D57" w:rsidRDefault="004F1D57" w:rsidP="00791997">
      <w:pPr>
        <w:spacing w:after="0" w:line="240" w:lineRule="auto"/>
      </w:pPr>
      <w:r>
        <w:separator/>
      </w:r>
    </w:p>
  </w:footnote>
  <w:footnote w:type="continuationSeparator" w:id="0">
    <w:p w14:paraId="6C7B8187" w14:textId="77777777" w:rsidR="004F1D57" w:rsidRDefault="004F1D57" w:rsidP="00791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30C49" w14:textId="77777777" w:rsidR="00340DD2" w:rsidRDefault="00340DD2">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7DD15" w14:textId="77777777" w:rsidR="00340DD2" w:rsidRPr="00EA3A76" w:rsidRDefault="00340DD2">
    <w:pPr>
      <w:tabs>
        <w:tab w:val="center" w:pos="4692"/>
        <w:tab w:val="right" w:pos="8556"/>
      </w:tabs>
      <w:autoSpaceDE w:val="0"/>
      <w:autoSpaceDN w:val="0"/>
      <w:spacing w:after="0" w:line="240" w:lineRule="auto"/>
      <w:rPr>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2BDD" w14:textId="77777777" w:rsidR="00340DD2" w:rsidRDefault="00340DD2">
    <w:pPr>
      <w:pStyle w:val="a4"/>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24703" w14:textId="77777777" w:rsidR="0016519F" w:rsidRDefault="0016519F">
    <w:pPr>
      <w:spacing w:line="1" w:lineRule="exact"/>
    </w:pPr>
    <w:r>
      <w:rPr>
        <w:noProof/>
        <w:lang w:val="uk-UA" w:eastAsia="uk-UA"/>
      </w:rPr>
      <mc:AlternateContent>
        <mc:Choice Requires="wps">
          <w:drawing>
            <wp:anchor distT="0" distB="0" distL="0" distR="0" simplePos="0" relativeHeight="251658240" behindDoc="1" locked="0" layoutInCell="1" allowOverlap="1" wp14:anchorId="08DFA923" wp14:editId="07684A88">
              <wp:simplePos x="0" y="0"/>
              <wp:positionH relativeFrom="page">
                <wp:posOffset>3906520</wp:posOffset>
              </wp:positionH>
              <wp:positionV relativeFrom="page">
                <wp:posOffset>473710</wp:posOffset>
              </wp:positionV>
              <wp:extent cx="64135" cy="106680"/>
              <wp:effectExtent l="0" t="0" r="0" b="0"/>
              <wp:wrapNone/>
              <wp:docPr id="1" name="Shape 1"/>
              <wp:cNvGraphicFramePr/>
              <a:graphic xmlns:a="http://schemas.openxmlformats.org/drawingml/2006/main">
                <a:graphicData uri="http://schemas.microsoft.com/office/word/2010/wordprocessingShape">
                  <wps:wsp>
                    <wps:cNvSpPr txBox="1"/>
                    <wps:spPr>
                      <a:xfrm>
                        <a:off x="0" y="0"/>
                        <a:ext cx="64135" cy="106680"/>
                      </a:xfrm>
                      <a:prstGeom prst="rect">
                        <a:avLst/>
                      </a:prstGeom>
                      <a:noFill/>
                    </wps:spPr>
                    <wps:txbx>
                      <w:txbxContent>
                        <w:p w14:paraId="40D2743E" w14:textId="77777777" w:rsidR="0016519F" w:rsidRDefault="0016519F">
                          <w:pPr>
                            <w:pStyle w:val="2f1"/>
                            <w:shd w:val="clear" w:color="auto" w:fill="auto"/>
                            <w:rPr>
                              <w:sz w:val="24"/>
                              <w:szCs w:val="24"/>
                            </w:rPr>
                          </w:pPr>
                          <w:r>
                            <w:fldChar w:fldCharType="begin"/>
                          </w:r>
                          <w:r>
                            <w:instrText xml:space="preserve"> PAGE \* MERGEFORMAT </w:instrText>
                          </w:r>
                          <w:r>
                            <w:fldChar w:fldCharType="separate"/>
                          </w:r>
                          <w:r w:rsidRPr="00275124">
                            <w:rPr>
                              <w:noProof/>
                              <w:color w:val="4E4C57"/>
                              <w:sz w:val="24"/>
                              <w:szCs w:val="24"/>
                            </w:rPr>
                            <w:t>4</w:t>
                          </w:r>
                          <w:r>
                            <w:rPr>
                              <w:color w:val="4E4C57"/>
                              <w:sz w:val="24"/>
                              <w:szCs w:val="24"/>
                            </w:rPr>
                            <w:fldChar w:fldCharType="end"/>
                          </w:r>
                        </w:p>
                      </w:txbxContent>
                    </wps:txbx>
                    <wps:bodyPr wrap="none" lIns="0" tIns="0" rIns="0" bIns="0">
                      <a:spAutoFit/>
                    </wps:bodyPr>
                  </wps:wsp>
                </a:graphicData>
              </a:graphic>
            </wp:anchor>
          </w:drawing>
        </mc:Choice>
        <mc:Fallback>
          <w:pict>
            <v:shapetype w14:anchorId="08DFA923" id="_x0000_t202" coordsize="21600,21600" o:spt="202" path="m,l,21600r21600,l21600,xe">
              <v:stroke joinstyle="miter"/>
              <v:path gradientshapeok="t" o:connecttype="rect"/>
            </v:shapetype>
            <v:shape id="Shape 1" o:spid="_x0000_s1027" type="#_x0000_t202" style="position:absolute;margin-left:307.6pt;margin-top:37.3pt;width:5.05pt;height:8.4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dKfkwEAACADAAAOAAAAZHJzL2Uyb0RvYy54bWysUttOwzAMfUfiH6K8s7ZcJlStQyAEQkKA&#10;BHxAliZrpCaO4rB2f4+TdQPBG+LFdWz3+PjYi6vR9myjAhpwDa9mJWfKSWiNWzf8/e3u5JIzjMK1&#10;ogenGr5VyK+Wx0eLwdfqFDroWxUYgTisB9/wLkZfFwXKTlmBM/DKUVJDsCLSM6yLNoiB0G1fnJbl&#10;vBggtD6AVIgUvd0l+TLja61kfNYaVWR9w4lbzDZku0q2WC5EvQ7Cd0ZONMQfWFhhHDU9QN2KKNhH&#10;ML+grJEBEHScSbAFaG2kyjPQNFX5Y5rXTniVZyFx0B9kwv+DlU+bl8BMS7vjzAlLK8pdWZWkGTzW&#10;VPHqqSaONzCmsimOFEwTjzrY9KVZGOVJ5O1BWDVGJik4P6/OLjiTlKnK+fwy6158/esDxnsFliWn&#10;4YHWltUUm0eM1I9K9yWplYM70/cpngjuiCQvjqtxYreCdkukB9pswx2dHmf9gyPh0hHsnbB3VpOT&#10;wNFff0RqkPsm1B3U1IzWkOlMJ5P2/P2dq74Oe/kJAAD//wMAUEsDBBQABgAIAAAAIQCg9BjT3AAA&#10;AAkBAAAPAAAAZHJzL2Rvd25yZXYueG1sTI/BTsMwDEDvSPxDZCRuLG3ZyihNJzSJCzcGQuKWNV5T&#10;kThVk3Xt32NOcLT89Pxc72bvxIRj7AMpyFcZCKQ2mJ46BR/vL3dbEDFpMtoFQgULRtg111e1rky4&#10;0BtOh9QJllCstAKb0lBJGVuLXsdVGJB4dwqj14nHsZNm1BeWeyeLLCul1z3xBasH3Ftsvw9nr+Bh&#10;/gw4RNzj12lqR9svW/e6KHV7Mz8/gUg4pz8YfvM5HRpuOoYzmSicgjLfFIyybF2CYKAsNvcgjgoe&#10;8zXIppb/P2h+AAAA//8DAFBLAQItABQABgAIAAAAIQC2gziS/gAAAOEBAAATAAAAAAAAAAAAAAAA&#10;AAAAAABbQ29udGVudF9UeXBlc10ueG1sUEsBAi0AFAAGAAgAAAAhADj9If/WAAAAlAEAAAsAAAAA&#10;AAAAAAAAAAAALwEAAF9yZWxzLy5yZWxzUEsBAi0AFAAGAAgAAAAhAEDd0p+TAQAAIAMAAA4AAAAA&#10;AAAAAAAAAAAALgIAAGRycy9lMm9Eb2MueG1sUEsBAi0AFAAGAAgAAAAhAKD0GNPcAAAACQEAAA8A&#10;AAAAAAAAAAAAAAAA7QMAAGRycy9kb3ducmV2LnhtbFBLBQYAAAAABAAEAPMAAAD2BAAAAAA=&#10;" filled="f" stroked="f">
              <v:textbox style="mso-fit-shape-to-text:t" inset="0,0,0,0">
                <w:txbxContent>
                  <w:p w14:paraId="40D2743E" w14:textId="77777777" w:rsidR="0016519F" w:rsidRDefault="0016519F">
                    <w:pPr>
                      <w:pStyle w:val="2f1"/>
                      <w:shd w:val="clear" w:color="auto" w:fill="auto"/>
                      <w:rPr>
                        <w:sz w:val="24"/>
                        <w:szCs w:val="24"/>
                      </w:rPr>
                    </w:pPr>
                    <w:r>
                      <w:fldChar w:fldCharType="begin"/>
                    </w:r>
                    <w:r>
                      <w:instrText xml:space="preserve"> PAGE \* MERGEFORMAT </w:instrText>
                    </w:r>
                    <w:r>
                      <w:fldChar w:fldCharType="separate"/>
                    </w:r>
                    <w:r w:rsidRPr="00275124">
                      <w:rPr>
                        <w:noProof/>
                        <w:color w:val="4E4C57"/>
                        <w:sz w:val="24"/>
                        <w:szCs w:val="24"/>
                      </w:rPr>
                      <w:t>4</w:t>
                    </w:r>
                    <w:r>
                      <w:rPr>
                        <w:color w:val="4E4C57"/>
                        <w:sz w:val="24"/>
                        <w:szCs w:val="24"/>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B94DC" w14:textId="77777777" w:rsidR="0016519F" w:rsidRDefault="0016519F">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FD74DE0C">
      <w:start w:val="1"/>
      <w:numFmt w:val="bullet"/>
      <w:pStyle w:val="-"/>
      <w:lvlText w:val=""/>
      <w:lvlJc w:val="left"/>
      <w:pPr>
        <w:ind w:left="1996" w:hanging="360"/>
      </w:pPr>
      <w:rPr>
        <w:rFonts w:ascii="Symbol" w:hAnsi="Symbol"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0000002"/>
    <w:multiLevelType w:val="hybridMultilevel"/>
    <w:tmpl w:val="FFFFFFFF"/>
    <w:lvl w:ilvl="0" w:tplc="FFFFFFFF">
      <w:start w:val="1"/>
      <w:numFmt w:val="decimal"/>
      <w:lvlText w:val="%1)"/>
      <w:lvlJc w:val="left"/>
      <w:pPr>
        <w:tabs>
          <w:tab w:val="num" w:pos="360"/>
        </w:tabs>
        <w:ind w:left="720" w:hanging="360"/>
      </w:pPr>
      <w:rPr>
        <w:rFonts w:cs="Times New Roman"/>
      </w:rPr>
    </w:lvl>
    <w:lvl w:ilvl="1" w:tplc="FFFFFFFF">
      <w:start w:val="1"/>
      <w:numFmt w:val="lowerLetter"/>
      <w:lvlText w:val="%2)"/>
      <w:lvlJc w:val="left"/>
      <w:pPr>
        <w:tabs>
          <w:tab w:val="num" w:pos="1080"/>
        </w:tabs>
        <w:ind w:left="1440" w:hanging="360"/>
      </w:pPr>
      <w:rPr>
        <w:rFonts w:cs="Times New Roman"/>
      </w:rPr>
    </w:lvl>
    <w:lvl w:ilvl="2" w:tplc="FFFFFFFF">
      <w:start w:val="1"/>
      <w:numFmt w:val="lowerRoman"/>
      <w:lvlText w:val="%3)"/>
      <w:lvlJc w:val="right"/>
      <w:pPr>
        <w:tabs>
          <w:tab w:val="num" w:pos="1800"/>
        </w:tabs>
        <w:ind w:left="2160" w:hanging="180"/>
      </w:pPr>
      <w:rPr>
        <w:rFonts w:cs="Times New Roman"/>
      </w:rPr>
    </w:lvl>
    <w:lvl w:ilvl="3" w:tplc="FFFFFFFF">
      <w:start w:val="1"/>
      <w:numFmt w:val="decimal"/>
      <w:lvlText w:val="(%4)"/>
      <w:lvlJc w:val="left"/>
      <w:pPr>
        <w:tabs>
          <w:tab w:val="num" w:pos="2520"/>
        </w:tabs>
        <w:ind w:left="2880" w:hanging="360"/>
      </w:pPr>
      <w:rPr>
        <w:rFonts w:cs="Times New Roman"/>
      </w:rPr>
    </w:lvl>
    <w:lvl w:ilvl="4" w:tplc="FFFFFFFF">
      <w:start w:val="1"/>
      <w:numFmt w:val="lowerLetter"/>
      <w:lvlText w:val="(%5)"/>
      <w:lvlJc w:val="left"/>
      <w:pPr>
        <w:tabs>
          <w:tab w:val="num" w:pos="3240"/>
        </w:tabs>
        <w:ind w:left="3600" w:hanging="360"/>
      </w:pPr>
      <w:rPr>
        <w:rFonts w:cs="Times New Roman"/>
      </w:rPr>
    </w:lvl>
    <w:lvl w:ilvl="5" w:tplc="FFFFFFFF">
      <w:start w:val="1"/>
      <w:numFmt w:val="lowerRoman"/>
      <w:lvlText w:val="(%6)"/>
      <w:lvlJc w:val="right"/>
      <w:pPr>
        <w:tabs>
          <w:tab w:val="num" w:pos="3960"/>
        </w:tabs>
        <w:ind w:left="4320" w:hanging="180"/>
      </w:pPr>
      <w:rPr>
        <w:rFonts w:cs="Times New Roman"/>
      </w:rPr>
    </w:lvl>
    <w:lvl w:ilvl="6" w:tplc="FFFFFFFF">
      <w:start w:val="1"/>
      <w:numFmt w:val="decimal"/>
      <w:lvlText w:val="%7."/>
      <w:lvlJc w:val="left"/>
      <w:pPr>
        <w:tabs>
          <w:tab w:val="num" w:pos="4680"/>
        </w:tabs>
        <w:ind w:left="5040" w:hanging="360"/>
      </w:pPr>
      <w:rPr>
        <w:rFonts w:cs="Times New Roman"/>
      </w:rPr>
    </w:lvl>
    <w:lvl w:ilvl="7" w:tplc="FFFFFFFF">
      <w:start w:val="1"/>
      <w:numFmt w:val="lowerLetter"/>
      <w:lvlText w:val="%8."/>
      <w:lvlJc w:val="left"/>
      <w:pPr>
        <w:tabs>
          <w:tab w:val="num" w:pos="5400"/>
        </w:tabs>
        <w:ind w:left="5760" w:hanging="360"/>
      </w:pPr>
      <w:rPr>
        <w:rFonts w:cs="Times New Roman"/>
      </w:rPr>
    </w:lvl>
    <w:lvl w:ilvl="8" w:tplc="FFFFFFFF">
      <w:start w:val="1"/>
      <w:numFmt w:val="lowerRoman"/>
      <w:lvlText w:val="%9."/>
      <w:lvlJc w:val="right"/>
      <w:pPr>
        <w:tabs>
          <w:tab w:val="num" w:pos="6120"/>
        </w:tabs>
        <w:ind w:left="6480" w:hanging="180"/>
      </w:pPr>
      <w:rPr>
        <w:rFonts w:cs="Times New Roman"/>
      </w:rPr>
    </w:lvl>
  </w:abstractNum>
  <w:abstractNum w:abstractNumId="2" w15:restartNumberingAfterBreak="0">
    <w:nsid w:val="00000005"/>
    <w:multiLevelType w:val="multilevel"/>
    <w:tmpl w:val="FFFFFFFF"/>
    <w:lvl w:ilvl="0">
      <w:start w:val="1"/>
      <w:numFmt w:val="decimal"/>
      <w:pStyle w:val="-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00000006"/>
    <w:multiLevelType w:val="multilevel"/>
    <w:tmpl w:val="FFFFFFFF"/>
    <w:lvl w:ilvl="0">
      <w:start w:val="1"/>
      <w:numFmt w:val="decimal"/>
      <w:pStyle w:val="4"/>
      <w:lvlText w:val="%1."/>
      <w:lvlJc w:val="left"/>
      <w:pPr>
        <w:tabs>
          <w:tab w:val="left" w:pos="0"/>
        </w:tabs>
      </w:pPr>
      <w:rPr>
        <w:rFonts w:ascii="Arial" w:hAnsi="Arial" w:cs="Times New Roman" w:hint="default"/>
        <w:b/>
        <w:i w:val="0"/>
        <w:sz w:val="22"/>
        <w:szCs w:val="22"/>
      </w:rPr>
    </w:lvl>
    <w:lvl w:ilvl="1">
      <w:start w:val="1"/>
      <w:numFmt w:val="decimal"/>
      <w:pStyle w:val="4"/>
      <w:lvlText w:val="4.%2."/>
      <w:lvlJc w:val="left"/>
      <w:pPr>
        <w:tabs>
          <w:tab w:val="left" w:pos="0"/>
        </w:tabs>
      </w:pPr>
      <w:rPr>
        <w:rFonts w:ascii="Arial" w:hAnsi="Arial" w:cs="Arial"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4" w15:restartNumberingAfterBreak="0">
    <w:nsid w:val="00000008"/>
    <w:multiLevelType w:val="multilevel"/>
    <w:tmpl w:val="FFFFFFFF"/>
    <w:lvl w:ilvl="0">
      <w:start w:val="1"/>
      <w:numFmt w:val="decimal"/>
      <w:pStyle w:val="5"/>
      <w:lvlText w:val="%1."/>
      <w:lvlJc w:val="left"/>
      <w:pPr>
        <w:tabs>
          <w:tab w:val="left" w:pos="0"/>
        </w:tabs>
      </w:pPr>
      <w:rPr>
        <w:rFonts w:ascii="Arial" w:hAnsi="Arial" w:cs="Times New Roman" w:hint="default"/>
        <w:b/>
        <w:i w:val="0"/>
        <w:sz w:val="22"/>
        <w:szCs w:val="22"/>
      </w:rPr>
    </w:lvl>
    <w:lvl w:ilvl="1">
      <w:start w:val="1"/>
      <w:numFmt w:val="decimal"/>
      <w:pStyle w:val="5"/>
      <w:lvlText w:val="5.%2."/>
      <w:lvlJc w:val="left"/>
      <w:pPr>
        <w:tabs>
          <w:tab w:val="left" w:pos="0"/>
        </w:tabs>
      </w:pPr>
      <w:rPr>
        <w:rFonts w:ascii="Arial" w:hAnsi="Arial" w:cs="Arial"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5" w15:restartNumberingAfterBreak="0">
    <w:nsid w:val="00000009"/>
    <w:multiLevelType w:val="multilevel"/>
    <w:tmpl w:val="FFFFFFFF"/>
    <w:lvl w:ilvl="0">
      <w:start w:val="1"/>
      <w:numFmt w:val="decimal"/>
      <w:pStyle w:val="1"/>
      <w:lvlText w:val="%1."/>
      <w:lvlJc w:val="left"/>
      <w:pPr>
        <w:tabs>
          <w:tab w:val="left" w:pos="567"/>
        </w:tabs>
      </w:pPr>
      <w:rPr>
        <w:rFonts w:ascii="Arial" w:hAnsi="Arial" w:cs="Times New Roman" w:hint="default"/>
        <w:b/>
        <w:i w:val="0"/>
        <w:sz w:val="22"/>
        <w:szCs w:val="22"/>
      </w:rPr>
    </w:lvl>
    <w:lvl w:ilvl="1">
      <w:start w:val="1"/>
      <w:numFmt w:val="decimal"/>
      <w:lvlText w:val="%1.%2"/>
      <w:lvlJc w:val="left"/>
      <w:pPr>
        <w:tabs>
          <w:tab w:val="left" w:pos="1418"/>
        </w:tabs>
        <w:ind w:left="1418" w:hanging="709"/>
      </w:pPr>
      <w:rPr>
        <w:rFonts w:ascii="Arial" w:hAnsi="Arial" w:cs="Times New Roman" w:hint="default"/>
        <w:b/>
        <w:i w:val="0"/>
        <w:caps w:val="0"/>
        <w:vanish w:val="0"/>
        <w:color w:val="000000"/>
        <w:sz w:val="22"/>
        <w:szCs w:val="22"/>
        <w:vertAlign w:val="baseline"/>
      </w:rPr>
    </w:lvl>
    <w:lvl w:ilvl="2">
      <w:start w:val="1"/>
      <w:numFmt w:val="decimal"/>
      <w:lvlText w:val="%1.%2.%3"/>
      <w:lvlJc w:val="left"/>
      <w:pPr>
        <w:tabs>
          <w:tab w:val="left" w:pos="1418"/>
        </w:tabs>
        <w:ind w:left="1418" w:hanging="709"/>
      </w:pPr>
      <w:rPr>
        <w:rFonts w:ascii="Arial" w:hAnsi="Arial" w:cs="Times New Roman" w:hint="default"/>
        <w:b/>
        <w:i w:val="0"/>
        <w:sz w:val="22"/>
        <w:szCs w:val="22"/>
      </w:rPr>
    </w:lvl>
    <w:lvl w:ilvl="3">
      <w:start w:val="1"/>
      <w:numFmt w:val="decimal"/>
      <w:lvlText w:val="%1.%2.%3.%4"/>
      <w:lvlJc w:val="left"/>
      <w:pPr>
        <w:tabs>
          <w:tab w:val="left" w:pos="1418"/>
        </w:tabs>
        <w:ind w:left="1418" w:hanging="709"/>
      </w:pPr>
      <w:rPr>
        <w:rFonts w:cs="Times New Roman" w:hint="default"/>
        <w:b/>
        <w:i w:val="0"/>
        <w:sz w:val="22"/>
        <w:szCs w:val="22"/>
      </w:rPr>
    </w:lvl>
    <w:lvl w:ilvl="4">
      <w:start w:val="1"/>
      <w:numFmt w:val="decimal"/>
      <w:lvlText w:val="%1.%2.%3.%4.%5"/>
      <w:lvlJc w:val="left"/>
      <w:pPr>
        <w:tabs>
          <w:tab w:val="left" w:pos="1786"/>
        </w:tabs>
        <w:ind w:left="1786" w:hanging="737"/>
      </w:pPr>
      <w:rPr>
        <w:rFonts w:cs="Times New Roman" w:hint="default"/>
      </w:rPr>
    </w:lvl>
    <w:lvl w:ilvl="5">
      <w:start w:val="1"/>
      <w:numFmt w:val="decimal"/>
      <w:lvlText w:val="%1.%2.%3.%4.%5.%6"/>
      <w:lvlJc w:val="left"/>
      <w:pPr>
        <w:tabs>
          <w:tab w:val="left" w:pos="1861"/>
        </w:tabs>
        <w:ind w:left="1861" w:hanging="1152"/>
      </w:pPr>
      <w:rPr>
        <w:rFonts w:cs="Times New Roman" w:hint="default"/>
      </w:rPr>
    </w:lvl>
    <w:lvl w:ilvl="6">
      <w:start w:val="1"/>
      <w:numFmt w:val="decimal"/>
      <w:lvlText w:val="%1.%2.%3.%4.%5.%6.%7"/>
      <w:lvlJc w:val="left"/>
      <w:pPr>
        <w:tabs>
          <w:tab w:val="left" w:pos="2005"/>
        </w:tabs>
        <w:ind w:left="2005" w:hanging="1296"/>
      </w:pPr>
      <w:rPr>
        <w:rFonts w:cs="Times New Roman" w:hint="default"/>
      </w:rPr>
    </w:lvl>
    <w:lvl w:ilvl="7">
      <w:start w:val="1"/>
      <w:numFmt w:val="decimal"/>
      <w:lvlText w:val="%1.%2.%3.%4.%5.%6.%7.%8"/>
      <w:lvlJc w:val="left"/>
      <w:pPr>
        <w:tabs>
          <w:tab w:val="left" w:pos="2149"/>
        </w:tabs>
        <w:ind w:left="2149" w:hanging="1440"/>
      </w:pPr>
      <w:rPr>
        <w:rFonts w:cs="Times New Roman" w:hint="default"/>
      </w:rPr>
    </w:lvl>
    <w:lvl w:ilvl="8">
      <w:start w:val="1"/>
      <w:numFmt w:val="decimal"/>
      <w:lvlText w:val="%1.%2.%3.%4.%5.%6.%7.%8.%9"/>
      <w:lvlJc w:val="left"/>
      <w:pPr>
        <w:tabs>
          <w:tab w:val="left" w:pos="2293"/>
        </w:tabs>
        <w:ind w:left="2293" w:hanging="1584"/>
      </w:pPr>
      <w:rPr>
        <w:rFonts w:cs="Times New Roman" w:hint="default"/>
      </w:rPr>
    </w:lvl>
  </w:abstractNum>
  <w:abstractNum w:abstractNumId="6" w15:restartNumberingAfterBreak="0">
    <w:nsid w:val="0000000C"/>
    <w:multiLevelType w:val="multilevel"/>
    <w:tmpl w:val="FFFFFFFF"/>
    <w:lvl w:ilvl="0">
      <w:start w:val="1"/>
      <w:numFmt w:val="decimal"/>
      <w:pStyle w:val="111"/>
      <w:lvlText w:val="%1."/>
      <w:lvlJc w:val="left"/>
      <w:pPr>
        <w:tabs>
          <w:tab w:val="left" w:pos="1418"/>
        </w:tabs>
        <w:ind w:left="709"/>
      </w:pPr>
      <w:rPr>
        <w:rFonts w:ascii="Arial" w:hAnsi="Arial" w:cs="Times New Roman" w:hint="default"/>
        <w:b/>
        <w:i w:val="0"/>
        <w:sz w:val="22"/>
      </w:rPr>
    </w:lvl>
    <w:lvl w:ilvl="1">
      <w:start w:val="1"/>
      <w:numFmt w:val="decimal"/>
      <w:lvlText w:val="%1.%2."/>
      <w:lvlJc w:val="left"/>
      <w:pPr>
        <w:tabs>
          <w:tab w:val="left" w:pos="1418"/>
        </w:tabs>
        <w:ind w:left="709"/>
      </w:pPr>
      <w:rPr>
        <w:rFonts w:ascii="Arial" w:hAnsi="Arial" w:cs="Times New Roman" w:hint="default"/>
        <w:b w:val="0"/>
        <w:i w:val="0"/>
        <w:color w:val="auto"/>
        <w:sz w:val="22"/>
      </w:rPr>
    </w:lvl>
    <w:lvl w:ilvl="2">
      <w:start w:val="1"/>
      <w:numFmt w:val="decimal"/>
      <w:pStyle w:val="3TimesNewRoman12"/>
      <w:lvlText w:val="4.1.%3."/>
      <w:lvlJc w:val="left"/>
      <w:pPr>
        <w:tabs>
          <w:tab w:val="left" w:pos="1418"/>
        </w:tabs>
        <w:ind w:firstLine="709"/>
      </w:pPr>
      <w:rPr>
        <w:rFonts w:ascii="Times New Roman" w:hAnsi="Times New Roman" w:cs="Times New Roman" w:hint="default"/>
        <w:b w:val="0"/>
        <w:i w:val="0"/>
        <w:sz w:val="24"/>
      </w:rPr>
    </w:lvl>
    <w:lvl w:ilvl="3">
      <w:start w:val="1"/>
      <w:numFmt w:val="decimal"/>
      <w:lvlText w:val="2.4.%3.%4."/>
      <w:lvlJc w:val="left"/>
      <w:pPr>
        <w:tabs>
          <w:tab w:val="left" w:pos="2991"/>
        </w:tabs>
        <w:ind w:left="2991" w:hanging="864"/>
      </w:pPr>
      <w:rPr>
        <w:rFonts w:ascii="Arial" w:hAnsi="Arial" w:cs="Times New Roman" w:hint="default"/>
        <w:b/>
        <w:i w:val="0"/>
        <w:sz w:val="22"/>
      </w:rPr>
    </w:lvl>
    <w:lvl w:ilvl="4">
      <w:start w:val="1"/>
      <w:numFmt w:val="decimal"/>
      <w:lvlText w:val="%1.%2.%3.%4.%5"/>
      <w:lvlJc w:val="left"/>
      <w:pPr>
        <w:tabs>
          <w:tab w:val="left" w:pos="3135"/>
        </w:tabs>
        <w:ind w:left="3135" w:hanging="1008"/>
      </w:pPr>
      <w:rPr>
        <w:rFonts w:cs="Times New Roman" w:hint="default"/>
      </w:rPr>
    </w:lvl>
    <w:lvl w:ilvl="5">
      <w:start w:val="1"/>
      <w:numFmt w:val="decimal"/>
      <w:lvlText w:val="%1.%2.%3.%4.%5.%6"/>
      <w:lvlJc w:val="left"/>
      <w:pPr>
        <w:tabs>
          <w:tab w:val="left" w:pos="3279"/>
        </w:tabs>
        <w:ind w:left="3279" w:hanging="1152"/>
      </w:pPr>
      <w:rPr>
        <w:rFonts w:cs="Times New Roman" w:hint="default"/>
      </w:rPr>
    </w:lvl>
    <w:lvl w:ilvl="6">
      <w:start w:val="1"/>
      <w:numFmt w:val="none"/>
      <w:lvlText w:val=""/>
      <w:lvlJc w:val="left"/>
      <w:pPr>
        <w:tabs>
          <w:tab w:val="left" w:pos="2487"/>
        </w:tabs>
        <w:ind w:left="2127"/>
      </w:pPr>
      <w:rPr>
        <w:rFonts w:cs="Times New Roman" w:hint="default"/>
      </w:rPr>
    </w:lvl>
    <w:lvl w:ilvl="7">
      <w:start w:val="1"/>
      <w:numFmt w:val="decimal"/>
      <w:lvlText w:val="%1.%2.%3.%4.%5.%6.%7.%8"/>
      <w:lvlJc w:val="left"/>
      <w:pPr>
        <w:tabs>
          <w:tab w:val="left" w:pos="3567"/>
        </w:tabs>
        <w:ind w:left="3567" w:hanging="1440"/>
      </w:pPr>
      <w:rPr>
        <w:rFonts w:cs="Times New Roman" w:hint="default"/>
      </w:rPr>
    </w:lvl>
    <w:lvl w:ilvl="8">
      <w:start w:val="1"/>
      <w:numFmt w:val="decimal"/>
      <w:lvlText w:val="%1.%2.%3.%4.%5.%6.%7.%8.%9"/>
      <w:lvlJc w:val="left"/>
      <w:pPr>
        <w:tabs>
          <w:tab w:val="left" w:pos="3711"/>
        </w:tabs>
        <w:ind w:left="3711" w:hanging="1584"/>
      </w:pPr>
      <w:rPr>
        <w:rFonts w:cs="Times New Roman" w:hint="default"/>
      </w:rPr>
    </w:lvl>
  </w:abstractNum>
  <w:abstractNum w:abstractNumId="7" w15:restartNumberingAfterBreak="0">
    <w:nsid w:val="0000000D"/>
    <w:multiLevelType w:val="hybridMultilevel"/>
    <w:tmpl w:val="FFFFFFFF"/>
    <w:lvl w:ilvl="0" w:tplc="BF64FCBE">
      <w:start w:val="1"/>
      <w:numFmt w:val="decimal"/>
      <w:pStyle w:val="3-3"/>
      <w:lvlText w:val="3.3.%1."/>
      <w:lvlJc w:val="left"/>
      <w:pPr>
        <w:ind w:left="720" w:hanging="360"/>
      </w:pPr>
      <w:rPr>
        <w:rFonts w:ascii="Times New Roman" w:hAnsi="Times New Roman" w:cs="Times New Roman" w:hint="default"/>
        <w:b w:val="0"/>
        <w:i w:val="0"/>
        <w:caps w:val="0"/>
        <w:color w:val="auto"/>
        <w:sz w:val="22"/>
      </w:rPr>
    </w:lvl>
    <w:lvl w:ilvl="1" w:tplc="4A424CC0" w:tentative="1">
      <w:start w:val="1"/>
      <w:numFmt w:val="lowerLetter"/>
      <w:lvlText w:val="%2."/>
      <w:lvlJc w:val="left"/>
      <w:pPr>
        <w:ind w:left="1440" w:hanging="360"/>
      </w:pPr>
      <w:rPr>
        <w:rFonts w:cs="Times New Roman"/>
      </w:rPr>
    </w:lvl>
    <w:lvl w:ilvl="2" w:tplc="DDF6D662" w:tentative="1">
      <w:start w:val="1"/>
      <w:numFmt w:val="lowerRoman"/>
      <w:lvlText w:val="%3."/>
      <w:lvlJc w:val="right"/>
      <w:pPr>
        <w:ind w:left="2160" w:hanging="180"/>
      </w:pPr>
      <w:rPr>
        <w:rFonts w:cs="Times New Roman"/>
      </w:rPr>
    </w:lvl>
    <w:lvl w:ilvl="3" w:tplc="F35A6FDE" w:tentative="1">
      <w:start w:val="1"/>
      <w:numFmt w:val="decimal"/>
      <w:lvlText w:val="%4."/>
      <w:lvlJc w:val="left"/>
      <w:pPr>
        <w:ind w:left="2880" w:hanging="360"/>
      </w:pPr>
      <w:rPr>
        <w:rFonts w:cs="Times New Roman"/>
      </w:rPr>
    </w:lvl>
    <w:lvl w:ilvl="4" w:tplc="3BD250C6" w:tentative="1">
      <w:start w:val="1"/>
      <w:numFmt w:val="lowerLetter"/>
      <w:lvlText w:val="%5."/>
      <w:lvlJc w:val="left"/>
      <w:pPr>
        <w:ind w:left="3600" w:hanging="360"/>
      </w:pPr>
      <w:rPr>
        <w:rFonts w:cs="Times New Roman"/>
      </w:rPr>
    </w:lvl>
    <w:lvl w:ilvl="5" w:tplc="37C280CC" w:tentative="1">
      <w:start w:val="1"/>
      <w:numFmt w:val="lowerRoman"/>
      <w:lvlText w:val="%6."/>
      <w:lvlJc w:val="right"/>
      <w:pPr>
        <w:ind w:left="4320" w:hanging="180"/>
      </w:pPr>
      <w:rPr>
        <w:rFonts w:cs="Times New Roman"/>
      </w:rPr>
    </w:lvl>
    <w:lvl w:ilvl="6" w:tplc="B98CDC04" w:tentative="1">
      <w:start w:val="1"/>
      <w:numFmt w:val="decimal"/>
      <w:lvlText w:val="%7."/>
      <w:lvlJc w:val="left"/>
      <w:pPr>
        <w:ind w:left="5040" w:hanging="360"/>
      </w:pPr>
      <w:rPr>
        <w:rFonts w:cs="Times New Roman"/>
      </w:rPr>
    </w:lvl>
    <w:lvl w:ilvl="7" w:tplc="2A429440" w:tentative="1">
      <w:start w:val="1"/>
      <w:numFmt w:val="lowerLetter"/>
      <w:lvlText w:val="%8."/>
      <w:lvlJc w:val="left"/>
      <w:pPr>
        <w:ind w:left="5760" w:hanging="360"/>
      </w:pPr>
      <w:rPr>
        <w:rFonts w:cs="Times New Roman"/>
      </w:rPr>
    </w:lvl>
    <w:lvl w:ilvl="8" w:tplc="F0EC2812" w:tentative="1">
      <w:start w:val="1"/>
      <w:numFmt w:val="lowerRoman"/>
      <w:lvlText w:val="%9."/>
      <w:lvlJc w:val="right"/>
      <w:pPr>
        <w:ind w:left="6480" w:hanging="180"/>
      </w:pPr>
      <w:rPr>
        <w:rFonts w:cs="Times New Roman"/>
      </w:rPr>
    </w:lvl>
  </w:abstractNum>
  <w:abstractNum w:abstractNumId="8" w15:restartNumberingAfterBreak="0">
    <w:nsid w:val="0000000E"/>
    <w:multiLevelType w:val="multilevel"/>
    <w:tmpl w:val="FFFFFFFF"/>
    <w:lvl w:ilvl="0">
      <w:start w:val="1"/>
      <w:numFmt w:val="decimal"/>
      <w:pStyle w:val="6"/>
      <w:lvlText w:val="%1."/>
      <w:lvlJc w:val="left"/>
      <w:pPr>
        <w:tabs>
          <w:tab w:val="left" w:pos="0"/>
        </w:tabs>
      </w:pPr>
      <w:rPr>
        <w:rFonts w:ascii="Arial" w:hAnsi="Arial" w:cs="Times New Roman" w:hint="default"/>
        <w:b/>
        <w:i w:val="0"/>
        <w:sz w:val="22"/>
        <w:szCs w:val="22"/>
      </w:rPr>
    </w:lvl>
    <w:lvl w:ilvl="1">
      <w:start w:val="1"/>
      <w:numFmt w:val="decimal"/>
      <w:pStyle w:val="6"/>
      <w:lvlText w:val="6.%2."/>
      <w:lvlJc w:val="left"/>
      <w:pPr>
        <w:tabs>
          <w:tab w:val="left" w:pos="0"/>
        </w:tabs>
      </w:pPr>
      <w:rPr>
        <w:rFonts w:ascii="Times New Roman" w:hAnsi="Times New Roman" w:cs="Times New Roman"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9" w15:restartNumberingAfterBreak="0">
    <w:nsid w:val="0000000F"/>
    <w:multiLevelType w:val="hybridMultilevel"/>
    <w:tmpl w:val="FFFFFFFF"/>
    <w:lvl w:ilvl="0" w:tplc="83EA34D6">
      <w:start w:val="1"/>
      <w:numFmt w:val="decimal"/>
      <w:pStyle w:val="3-4"/>
      <w:lvlText w:val="3.4.%1."/>
      <w:lvlJc w:val="left"/>
      <w:pPr>
        <w:ind w:left="720" w:hanging="360"/>
      </w:pPr>
      <w:rPr>
        <w:rFonts w:ascii="Times New Roman" w:hAnsi="Times New Roman" w:cs="Times New Roman" w:hint="default"/>
        <w:b w:val="0"/>
        <w:i w:val="0"/>
        <w:caps w:val="0"/>
        <w:color w:val="auto"/>
        <w:sz w:val="22"/>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00000010"/>
    <w:multiLevelType w:val="hybridMultilevel"/>
    <w:tmpl w:val="FFFFFFFF"/>
    <w:lvl w:ilvl="0" w:tplc="46989032">
      <w:start w:val="1"/>
      <w:numFmt w:val="lowerLetter"/>
      <w:pStyle w:val="abc-1"/>
      <w:lvlText w:val="%1)"/>
      <w:lvlJc w:val="left"/>
      <w:pPr>
        <w:tabs>
          <w:tab w:val="left" w:pos="1069"/>
        </w:tabs>
        <w:ind w:left="992" w:hanging="283"/>
      </w:pPr>
      <w:rPr>
        <w:rFonts w:ascii="Arial" w:hAnsi="Arial" w:cs="Times New Roman" w:hint="default"/>
        <w:b/>
        <w:i w:val="0"/>
        <w:sz w:val="22"/>
      </w:rPr>
    </w:lvl>
    <w:lvl w:ilvl="1" w:tplc="04090019" w:tentative="1">
      <w:start w:val="1"/>
      <w:numFmt w:val="lowerLetter"/>
      <w:lvlText w:val="%2."/>
      <w:lvlJc w:val="left"/>
      <w:pPr>
        <w:tabs>
          <w:tab w:val="left" w:pos="1440"/>
        </w:tabs>
        <w:ind w:left="1440" w:hanging="360"/>
      </w:pPr>
      <w:rPr>
        <w:rFonts w:cs="Times New Roman"/>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04090019" w:tentative="1">
      <w:start w:val="1"/>
      <w:numFmt w:val="lowerLetter"/>
      <w:lvlText w:val="%5."/>
      <w:lvlJc w:val="left"/>
      <w:pPr>
        <w:tabs>
          <w:tab w:val="left" w:pos="3600"/>
        </w:tabs>
        <w:ind w:left="3600" w:hanging="360"/>
      </w:pPr>
      <w:rPr>
        <w:rFonts w:cs="Times New Roman"/>
      </w:rPr>
    </w:lvl>
    <w:lvl w:ilvl="5" w:tplc="0409001B" w:tentative="1">
      <w:start w:val="1"/>
      <w:numFmt w:val="lowerRoman"/>
      <w:lvlText w:val="%6."/>
      <w:lvlJc w:val="right"/>
      <w:pPr>
        <w:tabs>
          <w:tab w:val="left" w:pos="4320"/>
        </w:tabs>
        <w:ind w:left="4320" w:hanging="180"/>
      </w:pPr>
      <w:rPr>
        <w:rFonts w:cs="Times New Roman"/>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11" w15:restartNumberingAfterBreak="0">
    <w:nsid w:val="00000011"/>
    <w:multiLevelType w:val="multilevel"/>
    <w:tmpl w:val="FFFFFFFF"/>
    <w:lvl w:ilvl="0">
      <w:start w:val="2"/>
      <w:numFmt w:val="decimal"/>
      <w:pStyle w:val="2"/>
      <w:lvlText w:val="%1."/>
      <w:lvlJc w:val="left"/>
      <w:pPr>
        <w:ind w:left="360" w:hanging="360"/>
      </w:pPr>
      <w:rPr>
        <w:rFonts w:cs="Times New Roman" w:hint="default"/>
      </w:rPr>
    </w:lvl>
    <w:lvl w:ilvl="1">
      <w:start w:val="1"/>
      <w:numFmt w:val="decimal"/>
      <w:pStyle w:val="2"/>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00000012"/>
    <w:multiLevelType w:val="hybridMultilevel"/>
    <w:tmpl w:val="FFFFFFFF"/>
    <w:lvl w:ilvl="0" w:tplc="1DD85FDA">
      <w:start w:val="1"/>
      <w:numFmt w:val="decimal"/>
      <w:pStyle w:val="10"/>
      <w:lvlText w:val="10.%1."/>
      <w:lvlJc w:val="left"/>
      <w:pPr>
        <w:ind w:left="720" w:hanging="360"/>
      </w:pPr>
      <w:rPr>
        <w:rFonts w:ascii="Arial" w:hAnsi="Arial" w:cs="Arial" w:hint="default"/>
        <w:b/>
        <w:i w:val="0"/>
        <w:caps w:val="0"/>
        <w:color w:val="auto"/>
        <w:sz w:val="22"/>
        <w:szCs w:val="22"/>
      </w:rPr>
    </w:lvl>
    <w:lvl w:ilvl="1" w:tplc="FB582B20" w:tentative="1">
      <w:start w:val="1"/>
      <w:numFmt w:val="lowerLetter"/>
      <w:lvlText w:val="%2."/>
      <w:lvlJc w:val="left"/>
      <w:pPr>
        <w:ind w:left="1440" w:hanging="360"/>
      </w:pPr>
      <w:rPr>
        <w:rFonts w:cs="Times New Roman"/>
      </w:rPr>
    </w:lvl>
    <w:lvl w:ilvl="2" w:tplc="C7FED75E" w:tentative="1">
      <w:start w:val="1"/>
      <w:numFmt w:val="lowerRoman"/>
      <w:lvlText w:val="%3."/>
      <w:lvlJc w:val="right"/>
      <w:pPr>
        <w:ind w:left="2160" w:hanging="180"/>
      </w:pPr>
      <w:rPr>
        <w:rFonts w:cs="Times New Roman"/>
      </w:rPr>
    </w:lvl>
    <w:lvl w:ilvl="3" w:tplc="E892DCB0" w:tentative="1">
      <w:start w:val="1"/>
      <w:numFmt w:val="decimal"/>
      <w:lvlText w:val="%4."/>
      <w:lvlJc w:val="left"/>
      <w:pPr>
        <w:ind w:left="2880" w:hanging="360"/>
      </w:pPr>
      <w:rPr>
        <w:rFonts w:cs="Times New Roman"/>
      </w:rPr>
    </w:lvl>
    <w:lvl w:ilvl="4" w:tplc="FFB8F558" w:tentative="1">
      <w:start w:val="1"/>
      <w:numFmt w:val="lowerLetter"/>
      <w:lvlText w:val="%5."/>
      <w:lvlJc w:val="left"/>
      <w:pPr>
        <w:ind w:left="3600" w:hanging="360"/>
      </w:pPr>
      <w:rPr>
        <w:rFonts w:cs="Times New Roman"/>
      </w:rPr>
    </w:lvl>
    <w:lvl w:ilvl="5" w:tplc="E8604A70" w:tentative="1">
      <w:start w:val="1"/>
      <w:numFmt w:val="lowerRoman"/>
      <w:lvlText w:val="%6."/>
      <w:lvlJc w:val="right"/>
      <w:pPr>
        <w:ind w:left="4320" w:hanging="180"/>
      </w:pPr>
      <w:rPr>
        <w:rFonts w:cs="Times New Roman"/>
      </w:rPr>
    </w:lvl>
    <w:lvl w:ilvl="6" w:tplc="0A64E508" w:tentative="1">
      <w:start w:val="1"/>
      <w:numFmt w:val="decimal"/>
      <w:lvlText w:val="%7."/>
      <w:lvlJc w:val="left"/>
      <w:pPr>
        <w:ind w:left="5040" w:hanging="360"/>
      </w:pPr>
      <w:rPr>
        <w:rFonts w:cs="Times New Roman"/>
      </w:rPr>
    </w:lvl>
    <w:lvl w:ilvl="7" w:tplc="12025D40" w:tentative="1">
      <w:start w:val="1"/>
      <w:numFmt w:val="lowerLetter"/>
      <w:lvlText w:val="%8."/>
      <w:lvlJc w:val="left"/>
      <w:pPr>
        <w:ind w:left="5760" w:hanging="360"/>
      </w:pPr>
      <w:rPr>
        <w:rFonts w:cs="Times New Roman"/>
      </w:rPr>
    </w:lvl>
    <w:lvl w:ilvl="8" w:tplc="BDEEC8FA" w:tentative="1">
      <w:start w:val="1"/>
      <w:numFmt w:val="lowerRoman"/>
      <w:lvlText w:val="%9."/>
      <w:lvlJc w:val="right"/>
      <w:pPr>
        <w:ind w:left="6480" w:hanging="180"/>
      </w:pPr>
      <w:rPr>
        <w:rFonts w:cs="Times New Roman"/>
      </w:rPr>
    </w:lvl>
  </w:abstractNum>
  <w:abstractNum w:abstractNumId="13" w15:restartNumberingAfterBreak="0">
    <w:nsid w:val="00000013"/>
    <w:multiLevelType w:val="hybridMultilevel"/>
    <w:tmpl w:val="FFFFFFFF"/>
    <w:lvl w:ilvl="0" w:tplc="5D2022A8">
      <w:start w:val="1"/>
      <w:numFmt w:val="bullet"/>
      <w:pStyle w:val="-0"/>
      <w:lvlText w:val=""/>
      <w:lvlJc w:val="left"/>
      <w:pPr>
        <w:ind w:left="124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004F1354"/>
    <w:multiLevelType w:val="hybridMultilevel"/>
    <w:tmpl w:val="FFFFFFFF"/>
    <w:lvl w:ilvl="0" w:tplc="FFFFFFFF">
      <w:start w:val="1"/>
      <w:numFmt w:val="decimal"/>
      <w:lvlText w:val="%1."/>
      <w:lvlJc w:val="left"/>
      <w:pPr>
        <w:tabs>
          <w:tab w:val="num" w:pos="644"/>
        </w:tabs>
        <w:ind w:left="644" w:hanging="360"/>
      </w:pPr>
      <w:rPr>
        <w:rFonts w:cs="Times New Roman" w:hint="default"/>
        <w:b/>
      </w:rPr>
    </w:lvl>
    <w:lvl w:ilvl="1" w:tplc="FFFFFFFF" w:tentative="1">
      <w:start w:val="1"/>
      <w:numFmt w:val="lowerLetter"/>
      <w:lvlText w:val="%2."/>
      <w:lvlJc w:val="left"/>
      <w:pPr>
        <w:tabs>
          <w:tab w:val="num" w:pos="1222"/>
        </w:tabs>
        <w:ind w:left="1222" w:hanging="360"/>
      </w:pPr>
      <w:rPr>
        <w:rFonts w:cs="Times New Roman"/>
      </w:rPr>
    </w:lvl>
    <w:lvl w:ilvl="2" w:tplc="FFFFFFFF" w:tentative="1">
      <w:start w:val="1"/>
      <w:numFmt w:val="lowerRoman"/>
      <w:lvlText w:val="%3."/>
      <w:lvlJc w:val="right"/>
      <w:pPr>
        <w:tabs>
          <w:tab w:val="num" w:pos="1942"/>
        </w:tabs>
        <w:ind w:left="1942" w:hanging="180"/>
      </w:pPr>
      <w:rPr>
        <w:rFonts w:cs="Times New Roman"/>
      </w:rPr>
    </w:lvl>
    <w:lvl w:ilvl="3" w:tplc="FFFFFFFF" w:tentative="1">
      <w:start w:val="1"/>
      <w:numFmt w:val="decimal"/>
      <w:lvlText w:val="%4."/>
      <w:lvlJc w:val="left"/>
      <w:pPr>
        <w:tabs>
          <w:tab w:val="num" w:pos="2662"/>
        </w:tabs>
        <w:ind w:left="2662" w:hanging="360"/>
      </w:pPr>
      <w:rPr>
        <w:rFonts w:cs="Times New Roman"/>
      </w:rPr>
    </w:lvl>
    <w:lvl w:ilvl="4" w:tplc="FFFFFFFF" w:tentative="1">
      <w:start w:val="1"/>
      <w:numFmt w:val="lowerLetter"/>
      <w:lvlText w:val="%5."/>
      <w:lvlJc w:val="left"/>
      <w:pPr>
        <w:tabs>
          <w:tab w:val="num" w:pos="3382"/>
        </w:tabs>
        <w:ind w:left="3382" w:hanging="360"/>
      </w:pPr>
      <w:rPr>
        <w:rFonts w:cs="Times New Roman"/>
      </w:rPr>
    </w:lvl>
    <w:lvl w:ilvl="5" w:tplc="FFFFFFFF" w:tentative="1">
      <w:start w:val="1"/>
      <w:numFmt w:val="lowerRoman"/>
      <w:lvlText w:val="%6."/>
      <w:lvlJc w:val="right"/>
      <w:pPr>
        <w:tabs>
          <w:tab w:val="num" w:pos="4102"/>
        </w:tabs>
        <w:ind w:left="4102" w:hanging="180"/>
      </w:pPr>
      <w:rPr>
        <w:rFonts w:cs="Times New Roman"/>
      </w:rPr>
    </w:lvl>
    <w:lvl w:ilvl="6" w:tplc="FFFFFFFF" w:tentative="1">
      <w:start w:val="1"/>
      <w:numFmt w:val="decimal"/>
      <w:lvlText w:val="%7."/>
      <w:lvlJc w:val="left"/>
      <w:pPr>
        <w:tabs>
          <w:tab w:val="num" w:pos="4822"/>
        </w:tabs>
        <w:ind w:left="4822" w:hanging="360"/>
      </w:pPr>
      <w:rPr>
        <w:rFonts w:cs="Times New Roman"/>
      </w:rPr>
    </w:lvl>
    <w:lvl w:ilvl="7" w:tplc="FFFFFFFF" w:tentative="1">
      <w:start w:val="1"/>
      <w:numFmt w:val="lowerLetter"/>
      <w:lvlText w:val="%8."/>
      <w:lvlJc w:val="left"/>
      <w:pPr>
        <w:tabs>
          <w:tab w:val="num" w:pos="5542"/>
        </w:tabs>
        <w:ind w:left="5542" w:hanging="360"/>
      </w:pPr>
      <w:rPr>
        <w:rFonts w:cs="Times New Roman"/>
      </w:rPr>
    </w:lvl>
    <w:lvl w:ilvl="8" w:tplc="FFFFFFFF" w:tentative="1">
      <w:start w:val="1"/>
      <w:numFmt w:val="lowerRoman"/>
      <w:lvlText w:val="%9."/>
      <w:lvlJc w:val="right"/>
      <w:pPr>
        <w:tabs>
          <w:tab w:val="num" w:pos="6262"/>
        </w:tabs>
        <w:ind w:left="6262" w:hanging="180"/>
      </w:pPr>
      <w:rPr>
        <w:rFonts w:cs="Times New Roman"/>
      </w:rPr>
    </w:lvl>
  </w:abstractNum>
  <w:abstractNum w:abstractNumId="15" w15:restartNumberingAfterBreak="0">
    <w:nsid w:val="016648DB"/>
    <w:multiLevelType w:val="hybridMultilevel"/>
    <w:tmpl w:val="FFFFFFFF"/>
    <w:lvl w:ilvl="0" w:tplc="67660BE8">
      <w:start w:val="9"/>
      <w:numFmt w:val="bullet"/>
      <w:lvlText w:val="-"/>
      <w:lvlJc w:val="left"/>
      <w:pPr>
        <w:tabs>
          <w:tab w:val="num" w:pos="502"/>
        </w:tabs>
        <w:ind w:left="502" w:hanging="360"/>
      </w:pPr>
      <w:rPr>
        <w:rFonts w:ascii="Times New Roman" w:eastAsia="Times New Roman" w:hAnsi="Times New Roman" w:hint="default"/>
      </w:rPr>
    </w:lvl>
    <w:lvl w:ilvl="1" w:tplc="04190003" w:tentative="1">
      <w:start w:val="1"/>
      <w:numFmt w:val="bullet"/>
      <w:lvlText w:val="o"/>
      <w:lvlJc w:val="left"/>
      <w:pPr>
        <w:tabs>
          <w:tab w:val="num" w:pos="1222"/>
        </w:tabs>
        <w:ind w:left="1222" w:hanging="360"/>
      </w:pPr>
      <w:rPr>
        <w:rFonts w:ascii="Courier New" w:hAnsi="Courier New" w:hint="default"/>
      </w:rPr>
    </w:lvl>
    <w:lvl w:ilvl="2" w:tplc="04190005" w:tentative="1">
      <w:start w:val="1"/>
      <w:numFmt w:val="bullet"/>
      <w:lvlText w:val=""/>
      <w:lvlJc w:val="left"/>
      <w:pPr>
        <w:tabs>
          <w:tab w:val="num" w:pos="1942"/>
        </w:tabs>
        <w:ind w:left="1942" w:hanging="360"/>
      </w:pPr>
      <w:rPr>
        <w:rFonts w:ascii="Wingdings" w:hAnsi="Wingdings" w:hint="default"/>
      </w:rPr>
    </w:lvl>
    <w:lvl w:ilvl="3" w:tplc="04190001" w:tentative="1">
      <w:start w:val="1"/>
      <w:numFmt w:val="bullet"/>
      <w:lvlText w:val=""/>
      <w:lvlJc w:val="left"/>
      <w:pPr>
        <w:tabs>
          <w:tab w:val="num" w:pos="2662"/>
        </w:tabs>
        <w:ind w:left="2662" w:hanging="360"/>
      </w:pPr>
      <w:rPr>
        <w:rFonts w:ascii="Symbol" w:hAnsi="Symbol" w:hint="default"/>
      </w:rPr>
    </w:lvl>
    <w:lvl w:ilvl="4" w:tplc="04190003" w:tentative="1">
      <w:start w:val="1"/>
      <w:numFmt w:val="bullet"/>
      <w:lvlText w:val="o"/>
      <w:lvlJc w:val="left"/>
      <w:pPr>
        <w:tabs>
          <w:tab w:val="num" w:pos="3382"/>
        </w:tabs>
        <w:ind w:left="3382" w:hanging="360"/>
      </w:pPr>
      <w:rPr>
        <w:rFonts w:ascii="Courier New" w:hAnsi="Courier New" w:hint="default"/>
      </w:rPr>
    </w:lvl>
    <w:lvl w:ilvl="5" w:tplc="04190005" w:tentative="1">
      <w:start w:val="1"/>
      <w:numFmt w:val="bullet"/>
      <w:lvlText w:val=""/>
      <w:lvlJc w:val="left"/>
      <w:pPr>
        <w:tabs>
          <w:tab w:val="num" w:pos="4102"/>
        </w:tabs>
        <w:ind w:left="4102" w:hanging="360"/>
      </w:pPr>
      <w:rPr>
        <w:rFonts w:ascii="Wingdings" w:hAnsi="Wingdings" w:hint="default"/>
      </w:rPr>
    </w:lvl>
    <w:lvl w:ilvl="6" w:tplc="04190001" w:tentative="1">
      <w:start w:val="1"/>
      <w:numFmt w:val="bullet"/>
      <w:lvlText w:val=""/>
      <w:lvlJc w:val="left"/>
      <w:pPr>
        <w:tabs>
          <w:tab w:val="num" w:pos="4822"/>
        </w:tabs>
        <w:ind w:left="4822" w:hanging="360"/>
      </w:pPr>
      <w:rPr>
        <w:rFonts w:ascii="Symbol" w:hAnsi="Symbol" w:hint="default"/>
      </w:rPr>
    </w:lvl>
    <w:lvl w:ilvl="7" w:tplc="04190003" w:tentative="1">
      <w:start w:val="1"/>
      <w:numFmt w:val="bullet"/>
      <w:lvlText w:val="o"/>
      <w:lvlJc w:val="left"/>
      <w:pPr>
        <w:tabs>
          <w:tab w:val="num" w:pos="5542"/>
        </w:tabs>
        <w:ind w:left="5542" w:hanging="360"/>
      </w:pPr>
      <w:rPr>
        <w:rFonts w:ascii="Courier New" w:hAnsi="Courier New" w:hint="default"/>
      </w:rPr>
    </w:lvl>
    <w:lvl w:ilvl="8" w:tplc="04190005" w:tentative="1">
      <w:start w:val="1"/>
      <w:numFmt w:val="bullet"/>
      <w:lvlText w:val=""/>
      <w:lvlJc w:val="left"/>
      <w:pPr>
        <w:tabs>
          <w:tab w:val="num" w:pos="6262"/>
        </w:tabs>
        <w:ind w:left="6262" w:hanging="360"/>
      </w:pPr>
      <w:rPr>
        <w:rFonts w:ascii="Wingdings" w:hAnsi="Wingdings" w:hint="default"/>
      </w:rPr>
    </w:lvl>
  </w:abstractNum>
  <w:abstractNum w:abstractNumId="16" w15:restartNumberingAfterBreak="0">
    <w:nsid w:val="053273AE"/>
    <w:multiLevelType w:val="multilevel"/>
    <w:tmpl w:val="FFFFFFFF"/>
    <w:lvl w:ilvl="0">
      <w:start w:val="3"/>
      <w:numFmt w:val="bullet"/>
      <w:lvlText w:val="-"/>
      <w:lvlJc w:val="left"/>
      <w:pPr>
        <w:ind w:left="1080" w:hanging="360"/>
      </w:pPr>
      <w:rPr>
        <w:rFonts w:ascii="Times New Roman" w:eastAsia="Times New Roman" w:hAnsi="Times New Roman"/>
      </w:rPr>
    </w:lvl>
    <w:lvl w:ilvl="1">
      <w:start w:val="1"/>
      <w:numFmt w:val="bullet"/>
      <w:lvlText w:val="o"/>
      <w:lvlJc w:val="left"/>
      <w:pPr>
        <w:ind w:left="1800" w:hanging="360"/>
      </w:pPr>
      <w:rPr>
        <w:rFonts w:ascii="Courier New" w:eastAsia="Times New Roman" w:hAnsi="Courier New"/>
      </w:rPr>
    </w:lvl>
    <w:lvl w:ilvl="2">
      <w:start w:val="1"/>
      <w:numFmt w:val="bullet"/>
      <w:lvlText w:val="▪"/>
      <w:lvlJc w:val="left"/>
      <w:pPr>
        <w:ind w:left="2520" w:hanging="360"/>
      </w:pPr>
      <w:rPr>
        <w:rFonts w:ascii="Noto Sans Symbols" w:eastAsia="Times New Roman" w:hAnsi="Noto Sans Symbols"/>
      </w:rPr>
    </w:lvl>
    <w:lvl w:ilvl="3">
      <w:start w:val="1"/>
      <w:numFmt w:val="bullet"/>
      <w:lvlText w:val="●"/>
      <w:lvlJc w:val="left"/>
      <w:pPr>
        <w:ind w:left="3240" w:hanging="360"/>
      </w:pPr>
      <w:rPr>
        <w:rFonts w:ascii="Noto Sans Symbols" w:eastAsia="Times New Roman" w:hAnsi="Noto Sans Symbols"/>
      </w:rPr>
    </w:lvl>
    <w:lvl w:ilvl="4">
      <w:start w:val="1"/>
      <w:numFmt w:val="bullet"/>
      <w:lvlText w:val="o"/>
      <w:lvlJc w:val="left"/>
      <w:pPr>
        <w:ind w:left="3960" w:hanging="360"/>
      </w:pPr>
      <w:rPr>
        <w:rFonts w:ascii="Courier New" w:eastAsia="Times New Roman" w:hAnsi="Courier New"/>
      </w:rPr>
    </w:lvl>
    <w:lvl w:ilvl="5">
      <w:start w:val="1"/>
      <w:numFmt w:val="bullet"/>
      <w:lvlText w:val="▪"/>
      <w:lvlJc w:val="left"/>
      <w:pPr>
        <w:ind w:left="4680" w:hanging="360"/>
      </w:pPr>
      <w:rPr>
        <w:rFonts w:ascii="Noto Sans Symbols" w:eastAsia="Times New Roman" w:hAnsi="Noto Sans Symbols"/>
      </w:rPr>
    </w:lvl>
    <w:lvl w:ilvl="6">
      <w:start w:val="1"/>
      <w:numFmt w:val="bullet"/>
      <w:lvlText w:val="●"/>
      <w:lvlJc w:val="left"/>
      <w:pPr>
        <w:ind w:left="5400" w:hanging="360"/>
      </w:pPr>
      <w:rPr>
        <w:rFonts w:ascii="Noto Sans Symbols" w:eastAsia="Times New Roman" w:hAnsi="Noto Sans Symbols"/>
      </w:rPr>
    </w:lvl>
    <w:lvl w:ilvl="7">
      <w:start w:val="1"/>
      <w:numFmt w:val="bullet"/>
      <w:lvlText w:val="o"/>
      <w:lvlJc w:val="left"/>
      <w:pPr>
        <w:ind w:left="6120" w:hanging="360"/>
      </w:pPr>
      <w:rPr>
        <w:rFonts w:ascii="Courier New" w:eastAsia="Times New Roman" w:hAnsi="Courier New"/>
      </w:rPr>
    </w:lvl>
    <w:lvl w:ilvl="8">
      <w:start w:val="1"/>
      <w:numFmt w:val="bullet"/>
      <w:lvlText w:val="▪"/>
      <w:lvlJc w:val="left"/>
      <w:pPr>
        <w:ind w:left="6840" w:hanging="360"/>
      </w:pPr>
      <w:rPr>
        <w:rFonts w:ascii="Noto Sans Symbols" w:eastAsia="Times New Roman" w:hAnsi="Noto Sans Symbols"/>
      </w:rPr>
    </w:lvl>
  </w:abstractNum>
  <w:abstractNum w:abstractNumId="17" w15:restartNumberingAfterBreak="0">
    <w:nsid w:val="0BB25444"/>
    <w:multiLevelType w:val="hybridMultilevel"/>
    <w:tmpl w:val="FFFFFFFF"/>
    <w:lvl w:ilvl="0" w:tplc="39D657A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18" w15:restartNumberingAfterBreak="0">
    <w:nsid w:val="0C2D55F7"/>
    <w:multiLevelType w:val="hybridMultilevel"/>
    <w:tmpl w:val="2C44BAE6"/>
    <w:lvl w:ilvl="0" w:tplc="9B28EF4A">
      <w:start w:val="1"/>
      <w:numFmt w:val="bullet"/>
      <w:pStyle w:val="a"/>
      <w:lvlText w:val=""/>
      <w:lvlJc w:val="left"/>
      <w:pPr>
        <w:tabs>
          <w:tab w:val="num" w:pos="1429"/>
        </w:tabs>
        <w:ind w:left="1429" w:hanging="360"/>
      </w:pPr>
      <w:rPr>
        <w:rFonts w:ascii="Symbol" w:hAnsi="Symbol" w:hint="default"/>
      </w:rPr>
    </w:lvl>
    <w:lvl w:ilvl="1" w:tplc="0419000F">
      <w:start w:val="1"/>
      <w:numFmt w:val="decimal"/>
      <w:lvlText w:val="%2."/>
      <w:lvlJc w:val="left"/>
      <w:pPr>
        <w:tabs>
          <w:tab w:val="num" w:pos="1108"/>
        </w:tabs>
        <w:ind w:left="1108" w:hanging="360"/>
      </w:pPr>
      <w:rPr>
        <w:rFonts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0C571691"/>
    <w:multiLevelType w:val="multilevel"/>
    <w:tmpl w:val="D7B6F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721042"/>
    <w:multiLevelType w:val="multilevel"/>
    <w:tmpl w:val="58A8971C"/>
    <w:lvl w:ilvl="0">
      <w:start w:val="1"/>
      <w:numFmt w:val="decimal"/>
      <w:pStyle w:val="-10"/>
      <w:lvlText w:val="%1."/>
      <w:lvlJc w:val="left"/>
      <w:pPr>
        <w:ind w:left="360" w:hanging="360"/>
      </w:pPr>
      <w:rPr>
        <w:rFonts w:cs="Times New Roman"/>
      </w:rPr>
    </w:lvl>
    <w:lvl w:ilvl="1">
      <w:start w:val="1"/>
      <w:numFmt w:val="decimal"/>
      <w:pStyle w:val="-11"/>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17F96D72"/>
    <w:multiLevelType w:val="hybridMultilevel"/>
    <w:tmpl w:val="FFFFFFFF"/>
    <w:lvl w:ilvl="0" w:tplc="0422000F">
      <w:start w:val="5"/>
      <w:numFmt w:val="decimal"/>
      <w:lvlText w:val="%1."/>
      <w:lvlJc w:val="left"/>
      <w:pPr>
        <w:ind w:left="360" w:hanging="360"/>
      </w:pPr>
      <w:rPr>
        <w:rFonts w:cs="Times New Roman" w:hint="default"/>
      </w:rPr>
    </w:lvl>
    <w:lvl w:ilvl="1" w:tplc="04220019" w:tentative="1">
      <w:start w:val="1"/>
      <w:numFmt w:val="lowerLetter"/>
      <w:lvlText w:val="%2."/>
      <w:lvlJc w:val="left"/>
      <w:pPr>
        <w:ind w:left="1363" w:hanging="360"/>
      </w:pPr>
      <w:rPr>
        <w:rFonts w:cs="Times New Roman"/>
      </w:rPr>
    </w:lvl>
    <w:lvl w:ilvl="2" w:tplc="0422001B" w:tentative="1">
      <w:start w:val="1"/>
      <w:numFmt w:val="lowerRoman"/>
      <w:lvlText w:val="%3."/>
      <w:lvlJc w:val="right"/>
      <w:pPr>
        <w:ind w:left="2083" w:hanging="180"/>
      </w:pPr>
      <w:rPr>
        <w:rFonts w:cs="Times New Roman"/>
      </w:rPr>
    </w:lvl>
    <w:lvl w:ilvl="3" w:tplc="0422000F" w:tentative="1">
      <w:start w:val="1"/>
      <w:numFmt w:val="decimal"/>
      <w:lvlText w:val="%4."/>
      <w:lvlJc w:val="left"/>
      <w:pPr>
        <w:ind w:left="2803" w:hanging="360"/>
      </w:pPr>
      <w:rPr>
        <w:rFonts w:cs="Times New Roman"/>
      </w:rPr>
    </w:lvl>
    <w:lvl w:ilvl="4" w:tplc="04220019" w:tentative="1">
      <w:start w:val="1"/>
      <w:numFmt w:val="lowerLetter"/>
      <w:lvlText w:val="%5."/>
      <w:lvlJc w:val="left"/>
      <w:pPr>
        <w:ind w:left="3523" w:hanging="360"/>
      </w:pPr>
      <w:rPr>
        <w:rFonts w:cs="Times New Roman"/>
      </w:rPr>
    </w:lvl>
    <w:lvl w:ilvl="5" w:tplc="0422001B" w:tentative="1">
      <w:start w:val="1"/>
      <w:numFmt w:val="lowerRoman"/>
      <w:lvlText w:val="%6."/>
      <w:lvlJc w:val="right"/>
      <w:pPr>
        <w:ind w:left="4243" w:hanging="180"/>
      </w:pPr>
      <w:rPr>
        <w:rFonts w:cs="Times New Roman"/>
      </w:rPr>
    </w:lvl>
    <w:lvl w:ilvl="6" w:tplc="0422000F" w:tentative="1">
      <w:start w:val="1"/>
      <w:numFmt w:val="decimal"/>
      <w:lvlText w:val="%7."/>
      <w:lvlJc w:val="left"/>
      <w:pPr>
        <w:ind w:left="4963" w:hanging="360"/>
      </w:pPr>
      <w:rPr>
        <w:rFonts w:cs="Times New Roman"/>
      </w:rPr>
    </w:lvl>
    <w:lvl w:ilvl="7" w:tplc="04220019" w:tentative="1">
      <w:start w:val="1"/>
      <w:numFmt w:val="lowerLetter"/>
      <w:lvlText w:val="%8."/>
      <w:lvlJc w:val="left"/>
      <w:pPr>
        <w:ind w:left="5683" w:hanging="360"/>
      </w:pPr>
      <w:rPr>
        <w:rFonts w:cs="Times New Roman"/>
      </w:rPr>
    </w:lvl>
    <w:lvl w:ilvl="8" w:tplc="0422001B" w:tentative="1">
      <w:start w:val="1"/>
      <w:numFmt w:val="lowerRoman"/>
      <w:lvlText w:val="%9."/>
      <w:lvlJc w:val="right"/>
      <w:pPr>
        <w:ind w:left="6403" w:hanging="180"/>
      </w:pPr>
      <w:rPr>
        <w:rFonts w:cs="Times New Roman"/>
      </w:rPr>
    </w:lvl>
  </w:abstractNum>
  <w:abstractNum w:abstractNumId="22" w15:restartNumberingAfterBreak="0">
    <w:nsid w:val="1DA7581E"/>
    <w:multiLevelType w:val="hybridMultilevel"/>
    <w:tmpl w:val="FFFFFFFF"/>
    <w:lvl w:ilvl="0" w:tplc="39D657A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23" w15:restartNumberingAfterBreak="0">
    <w:nsid w:val="1E9209FB"/>
    <w:multiLevelType w:val="multilevel"/>
    <w:tmpl w:val="038AFE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F301B09"/>
    <w:multiLevelType w:val="hybridMultilevel"/>
    <w:tmpl w:val="FFFFFFFF"/>
    <w:lvl w:ilvl="0" w:tplc="0D1AEFA4">
      <w:start w:val="11"/>
      <w:numFmt w:val="bullet"/>
      <w:lvlText w:val="-"/>
      <w:lvlJc w:val="left"/>
      <w:pPr>
        <w:ind w:left="1635"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1F5D5DFF"/>
    <w:multiLevelType w:val="hybridMultilevel"/>
    <w:tmpl w:val="FFFFFFFF"/>
    <w:lvl w:ilvl="0" w:tplc="3ECECFC0">
      <w:start w:val="4"/>
      <w:numFmt w:val="decimal"/>
      <w:lvlText w:val="%1."/>
      <w:lvlJc w:val="left"/>
      <w:pPr>
        <w:ind w:left="643" w:hanging="360"/>
      </w:pPr>
      <w:rPr>
        <w:rFonts w:cs="Times New Roman" w:hint="default"/>
      </w:rPr>
    </w:lvl>
    <w:lvl w:ilvl="1" w:tplc="04220019" w:tentative="1">
      <w:start w:val="1"/>
      <w:numFmt w:val="lowerLetter"/>
      <w:lvlText w:val="%2."/>
      <w:lvlJc w:val="left"/>
      <w:pPr>
        <w:ind w:left="1363" w:hanging="360"/>
      </w:pPr>
      <w:rPr>
        <w:rFonts w:cs="Times New Roman"/>
      </w:rPr>
    </w:lvl>
    <w:lvl w:ilvl="2" w:tplc="0422001B" w:tentative="1">
      <w:start w:val="1"/>
      <w:numFmt w:val="lowerRoman"/>
      <w:lvlText w:val="%3."/>
      <w:lvlJc w:val="right"/>
      <w:pPr>
        <w:ind w:left="2083" w:hanging="180"/>
      </w:pPr>
      <w:rPr>
        <w:rFonts w:cs="Times New Roman"/>
      </w:rPr>
    </w:lvl>
    <w:lvl w:ilvl="3" w:tplc="0422000F" w:tentative="1">
      <w:start w:val="1"/>
      <w:numFmt w:val="decimal"/>
      <w:lvlText w:val="%4."/>
      <w:lvlJc w:val="left"/>
      <w:pPr>
        <w:ind w:left="2803" w:hanging="360"/>
      </w:pPr>
      <w:rPr>
        <w:rFonts w:cs="Times New Roman"/>
      </w:rPr>
    </w:lvl>
    <w:lvl w:ilvl="4" w:tplc="04220019" w:tentative="1">
      <w:start w:val="1"/>
      <w:numFmt w:val="lowerLetter"/>
      <w:lvlText w:val="%5."/>
      <w:lvlJc w:val="left"/>
      <w:pPr>
        <w:ind w:left="3523" w:hanging="360"/>
      </w:pPr>
      <w:rPr>
        <w:rFonts w:cs="Times New Roman"/>
      </w:rPr>
    </w:lvl>
    <w:lvl w:ilvl="5" w:tplc="0422001B" w:tentative="1">
      <w:start w:val="1"/>
      <w:numFmt w:val="lowerRoman"/>
      <w:lvlText w:val="%6."/>
      <w:lvlJc w:val="right"/>
      <w:pPr>
        <w:ind w:left="4243" w:hanging="180"/>
      </w:pPr>
      <w:rPr>
        <w:rFonts w:cs="Times New Roman"/>
      </w:rPr>
    </w:lvl>
    <w:lvl w:ilvl="6" w:tplc="0422000F" w:tentative="1">
      <w:start w:val="1"/>
      <w:numFmt w:val="decimal"/>
      <w:lvlText w:val="%7."/>
      <w:lvlJc w:val="left"/>
      <w:pPr>
        <w:ind w:left="4963" w:hanging="360"/>
      </w:pPr>
      <w:rPr>
        <w:rFonts w:cs="Times New Roman"/>
      </w:rPr>
    </w:lvl>
    <w:lvl w:ilvl="7" w:tplc="04220019" w:tentative="1">
      <w:start w:val="1"/>
      <w:numFmt w:val="lowerLetter"/>
      <w:lvlText w:val="%8."/>
      <w:lvlJc w:val="left"/>
      <w:pPr>
        <w:ind w:left="5683" w:hanging="360"/>
      </w:pPr>
      <w:rPr>
        <w:rFonts w:cs="Times New Roman"/>
      </w:rPr>
    </w:lvl>
    <w:lvl w:ilvl="8" w:tplc="0422001B" w:tentative="1">
      <w:start w:val="1"/>
      <w:numFmt w:val="lowerRoman"/>
      <w:lvlText w:val="%9."/>
      <w:lvlJc w:val="right"/>
      <w:pPr>
        <w:ind w:left="6403" w:hanging="180"/>
      </w:pPr>
      <w:rPr>
        <w:rFonts w:cs="Times New Roman"/>
      </w:rPr>
    </w:lvl>
  </w:abstractNum>
  <w:abstractNum w:abstractNumId="26" w15:restartNumberingAfterBreak="0">
    <w:nsid w:val="225838A3"/>
    <w:multiLevelType w:val="hybridMultilevel"/>
    <w:tmpl w:val="252C70FA"/>
    <w:lvl w:ilvl="0" w:tplc="B0BCB9DC">
      <w:start w:val="11"/>
      <w:numFmt w:val="bullet"/>
      <w:lvlText w:val="-"/>
      <w:lvlJc w:val="left"/>
      <w:pPr>
        <w:ind w:left="720" w:hanging="360"/>
      </w:pPr>
      <w:rPr>
        <w:rFonts w:ascii="Times New Roman" w:eastAsia="Times New Roman" w:hAnsi="Times New Roman" w:hint="default"/>
        <w:sz w:val="24"/>
      </w:rPr>
    </w:lvl>
    <w:lvl w:ilvl="1" w:tplc="20000003">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24E05D29"/>
    <w:multiLevelType w:val="hybridMultilevel"/>
    <w:tmpl w:val="FFFFFFFF"/>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25B36A91"/>
    <w:multiLevelType w:val="hybridMultilevel"/>
    <w:tmpl w:val="F77E49AA"/>
    <w:lvl w:ilvl="0" w:tplc="504A7F10">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9" w15:restartNumberingAfterBreak="0">
    <w:nsid w:val="26D60D5C"/>
    <w:multiLevelType w:val="multilevel"/>
    <w:tmpl w:val="900E14FA"/>
    <w:lvl w:ilvl="0">
      <w:start w:val="4"/>
      <w:numFmt w:val="decimal"/>
      <w:lvlText w:val="%1."/>
      <w:lvlJc w:val="left"/>
      <w:pPr>
        <w:ind w:left="360" w:hanging="360"/>
      </w:pPr>
      <w:rPr>
        <w:rFonts w:cs="Times New Roman" w:hint="default"/>
        <w:b/>
        <w:i w:val="0"/>
      </w:rPr>
    </w:lvl>
    <w:lvl w:ilvl="1">
      <w:start w:val="1"/>
      <w:numFmt w:val="decimal"/>
      <w:lvlText w:val="%1.%2."/>
      <w:lvlJc w:val="left"/>
      <w:pPr>
        <w:ind w:left="1040" w:hanging="360"/>
      </w:pPr>
      <w:rPr>
        <w:rFonts w:cs="Times New Roman" w:hint="default"/>
      </w:rPr>
    </w:lvl>
    <w:lvl w:ilvl="2">
      <w:start w:val="1"/>
      <w:numFmt w:val="decimal"/>
      <w:lvlText w:val="%1.%2.%3."/>
      <w:lvlJc w:val="left"/>
      <w:pPr>
        <w:ind w:left="2080" w:hanging="720"/>
      </w:pPr>
      <w:rPr>
        <w:rFonts w:cs="Times New Roman" w:hint="default"/>
      </w:rPr>
    </w:lvl>
    <w:lvl w:ilvl="3">
      <w:start w:val="1"/>
      <w:numFmt w:val="decimal"/>
      <w:lvlText w:val="%1.%2.%3.%4."/>
      <w:lvlJc w:val="left"/>
      <w:pPr>
        <w:ind w:left="2760" w:hanging="720"/>
      </w:pPr>
      <w:rPr>
        <w:rFonts w:cs="Times New Roman" w:hint="default"/>
      </w:rPr>
    </w:lvl>
    <w:lvl w:ilvl="4">
      <w:start w:val="1"/>
      <w:numFmt w:val="decimal"/>
      <w:lvlText w:val="%1.%2.%3.%4.%5."/>
      <w:lvlJc w:val="left"/>
      <w:pPr>
        <w:ind w:left="3800" w:hanging="1080"/>
      </w:pPr>
      <w:rPr>
        <w:rFonts w:cs="Times New Roman" w:hint="default"/>
      </w:rPr>
    </w:lvl>
    <w:lvl w:ilvl="5">
      <w:start w:val="1"/>
      <w:numFmt w:val="decimal"/>
      <w:lvlText w:val="%1.%2.%3.%4.%5.%6."/>
      <w:lvlJc w:val="left"/>
      <w:pPr>
        <w:ind w:left="4480" w:hanging="1080"/>
      </w:pPr>
      <w:rPr>
        <w:rFonts w:cs="Times New Roman" w:hint="default"/>
      </w:rPr>
    </w:lvl>
    <w:lvl w:ilvl="6">
      <w:start w:val="1"/>
      <w:numFmt w:val="decimal"/>
      <w:lvlText w:val="%1.%2.%3.%4.%5.%6.%7."/>
      <w:lvlJc w:val="left"/>
      <w:pPr>
        <w:ind w:left="5520" w:hanging="1440"/>
      </w:pPr>
      <w:rPr>
        <w:rFonts w:cs="Times New Roman" w:hint="default"/>
      </w:rPr>
    </w:lvl>
    <w:lvl w:ilvl="7">
      <w:start w:val="1"/>
      <w:numFmt w:val="decimal"/>
      <w:lvlText w:val="%1.%2.%3.%4.%5.%6.%7.%8."/>
      <w:lvlJc w:val="left"/>
      <w:pPr>
        <w:ind w:left="6200" w:hanging="1440"/>
      </w:pPr>
      <w:rPr>
        <w:rFonts w:cs="Times New Roman" w:hint="default"/>
      </w:rPr>
    </w:lvl>
    <w:lvl w:ilvl="8">
      <w:start w:val="1"/>
      <w:numFmt w:val="decimal"/>
      <w:lvlText w:val="%1.%2.%3.%4.%5.%6.%7.%8.%9."/>
      <w:lvlJc w:val="left"/>
      <w:pPr>
        <w:ind w:left="7240" w:hanging="1800"/>
      </w:pPr>
      <w:rPr>
        <w:rFonts w:cs="Times New Roman" w:hint="default"/>
      </w:rPr>
    </w:lvl>
  </w:abstractNum>
  <w:abstractNum w:abstractNumId="30" w15:restartNumberingAfterBreak="0">
    <w:nsid w:val="275E6D76"/>
    <w:multiLevelType w:val="multilevel"/>
    <w:tmpl w:val="0BA4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393DD4"/>
    <w:multiLevelType w:val="hybridMultilevel"/>
    <w:tmpl w:val="A67EA070"/>
    <w:lvl w:ilvl="0" w:tplc="FE14C7EE">
      <w:start w:val="4"/>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2" w15:restartNumberingAfterBreak="0">
    <w:nsid w:val="28FC7FD0"/>
    <w:multiLevelType w:val="hybridMultilevel"/>
    <w:tmpl w:val="C08E791E"/>
    <w:lvl w:ilvl="0" w:tplc="1CA8CE3E">
      <w:start w:val="9"/>
      <w:numFmt w:val="decimal"/>
      <w:lvlText w:val="%1."/>
      <w:lvlJc w:val="left"/>
      <w:pPr>
        <w:ind w:left="2062" w:hanging="360"/>
      </w:pPr>
      <w:rPr>
        <w:rFonts w:cs="Times New Roman" w:hint="default"/>
      </w:rPr>
    </w:lvl>
    <w:lvl w:ilvl="1" w:tplc="04220019" w:tentative="1">
      <w:start w:val="1"/>
      <w:numFmt w:val="lowerLetter"/>
      <w:lvlText w:val="%2."/>
      <w:lvlJc w:val="left"/>
      <w:pPr>
        <w:ind w:left="4625" w:hanging="360"/>
      </w:pPr>
      <w:rPr>
        <w:rFonts w:cs="Times New Roman"/>
      </w:rPr>
    </w:lvl>
    <w:lvl w:ilvl="2" w:tplc="0422001B" w:tentative="1">
      <w:start w:val="1"/>
      <w:numFmt w:val="lowerRoman"/>
      <w:lvlText w:val="%3."/>
      <w:lvlJc w:val="right"/>
      <w:pPr>
        <w:ind w:left="5345" w:hanging="180"/>
      </w:pPr>
      <w:rPr>
        <w:rFonts w:cs="Times New Roman"/>
      </w:rPr>
    </w:lvl>
    <w:lvl w:ilvl="3" w:tplc="0422000F" w:tentative="1">
      <w:start w:val="1"/>
      <w:numFmt w:val="decimal"/>
      <w:lvlText w:val="%4."/>
      <w:lvlJc w:val="left"/>
      <w:pPr>
        <w:ind w:left="6065" w:hanging="360"/>
      </w:pPr>
      <w:rPr>
        <w:rFonts w:cs="Times New Roman"/>
      </w:rPr>
    </w:lvl>
    <w:lvl w:ilvl="4" w:tplc="04220019" w:tentative="1">
      <w:start w:val="1"/>
      <w:numFmt w:val="lowerLetter"/>
      <w:lvlText w:val="%5."/>
      <w:lvlJc w:val="left"/>
      <w:pPr>
        <w:ind w:left="6785" w:hanging="360"/>
      </w:pPr>
      <w:rPr>
        <w:rFonts w:cs="Times New Roman"/>
      </w:rPr>
    </w:lvl>
    <w:lvl w:ilvl="5" w:tplc="0422001B" w:tentative="1">
      <w:start w:val="1"/>
      <w:numFmt w:val="lowerRoman"/>
      <w:lvlText w:val="%6."/>
      <w:lvlJc w:val="right"/>
      <w:pPr>
        <w:ind w:left="7505" w:hanging="180"/>
      </w:pPr>
      <w:rPr>
        <w:rFonts w:cs="Times New Roman"/>
      </w:rPr>
    </w:lvl>
    <w:lvl w:ilvl="6" w:tplc="0422000F" w:tentative="1">
      <w:start w:val="1"/>
      <w:numFmt w:val="decimal"/>
      <w:lvlText w:val="%7."/>
      <w:lvlJc w:val="left"/>
      <w:pPr>
        <w:ind w:left="8225" w:hanging="360"/>
      </w:pPr>
      <w:rPr>
        <w:rFonts w:cs="Times New Roman"/>
      </w:rPr>
    </w:lvl>
    <w:lvl w:ilvl="7" w:tplc="04220019" w:tentative="1">
      <w:start w:val="1"/>
      <w:numFmt w:val="lowerLetter"/>
      <w:lvlText w:val="%8."/>
      <w:lvlJc w:val="left"/>
      <w:pPr>
        <w:ind w:left="8945" w:hanging="360"/>
      </w:pPr>
      <w:rPr>
        <w:rFonts w:cs="Times New Roman"/>
      </w:rPr>
    </w:lvl>
    <w:lvl w:ilvl="8" w:tplc="0422001B" w:tentative="1">
      <w:start w:val="1"/>
      <w:numFmt w:val="lowerRoman"/>
      <w:lvlText w:val="%9."/>
      <w:lvlJc w:val="right"/>
      <w:pPr>
        <w:ind w:left="9665" w:hanging="180"/>
      </w:pPr>
      <w:rPr>
        <w:rFonts w:cs="Times New Roman"/>
      </w:rPr>
    </w:lvl>
  </w:abstractNum>
  <w:abstractNum w:abstractNumId="33" w15:restartNumberingAfterBreak="0">
    <w:nsid w:val="29375C93"/>
    <w:multiLevelType w:val="hybridMultilevel"/>
    <w:tmpl w:val="8640A858"/>
    <w:lvl w:ilvl="0" w:tplc="434058B4">
      <w:start w:val="8"/>
      <w:numFmt w:val="decimal"/>
      <w:lvlText w:val="%1."/>
      <w:lvlJc w:val="left"/>
      <w:pPr>
        <w:ind w:left="4265" w:hanging="360"/>
      </w:pPr>
      <w:rPr>
        <w:rFonts w:hint="default"/>
      </w:rPr>
    </w:lvl>
    <w:lvl w:ilvl="1" w:tplc="04220019" w:tentative="1">
      <w:start w:val="1"/>
      <w:numFmt w:val="lowerLetter"/>
      <w:lvlText w:val="%2."/>
      <w:lvlJc w:val="left"/>
      <w:pPr>
        <w:ind w:left="4985" w:hanging="360"/>
      </w:pPr>
    </w:lvl>
    <w:lvl w:ilvl="2" w:tplc="0422001B" w:tentative="1">
      <w:start w:val="1"/>
      <w:numFmt w:val="lowerRoman"/>
      <w:lvlText w:val="%3."/>
      <w:lvlJc w:val="right"/>
      <w:pPr>
        <w:ind w:left="5705" w:hanging="180"/>
      </w:pPr>
    </w:lvl>
    <w:lvl w:ilvl="3" w:tplc="0422000F" w:tentative="1">
      <w:start w:val="1"/>
      <w:numFmt w:val="decimal"/>
      <w:lvlText w:val="%4."/>
      <w:lvlJc w:val="left"/>
      <w:pPr>
        <w:ind w:left="6425" w:hanging="360"/>
      </w:pPr>
    </w:lvl>
    <w:lvl w:ilvl="4" w:tplc="04220019" w:tentative="1">
      <w:start w:val="1"/>
      <w:numFmt w:val="lowerLetter"/>
      <w:lvlText w:val="%5."/>
      <w:lvlJc w:val="left"/>
      <w:pPr>
        <w:ind w:left="7145" w:hanging="360"/>
      </w:pPr>
    </w:lvl>
    <w:lvl w:ilvl="5" w:tplc="0422001B" w:tentative="1">
      <w:start w:val="1"/>
      <w:numFmt w:val="lowerRoman"/>
      <w:lvlText w:val="%6."/>
      <w:lvlJc w:val="right"/>
      <w:pPr>
        <w:ind w:left="7865" w:hanging="180"/>
      </w:pPr>
    </w:lvl>
    <w:lvl w:ilvl="6" w:tplc="0422000F" w:tentative="1">
      <w:start w:val="1"/>
      <w:numFmt w:val="decimal"/>
      <w:lvlText w:val="%7."/>
      <w:lvlJc w:val="left"/>
      <w:pPr>
        <w:ind w:left="8585" w:hanging="360"/>
      </w:pPr>
    </w:lvl>
    <w:lvl w:ilvl="7" w:tplc="04220019" w:tentative="1">
      <w:start w:val="1"/>
      <w:numFmt w:val="lowerLetter"/>
      <w:lvlText w:val="%8."/>
      <w:lvlJc w:val="left"/>
      <w:pPr>
        <w:ind w:left="9305" w:hanging="360"/>
      </w:pPr>
    </w:lvl>
    <w:lvl w:ilvl="8" w:tplc="0422001B" w:tentative="1">
      <w:start w:val="1"/>
      <w:numFmt w:val="lowerRoman"/>
      <w:lvlText w:val="%9."/>
      <w:lvlJc w:val="right"/>
      <w:pPr>
        <w:ind w:left="10025" w:hanging="180"/>
      </w:pPr>
    </w:lvl>
  </w:abstractNum>
  <w:abstractNum w:abstractNumId="34" w15:restartNumberingAfterBreak="0">
    <w:nsid w:val="2D832F34"/>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2DAF4408"/>
    <w:multiLevelType w:val="hybridMultilevel"/>
    <w:tmpl w:val="FFFFFFFF"/>
    <w:lvl w:ilvl="0" w:tplc="0422000F">
      <w:start w:val="8"/>
      <w:numFmt w:val="decimal"/>
      <w:lvlText w:val="%1."/>
      <w:lvlJc w:val="left"/>
      <w:pPr>
        <w:ind w:left="786" w:hanging="360"/>
      </w:pPr>
      <w:rPr>
        <w:rFonts w:cs="Times New Roman" w:hint="default"/>
      </w:rPr>
    </w:lvl>
    <w:lvl w:ilvl="1" w:tplc="04220019" w:tentative="1">
      <w:start w:val="1"/>
      <w:numFmt w:val="lowerLetter"/>
      <w:lvlText w:val="%2."/>
      <w:lvlJc w:val="left"/>
      <w:pPr>
        <w:ind w:left="1506" w:hanging="360"/>
      </w:pPr>
      <w:rPr>
        <w:rFonts w:cs="Times New Roman"/>
      </w:rPr>
    </w:lvl>
    <w:lvl w:ilvl="2" w:tplc="0422001B" w:tentative="1">
      <w:start w:val="1"/>
      <w:numFmt w:val="lowerRoman"/>
      <w:lvlText w:val="%3."/>
      <w:lvlJc w:val="right"/>
      <w:pPr>
        <w:ind w:left="2226" w:hanging="180"/>
      </w:pPr>
      <w:rPr>
        <w:rFonts w:cs="Times New Roman"/>
      </w:rPr>
    </w:lvl>
    <w:lvl w:ilvl="3" w:tplc="0422000F" w:tentative="1">
      <w:start w:val="1"/>
      <w:numFmt w:val="decimal"/>
      <w:lvlText w:val="%4."/>
      <w:lvlJc w:val="left"/>
      <w:pPr>
        <w:ind w:left="2946" w:hanging="360"/>
      </w:pPr>
      <w:rPr>
        <w:rFonts w:cs="Times New Roman"/>
      </w:rPr>
    </w:lvl>
    <w:lvl w:ilvl="4" w:tplc="04220019" w:tentative="1">
      <w:start w:val="1"/>
      <w:numFmt w:val="lowerLetter"/>
      <w:lvlText w:val="%5."/>
      <w:lvlJc w:val="left"/>
      <w:pPr>
        <w:ind w:left="3666" w:hanging="360"/>
      </w:pPr>
      <w:rPr>
        <w:rFonts w:cs="Times New Roman"/>
      </w:rPr>
    </w:lvl>
    <w:lvl w:ilvl="5" w:tplc="0422001B" w:tentative="1">
      <w:start w:val="1"/>
      <w:numFmt w:val="lowerRoman"/>
      <w:lvlText w:val="%6."/>
      <w:lvlJc w:val="right"/>
      <w:pPr>
        <w:ind w:left="4386" w:hanging="180"/>
      </w:pPr>
      <w:rPr>
        <w:rFonts w:cs="Times New Roman"/>
      </w:rPr>
    </w:lvl>
    <w:lvl w:ilvl="6" w:tplc="0422000F" w:tentative="1">
      <w:start w:val="1"/>
      <w:numFmt w:val="decimal"/>
      <w:lvlText w:val="%7."/>
      <w:lvlJc w:val="left"/>
      <w:pPr>
        <w:ind w:left="5106" w:hanging="360"/>
      </w:pPr>
      <w:rPr>
        <w:rFonts w:cs="Times New Roman"/>
      </w:rPr>
    </w:lvl>
    <w:lvl w:ilvl="7" w:tplc="04220019" w:tentative="1">
      <w:start w:val="1"/>
      <w:numFmt w:val="lowerLetter"/>
      <w:lvlText w:val="%8."/>
      <w:lvlJc w:val="left"/>
      <w:pPr>
        <w:ind w:left="5826" w:hanging="360"/>
      </w:pPr>
      <w:rPr>
        <w:rFonts w:cs="Times New Roman"/>
      </w:rPr>
    </w:lvl>
    <w:lvl w:ilvl="8" w:tplc="0422001B" w:tentative="1">
      <w:start w:val="1"/>
      <w:numFmt w:val="lowerRoman"/>
      <w:lvlText w:val="%9."/>
      <w:lvlJc w:val="right"/>
      <w:pPr>
        <w:ind w:left="6546" w:hanging="180"/>
      </w:pPr>
      <w:rPr>
        <w:rFonts w:cs="Times New Roman"/>
      </w:rPr>
    </w:lvl>
  </w:abstractNum>
  <w:abstractNum w:abstractNumId="36" w15:restartNumberingAfterBreak="0">
    <w:nsid w:val="2E6E7F58"/>
    <w:multiLevelType w:val="hybridMultilevel"/>
    <w:tmpl w:val="FFFFFFFF"/>
    <w:lvl w:ilvl="0" w:tplc="A1AA76EC">
      <w:start w:val="14"/>
      <w:numFmt w:val="decimal"/>
      <w:lvlText w:val="%1."/>
      <w:lvlJc w:val="left"/>
      <w:pPr>
        <w:tabs>
          <w:tab w:val="num" w:pos="972"/>
        </w:tabs>
        <w:ind w:left="972" w:hanging="405"/>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7" w15:restartNumberingAfterBreak="0">
    <w:nsid w:val="2F3C5189"/>
    <w:multiLevelType w:val="singleLevel"/>
    <w:tmpl w:val="FFFFFFFF"/>
    <w:lvl w:ilvl="0">
      <w:start w:val="1"/>
      <w:numFmt w:val="decimal"/>
      <w:pStyle w:val="11"/>
      <w:lvlText w:val="%1."/>
      <w:lvlJc w:val="left"/>
      <w:pPr>
        <w:tabs>
          <w:tab w:val="num" w:pos="360"/>
        </w:tabs>
        <w:ind w:left="360" w:hanging="360"/>
      </w:pPr>
      <w:rPr>
        <w:rFonts w:cs="Times New Roman"/>
      </w:rPr>
    </w:lvl>
  </w:abstractNum>
  <w:abstractNum w:abstractNumId="38" w15:restartNumberingAfterBreak="0">
    <w:nsid w:val="315C53CD"/>
    <w:multiLevelType w:val="hybridMultilevel"/>
    <w:tmpl w:val="FFFFFFFF"/>
    <w:lvl w:ilvl="0" w:tplc="03B8256A">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9412E87"/>
    <w:multiLevelType w:val="multilevel"/>
    <w:tmpl w:val="6546ADCC"/>
    <w:lvl w:ilvl="0">
      <w:start w:val="7"/>
      <w:numFmt w:val="decimal"/>
      <w:lvlText w:val="%1."/>
      <w:lvlJc w:val="left"/>
      <w:pPr>
        <w:ind w:left="480" w:hanging="480"/>
      </w:pPr>
      <w:rPr>
        <w:rFonts w:cs="Times New Roman" w:hint="default"/>
      </w:rPr>
    </w:lvl>
    <w:lvl w:ilvl="1">
      <w:start w:val="11"/>
      <w:numFmt w:val="decimal"/>
      <w:lvlText w:val="%1.%2."/>
      <w:lvlJc w:val="left"/>
      <w:pPr>
        <w:ind w:left="1160" w:hanging="480"/>
      </w:pPr>
      <w:rPr>
        <w:rFonts w:cs="Times New Roman" w:hint="default"/>
      </w:rPr>
    </w:lvl>
    <w:lvl w:ilvl="2">
      <w:start w:val="1"/>
      <w:numFmt w:val="decimal"/>
      <w:lvlText w:val="%1.%2.%3."/>
      <w:lvlJc w:val="left"/>
      <w:pPr>
        <w:ind w:left="2080" w:hanging="720"/>
      </w:pPr>
      <w:rPr>
        <w:rFonts w:cs="Times New Roman" w:hint="default"/>
      </w:rPr>
    </w:lvl>
    <w:lvl w:ilvl="3">
      <w:start w:val="1"/>
      <w:numFmt w:val="decimal"/>
      <w:lvlText w:val="%1.%2.%3.%4."/>
      <w:lvlJc w:val="left"/>
      <w:pPr>
        <w:ind w:left="2760" w:hanging="720"/>
      </w:pPr>
      <w:rPr>
        <w:rFonts w:cs="Times New Roman" w:hint="default"/>
      </w:rPr>
    </w:lvl>
    <w:lvl w:ilvl="4">
      <w:start w:val="1"/>
      <w:numFmt w:val="decimal"/>
      <w:lvlText w:val="%1.%2.%3.%4.%5."/>
      <w:lvlJc w:val="left"/>
      <w:pPr>
        <w:ind w:left="3800" w:hanging="1080"/>
      </w:pPr>
      <w:rPr>
        <w:rFonts w:cs="Times New Roman" w:hint="default"/>
      </w:rPr>
    </w:lvl>
    <w:lvl w:ilvl="5">
      <w:start w:val="1"/>
      <w:numFmt w:val="decimal"/>
      <w:lvlText w:val="%1.%2.%3.%4.%5.%6."/>
      <w:lvlJc w:val="left"/>
      <w:pPr>
        <w:ind w:left="4480" w:hanging="1080"/>
      </w:pPr>
      <w:rPr>
        <w:rFonts w:cs="Times New Roman" w:hint="default"/>
      </w:rPr>
    </w:lvl>
    <w:lvl w:ilvl="6">
      <w:start w:val="1"/>
      <w:numFmt w:val="decimal"/>
      <w:lvlText w:val="%1.%2.%3.%4.%5.%6.%7."/>
      <w:lvlJc w:val="left"/>
      <w:pPr>
        <w:ind w:left="5520" w:hanging="1440"/>
      </w:pPr>
      <w:rPr>
        <w:rFonts w:cs="Times New Roman" w:hint="default"/>
      </w:rPr>
    </w:lvl>
    <w:lvl w:ilvl="7">
      <w:start w:val="1"/>
      <w:numFmt w:val="decimal"/>
      <w:lvlText w:val="%1.%2.%3.%4.%5.%6.%7.%8."/>
      <w:lvlJc w:val="left"/>
      <w:pPr>
        <w:ind w:left="6200" w:hanging="1440"/>
      </w:pPr>
      <w:rPr>
        <w:rFonts w:cs="Times New Roman" w:hint="default"/>
      </w:rPr>
    </w:lvl>
    <w:lvl w:ilvl="8">
      <w:start w:val="1"/>
      <w:numFmt w:val="decimal"/>
      <w:lvlText w:val="%1.%2.%3.%4.%5.%6.%7.%8.%9."/>
      <w:lvlJc w:val="left"/>
      <w:pPr>
        <w:ind w:left="7240" w:hanging="1800"/>
      </w:pPr>
      <w:rPr>
        <w:rFonts w:cs="Times New Roman" w:hint="default"/>
      </w:rPr>
    </w:lvl>
  </w:abstractNum>
  <w:abstractNum w:abstractNumId="40" w15:restartNumberingAfterBreak="0">
    <w:nsid w:val="4DF7405E"/>
    <w:multiLevelType w:val="hybridMultilevel"/>
    <w:tmpl w:val="FFFFFFFF"/>
    <w:lvl w:ilvl="0" w:tplc="F880F8AA">
      <w:start w:val="1"/>
      <w:numFmt w:val="decimal"/>
      <w:lvlText w:val="%1)"/>
      <w:lvlJc w:val="left"/>
      <w:pPr>
        <w:ind w:left="360" w:hanging="360"/>
      </w:pPr>
      <w:rPr>
        <w:rFonts w:cs="Times New Roman" w:hint="default"/>
        <w:b w:val="0"/>
        <w:bCs/>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1" w15:restartNumberingAfterBreak="0">
    <w:nsid w:val="527E6150"/>
    <w:multiLevelType w:val="hybridMultilevel"/>
    <w:tmpl w:val="0BBA23A8"/>
    <w:lvl w:ilvl="0" w:tplc="B58684C0">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2" w15:restartNumberingAfterBreak="0">
    <w:nsid w:val="54267FE1"/>
    <w:multiLevelType w:val="hybridMultilevel"/>
    <w:tmpl w:val="FFFFFFFF"/>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43" w15:restartNumberingAfterBreak="0">
    <w:nsid w:val="598C1042"/>
    <w:multiLevelType w:val="hybridMultilevel"/>
    <w:tmpl w:val="F5009106"/>
    <w:lvl w:ilvl="0" w:tplc="04220001">
      <w:start w:val="12"/>
      <w:numFmt w:val="bullet"/>
      <w:lvlText w:val=""/>
      <w:lvlJc w:val="left"/>
      <w:pPr>
        <w:ind w:left="720" w:hanging="360"/>
      </w:pPr>
      <w:rPr>
        <w:rFonts w:ascii="Symbol" w:eastAsia="Times New Roman"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5EB05855"/>
    <w:multiLevelType w:val="hybridMultilevel"/>
    <w:tmpl w:val="FFFFFFFF"/>
    <w:lvl w:ilvl="0" w:tplc="4D3C70C8">
      <w:start w:val="1"/>
      <w:numFmt w:val="decimal"/>
      <w:lvlText w:val="%1."/>
      <w:lvlJc w:val="left"/>
      <w:pPr>
        <w:tabs>
          <w:tab w:val="num" w:pos="540"/>
        </w:tabs>
        <w:ind w:left="540" w:hanging="360"/>
      </w:pPr>
      <w:rPr>
        <w:rFonts w:cs="Times New Roman" w:hint="default"/>
      </w:rPr>
    </w:lvl>
    <w:lvl w:ilvl="1" w:tplc="04220019" w:tentative="1">
      <w:start w:val="1"/>
      <w:numFmt w:val="lowerLetter"/>
      <w:lvlText w:val="%2."/>
      <w:lvlJc w:val="left"/>
      <w:pPr>
        <w:tabs>
          <w:tab w:val="num" w:pos="1260"/>
        </w:tabs>
        <w:ind w:left="1260" w:hanging="360"/>
      </w:pPr>
      <w:rPr>
        <w:rFonts w:cs="Times New Roman"/>
      </w:rPr>
    </w:lvl>
    <w:lvl w:ilvl="2" w:tplc="0422001B" w:tentative="1">
      <w:start w:val="1"/>
      <w:numFmt w:val="lowerRoman"/>
      <w:lvlText w:val="%3."/>
      <w:lvlJc w:val="right"/>
      <w:pPr>
        <w:tabs>
          <w:tab w:val="num" w:pos="1980"/>
        </w:tabs>
        <w:ind w:left="1980" w:hanging="180"/>
      </w:pPr>
      <w:rPr>
        <w:rFonts w:cs="Times New Roman"/>
      </w:rPr>
    </w:lvl>
    <w:lvl w:ilvl="3" w:tplc="0422000F" w:tentative="1">
      <w:start w:val="1"/>
      <w:numFmt w:val="decimal"/>
      <w:lvlText w:val="%4."/>
      <w:lvlJc w:val="left"/>
      <w:pPr>
        <w:tabs>
          <w:tab w:val="num" w:pos="2700"/>
        </w:tabs>
        <w:ind w:left="2700" w:hanging="360"/>
      </w:pPr>
      <w:rPr>
        <w:rFonts w:cs="Times New Roman"/>
      </w:rPr>
    </w:lvl>
    <w:lvl w:ilvl="4" w:tplc="04220019" w:tentative="1">
      <w:start w:val="1"/>
      <w:numFmt w:val="lowerLetter"/>
      <w:lvlText w:val="%5."/>
      <w:lvlJc w:val="left"/>
      <w:pPr>
        <w:tabs>
          <w:tab w:val="num" w:pos="3420"/>
        </w:tabs>
        <w:ind w:left="3420" w:hanging="360"/>
      </w:pPr>
      <w:rPr>
        <w:rFonts w:cs="Times New Roman"/>
      </w:rPr>
    </w:lvl>
    <w:lvl w:ilvl="5" w:tplc="0422001B" w:tentative="1">
      <w:start w:val="1"/>
      <w:numFmt w:val="lowerRoman"/>
      <w:lvlText w:val="%6."/>
      <w:lvlJc w:val="right"/>
      <w:pPr>
        <w:tabs>
          <w:tab w:val="num" w:pos="4140"/>
        </w:tabs>
        <w:ind w:left="4140" w:hanging="180"/>
      </w:pPr>
      <w:rPr>
        <w:rFonts w:cs="Times New Roman"/>
      </w:rPr>
    </w:lvl>
    <w:lvl w:ilvl="6" w:tplc="0422000F" w:tentative="1">
      <w:start w:val="1"/>
      <w:numFmt w:val="decimal"/>
      <w:lvlText w:val="%7."/>
      <w:lvlJc w:val="left"/>
      <w:pPr>
        <w:tabs>
          <w:tab w:val="num" w:pos="4860"/>
        </w:tabs>
        <w:ind w:left="4860" w:hanging="360"/>
      </w:pPr>
      <w:rPr>
        <w:rFonts w:cs="Times New Roman"/>
      </w:rPr>
    </w:lvl>
    <w:lvl w:ilvl="7" w:tplc="04220019" w:tentative="1">
      <w:start w:val="1"/>
      <w:numFmt w:val="lowerLetter"/>
      <w:lvlText w:val="%8."/>
      <w:lvlJc w:val="left"/>
      <w:pPr>
        <w:tabs>
          <w:tab w:val="num" w:pos="5580"/>
        </w:tabs>
        <w:ind w:left="5580" w:hanging="360"/>
      </w:pPr>
      <w:rPr>
        <w:rFonts w:cs="Times New Roman"/>
      </w:rPr>
    </w:lvl>
    <w:lvl w:ilvl="8" w:tplc="0422001B" w:tentative="1">
      <w:start w:val="1"/>
      <w:numFmt w:val="lowerRoman"/>
      <w:lvlText w:val="%9."/>
      <w:lvlJc w:val="right"/>
      <w:pPr>
        <w:tabs>
          <w:tab w:val="num" w:pos="6300"/>
        </w:tabs>
        <w:ind w:left="6300" w:hanging="180"/>
      </w:pPr>
      <w:rPr>
        <w:rFonts w:cs="Times New Roman"/>
      </w:rPr>
    </w:lvl>
  </w:abstractNum>
  <w:abstractNum w:abstractNumId="45" w15:restartNumberingAfterBreak="0">
    <w:nsid w:val="5EE06FF2"/>
    <w:multiLevelType w:val="hybridMultilevel"/>
    <w:tmpl w:val="E0FCBD38"/>
    <w:lvl w:ilvl="0" w:tplc="8B2C8C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6" w15:restartNumberingAfterBreak="0">
    <w:nsid w:val="6D6E572C"/>
    <w:multiLevelType w:val="hybridMultilevel"/>
    <w:tmpl w:val="0C4C32F0"/>
    <w:lvl w:ilvl="0" w:tplc="B58684C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15:restartNumberingAfterBreak="0">
    <w:nsid w:val="7B6B7E03"/>
    <w:multiLevelType w:val="multilevel"/>
    <w:tmpl w:val="FFFFFFFF"/>
    <w:lvl w:ilvl="0">
      <w:start w:val="1"/>
      <w:numFmt w:val="decimal"/>
      <w:lvlText w:val="%1."/>
      <w:lvlJc w:val="left"/>
      <w:pPr>
        <w:tabs>
          <w:tab w:val="num" w:pos="360"/>
        </w:tabs>
        <w:ind w:left="360" w:hanging="360"/>
      </w:pPr>
      <w:rPr>
        <w:rFonts w:cs="Times New Roman" w:hint="default"/>
        <w:b w:val="0"/>
        <w:i w:val="0"/>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18"/>
  </w:num>
  <w:num w:numId="2">
    <w:abstractNumId w:val="20"/>
  </w:num>
  <w:num w:numId="3">
    <w:abstractNumId w:val="37"/>
    <w:lvlOverride w:ilvl="0">
      <w:startOverride w:val="1"/>
    </w:lvlOverride>
  </w:num>
  <w:num w:numId="4">
    <w:abstractNumId w:val="8"/>
  </w:num>
  <w:num w:numId="5">
    <w:abstractNumId w:val="0"/>
  </w:num>
  <w:num w:numId="6">
    <w:abstractNumId w:val="12"/>
  </w:num>
  <w:num w:numId="7">
    <w:abstractNumId w:val="2"/>
  </w:num>
  <w:num w:numId="8">
    <w:abstractNumId w:val="10"/>
  </w:num>
  <w:num w:numId="9">
    <w:abstractNumId w:val="11"/>
  </w:num>
  <w:num w:numId="10">
    <w:abstractNumId w:val="9"/>
  </w:num>
  <w:num w:numId="11">
    <w:abstractNumId w:val="13"/>
  </w:num>
  <w:num w:numId="12">
    <w:abstractNumId w:val="5"/>
  </w:num>
  <w:num w:numId="13">
    <w:abstractNumId w:val="6"/>
  </w:num>
  <w:num w:numId="14">
    <w:abstractNumId w:val="3"/>
  </w:num>
  <w:num w:numId="15">
    <w:abstractNumId w:val="7"/>
  </w:num>
  <w:num w:numId="16">
    <w:abstractNumId w:val="4"/>
  </w:num>
  <w:num w:numId="17">
    <w:abstractNumId w:val="32"/>
  </w:num>
  <w:num w:numId="18">
    <w:abstractNumId w:val="43"/>
  </w:num>
  <w:num w:numId="19">
    <w:abstractNumId w:val="33"/>
  </w:num>
  <w:num w:numId="20">
    <w:abstractNumId w:val="30"/>
  </w:num>
  <w:num w:numId="21">
    <w:abstractNumId w:val="44"/>
  </w:num>
  <w:num w:numId="2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42"/>
  </w:num>
  <w:num w:numId="25">
    <w:abstractNumId w:val="27"/>
  </w:num>
  <w:num w:numId="26">
    <w:abstractNumId w:val="36"/>
  </w:num>
  <w:num w:numId="27">
    <w:abstractNumId w:val="24"/>
  </w:num>
  <w:num w:numId="28">
    <w:abstractNumId w:val="21"/>
  </w:num>
  <w:num w:numId="29">
    <w:abstractNumId w:val="25"/>
  </w:num>
  <w:num w:numId="30">
    <w:abstractNumId w:val="22"/>
  </w:num>
  <w:num w:numId="31">
    <w:abstractNumId w:val="1"/>
  </w:num>
  <w:num w:numId="32">
    <w:abstractNumId w:val="34"/>
  </w:num>
  <w:num w:numId="33">
    <w:abstractNumId w:val="16"/>
  </w:num>
  <w:num w:numId="34">
    <w:abstractNumId w:val="15"/>
  </w:num>
  <w:num w:numId="35">
    <w:abstractNumId w:val="40"/>
  </w:num>
  <w:num w:numId="36">
    <w:abstractNumId w:val="38"/>
  </w:num>
  <w:num w:numId="37">
    <w:abstractNumId w:val="14"/>
  </w:num>
  <w:num w:numId="38">
    <w:abstractNumId w:val="35"/>
  </w:num>
  <w:num w:numId="39">
    <w:abstractNumId w:val="26"/>
  </w:num>
  <w:num w:numId="40">
    <w:abstractNumId w:val="39"/>
  </w:num>
  <w:num w:numId="41">
    <w:abstractNumId w:val="29"/>
  </w:num>
  <w:num w:numId="42">
    <w:abstractNumId w:val="46"/>
  </w:num>
  <w:num w:numId="43">
    <w:abstractNumId w:val="41"/>
  </w:num>
  <w:num w:numId="44">
    <w:abstractNumId w:val="19"/>
  </w:num>
  <w:num w:numId="45">
    <w:abstractNumId w:val="23"/>
  </w:num>
  <w:num w:numId="46">
    <w:abstractNumId w:val="28"/>
  </w:num>
  <w:num w:numId="47">
    <w:abstractNumId w:val="31"/>
  </w:num>
  <w:num w:numId="48">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AF6"/>
    <w:rsid w:val="00012140"/>
    <w:rsid w:val="00070E1A"/>
    <w:rsid w:val="00077194"/>
    <w:rsid w:val="000C258B"/>
    <w:rsid w:val="000D1B3D"/>
    <w:rsid w:val="00116B1A"/>
    <w:rsid w:val="00120504"/>
    <w:rsid w:val="00133491"/>
    <w:rsid w:val="00142C48"/>
    <w:rsid w:val="00165003"/>
    <w:rsid w:val="0016519F"/>
    <w:rsid w:val="001B0EFC"/>
    <w:rsid w:val="001B5385"/>
    <w:rsid w:val="001B6026"/>
    <w:rsid w:val="00234AEE"/>
    <w:rsid w:val="003250A8"/>
    <w:rsid w:val="00340DD2"/>
    <w:rsid w:val="00353FE9"/>
    <w:rsid w:val="00387024"/>
    <w:rsid w:val="003A6458"/>
    <w:rsid w:val="003A6AE5"/>
    <w:rsid w:val="003F6F9F"/>
    <w:rsid w:val="004059A5"/>
    <w:rsid w:val="0043697F"/>
    <w:rsid w:val="00456E48"/>
    <w:rsid w:val="0046254E"/>
    <w:rsid w:val="004A07E4"/>
    <w:rsid w:val="004F1D57"/>
    <w:rsid w:val="004F2131"/>
    <w:rsid w:val="006022BC"/>
    <w:rsid w:val="006372BA"/>
    <w:rsid w:val="00666FCF"/>
    <w:rsid w:val="006863F8"/>
    <w:rsid w:val="00687914"/>
    <w:rsid w:val="006F7B70"/>
    <w:rsid w:val="00700510"/>
    <w:rsid w:val="00734A9F"/>
    <w:rsid w:val="00752BD1"/>
    <w:rsid w:val="0077071F"/>
    <w:rsid w:val="00791997"/>
    <w:rsid w:val="007E66E9"/>
    <w:rsid w:val="008130F3"/>
    <w:rsid w:val="00846C19"/>
    <w:rsid w:val="00892A34"/>
    <w:rsid w:val="008C4CAF"/>
    <w:rsid w:val="00940874"/>
    <w:rsid w:val="00984511"/>
    <w:rsid w:val="009A7614"/>
    <w:rsid w:val="009C624E"/>
    <w:rsid w:val="00A3442C"/>
    <w:rsid w:val="00A36331"/>
    <w:rsid w:val="00A40AF6"/>
    <w:rsid w:val="00A500A8"/>
    <w:rsid w:val="00A51413"/>
    <w:rsid w:val="00A671C8"/>
    <w:rsid w:val="00A76DCD"/>
    <w:rsid w:val="00AB584E"/>
    <w:rsid w:val="00AF300C"/>
    <w:rsid w:val="00AF4F6B"/>
    <w:rsid w:val="00B02E58"/>
    <w:rsid w:val="00B3483F"/>
    <w:rsid w:val="00BA72D2"/>
    <w:rsid w:val="00C11194"/>
    <w:rsid w:val="00C1475F"/>
    <w:rsid w:val="00C341B3"/>
    <w:rsid w:val="00C5200B"/>
    <w:rsid w:val="00C729B1"/>
    <w:rsid w:val="00D24551"/>
    <w:rsid w:val="00D415CF"/>
    <w:rsid w:val="00D51E36"/>
    <w:rsid w:val="00D75888"/>
    <w:rsid w:val="00D94675"/>
    <w:rsid w:val="00E342CC"/>
    <w:rsid w:val="00E64C62"/>
    <w:rsid w:val="00EC2A4F"/>
    <w:rsid w:val="00ED1066"/>
    <w:rsid w:val="00EE7C02"/>
    <w:rsid w:val="00F871BE"/>
    <w:rsid w:val="00FC3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00C09"/>
  <w15:docId w15:val="{F5C4B2DF-C67F-404F-B7DE-FC9A84880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11194"/>
  </w:style>
  <w:style w:type="paragraph" w:styleId="12">
    <w:name w:val="heading 1"/>
    <w:basedOn w:val="a0"/>
    <w:link w:val="13"/>
    <w:uiPriority w:val="9"/>
    <w:qFormat/>
    <w:rsid w:val="00070E1A"/>
    <w:pPr>
      <w:widowControl w:val="0"/>
      <w:autoSpaceDE w:val="0"/>
      <w:autoSpaceDN w:val="0"/>
      <w:spacing w:after="0" w:line="240" w:lineRule="auto"/>
      <w:ind w:left="196"/>
      <w:outlineLvl w:val="0"/>
    </w:pPr>
    <w:rPr>
      <w:rFonts w:ascii="Times New Roman" w:eastAsia="Times New Roman" w:hAnsi="Times New Roman" w:cs="Times New Roman"/>
      <w:b/>
      <w:bCs/>
      <w:sz w:val="24"/>
      <w:szCs w:val="24"/>
      <w:lang w:val="uk-UA"/>
    </w:rPr>
  </w:style>
  <w:style w:type="paragraph" w:styleId="20">
    <w:name w:val="heading 2"/>
    <w:basedOn w:val="a0"/>
    <w:next w:val="a0"/>
    <w:link w:val="21"/>
    <w:uiPriority w:val="9"/>
    <w:qFormat/>
    <w:rsid w:val="001B5385"/>
    <w:pPr>
      <w:keepNext/>
      <w:keepLines/>
      <w:spacing w:before="360" w:after="80" w:line="259" w:lineRule="auto"/>
      <w:outlineLvl w:val="1"/>
    </w:pPr>
    <w:rPr>
      <w:rFonts w:ascii="Calibri" w:eastAsia="Calibri" w:hAnsi="Calibri" w:cs="Calibri"/>
      <w:b/>
      <w:sz w:val="36"/>
      <w:szCs w:val="36"/>
      <w:lang w:val="uk-UA" w:eastAsia="uk-UA"/>
    </w:rPr>
  </w:style>
  <w:style w:type="paragraph" w:styleId="3">
    <w:name w:val="heading 3"/>
    <w:basedOn w:val="a0"/>
    <w:next w:val="a0"/>
    <w:link w:val="30"/>
    <w:uiPriority w:val="9"/>
    <w:qFormat/>
    <w:rsid w:val="001B5385"/>
    <w:pPr>
      <w:keepNext/>
      <w:keepLines/>
      <w:spacing w:before="280" w:after="80" w:line="259" w:lineRule="auto"/>
      <w:outlineLvl w:val="2"/>
    </w:pPr>
    <w:rPr>
      <w:rFonts w:ascii="Calibri" w:eastAsia="Calibri" w:hAnsi="Calibri" w:cs="Calibri"/>
      <w:b/>
      <w:sz w:val="28"/>
      <w:szCs w:val="28"/>
      <w:lang w:val="uk-UA" w:eastAsia="uk-UA"/>
    </w:rPr>
  </w:style>
  <w:style w:type="paragraph" w:styleId="40">
    <w:name w:val="heading 4"/>
    <w:basedOn w:val="a0"/>
    <w:next w:val="a0"/>
    <w:link w:val="41"/>
    <w:uiPriority w:val="99"/>
    <w:qFormat/>
    <w:rsid w:val="001B5385"/>
    <w:pPr>
      <w:keepNext/>
      <w:keepLines/>
      <w:spacing w:before="240" w:after="40" w:line="259" w:lineRule="auto"/>
      <w:outlineLvl w:val="3"/>
    </w:pPr>
    <w:rPr>
      <w:rFonts w:ascii="Calibri" w:eastAsia="Calibri" w:hAnsi="Calibri" w:cs="Calibri"/>
      <w:b/>
      <w:sz w:val="24"/>
      <w:szCs w:val="24"/>
      <w:lang w:val="uk-UA" w:eastAsia="uk-UA"/>
    </w:rPr>
  </w:style>
  <w:style w:type="paragraph" w:styleId="50">
    <w:name w:val="heading 5"/>
    <w:basedOn w:val="a0"/>
    <w:next w:val="a0"/>
    <w:link w:val="51"/>
    <w:uiPriority w:val="99"/>
    <w:qFormat/>
    <w:rsid w:val="001B5385"/>
    <w:pPr>
      <w:keepNext/>
      <w:keepLines/>
      <w:spacing w:before="220" w:after="40" w:line="259" w:lineRule="auto"/>
      <w:outlineLvl w:val="4"/>
    </w:pPr>
    <w:rPr>
      <w:rFonts w:ascii="Calibri" w:eastAsia="Calibri" w:hAnsi="Calibri" w:cs="Calibri"/>
      <w:b/>
      <w:lang w:val="uk-UA" w:eastAsia="uk-UA"/>
    </w:rPr>
  </w:style>
  <w:style w:type="paragraph" w:styleId="60">
    <w:name w:val="heading 6"/>
    <w:basedOn w:val="a0"/>
    <w:next w:val="a0"/>
    <w:link w:val="61"/>
    <w:uiPriority w:val="99"/>
    <w:qFormat/>
    <w:rsid w:val="001B5385"/>
    <w:pPr>
      <w:keepNext/>
      <w:keepLines/>
      <w:spacing w:before="200" w:after="40" w:line="259" w:lineRule="auto"/>
      <w:outlineLvl w:val="5"/>
    </w:pPr>
    <w:rPr>
      <w:rFonts w:ascii="Calibri" w:eastAsia="Calibri" w:hAnsi="Calibri" w:cs="Calibri"/>
      <w:b/>
      <w:sz w:val="20"/>
      <w:szCs w:val="20"/>
      <w:lang w:val="uk-UA" w:eastAsia="uk-UA"/>
    </w:rPr>
  </w:style>
  <w:style w:type="paragraph" w:styleId="7">
    <w:name w:val="heading 7"/>
    <w:basedOn w:val="a0"/>
    <w:next w:val="a0"/>
    <w:link w:val="70"/>
    <w:uiPriority w:val="99"/>
    <w:qFormat/>
    <w:rsid w:val="009C624E"/>
    <w:pPr>
      <w:spacing w:before="240" w:after="60" w:line="240" w:lineRule="auto"/>
      <w:outlineLvl w:val="6"/>
    </w:pPr>
    <w:rPr>
      <w:rFonts w:ascii="Times New Roman" w:eastAsia="Times New Roman" w:hAnsi="Times New Roman" w:cs="Times New Roman"/>
      <w:sz w:val="24"/>
      <w:szCs w:val="24"/>
      <w:lang w:val="uk-UA" w:eastAsia="uk-UA"/>
    </w:rPr>
  </w:style>
  <w:style w:type="paragraph" w:styleId="8">
    <w:name w:val="heading 8"/>
    <w:basedOn w:val="a0"/>
    <w:next w:val="a0"/>
    <w:link w:val="80"/>
    <w:uiPriority w:val="99"/>
    <w:qFormat/>
    <w:rsid w:val="001B5385"/>
    <w:pPr>
      <w:spacing w:before="240" w:after="60" w:line="240" w:lineRule="auto"/>
      <w:outlineLvl w:val="7"/>
    </w:pPr>
    <w:rPr>
      <w:rFonts w:ascii="Times New Roman" w:eastAsia="Calibri" w:hAnsi="Times New Roman" w:cs="Times New Roman"/>
      <w:i/>
      <w:iCs/>
      <w:sz w:val="24"/>
      <w:szCs w:val="24"/>
      <w:lang w:val="uk-UA" w:eastAsia="uk-UA"/>
    </w:rPr>
  </w:style>
  <w:style w:type="paragraph" w:styleId="9">
    <w:name w:val="heading 9"/>
    <w:basedOn w:val="a0"/>
    <w:next w:val="a0"/>
    <w:link w:val="90"/>
    <w:uiPriority w:val="99"/>
    <w:qFormat/>
    <w:rsid w:val="001B5385"/>
    <w:pPr>
      <w:spacing w:before="240" w:after="60" w:line="240" w:lineRule="auto"/>
      <w:outlineLvl w:val="8"/>
    </w:pPr>
    <w:rPr>
      <w:rFonts w:ascii="Cambria" w:eastAsia="Calibri" w:hAnsi="Cambria" w:cs="Times New Roman"/>
      <w:lang w:val="uk-UA"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791997"/>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791997"/>
  </w:style>
  <w:style w:type="paragraph" w:styleId="a6">
    <w:name w:val="footer"/>
    <w:basedOn w:val="a0"/>
    <w:link w:val="a7"/>
    <w:uiPriority w:val="99"/>
    <w:unhideWhenUsed/>
    <w:rsid w:val="00791997"/>
    <w:pPr>
      <w:tabs>
        <w:tab w:val="center" w:pos="4677"/>
        <w:tab w:val="right" w:pos="9355"/>
      </w:tabs>
      <w:spacing w:after="0" w:line="240" w:lineRule="auto"/>
    </w:pPr>
  </w:style>
  <w:style w:type="character" w:customStyle="1" w:styleId="a7">
    <w:name w:val="Нижний колонтитул Знак"/>
    <w:basedOn w:val="a1"/>
    <w:link w:val="a6"/>
    <w:uiPriority w:val="99"/>
    <w:rsid w:val="00791997"/>
  </w:style>
  <w:style w:type="character" w:customStyle="1" w:styleId="qaclassifierdescrcode">
    <w:name w:val="qa_classifier_descr_code"/>
    <w:basedOn w:val="a1"/>
    <w:rsid w:val="00116B1A"/>
  </w:style>
  <w:style w:type="character" w:customStyle="1" w:styleId="qaclassifierdescrprimary">
    <w:name w:val="qa_classifier_descr_primary"/>
    <w:basedOn w:val="a1"/>
    <w:rsid w:val="00116B1A"/>
  </w:style>
  <w:style w:type="paragraph" w:styleId="a8">
    <w:name w:val="Normal (Web)"/>
    <w:aliases w:val="Знак18 Знак,Знак17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З,Знак17"/>
    <w:basedOn w:val="a0"/>
    <w:link w:val="a9"/>
    <w:uiPriority w:val="99"/>
    <w:qFormat/>
    <w:rsid w:val="00FC37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Знак18 Знак Знак,Знак17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Web) Знак,З Знак"/>
    <w:basedOn w:val="a1"/>
    <w:link w:val="a8"/>
    <w:uiPriority w:val="99"/>
    <w:qFormat/>
    <w:locked/>
    <w:rsid w:val="00FC3726"/>
    <w:rPr>
      <w:rFonts w:ascii="Times New Roman" w:eastAsia="Times New Roman" w:hAnsi="Times New Roman" w:cs="Times New Roman"/>
      <w:sz w:val="24"/>
      <w:szCs w:val="24"/>
      <w:lang w:eastAsia="ru-RU"/>
    </w:rPr>
  </w:style>
  <w:style w:type="paragraph" w:styleId="aa">
    <w:name w:val="List Paragraph"/>
    <w:aliases w:val="название табл/рис,Список уровня 2,Bullet Number,Bullet 1,Use Case List Paragraph,lp1,lp11,List Paragraph11,AC List 01,Chapter10,List Paragraph,Elenco Normale,----,EBRD List,CA bullets,Number Bullets,заголовок 1.1,Текст таблицы"/>
    <w:basedOn w:val="a0"/>
    <w:link w:val="ab"/>
    <w:uiPriority w:val="34"/>
    <w:qFormat/>
    <w:rsid w:val="00FC3726"/>
    <w:pPr>
      <w:spacing w:after="0" w:line="240" w:lineRule="auto"/>
      <w:ind w:left="720"/>
    </w:pPr>
    <w:rPr>
      <w:rFonts w:ascii="Times New Roman" w:eastAsia="Times New Roman" w:hAnsi="Times New Roman" w:cs="Times New Roman"/>
      <w:sz w:val="24"/>
      <w:szCs w:val="24"/>
      <w:lang w:val="en-GB"/>
    </w:rPr>
  </w:style>
  <w:style w:type="character" w:customStyle="1" w:styleId="ab">
    <w:name w:val="Абзац списка Знак"/>
    <w:aliases w:val="название табл/рис Знак,Список уровня 2 Знак,Bullet Number Знак,Bullet 1 Знак,Use Case List Paragraph Знак,lp1 Знак,lp11 Знак,List Paragraph11 Знак,AC List 01 Знак,Chapter10 Знак,List Paragraph Знак,Elenco Normale Знак,---- Знак"/>
    <w:basedOn w:val="a1"/>
    <w:link w:val="aa"/>
    <w:uiPriority w:val="34"/>
    <w:qFormat/>
    <w:rsid w:val="00FC3726"/>
    <w:rPr>
      <w:rFonts w:ascii="Times New Roman" w:eastAsia="Times New Roman" w:hAnsi="Times New Roman" w:cs="Times New Roman"/>
      <w:sz w:val="24"/>
      <w:szCs w:val="24"/>
      <w:lang w:val="en-GB"/>
    </w:rPr>
  </w:style>
  <w:style w:type="character" w:customStyle="1" w:styleId="22">
    <w:name w:val="Основной текст (2) + Полужирный"/>
    <w:rsid w:val="00FC372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paragraph" w:styleId="ac">
    <w:name w:val="No Spacing"/>
    <w:link w:val="ad"/>
    <w:uiPriority w:val="1"/>
    <w:qFormat/>
    <w:rsid w:val="00FC3726"/>
    <w:pPr>
      <w:spacing w:after="0" w:line="240" w:lineRule="auto"/>
    </w:pPr>
    <w:rPr>
      <w:rFonts w:ascii="Calibri" w:eastAsia="Times New Roman" w:hAnsi="Calibri" w:cs="Times New Roman"/>
      <w:lang w:val="uk-UA" w:eastAsia="uk-UA"/>
    </w:rPr>
  </w:style>
  <w:style w:type="character" w:customStyle="1" w:styleId="11pt1">
    <w:name w:val="Основной текст + 11 pt1"/>
    <w:aliases w:val="Полужирный,Основной текст + 101,5 pt2,Основной текст (2) + 7 pt,Малые прописные"/>
    <w:rsid w:val="00FC3726"/>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uk-UA" w:eastAsia="uk-UA" w:bidi="uk-UA"/>
    </w:rPr>
  </w:style>
  <w:style w:type="character" w:customStyle="1" w:styleId="31">
    <w:name w:val="Подпись к таблице (3)"/>
    <w:rsid w:val="00FC3726"/>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uk-UA" w:eastAsia="uk-UA" w:bidi="uk-UA"/>
    </w:rPr>
  </w:style>
  <w:style w:type="character" w:customStyle="1" w:styleId="ad">
    <w:name w:val="Без интервала Знак"/>
    <w:link w:val="ac"/>
    <w:uiPriority w:val="1"/>
    <w:locked/>
    <w:rsid w:val="00FC3726"/>
    <w:rPr>
      <w:rFonts w:ascii="Calibri" w:eastAsia="Times New Roman" w:hAnsi="Calibri" w:cs="Times New Roman"/>
      <w:lang w:val="uk-UA" w:eastAsia="uk-UA"/>
    </w:rPr>
  </w:style>
  <w:style w:type="paragraph" w:styleId="ae">
    <w:name w:val="Balloon Text"/>
    <w:basedOn w:val="a0"/>
    <w:link w:val="af"/>
    <w:uiPriority w:val="99"/>
    <w:unhideWhenUsed/>
    <w:rsid w:val="00FC3726"/>
    <w:pPr>
      <w:spacing w:after="0" w:line="240" w:lineRule="auto"/>
    </w:pPr>
    <w:rPr>
      <w:rFonts w:ascii="Tahoma" w:hAnsi="Tahoma" w:cs="Tahoma"/>
      <w:sz w:val="16"/>
      <w:szCs w:val="16"/>
    </w:rPr>
  </w:style>
  <w:style w:type="character" w:customStyle="1" w:styleId="af">
    <w:name w:val="Текст выноски Знак"/>
    <w:basedOn w:val="a1"/>
    <w:link w:val="ae"/>
    <w:uiPriority w:val="99"/>
    <w:rsid w:val="00FC3726"/>
    <w:rPr>
      <w:rFonts w:ascii="Tahoma" w:hAnsi="Tahoma" w:cs="Tahoma"/>
      <w:sz w:val="16"/>
      <w:szCs w:val="16"/>
    </w:rPr>
  </w:style>
  <w:style w:type="character" w:customStyle="1" w:styleId="h-hidden">
    <w:name w:val="h-hidden"/>
    <w:basedOn w:val="a1"/>
    <w:rsid w:val="00142C48"/>
  </w:style>
  <w:style w:type="table" w:customStyle="1" w:styleId="TableNormal1">
    <w:name w:val="Table Normal1"/>
    <w:uiPriority w:val="2"/>
    <w:qFormat/>
    <w:rsid w:val="00AB584E"/>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character" w:customStyle="1" w:styleId="13">
    <w:name w:val="Заголовок 1 Знак"/>
    <w:basedOn w:val="a1"/>
    <w:link w:val="12"/>
    <w:uiPriority w:val="9"/>
    <w:rsid w:val="00070E1A"/>
    <w:rPr>
      <w:rFonts w:ascii="Times New Roman" w:eastAsia="Times New Roman" w:hAnsi="Times New Roman" w:cs="Times New Roman"/>
      <w:b/>
      <w:bCs/>
      <w:sz w:val="24"/>
      <w:szCs w:val="24"/>
      <w:lang w:val="uk-UA"/>
    </w:rPr>
  </w:style>
  <w:style w:type="numbering" w:customStyle="1" w:styleId="14">
    <w:name w:val="Нет списка1"/>
    <w:next w:val="a3"/>
    <w:uiPriority w:val="99"/>
    <w:semiHidden/>
    <w:unhideWhenUsed/>
    <w:rsid w:val="00070E1A"/>
  </w:style>
  <w:style w:type="table" w:customStyle="1" w:styleId="TableNormal10">
    <w:name w:val="Table Normal1"/>
    <w:uiPriority w:val="2"/>
    <w:unhideWhenUsed/>
    <w:qFormat/>
    <w:rsid w:val="00070E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Body Text"/>
    <w:basedOn w:val="a0"/>
    <w:link w:val="af1"/>
    <w:uiPriority w:val="99"/>
    <w:qFormat/>
    <w:rsid w:val="00070E1A"/>
    <w:pPr>
      <w:widowControl w:val="0"/>
      <w:autoSpaceDE w:val="0"/>
      <w:autoSpaceDN w:val="0"/>
      <w:spacing w:after="0" w:line="240" w:lineRule="auto"/>
    </w:pPr>
    <w:rPr>
      <w:rFonts w:ascii="Times New Roman" w:eastAsia="Times New Roman" w:hAnsi="Times New Roman" w:cs="Times New Roman"/>
      <w:sz w:val="24"/>
      <w:szCs w:val="24"/>
      <w:lang w:val="uk-UA"/>
    </w:rPr>
  </w:style>
  <w:style w:type="character" w:customStyle="1" w:styleId="af1">
    <w:name w:val="Основной текст Знак"/>
    <w:basedOn w:val="a1"/>
    <w:link w:val="af0"/>
    <w:uiPriority w:val="99"/>
    <w:rsid w:val="00070E1A"/>
    <w:rPr>
      <w:rFonts w:ascii="Times New Roman" w:eastAsia="Times New Roman" w:hAnsi="Times New Roman" w:cs="Times New Roman"/>
      <w:sz w:val="24"/>
      <w:szCs w:val="24"/>
      <w:lang w:val="uk-UA"/>
    </w:rPr>
  </w:style>
  <w:style w:type="paragraph" w:styleId="af2">
    <w:name w:val="Title"/>
    <w:aliases w:val="текст"/>
    <w:basedOn w:val="a0"/>
    <w:link w:val="af3"/>
    <w:uiPriority w:val="10"/>
    <w:qFormat/>
    <w:rsid w:val="00070E1A"/>
    <w:pPr>
      <w:widowControl w:val="0"/>
      <w:autoSpaceDE w:val="0"/>
      <w:autoSpaceDN w:val="0"/>
      <w:spacing w:after="0" w:line="308" w:lineRule="exact"/>
      <w:ind w:left="2658" w:right="3022"/>
      <w:jc w:val="center"/>
    </w:pPr>
    <w:rPr>
      <w:rFonts w:ascii="Times New Roman" w:eastAsia="Times New Roman" w:hAnsi="Times New Roman" w:cs="Times New Roman"/>
      <w:b/>
      <w:bCs/>
      <w:sz w:val="27"/>
      <w:szCs w:val="27"/>
      <w:lang w:val="uk-UA"/>
    </w:rPr>
  </w:style>
  <w:style w:type="character" w:customStyle="1" w:styleId="af3">
    <w:name w:val="Заголовок Знак"/>
    <w:aliases w:val="текст Знак"/>
    <w:basedOn w:val="a1"/>
    <w:link w:val="af2"/>
    <w:uiPriority w:val="10"/>
    <w:rsid w:val="00070E1A"/>
    <w:rPr>
      <w:rFonts w:ascii="Times New Roman" w:eastAsia="Times New Roman" w:hAnsi="Times New Roman" w:cs="Times New Roman"/>
      <w:b/>
      <w:bCs/>
      <w:sz w:val="27"/>
      <w:szCs w:val="27"/>
      <w:lang w:val="uk-UA"/>
    </w:rPr>
  </w:style>
  <w:style w:type="paragraph" w:customStyle="1" w:styleId="TableParagraph">
    <w:name w:val="Table Paragraph"/>
    <w:basedOn w:val="a0"/>
    <w:uiPriority w:val="1"/>
    <w:qFormat/>
    <w:rsid w:val="00070E1A"/>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21">
    <w:name w:val="Заголовок 2 Знак"/>
    <w:basedOn w:val="a1"/>
    <w:link w:val="20"/>
    <w:uiPriority w:val="9"/>
    <w:rsid w:val="001B5385"/>
    <w:rPr>
      <w:rFonts w:ascii="Calibri" w:eastAsia="Calibri" w:hAnsi="Calibri" w:cs="Calibri"/>
      <w:b/>
      <w:sz w:val="36"/>
      <w:szCs w:val="36"/>
      <w:lang w:val="uk-UA" w:eastAsia="uk-UA"/>
    </w:rPr>
  </w:style>
  <w:style w:type="character" w:customStyle="1" w:styleId="30">
    <w:name w:val="Заголовок 3 Знак"/>
    <w:basedOn w:val="a1"/>
    <w:link w:val="3"/>
    <w:uiPriority w:val="9"/>
    <w:rsid w:val="001B5385"/>
    <w:rPr>
      <w:rFonts w:ascii="Calibri" w:eastAsia="Calibri" w:hAnsi="Calibri" w:cs="Calibri"/>
      <w:b/>
      <w:sz w:val="28"/>
      <w:szCs w:val="28"/>
      <w:lang w:val="uk-UA" w:eastAsia="uk-UA"/>
    </w:rPr>
  </w:style>
  <w:style w:type="character" w:customStyle="1" w:styleId="41">
    <w:name w:val="Заголовок 4 Знак"/>
    <w:basedOn w:val="a1"/>
    <w:link w:val="40"/>
    <w:uiPriority w:val="99"/>
    <w:rsid w:val="001B5385"/>
    <w:rPr>
      <w:rFonts w:ascii="Calibri" w:eastAsia="Calibri" w:hAnsi="Calibri" w:cs="Calibri"/>
      <w:b/>
      <w:sz w:val="24"/>
      <w:szCs w:val="24"/>
      <w:lang w:val="uk-UA" w:eastAsia="uk-UA"/>
    </w:rPr>
  </w:style>
  <w:style w:type="character" w:customStyle="1" w:styleId="51">
    <w:name w:val="Заголовок 5 Знак"/>
    <w:basedOn w:val="a1"/>
    <w:link w:val="50"/>
    <w:uiPriority w:val="99"/>
    <w:rsid w:val="001B5385"/>
    <w:rPr>
      <w:rFonts w:ascii="Calibri" w:eastAsia="Calibri" w:hAnsi="Calibri" w:cs="Calibri"/>
      <w:b/>
      <w:lang w:val="uk-UA" w:eastAsia="uk-UA"/>
    </w:rPr>
  </w:style>
  <w:style w:type="character" w:customStyle="1" w:styleId="61">
    <w:name w:val="Заголовок 6 Знак"/>
    <w:basedOn w:val="a1"/>
    <w:link w:val="60"/>
    <w:uiPriority w:val="99"/>
    <w:rsid w:val="001B5385"/>
    <w:rPr>
      <w:rFonts w:ascii="Calibri" w:eastAsia="Calibri" w:hAnsi="Calibri" w:cs="Calibri"/>
      <w:b/>
      <w:sz w:val="20"/>
      <w:szCs w:val="20"/>
      <w:lang w:val="uk-UA" w:eastAsia="uk-UA"/>
    </w:rPr>
  </w:style>
  <w:style w:type="character" w:customStyle="1" w:styleId="80">
    <w:name w:val="Заголовок 8 Знак"/>
    <w:basedOn w:val="a1"/>
    <w:link w:val="8"/>
    <w:uiPriority w:val="99"/>
    <w:rsid w:val="001B5385"/>
    <w:rPr>
      <w:rFonts w:ascii="Times New Roman" w:eastAsia="Calibri" w:hAnsi="Times New Roman" w:cs="Times New Roman"/>
      <w:i/>
      <w:iCs/>
      <w:sz w:val="24"/>
      <w:szCs w:val="24"/>
      <w:lang w:val="uk-UA" w:eastAsia="uk-UA"/>
    </w:rPr>
  </w:style>
  <w:style w:type="character" w:customStyle="1" w:styleId="90">
    <w:name w:val="Заголовок 9 Знак"/>
    <w:basedOn w:val="a1"/>
    <w:link w:val="9"/>
    <w:uiPriority w:val="99"/>
    <w:rsid w:val="001B5385"/>
    <w:rPr>
      <w:rFonts w:ascii="Cambria" w:eastAsia="Calibri" w:hAnsi="Cambria" w:cs="Times New Roman"/>
      <w:lang w:val="uk-UA" w:eastAsia="uk-UA"/>
    </w:rPr>
  </w:style>
  <w:style w:type="numbering" w:customStyle="1" w:styleId="23">
    <w:name w:val="Нет списка2"/>
    <w:next w:val="a3"/>
    <w:uiPriority w:val="99"/>
    <w:semiHidden/>
    <w:unhideWhenUsed/>
    <w:rsid w:val="001B5385"/>
  </w:style>
  <w:style w:type="paragraph" w:styleId="af4">
    <w:name w:val="Subtitle"/>
    <w:basedOn w:val="a0"/>
    <w:next w:val="a0"/>
    <w:link w:val="af5"/>
    <w:uiPriority w:val="11"/>
    <w:qFormat/>
    <w:rsid w:val="001B5385"/>
    <w:pPr>
      <w:keepNext/>
      <w:keepLines/>
      <w:pBdr>
        <w:top w:val="nil"/>
        <w:left w:val="nil"/>
        <w:bottom w:val="nil"/>
        <w:right w:val="nil"/>
        <w:between w:val="nil"/>
      </w:pBdr>
      <w:spacing w:before="360" w:after="80" w:line="259" w:lineRule="auto"/>
    </w:pPr>
    <w:rPr>
      <w:rFonts w:ascii="Georgia" w:eastAsia="Georgia" w:hAnsi="Georgia" w:cs="Georgia"/>
      <w:i/>
      <w:color w:val="666666"/>
      <w:sz w:val="48"/>
      <w:szCs w:val="48"/>
      <w:lang w:val="uk-UA" w:eastAsia="uk-UA"/>
    </w:rPr>
  </w:style>
  <w:style w:type="character" w:customStyle="1" w:styleId="af5">
    <w:name w:val="Подзаголовок Знак"/>
    <w:basedOn w:val="a1"/>
    <w:link w:val="af4"/>
    <w:uiPriority w:val="11"/>
    <w:rsid w:val="001B5385"/>
    <w:rPr>
      <w:rFonts w:ascii="Georgia" w:eastAsia="Georgia" w:hAnsi="Georgia" w:cs="Georgia"/>
      <w:i/>
      <w:color w:val="666666"/>
      <w:sz w:val="48"/>
      <w:szCs w:val="48"/>
      <w:lang w:val="uk-UA" w:eastAsia="uk-UA"/>
    </w:rPr>
  </w:style>
  <w:style w:type="numbering" w:customStyle="1" w:styleId="110">
    <w:name w:val="Нет списка11"/>
    <w:next w:val="a3"/>
    <w:uiPriority w:val="99"/>
    <w:semiHidden/>
    <w:unhideWhenUsed/>
    <w:rsid w:val="001B5385"/>
  </w:style>
  <w:style w:type="table" w:customStyle="1" w:styleId="TableNormal11">
    <w:name w:val="Table Normal11"/>
    <w:rsid w:val="001B5385"/>
    <w:pPr>
      <w:spacing w:after="160" w:line="259" w:lineRule="auto"/>
    </w:pPr>
    <w:rPr>
      <w:rFonts w:ascii="Calibri" w:eastAsia="Calibri" w:hAnsi="Calibri" w:cs="Calibri"/>
      <w:lang w:val="uk-UA" w:eastAsia="ru-RU"/>
    </w:rPr>
    <w:tblPr>
      <w:tblCellMar>
        <w:top w:w="0" w:type="dxa"/>
        <w:left w:w="0" w:type="dxa"/>
        <w:bottom w:w="0" w:type="dxa"/>
        <w:right w:w="0" w:type="dxa"/>
      </w:tblCellMar>
    </w:tblPr>
  </w:style>
  <w:style w:type="table" w:styleId="af6">
    <w:name w:val="Table Grid"/>
    <w:basedOn w:val="a2"/>
    <w:uiPriority w:val="39"/>
    <w:rsid w:val="001B5385"/>
    <w:pPr>
      <w:spacing w:after="0" w:line="240" w:lineRule="auto"/>
    </w:pPr>
    <w:rPr>
      <w:rFonts w:ascii="Calibri" w:eastAsia="Calibri" w:hAnsi="Calibri" w:cs="Calibri"/>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Гиперссылка1"/>
    <w:basedOn w:val="a1"/>
    <w:uiPriority w:val="99"/>
    <w:unhideWhenUsed/>
    <w:rsid w:val="001B5385"/>
    <w:rPr>
      <w:color w:val="0563C1"/>
      <w:u w:val="single"/>
    </w:rPr>
  </w:style>
  <w:style w:type="character" w:customStyle="1" w:styleId="16">
    <w:name w:val="Неразрешенное упоминание1"/>
    <w:basedOn w:val="a1"/>
    <w:uiPriority w:val="99"/>
    <w:semiHidden/>
    <w:unhideWhenUsed/>
    <w:rsid w:val="001B5385"/>
    <w:rPr>
      <w:color w:val="605E5C"/>
      <w:shd w:val="clear" w:color="auto" w:fill="E1DFDD"/>
    </w:rPr>
  </w:style>
  <w:style w:type="character" w:customStyle="1" w:styleId="qowt-font2-timesnewroman">
    <w:name w:val="qowt-font2-timesnewroman"/>
    <w:uiPriority w:val="99"/>
    <w:qFormat/>
    <w:rsid w:val="001B5385"/>
    <w:rPr>
      <w:rFonts w:cs="Times New Roman"/>
    </w:rPr>
  </w:style>
  <w:style w:type="paragraph" w:customStyle="1" w:styleId="tj">
    <w:name w:val="tj"/>
    <w:basedOn w:val="a0"/>
    <w:rsid w:val="001B5385"/>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rvps2">
    <w:name w:val="rvps2"/>
    <w:basedOn w:val="a0"/>
    <w:qFormat/>
    <w:rsid w:val="001B5385"/>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msonospacing0">
    <w:name w:val="msonospacing"/>
    <w:rsid w:val="001B5385"/>
    <w:pPr>
      <w:spacing w:after="0" w:line="240" w:lineRule="auto"/>
    </w:pPr>
    <w:rPr>
      <w:rFonts w:ascii="Calibri" w:eastAsia="Calibri" w:hAnsi="Calibri" w:cs="Times New Roman"/>
      <w:lang w:val="uk-UA"/>
    </w:rPr>
  </w:style>
  <w:style w:type="character" w:customStyle="1" w:styleId="rvts0">
    <w:name w:val="rvts0"/>
    <w:rsid w:val="001B5385"/>
    <w:rPr>
      <w:rFonts w:ascii="Times New Roman" w:hAnsi="Times New Roman"/>
    </w:rPr>
  </w:style>
  <w:style w:type="paragraph" w:customStyle="1" w:styleId="msonormalbullet1gif">
    <w:name w:val="msonormalbullet1.gif"/>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rmalbullet2gif">
    <w:name w:val="msonormalbullet2.gif"/>
    <w:basedOn w:val="a0"/>
    <w:uiPriority w:val="99"/>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rmalbullet3gif">
    <w:name w:val="msonormalbullet3.gif"/>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1gif">
    <w:name w:val="msonospacingbullet1.gif"/>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3gif">
    <w:name w:val="msonospacingbullet3.gif"/>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2gif">
    <w:name w:val="msonospacingbullet2.gif"/>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7">
    <w:name w:val="page number"/>
    <w:uiPriority w:val="99"/>
    <w:rsid w:val="001B5385"/>
    <w:rPr>
      <w:rFonts w:cs="Times New Roman"/>
    </w:rPr>
  </w:style>
  <w:style w:type="paragraph" w:styleId="32">
    <w:name w:val="Body Text 3"/>
    <w:basedOn w:val="a0"/>
    <w:link w:val="33"/>
    <w:uiPriority w:val="99"/>
    <w:rsid w:val="001B5385"/>
    <w:pPr>
      <w:spacing w:after="120" w:line="240" w:lineRule="auto"/>
    </w:pPr>
    <w:rPr>
      <w:rFonts w:ascii="Times New Roman" w:eastAsia="Calibri" w:hAnsi="Times New Roman" w:cs="Times New Roman"/>
      <w:sz w:val="16"/>
      <w:szCs w:val="16"/>
      <w:lang w:eastAsia="ru-RU"/>
    </w:rPr>
  </w:style>
  <w:style w:type="character" w:customStyle="1" w:styleId="33">
    <w:name w:val="Основной текст 3 Знак"/>
    <w:basedOn w:val="a1"/>
    <w:link w:val="32"/>
    <w:uiPriority w:val="99"/>
    <w:rsid w:val="001B5385"/>
    <w:rPr>
      <w:rFonts w:ascii="Times New Roman" w:eastAsia="Calibri" w:hAnsi="Times New Roman" w:cs="Times New Roman"/>
      <w:sz w:val="16"/>
      <w:szCs w:val="16"/>
      <w:lang w:eastAsia="ru-RU"/>
    </w:rPr>
  </w:style>
  <w:style w:type="paragraph" w:customStyle="1" w:styleId="rvps6">
    <w:name w:val="rvps6"/>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rvps21">
    <w:name w:val="rvps21"/>
    <w:basedOn w:val="a0"/>
    <w:rsid w:val="001B5385"/>
    <w:pPr>
      <w:spacing w:after="150" w:line="240" w:lineRule="auto"/>
      <w:ind w:firstLine="450"/>
      <w:jc w:val="both"/>
    </w:pPr>
    <w:rPr>
      <w:rFonts w:ascii="Times New Roman" w:eastAsia="Calibri" w:hAnsi="Times New Roman" w:cs="Times New Roman"/>
      <w:sz w:val="24"/>
      <w:szCs w:val="24"/>
      <w:lang w:eastAsia="ru-RU"/>
    </w:rPr>
  </w:style>
  <w:style w:type="character" w:customStyle="1" w:styleId="HTML">
    <w:name w:val="Стандартный HTML Знак"/>
    <w:aliases w:val="Знак9 Знак"/>
    <w:link w:val="HTML0"/>
    <w:uiPriority w:val="99"/>
    <w:locked/>
    <w:rsid w:val="001B5385"/>
    <w:rPr>
      <w:rFonts w:ascii="Courier New" w:hAnsi="Courier New"/>
      <w:color w:val="000000"/>
      <w:sz w:val="21"/>
    </w:rPr>
  </w:style>
  <w:style w:type="paragraph" w:styleId="HTML0">
    <w:name w:val="HTML Preformatted"/>
    <w:aliases w:val="Знак9"/>
    <w:basedOn w:val="a0"/>
    <w:link w:val="HTML"/>
    <w:uiPriority w:val="99"/>
    <w:qFormat/>
    <w:rsid w:val="001B53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rPr>
  </w:style>
  <w:style w:type="character" w:customStyle="1" w:styleId="HTML1">
    <w:name w:val="Стандартный HTML Знак1"/>
    <w:basedOn w:val="a1"/>
    <w:uiPriority w:val="99"/>
    <w:semiHidden/>
    <w:rsid w:val="001B5385"/>
    <w:rPr>
      <w:rFonts w:ascii="Consolas" w:hAnsi="Consolas"/>
      <w:sz w:val="20"/>
      <w:szCs w:val="20"/>
    </w:rPr>
  </w:style>
  <w:style w:type="paragraph" w:customStyle="1" w:styleId="StyleZakonu">
    <w:name w:val="StyleZakonu"/>
    <w:basedOn w:val="a0"/>
    <w:rsid w:val="001B5385"/>
    <w:pPr>
      <w:spacing w:after="60" w:line="220" w:lineRule="exact"/>
      <w:ind w:firstLine="284"/>
      <w:jc w:val="both"/>
    </w:pPr>
    <w:rPr>
      <w:rFonts w:ascii="Times New Roman" w:eastAsia="Calibri" w:hAnsi="Times New Roman" w:cs="Times New Roman"/>
      <w:sz w:val="20"/>
      <w:szCs w:val="20"/>
      <w:lang w:val="uk-UA" w:eastAsia="ru-RU"/>
    </w:rPr>
  </w:style>
  <w:style w:type="character" w:customStyle="1" w:styleId="rvts23">
    <w:name w:val="rvts23"/>
    <w:rsid w:val="001B5385"/>
    <w:rPr>
      <w:rFonts w:cs="Times New Roman"/>
    </w:rPr>
  </w:style>
  <w:style w:type="paragraph" w:styleId="34">
    <w:name w:val="Body Text Indent 3"/>
    <w:basedOn w:val="a0"/>
    <w:link w:val="35"/>
    <w:uiPriority w:val="99"/>
    <w:rsid w:val="001B5385"/>
    <w:pPr>
      <w:spacing w:after="120" w:line="240" w:lineRule="auto"/>
      <w:ind w:left="283"/>
    </w:pPr>
    <w:rPr>
      <w:rFonts w:ascii="Times New Roman" w:eastAsia="Calibri" w:hAnsi="Times New Roman" w:cs="Times New Roman"/>
      <w:sz w:val="16"/>
      <w:szCs w:val="16"/>
      <w:lang w:eastAsia="ru-RU"/>
    </w:rPr>
  </w:style>
  <w:style w:type="character" w:customStyle="1" w:styleId="35">
    <w:name w:val="Основной текст с отступом 3 Знак"/>
    <w:basedOn w:val="a1"/>
    <w:link w:val="34"/>
    <w:uiPriority w:val="99"/>
    <w:rsid w:val="001B5385"/>
    <w:rPr>
      <w:rFonts w:ascii="Times New Roman" w:eastAsia="Calibri" w:hAnsi="Times New Roman" w:cs="Times New Roman"/>
      <w:sz w:val="16"/>
      <w:szCs w:val="16"/>
      <w:lang w:eastAsia="ru-RU"/>
    </w:rPr>
  </w:style>
  <w:style w:type="character" w:customStyle="1" w:styleId="17">
    <w:name w:val="Подзаголовок Знак1"/>
    <w:rsid w:val="001B5385"/>
    <w:rPr>
      <w:rFonts w:eastAsia="Times New Roman" w:cs="Times New Roman"/>
      <w:color w:val="5A5A5A"/>
      <w:spacing w:val="15"/>
    </w:rPr>
  </w:style>
  <w:style w:type="character" w:customStyle="1" w:styleId="SubtitleChar1">
    <w:name w:val="Subtitle Char1"/>
    <w:locked/>
    <w:rsid w:val="001B5385"/>
    <w:rPr>
      <w:rFonts w:ascii="Cambria" w:hAnsi="Cambria" w:cs="Times New Roman"/>
      <w:sz w:val="24"/>
      <w:szCs w:val="24"/>
      <w:lang w:eastAsia="en-US"/>
    </w:rPr>
  </w:style>
  <w:style w:type="paragraph" w:customStyle="1" w:styleId="msonormalcxspmiddle">
    <w:name w:val="msonormalcxspmiddle"/>
    <w:basedOn w:val="a0"/>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raAttribute80">
    <w:name w:val="ParaAttribute80"/>
    <w:rsid w:val="001B5385"/>
    <w:pPr>
      <w:spacing w:before="120" w:after="60" w:line="240" w:lineRule="auto"/>
      <w:jc w:val="both"/>
    </w:pPr>
    <w:rPr>
      <w:rFonts w:ascii="?? °µ" w:eastAsia="Calibri" w:hAnsi="?? °µ" w:cs="Times New Roman"/>
      <w:lang w:val="uk-UA" w:eastAsia="uk-UA"/>
    </w:rPr>
  </w:style>
  <w:style w:type="paragraph" w:customStyle="1" w:styleId="18">
    <w:name w:val="Абзац списка1"/>
    <w:basedOn w:val="a0"/>
    <w:link w:val="ListParagraphChar"/>
    <w:uiPriority w:val="99"/>
    <w:rsid w:val="001B5385"/>
    <w:pPr>
      <w:spacing w:after="0" w:line="240" w:lineRule="auto"/>
      <w:ind w:left="720"/>
      <w:contextualSpacing/>
    </w:pPr>
    <w:rPr>
      <w:rFonts w:ascii="Times New Roman" w:eastAsia="Calibri" w:hAnsi="Times New Roman" w:cs="Times New Roman"/>
      <w:sz w:val="24"/>
      <w:szCs w:val="20"/>
      <w:lang w:val="uk-UA" w:eastAsia="ru-RU"/>
    </w:rPr>
  </w:style>
  <w:style w:type="character" w:customStyle="1" w:styleId="ListParagraphChar">
    <w:name w:val="List Paragraph Char"/>
    <w:link w:val="18"/>
    <w:locked/>
    <w:rsid w:val="001B5385"/>
    <w:rPr>
      <w:rFonts w:ascii="Times New Roman" w:eastAsia="Calibri" w:hAnsi="Times New Roman" w:cs="Times New Roman"/>
      <w:sz w:val="24"/>
      <w:szCs w:val="20"/>
      <w:lang w:val="uk-UA" w:eastAsia="ru-RU"/>
    </w:rPr>
  </w:style>
  <w:style w:type="paragraph" w:styleId="24">
    <w:name w:val="Body Text Indent 2"/>
    <w:basedOn w:val="a0"/>
    <w:link w:val="25"/>
    <w:uiPriority w:val="99"/>
    <w:rsid w:val="001B5385"/>
    <w:pPr>
      <w:spacing w:after="120" w:line="480" w:lineRule="auto"/>
      <w:ind w:left="283"/>
    </w:pPr>
    <w:rPr>
      <w:rFonts w:ascii="Times New Roman" w:eastAsia="Calibri" w:hAnsi="Times New Roman" w:cs="Times New Roman"/>
      <w:sz w:val="20"/>
      <w:szCs w:val="20"/>
      <w:lang w:val="uk-UA" w:eastAsia="uk-UA"/>
    </w:rPr>
  </w:style>
  <w:style w:type="character" w:customStyle="1" w:styleId="25">
    <w:name w:val="Основной текст с отступом 2 Знак"/>
    <w:basedOn w:val="a1"/>
    <w:link w:val="24"/>
    <w:uiPriority w:val="99"/>
    <w:rsid w:val="001B5385"/>
    <w:rPr>
      <w:rFonts w:ascii="Times New Roman" w:eastAsia="Calibri" w:hAnsi="Times New Roman" w:cs="Times New Roman"/>
      <w:sz w:val="20"/>
      <w:szCs w:val="20"/>
      <w:lang w:val="uk-UA" w:eastAsia="uk-UA"/>
    </w:rPr>
  </w:style>
  <w:style w:type="character" w:customStyle="1" w:styleId="apple-converted-space">
    <w:name w:val="apple-converted-space"/>
    <w:qFormat/>
    <w:rsid w:val="001B5385"/>
    <w:rPr>
      <w:rFonts w:cs="Times New Roman"/>
    </w:rPr>
  </w:style>
  <w:style w:type="character" w:customStyle="1" w:styleId="mail-message-sender-email">
    <w:name w:val="mail-message-sender-email"/>
    <w:rsid w:val="001B5385"/>
    <w:rPr>
      <w:rFonts w:cs="Times New Roman"/>
    </w:rPr>
  </w:style>
  <w:style w:type="character" w:customStyle="1" w:styleId="26">
    <w:name w:val="Основной текст 2 Знак"/>
    <w:link w:val="27"/>
    <w:uiPriority w:val="99"/>
    <w:locked/>
    <w:rsid w:val="001B5385"/>
  </w:style>
  <w:style w:type="paragraph" w:styleId="27">
    <w:name w:val="Body Text 2"/>
    <w:basedOn w:val="a0"/>
    <w:link w:val="26"/>
    <w:uiPriority w:val="99"/>
    <w:rsid w:val="001B5385"/>
    <w:pPr>
      <w:spacing w:after="120" w:line="480" w:lineRule="auto"/>
    </w:pPr>
  </w:style>
  <w:style w:type="character" w:customStyle="1" w:styleId="210">
    <w:name w:val="Основной текст 2 Знак1"/>
    <w:basedOn w:val="a1"/>
    <w:uiPriority w:val="99"/>
    <w:semiHidden/>
    <w:rsid w:val="001B5385"/>
  </w:style>
  <w:style w:type="paragraph" w:customStyle="1" w:styleId="310">
    <w:name w:val="Основной текст 31"/>
    <w:basedOn w:val="a0"/>
    <w:uiPriority w:val="99"/>
    <w:rsid w:val="001B5385"/>
    <w:pPr>
      <w:suppressAutoHyphens/>
      <w:spacing w:after="0" w:line="240" w:lineRule="auto"/>
      <w:jc w:val="both"/>
    </w:pPr>
    <w:rPr>
      <w:rFonts w:ascii="Times New Roman" w:eastAsia="Calibri" w:hAnsi="Times New Roman" w:cs="Times New Roman"/>
      <w:sz w:val="20"/>
      <w:szCs w:val="24"/>
      <w:lang w:val="uk-UA" w:eastAsia="ar-SA"/>
    </w:rPr>
  </w:style>
  <w:style w:type="paragraph" w:styleId="af8">
    <w:name w:val="Body Text Indent"/>
    <w:basedOn w:val="a0"/>
    <w:link w:val="af9"/>
    <w:uiPriority w:val="99"/>
    <w:rsid w:val="001B5385"/>
    <w:pPr>
      <w:spacing w:after="120"/>
      <w:ind w:left="283"/>
    </w:pPr>
    <w:rPr>
      <w:rFonts w:ascii="Calibri" w:eastAsia="Calibri" w:hAnsi="Calibri" w:cs="Times New Roman"/>
      <w:lang w:val="uk-UA"/>
    </w:rPr>
  </w:style>
  <w:style w:type="character" w:customStyle="1" w:styleId="af9">
    <w:name w:val="Основной текст с отступом Знак"/>
    <w:basedOn w:val="a1"/>
    <w:link w:val="af8"/>
    <w:uiPriority w:val="99"/>
    <w:rsid w:val="001B5385"/>
    <w:rPr>
      <w:rFonts w:ascii="Calibri" w:eastAsia="Calibri" w:hAnsi="Calibri" w:cs="Times New Roman"/>
      <w:lang w:val="uk-UA"/>
    </w:rPr>
  </w:style>
  <w:style w:type="paragraph" w:customStyle="1" w:styleId="19">
    <w:name w:val="Без интервала1"/>
    <w:link w:val="NoSpacingChar"/>
    <w:qFormat/>
    <w:rsid w:val="001B5385"/>
    <w:pPr>
      <w:spacing w:after="0" w:line="240" w:lineRule="auto"/>
    </w:pPr>
    <w:rPr>
      <w:rFonts w:ascii="Calibri" w:eastAsia="Calibri" w:hAnsi="Calibri" w:cs="Times New Roman"/>
      <w:lang w:val="uk-UA"/>
    </w:rPr>
  </w:style>
  <w:style w:type="character" w:customStyle="1" w:styleId="28">
    <w:name w:val="Основний текст (2)_"/>
    <w:link w:val="29"/>
    <w:locked/>
    <w:rsid w:val="001B5385"/>
    <w:rPr>
      <w:shd w:val="clear" w:color="auto" w:fill="FFFFFF"/>
    </w:rPr>
  </w:style>
  <w:style w:type="paragraph" w:customStyle="1" w:styleId="29">
    <w:name w:val="Основний текст (2)"/>
    <w:basedOn w:val="a0"/>
    <w:link w:val="28"/>
    <w:rsid w:val="001B5385"/>
    <w:pPr>
      <w:widowControl w:val="0"/>
      <w:shd w:val="clear" w:color="auto" w:fill="FFFFFF"/>
      <w:spacing w:after="0" w:line="427" w:lineRule="exact"/>
      <w:jc w:val="both"/>
    </w:pPr>
    <w:rPr>
      <w:shd w:val="clear" w:color="auto" w:fill="FFFFFF"/>
    </w:rPr>
  </w:style>
  <w:style w:type="character" w:customStyle="1" w:styleId="1a">
    <w:name w:val="Верхній колонтитул Знак1"/>
    <w:rsid w:val="001B5385"/>
    <w:rPr>
      <w:rFonts w:ascii="Times New Roman" w:hAnsi="Times New Roman"/>
      <w:sz w:val="24"/>
    </w:rPr>
  </w:style>
  <w:style w:type="paragraph" w:customStyle="1" w:styleId="font5">
    <w:name w:val="font5"/>
    <w:basedOn w:val="a0"/>
    <w:rsid w:val="001B5385"/>
    <w:pPr>
      <w:spacing w:before="100" w:beforeAutospacing="1" w:after="100" w:afterAutospacing="1" w:line="240" w:lineRule="auto"/>
    </w:pPr>
    <w:rPr>
      <w:rFonts w:ascii="Times New Roman" w:eastAsia="Calibri" w:hAnsi="Times New Roman" w:cs="Times New Roman"/>
      <w:b/>
      <w:bCs/>
      <w:color w:val="000000"/>
      <w:sz w:val="24"/>
      <w:szCs w:val="24"/>
      <w:lang w:val="uk-UA" w:eastAsia="uk-UA"/>
    </w:rPr>
  </w:style>
  <w:style w:type="paragraph" w:customStyle="1" w:styleId="font6">
    <w:name w:val="font6"/>
    <w:basedOn w:val="a0"/>
    <w:rsid w:val="001B5385"/>
    <w:pPr>
      <w:spacing w:before="100" w:beforeAutospacing="1" w:after="100" w:afterAutospacing="1" w:line="240" w:lineRule="auto"/>
    </w:pPr>
    <w:rPr>
      <w:rFonts w:ascii="Times New Roman" w:eastAsia="Calibri" w:hAnsi="Times New Roman" w:cs="Times New Roman"/>
      <w:color w:val="000000"/>
      <w:sz w:val="24"/>
      <w:szCs w:val="24"/>
      <w:lang w:val="uk-UA" w:eastAsia="uk-UA"/>
    </w:rPr>
  </w:style>
  <w:style w:type="paragraph" w:customStyle="1" w:styleId="font7">
    <w:name w:val="font7"/>
    <w:basedOn w:val="a0"/>
    <w:rsid w:val="001B5385"/>
    <w:pPr>
      <w:spacing w:before="100" w:beforeAutospacing="1" w:after="100" w:afterAutospacing="1" w:line="240" w:lineRule="auto"/>
    </w:pPr>
    <w:rPr>
      <w:rFonts w:ascii="Times New Roman" w:eastAsia="Calibri" w:hAnsi="Times New Roman" w:cs="Times New Roman"/>
      <w:color w:val="000000"/>
      <w:sz w:val="24"/>
      <w:szCs w:val="24"/>
      <w:u w:val="single"/>
      <w:lang w:val="uk-UA" w:eastAsia="uk-UA"/>
    </w:rPr>
  </w:style>
  <w:style w:type="paragraph" w:customStyle="1" w:styleId="font8">
    <w:name w:val="font8"/>
    <w:basedOn w:val="a0"/>
    <w:rsid w:val="001B5385"/>
    <w:pPr>
      <w:spacing w:before="100" w:beforeAutospacing="1" w:after="100" w:afterAutospacing="1" w:line="240" w:lineRule="auto"/>
    </w:pPr>
    <w:rPr>
      <w:rFonts w:ascii="Times New Roman" w:eastAsia="Calibri" w:hAnsi="Times New Roman" w:cs="Times New Roman"/>
      <w:i/>
      <w:iCs/>
      <w:color w:val="000000"/>
      <w:sz w:val="24"/>
      <w:szCs w:val="24"/>
      <w:u w:val="single"/>
      <w:lang w:val="uk-UA" w:eastAsia="uk-UA"/>
    </w:rPr>
  </w:style>
  <w:style w:type="paragraph" w:customStyle="1" w:styleId="font9">
    <w:name w:val="font9"/>
    <w:basedOn w:val="a0"/>
    <w:rsid w:val="001B5385"/>
    <w:pPr>
      <w:spacing w:before="100" w:beforeAutospacing="1" w:after="100" w:afterAutospacing="1" w:line="240" w:lineRule="auto"/>
    </w:pPr>
    <w:rPr>
      <w:rFonts w:ascii="Times New Roman" w:eastAsia="Calibri" w:hAnsi="Times New Roman" w:cs="Times New Roman"/>
      <w:i/>
      <w:iCs/>
      <w:color w:val="000000"/>
      <w:sz w:val="24"/>
      <w:szCs w:val="24"/>
      <w:lang w:val="uk-UA" w:eastAsia="uk-UA"/>
    </w:rPr>
  </w:style>
  <w:style w:type="paragraph" w:customStyle="1" w:styleId="xl65">
    <w:name w:val="xl65"/>
    <w:basedOn w:val="a0"/>
    <w:rsid w:val="001B5385"/>
    <w:pP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66">
    <w:name w:val="xl66"/>
    <w:basedOn w:val="a0"/>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67">
    <w:name w:val="xl67"/>
    <w:basedOn w:val="a0"/>
    <w:rsid w:val="001B538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68">
    <w:name w:val="xl68"/>
    <w:basedOn w:val="a0"/>
    <w:rsid w:val="001B5385"/>
    <w:pPr>
      <w:pBdr>
        <w:lef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69">
    <w:name w:val="xl69"/>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0">
    <w:name w:val="xl70"/>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1">
    <w:name w:val="xl71"/>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2">
    <w:name w:val="xl72"/>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3">
    <w:name w:val="xl73"/>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4">
    <w:name w:val="xl74"/>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5">
    <w:name w:val="xl75"/>
    <w:basedOn w:val="a0"/>
    <w:rsid w:val="001B538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6">
    <w:name w:val="xl76"/>
    <w:basedOn w:val="a0"/>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7">
    <w:name w:val="xl77"/>
    <w:basedOn w:val="a0"/>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8">
    <w:name w:val="xl78"/>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9">
    <w:name w:val="xl79"/>
    <w:basedOn w:val="a0"/>
    <w:rsid w:val="001B5385"/>
    <w:pP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80">
    <w:name w:val="xl80"/>
    <w:basedOn w:val="a0"/>
    <w:rsid w:val="001B5385"/>
    <w:pP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81">
    <w:name w:val="xl81"/>
    <w:basedOn w:val="a0"/>
    <w:rsid w:val="001B5385"/>
    <w:pPr>
      <w:pBdr>
        <w:left w:val="single" w:sz="8"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82">
    <w:name w:val="xl82"/>
    <w:basedOn w:val="a0"/>
    <w:rsid w:val="001B5385"/>
    <w:pPr>
      <w:pBdr>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83">
    <w:name w:val="xl83"/>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84">
    <w:name w:val="xl84"/>
    <w:basedOn w:val="a0"/>
    <w:rsid w:val="001B5385"/>
    <w:pPr>
      <w:pBdr>
        <w:lef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85">
    <w:name w:val="xl85"/>
    <w:basedOn w:val="a0"/>
    <w:rsid w:val="001B5385"/>
    <w:pPr>
      <w:pBdr>
        <w:righ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86">
    <w:name w:val="xl86"/>
    <w:basedOn w:val="a0"/>
    <w:rsid w:val="001B5385"/>
    <w:pPr>
      <w:spacing w:before="100" w:beforeAutospacing="1" w:after="100" w:afterAutospacing="1" w:line="240" w:lineRule="auto"/>
      <w:textAlignment w:val="top"/>
    </w:pPr>
    <w:rPr>
      <w:rFonts w:ascii="Times New Roman" w:eastAsia="Calibri" w:hAnsi="Times New Roman" w:cs="Times New Roman"/>
      <w:color w:val="000000"/>
      <w:sz w:val="24"/>
      <w:szCs w:val="24"/>
      <w:u w:val="single"/>
      <w:lang w:val="uk-UA" w:eastAsia="uk-UA"/>
    </w:rPr>
  </w:style>
  <w:style w:type="paragraph" w:customStyle="1" w:styleId="xl87">
    <w:name w:val="xl87"/>
    <w:basedOn w:val="a0"/>
    <w:rsid w:val="001B5385"/>
    <w:pPr>
      <w:spacing w:before="100" w:beforeAutospacing="1" w:after="100" w:afterAutospacing="1" w:line="240" w:lineRule="auto"/>
      <w:jc w:val="center"/>
      <w:textAlignment w:val="top"/>
    </w:pPr>
    <w:rPr>
      <w:rFonts w:ascii="Times New Roman" w:eastAsia="Calibri" w:hAnsi="Times New Roman" w:cs="Times New Roman"/>
      <w:color w:val="000000"/>
      <w:sz w:val="24"/>
      <w:szCs w:val="24"/>
      <w:u w:val="single"/>
      <w:lang w:val="uk-UA" w:eastAsia="uk-UA"/>
    </w:rPr>
  </w:style>
  <w:style w:type="paragraph" w:customStyle="1" w:styleId="xl88">
    <w:name w:val="xl88"/>
    <w:basedOn w:val="a0"/>
    <w:rsid w:val="001B5385"/>
    <w:pPr>
      <w:spacing w:before="100" w:beforeAutospacing="1" w:after="100" w:afterAutospacing="1" w:line="240" w:lineRule="auto"/>
      <w:jc w:val="center"/>
      <w:textAlignment w:val="top"/>
    </w:pPr>
    <w:rPr>
      <w:rFonts w:ascii="Times New Roman" w:eastAsia="Calibri" w:hAnsi="Times New Roman" w:cs="Times New Roman"/>
      <w:i/>
      <w:iCs/>
      <w:color w:val="000000"/>
      <w:sz w:val="24"/>
      <w:szCs w:val="24"/>
      <w:u w:val="single"/>
      <w:lang w:val="uk-UA" w:eastAsia="uk-UA"/>
    </w:rPr>
  </w:style>
  <w:style w:type="paragraph" w:customStyle="1" w:styleId="xl89">
    <w:name w:val="xl89"/>
    <w:basedOn w:val="a0"/>
    <w:rsid w:val="001B5385"/>
    <w:pPr>
      <w:pBdr>
        <w:left w:val="single" w:sz="4" w:space="0" w:color="auto"/>
      </w:pBdr>
      <w:spacing w:before="100" w:beforeAutospacing="1" w:after="100" w:afterAutospacing="1" w:line="240" w:lineRule="auto"/>
      <w:textAlignment w:val="top"/>
    </w:pPr>
    <w:rPr>
      <w:rFonts w:ascii="Times New Roman" w:eastAsia="Calibri" w:hAnsi="Times New Roman" w:cs="Times New Roman"/>
      <w:i/>
      <w:iCs/>
      <w:color w:val="000000"/>
      <w:sz w:val="24"/>
      <w:szCs w:val="24"/>
      <w:lang w:val="uk-UA" w:eastAsia="uk-UA"/>
    </w:rPr>
  </w:style>
  <w:style w:type="paragraph" w:customStyle="1" w:styleId="xl90">
    <w:name w:val="xl90"/>
    <w:basedOn w:val="a0"/>
    <w:rsid w:val="001B5385"/>
    <w:pPr>
      <w:spacing w:before="100" w:beforeAutospacing="1" w:after="100" w:afterAutospacing="1" w:line="240" w:lineRule="auto"/>
      <w:jc w:val="center"/>
      <w:textAlignment w:val="top"/>
    </w:pPr>
    <w:rPr>
      <w:rFonts w:ascii="Times New Roman" w:eastAsia="Calibri" w:hAnsi="Times New Roman" w:cs="Times New Roman"/>
      <w:i/>
      <w:iCs/>
      <w:color w:val="000000"/>
      <w:sz w:val="24"/>
      <w:szCs w:val="24"/>
      <w:lang w:val="uk-UA" w:eastAsia="uk-UA"/>
    </w:rPr>
  </w:style>
  <w:style w:type="paragraph" w:customStyle="1" w:styleId="xl91">
    <w:name w:val="xl91"/>
    <w:basedOn w:val="a0"/>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2">
    <w:name w:val="xl92"/>
    <w:basedOn w:val="a0"/>
    <w:rsid w:val="001B5385"/>
    <w:pP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3">
    <w:name w:val="xl93"/>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4">
    <w:name w:val="xl94"/>
    <w:basedOn w:val="a0"/>
    <w:rsid w:val="001B538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5">
    <w:name w:val="xl95"/>
    <w:basedOn w:val="a0"/>
    <w:rsid w:val="001B538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6">
    <w:name w:val="xl96"/>
    <w:basedOn w:val="a0"/>
    <w:rsid w:val="001B538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7">
    <w:name w:val="xl97"/>
    <w:basedOn w:val="a0"/>
    <w:rsid w:val="001B5385"/>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val="uk-UA" w:eastAsia="uk-UA"/>
    </w:rPr>
  </w:style>
  <w:style w:type="paragraph" w:customStyle="1" w:styleId="xl98">
    <w:name w:val="xl98"/>
    <w:basedOn w:val="a0"/>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99">
    <w:name w:val="xl99"/>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0">
    <w:name w:val="xl100"/>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1">
    <w:name w:val="xl101"/>
    <w:basedOn w:val="a0"/>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2">
    <w:name w:val="xl102"/>
    <w:basedOn w:val="a0"/>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3">
    <w:name w:val="xl103"/>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4">
    <w:name w:val="xl104"/>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5">
    <w:name w:val="xl105"/>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6">
    <w:name w:val="xl106"/>
    <w:basedOn w:val="a0"/>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7">
    <w:name w:val="xl107"/>
    <w:basedOn w:val="a0"/>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8">
    <w:name w:val="xl108"/>
    <w:basedOn w:val="a0"/>
    <w:rsid w:val="001B5385"/>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xl109">
    <w:name w:val="xl109"/>
    <w:basedOn w:val="a0"/>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10">
    <w:name w:val="xl110"/>
    <w:basedOn w:val="a0"/>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111">
    <w:name w:val="xl111"/>
    <w:basedOn w:val="a0"/>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12">
    <w:name w:val="xl112"/>
    <w:basedOn w:val="a0"/>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13">
    <w:name w:val="xl113"/>
    <w:basedOn w:val="a0"/>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lang w:val="uk-UA" w:eastAsia="uk-UA"/>
    </w:rPr>
  </w:style>
  <w:style w:type="paragraph" w:customStyle="1" w:styleId="xl114">
    <w:name w:val="xl114"/>
    <w:basedOn w:val="a0"/>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lang w:val="uk-UA" w:eastAsia="uk-UA"/>
    </w:rPr>
  </w:style>
  <w:style w:type="paragraph" w:customStyle="1" w:styleId="xl115">
    <w:name w:val="xl115"/>
    <w:basedOn w:val="a0"/>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16">
    <w:name w:val="xl116"/>
    <w:basedOn w:val="a0"/>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17">
    <w:name w:val="xl117"/>
    <w:basedOn w:val="a0"/>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18">
    <w:name w:val="xl118"/>
    <w:basedOn w:val="a0"/>
    <w:rsid w:val="001B5385"/>
    <w:pPr>
      <w:pBdr>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19">
    <w:name w:val="xl119"/>
    <w:basedOn w:val="a0"/>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20">
    <w:name w:val="xl120"/>
    <w:basedOn w:val="a0"/>
    <w:rsid w:val="001B5385"/>
    <w:pPr>
      <w:spacing w:before="100" w:beforeAutospacing="1" w:after="100" w:afterAutospacing="1" w:line="240" w:lineRule="auto"/>
      <w:textAlignment w:val="top"/>
    </w:pPr>
    <w:rPr>
      <w:rFonts w:ascii="Times New Roman" w:eastAsia="Calibri" w:hAnsi="Times New Roman" w:cs="Times New Roman"/>
      <w:sz w:val="24"/>
      <w:szCs w:val="24"/>
      <w:lang w:val="uk-UA" w:eastAsia="uk-UA"/>
    </w:rPr>
  </w:style>
  <w:style w:type="paragraph" w:customStyle="1" w:styleId="xl121">
    <w:name w:val="xl121"/>
    <w:basedOn w:val="a0"/>
    <w:rsid w:val="001B538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22">
    <w:name w:val="xl122"/>
    <w:basedOn w:val="a0"/>
    <w:rsid w:val="001B538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23">
    <w:name w:val="xl123"/>
    <w:basedOn w:val="a0"/>
    <w:rsid w:val="001B5385"/>
    <w:pPr>
      <w:spacing w:before="100" w:beforeAutospacing="1" w:after="100" w:afterAutospacing="1" w:line="240" w:lineRule="auto"/>
      <w:jc w:val="center"/>
      <w:textAlignment w:val="top"/>
    </w:pPr>
    <w:rPr>
      <w:rFonts w:ascii="Times New Roman" w:eastAsia="Calibri" w:hAnsi="Times New Roman" w:cs="Times New Roman"/>
      <w:color w:val="000000"/>
      <w:sz w:val="32"/>
      <w:szCs w:val="32"/>
      <w:lang w:val="uk-UA" w:eastAsia="uk-UA"/>
    </w:rPr>
  </w:style>
  <w:style w:type="paragraph" w:customStyle="1" w:styleId="xl124">
    <w:name w:val="xl124"/>
    <w:basedOn w:val="a0"/>
    <w:rsid w:val="001B5385"/>
    <w:pPr>
      <w:spacing w:before="100" w:beforeAutospacing="1" w:after="100" w:afterAutospacing="1" w:line="240" w:lineRule="auto"/>
      <w:textAlignment w:val="top"/>
    </w:pPr>
    <w:rPr>
      <w:rFonts w:ascii="Times New Roman" w:eastAsia="Calibri" w:hAnsi="Times New Roman" w:cs="Times New Roman"/>
      <w:b/>
      <w:bCs/>
      <w:color w:val="000000"/>
      <w:sz w:val="24"/>
      <w:szCs w:val="24"/>
      <w:lang w:val="uk-UA" w:eastAsia="uk-UA"/>
    </w:rPr>
  </w:style>
  <w:style w:type="paragraph" w:customStyle="1" w:styleId="xl125">
    <w:name w:val="xl125"/>
    <w:basedOn w:val="a0"/>
    <w:rsid w:val="001B5385"/>
    <w:pPr>
      <w:spacing w:before="100" w:beforeAutospacing="1" w:after="100" w:afterAutospacing="1" w:line="240" w:lineRule="auto"/>
      <w:jc w:val="center"/>
      <w:textAlignment w:val="top"/>
    </w:pPr>
    <w:rPr>
      <w:rFonts w:ascii="Times New Roman" w:eastAsia="Calibri" w:hAnsi="Times New Roman" w:cs="Times New Roman"/>
      <w:b/>
      <w:bCs/>
      <w:color w:val="000000"/>
      <w:sz w:val="28"/>
      <w:szCs w:val="28"/>
      <w:lang w:val="uk-UA" w:eastAsia="uk-UA"/>
    </w:rPr>
  </w:style>
  <w:style w:type="paragraph" w:customStyle="1" w:styleId="xl126">
    <w:name w:val="xl126"/>
    <w:basedOn w:val="a0"/>
    <w:rsid w:val="001B5385"/>
    <w:pPr>
      <w:spacing w:before="100" w:beforeAutospacing="1" w:after="100" w:afterAutospacing="1" w:line="240" w:lineRule="auto"/>
      <w:jc w:val="center"/>
      <w:textAlignment w:val="top"/>
    </w:pPr>
    <w:rPr>
      <w:rFonts w:ascii="Times New Roman" w:eastAsia="Calibri" w:hAnsi="Times New Roman" w:cs="Times New Roman"/>
      <w:b/>
      <w:bCs/>
      <w:color w:val="000000"/>
      <w:sz w:val="24"/>
      <w:szCs w:val="24"/>
      <w:lang w:val="uk-UA" w:eastAsia="uk-UA"/>
    </w:rPr>
  </w:style>
  <w:style w:type="paragraph" w:customStyle="1" w:styleId="xl127">
    <w:name w:val="xl127"/>
    <w:basedOn w:val="a0"/>
    <w:rsid w:val="001B5385"/>
    <w:pPr>
      <w:pBdr>
        <w:bottom w:val="single" w:sz="8"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128">
    <w:name w:val="xl128"/>
    <w:basedOn w:val="a0"/>
    <w:rsid w:val="001B5385"/>
    <w:pPr>
      <w:pBdr>
        <w:bottom w:val="single" w:sz="8" w:space="0" w:color="auto"/>
        <w:righ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211">
    <w:name w:val="Основной текст 21"/>
    <w:basedOn w:val="a0"/>
    <w:uiPriority w:val="99"/>
    <w:rsid w:val="001B5385"/>
    <w:pPr>
      <w:suppressAutoHyphens/>
      <w:spacing w:after="0" w:line="240" w:lineRule="auto"/>
      <w:jc w:val="both"/>
    </w:pPr>
    <w:rPr>
      <w:rFonts w:ascii="Times New Roman" w:eastAsia="Calibri" w:hAnsi="Times New Roman" w:cs="Times New Roman"/>
      <w:sz w:val="28"/>
      <w:szCs w:val="20"/>
      <w:lang w:val="uk-UA" w:eastAsia="ar-SA"/>
    </w:rPr>
  </w:style>
  <w:style w:type="paragraph" w:customStyle="1" w:styleId="311">
    <w:name w:val="Основной текст с отступом 31"/>
    <w:basedOn w:val="a0"/>
    <w:rsid w:val="001B5385"/>
    <w:pPr>
      <w:suppressAutoHyphens/>
      <w:spacing w:after="0" w:line="240" w:lineRule="atLeast"/>
      <w:ind w:firstLine="709"/>
      <w:jc w:val="both"/>
    </w:pPr>
    <w:rPr>
      <w:rFonts w:ascii="Times New Roman" w:eastAsia="Calibri" w:hAnsi="Times New Roman" w:cs="Times New Roman"/>
      <w:sz w:val="20"/>
      <w:szCs w:val="26"/>
      <w:lang w:val="uk-UA" w:eastAsia="ar-SA"/>
    </w:rPr>
  </w:style>
  <w:style w:type="paragraph" w:customStyle="1" w:styleId="212">
    <w:name w:val="Основной текст с отступом 21"/>
    <w:basedOn w:val="a0"/>
    <w:rsid w:val="001B5385"/>
    <w:pPr>
      <w:suppressAutoHyphens/>
      <w:spacing w:after="0" w:line="240" w:lineRule="auto"/>
      <w:ind w:firstLine="708"/>
      <w:jc w:val="both"/>
    </w:pPr>
    <w:rPr>
      <w:rFonts w:ascii="Times New Roman" w:eastAsia="Calibri" w:hAnsi="Times New Roman" w:cs="Times New Roman"/>
      <w:sz w:val="20"/>
      <w:szCs w:val="24"/>
      <w:lang w:val="uk-UA" w:eastAsia="ar-SA"/>
    </w:rPr>
  </w:style>
  <w:style w:type="character" w:styleId="afa">
    <w:name w:val="Strong"/>
    <w:uiPriority w:val="22"/>
    <w:qFormat/>
    <w:rsid w:val="001B5385"/>
    <w:rPr>
      <w:rFonts w:cs="Times New Roman"/>
      <w:b/>
    </w:rPr>
  </w:style>
  <w:style w:type="paragraph" w:customStyle="1" w:styleId="mwnameshead">
    <w:name w:val="mw_names_head"/>
    <w:basedOn w:val="mwnames"/>
    <w:link w:val="mwnameshead0"/>
    <w:rsid w:val="001B5385"/>
    <w:pPr>
      <w:jc w:val="center"/>
    </w:pPr>
    <w:rPr>
      <w:rFonts w:cs="Times New Roman"/>
      <w:sz w:val="18"/>
    </w:rPr>
  </w:style>
  <w:style w:type="paragraph" w:customStyle="1" w:styleId="mwnames">
    <w:name w:val="mw_names"/>
    <w:basedOn w:val="a0"/>
    <w:rsid w:val="001B5385"/>
    <w:pPr>
      <w:spacing w:after="0" w:line="240" w:lineRule="auto"/>
    </w:pPr>
    <w:rPr>
      <w:rFonts w:ascii="Times New Roman" w:eastAsia="Calibri" w:hAnsi="Times New Roman" w:cs="Arial"/>
      <w:i/>
      <w:szCs w:val="20"/>
      <w:lang w:eastAsia="ru-RU"/>
    </w:rPr>
  </w:style>
  <w:style w:type="character" w:customStyle="1" w:styleId="mwnameshead0">
    <w:name w:val="mw_names_head Знак Знак"/>
    <w:link w:val="mwnameshead"/>
    <w:locked/>
    <w:rsid w:val="001B5385"/>
    <w:rPr>
      <w:rFonts w:ascii="Times New Roman" w:eastAsia="Calibri" w:hAnsi="Times New Roman" w:cs="Times New Roman"/>
      <w:i/>
      <w:sz w:val="18"/>
      <w:szCs w:val="20"/>
      <w:lang w:eastAsia="ru-RU"/>
    </w:rPr>
  </w:style>
  <w:style w:type="paragraph" w:customStyle="1" w:styleId="mwfieldsdate">
    <w:name w:val="mw_fields_date"/>
    <w:basedOn w:val="mwnames"/>
    <w:link w:val="mwfieldsdate0"/>
    <w:rsid w:val="001B5385"/>
    <w:pPr>
      <w:jc w:val="center"/>
    </w:pPr>
    <w:rPr>
      <w:rFonts w:cs="Times New Roman"/>
      <w:sz w:val="20"/>
    </w:rPr>
  </w:style>
  <w:style w:type="character" w:customStyle="1" w:styleId="mwfieldsdate0">
    <w:name w:val="mw_fields_date Знак Знак"/>
    <w:link w:val="mwfieldsdate"/>
    <w:locked/>
    <w:rsid w:val="001B5385"/>
    <w:rPr>
      <w:rFonts w:ascii="Times New Roman" w:eastAsia="Calibri" w:hAnsi="Times New Roman" w:cs="Times New Roman"/>
      <w:i/>
      <w:sz w:val="20"/>
      <w:szCs w:val="20"/>
      <w:lang w:eastAsia="ru-RU"/>
    </w:rPr>
  </w:style>
  <w:style w:type="paragraph" w:customStyle="1" w:styleId="mwnormal">
    <w:name w:val="mw_normal"/>
    <w:basedOn w:val="a0"/>
    <w:link w:val="mwnormal0"/>
    <w:rsid w:val="001B5385"/>
    <w:pPr>
      <w:spacing w:after="0" w:line="240" w:lineRule="auto"/>
      <w:ind w:firstLine="709"/>
      <w:jc w:val="both"/>
    </w:pPr>
    <w:rPr>
      <w:rFonts w:ascii="Times New Roman" w:eastAsia="Calibri" w:hAnsi="Times New Roman" w:cs="Times New Roman"/>
      <w:i/>
      <w:sz w:val="24"/>
      <w:szCs w:val="20"/>
      <w:lang w:eastAsia="ru-RU"/>
    </w:rPr>
  </w:style>
  <w:style w:type="character" w:customStyle="1" w:styleId="mwnormal0">
    <w:name w:val="mw_normal Знак Знак"/>
    <w:link w:val="mwnormal"/>
    <w:locked/>
    <w:rsid w:val="001B5385"/>
    <w:rPr>
      <w:rFonts w:ascii="Times New Roman" w:eastAsia="Calibri" w:hAnsi="Times New Roman" w:cs="Times New Roman"/>
      <w:i/>
      <w:sz w:val="24"/>
      <w:szCs w:val="20"/>
      <w:lang w:eastAsia="ru-RU"/>
    </w:rPr>
  </w:style>
  <w:style w:type="paragraph" w:customStyle="1" w:styleId="mwSTP">
    <w:name w:val="mw_STP"/>
    <w:basedOn w:val="a0"/>
    <w:link w:val="mwSTP0"/>
    <w:rsid w:val="001B5385"/>
    <w:pPr>
      <w:spacing w:after="0" w:line="240" w:lineRule="auto"/>
      <w:jc w:val="center"/>
    </w:pPr>
    <w:rPr>
      <w:rFonts w:ascii="Times New Roman" w:eastAsia="Calibri" w:hAnsi="Times New Roman" w:cs="Times New Roman"/>
      <w:i/>
      <w:sz w:val="24"/>
      <w:szCs w:val="20"/>
      <w:lang w:eastAsia="ru-RU"/>
    </w:rPr>
  </w:style>
  <w:style w:type="character" w:customStyle="1" w:styleId="mwSTP0">
    <w:name w:val="mw_STP Знак Знак"/>
    <w:link w:val="mwSTP"/>
    <w:locked/>
    <w:rsid w:val="001B5385"/>
    <w:rPr>
      <w:rFonts w:ascii="Times New Roman" w:eastAsia="Calibri" w:hAnsi="Times New Roman" w:cs="Times New Roman"/>
      <w:i/>
      <w:sz w:val="24"/>
      <w:szCs w:val="20"/>
      <w:lang w:eastAsia="ru-RU"/>
    </w:rPr>
  </w:style>
  <w:style w:type="paragraph" w:styleId="afb">
    <w:name w:val="Document Map"/>
    <w:basedOn w:val="a0"/>
    <w:link w:val="afc"/>
    <w:uiPriority w:val="99"/>
    <w:rsid w:val="001B5385"/>
    <w:pPr>
      <w:shd w:val="clear" w:color="auto" w:fill="000080"/>
      <w:spacing w:after="0" w:line="240" w:lineRule="auto"/>
    </w:pPr>
    <w:rPr>
      <w:rFonts w:ascii="Tahoma" w:eastAsia="Calibri" w:hAnsi="Tahoma" w:cs="Times New Roman"/>
      <w:sz w:val="20"/>
      <w:szCs w:val="20"/>
      <w:lang w:val="uk-UA" w:eastAsia="uk-UA"/>
    </w:rPr>
  </w:style>
  <w:style w:type="character" w:customStyle="1" w:styleId="afc">
    <w:name w:val="Схема документа Знак"/>
    <w:basedOn w:val="a1"/>
    <w:link w:val="afb"/>
    <w:uiPriority w:val="99"/>
    <w:rsid w:val="001B5385"/>
    <w:rPr>
      <w:rFonts w:ascii="Tahoma" w:eastAsia="Calibri" w:hAnsi="Tahoma" w:cs="Times New Roman"/>
      <w:sz w:val="20"/>
      <w:szCs w:val="20"/>
      <w:shd w:val="clear" w:color="auto" w:fill="000080"/>
      <w:lang w:val="uk-UA" w:eastAsia="uk-UA"/>
    </w:rPr>
  </w:style>
  <w:style w:type="paragraph" w:styleId="a">
    <w:name w:val="caption"/>
    <w:aliases w:val="список"/>
    <w:basedOn w:val="a0"/>
    <w:next w:val="a0"/>
    <w:uiPriority w:val="35"/>
    <w:qFormat/>
    <w:rsid w:val="001B5385"/>
    <w:pPr>
      <w:numPr>
        <w:numId w:val="1"/>
      </w:numPr>
      <w:tabs>
        <w:tab w:val="left" w:pos="8041"/>
      </w:tabs>
      <w:spacing w:after="0" w:line="228" w:lineRule="auto"/>
    </w:pPr>
    <w:rPr>
      <w:rFonts w:ascii="Calibri" w:eastAsia="Calibri" w:hAnsi="Calibri" w:cs="Times New Roman"/>
      <w:lang w:val="uk-UA" w:eastAsia="ru-RU"/>
    </w:rPr>
  </w:style>
  <w:style w:type="paragraph" w:customStyle="1" w:styleId="-10">
    <w:name w:val="Стиль - 1"/>
    <w:basedOn w:val="18"/>
    <w:link w:val="-12"/>
    <w:qFormat/>
    <w:rsid w:val="001B5385"/>
    <w:pPr>
      <w:numPr>
        <w:numId w:val="2"/>
      </w:numPr>
      <w:spacing w:line="228" w:lineRule="auto"/>
    </w:pPr>
    <w:rPr>
      <w:rFonts w:ascii="Calibri" w:hAnsi="Calibri"/>
      <w:b/>
      <w:sz w:val="32"/>
      <w:lang w:eastAsia="uk-UA"/>
    </w:rPr>
  </w:style>
  <w:style w:type="character" w:customStyle="1" w:styleId="-12">
    <w:name w:val="Стиль - 1 Знак"/>
    <w:link w:val="-10"/>
    <w:locked/>
    <w:rsid w:val="001B5385"/>
    <w:rPr>
      <w:rFonts w:ascii="Calibri" w:eastAsia="Calibri" w:hAnsi="Calibri" w:cs="Times New Roman"/>
      <w:b/>
      <w:sz w:val="32"/>
      <w:szCs w:val="20"/>
      <w:lang w:val="uk-UA" w:eastAsia="uk-UA"/>
    </w:rPr>
  </w:style>
  <w:style w:type="paragraph" w:customStyle="1" w:styleId="-11">
    <w:name w:val="Стиль - 1.1"/>
    <w:basedOn w:val="18"/>
    <w:link w:val="-110"/>
    <w:qFormat/>
    <w:rsid w:val="001B5385"/>
    <w:pPr>
      <w:numPr>
        <w:ilvl w:val="1"/>
        <w:numId w:val="2"/>
      </w:numPr>
      <w:spacing w:line="228" w:lineRule="auto"/>
    </w:pPr>
    <w:rPr>
      <w:rFonts w:ascii="Calibri" w:hAnsi="Calibri"/>
      <w:b/>
      <w:sz w:val="28"/>
      <w:lang w:eastAsia="uk-UA"/>
    </w:rPr>
  </w:style>
  <w:style w:type="character" w:customStyle="1" w:styleId="-110">
    <w:name w:val="Стиль - 1.1 Знак"/>
    <w:link w:val="-11"/>
    <w:locked/>
    <w:rsid w:val="001B5385"/>
    <w:rPr>
      <w:rFonts w:ascii="Calibri" w:eastAsia="Calibri" w:hAnsi="Calibri" w:cs="Times New Roman"/>
      <w:b/>
      <w:sz w:val="28"/>
      <w:szCs w:val="20"/>
      <w:lang w:val="uk-UA" w:eastAsia="uk-UA"/>
    </w:rPr>
  </w:style>
  <w:style w:type="paragraph" w:styleId="afd">
    <w:name w:val="annotation text"/>
    <w:basedOn w:val="a0"/>
    <w:link w:val="afe"/>
    <w:uiPriority w:val="99"/>
    <w:rsid w:val="001B5385"/>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1"/>
    <w:link w:val="afd"/>
    <w:uiPriority w:val="99"/>
    <w:rsid w:val="001B5385"/>
    <w:rPr>
      <w:rFonts w:ascii="Times New Roman" w:eastAsia="Calibri" w:hAnsi="Times New Roman" w:cs="Times New Roman"/>
      <w:sz w:val="20"/>
      <w:szCs w:val="20"/>
      <w:lang w:eastAsia="ru-RU"/>
    </w:rPr>
  </w:style>
  <w:style w:type="paragraph" w:styleId="aff">
    <w:name w:val="annotation subject"/>
    <w:basedOn w:val="afd"/>
    <w:next w:val="afd"/>
    <w:link w:val="aff0"/>
    <w:uiPriority w:val="99"/>
    <w:rsid w:val="001B5385"/>
    <w:rPr>
      <w:b/>
      <w:bCs/>
      <w:lang w:val="uk-UA" w:eastAsia="uk-UA"/>
    </w:rPr>
  </w:style>
  <w:style w:type="character" w:customStyle="1" w:styleId="aff0">
    <w:name w:val="Тема примечания Знак"/>
    <w:basedOn w:val="afe"/>
    <w:link w:val="aff"/>
    <w:uiPriority w:val="99"/>
    <w:rsid w:val="001B5385"/>
    <w:rPr>
      <w:rFonts w:ascii="Times New Roman" w:eastAsia="Calibri" w:hAnsi="Times New Roman" w:cs="Times New Roman"/>
      <w:b/>
      <w:bCs/>
      <w:sz w:val="20"/>
      <w:szCs w:val="20"/>
      <w:lang w:val="uk-UA" w:eastAsia="uk-UA"/>
    </w:rPr>
  </w:style>
  <w:style w:type="paragraph" w:styleId="aff1">
    <w:name w:val="Plain Text"/>
    <w:basedOn w:val="a0"/>
    <w:link w:val="aff2"/>
    <w:uiPriority w:val="99"/>
    <w:rsid w:val="001B5385"/>
    <w:pPr>
      <w:spacing w:after="0" w:line="240" w:lineRule="auto"/>
    </w:pPr>
    <w:rPr>
      <w:rFonts w:ascii="Courier New" w:eastAsia="Calibri" w:hAnsi="Courier New" w:cs="Times New Roman"/>
      <w:sz w:val="20"/>
      <w:szCs w:val="20"/>
      <w:lang w:val="uk-UA" w:eastAsia="uk-UA"/>
    </w:rPr>
  </w:style>
  <w:style w:type="character" w:customStyle="1" w:styleId="aff2">
    <w:name w:val="Текст Знак"/>
    <w:basedOn w:val="a1"/>
    <w:link w:val="aff1"/>
    <w:uiPriority w:val="99"/>
    <w:rsid w:val="001B5385"/>
    <w:rPr>
      <w:rFonts w:ascii="Courier New" w:eastAsia="Calibri" w:hAnsi="Courier New" w:cs="Times New Roman"/>
      <w:sz w:val="20"/>
      <w:szCs w:val="20"/>
      <w:lang w:val="uk-UA" w:eastAsia="uk-UA"/>
    </w:rPr>
  </w:style>
  <w:style w:type="paragraph" w:customStyle="1" w:styleId="mwaddfielddate">
    <w:name w:val="mw_ add_field_date"/>
    <w:basedOn w:val="a0"/>
    <w:rsid w:val="001B5385"/>
    <w:pPr>
      <w:spacing w:after="0" w:line="240" w:lineRule="auto"/>
      <w:jc w:val="right"/>
    </w:pPr>
    <w:rPr>
      <w:rFonts w:ascii="Times New Roman" w:eastAsia="Calibri" w:hAnsi="Times New Roman" w:cs="Times New Roman"/>
      <w:i/>
      <w:szCs w:val="24"/>
      <w:lang w:eastAsia="ru-RU"/>
    </w:rPr>
  </w:style>
  <w:style w:type="paragraph" w:customStyle="1" w:styleId="mwcode">
    <w:name w:val="mw_code"/>
    <w:basedOn w:val="a0"/>
    <w:rsid w:val="001B5385"/>
    <w:pPr>
      <w:spacing w:after="0" w:line="240" w:lineRule="auto"/>
      <w:jc w:val="center"/>
    </w:pPr>
    <w:rPr>
      <w:rFonts w:ascii="Times New Roman" w:eastAsia="Calibri" w:hAnsi="Times New Roman" w:cs="Arial"/>
      <w:i/>
      <w:sz w:val="36"/>
      <w:szCs w:val="36"/>
      <w:lang w:eastAsia="ru-RU"/>
    </w:rPr>
  </w:style>
  <w:style w:type="paragraph" w:customStyle="1" w:styleId="mwnameofdoc">
    <w:name w:val="mw_name_of_doc"/>
    <w:basedOn w:val="a0"/>
    <w:rsid w:val="001B5385"/>
    <w:pPr>
      <w:spacing w:after="0" w:line="240" w:lineRule="auto"/>
      <w:jc w:val="center"/>
    </w:pPr>
    <w:rPr>
      <w:rFonts w:ascii="Times New Roman" w:eastAsia="Calibri" w:hAnsi="Times New Roman" w:cs="Arial"/>
      <w:i/>
      <w:sz w:val="28"/>
      <w:szCs w:val="28"/>
      <w:lang w:eastAsia="ru-RU"/>
    </w:rPr>
  </w:style>
  <w:style w:type="paragraph" w:customStyle="1" w:styleId="mwrightfieldsheads">
    <w:name w:val="mw_right_fields_heads"/>
    <w:basedOn w:val="a0"/>
    <w:rsid w:val="001B5385"/>
    <w:pPr>
      <w:widowControl w:val="0"/>
      <w:adjustRightInd w:val="0"/>
      <w:spacing w:after="0" w:line="240" w:lineRule="auto"/>
      <w:jc w:val="center"/>
      <w:textAlignment w:val="baseline"/>
    </w:pPr>
    <w:rPr>
      <w:rFonts w:ascii="Times New Roman" w:eastAsia="Calibri" w:hAnsi="Times New Roman" w:cs="Arial"/>
      <w:i/>
      <w:szCs w:val="18"/>
      <w:lang w:eastAsia="ru-RU"/>
    </w:rPr>
  </w:style>
  <w:style w:type="paragraph" w:customStyle="1" w:styleId="mwrightfieldstext">
    <w:name w:val="mw_right_fields_text"/>
    <w:basedOn w:val="mwrightfieldsheads"/>
    <w:rsid w:val="001B5385"/>
  </w:style>
  <w:style w:type="paragraph" w:customStyle="1" w:styleId="mwleftfieldtext">
    <w:name w:val="mw_left_field_text"/>
    <w:basedOn w:val="a0"/>
    <w:rsid w:val="001B5385"/>
    <w:pPr>
      <w:widowControl w:val="0"/>
      <w:adjustRightInd w:val="0"/>
      <w:spacing w:after="0" w:line="240" w:lineRule="auto"/>
      <w:jc w:val="center"/>
      <w:textAlignment w:val="baseline"/>
    </w:pPr>
    <w:rPr>
      <w:rFonts w:ascii="Times New Roman" w:eastAsia="Calibri" w:hAnsi="Times New Roman" w:cs="Arial"/>
      <w:i/>
      <w:szCs w:val="20"/>
      <w:lang w:eastAsia="ru-RU"/>
    </w:rPr>
  </w:style>
  <w:style w:type="paragraph" w:customStyle="1" w:styleId="mwleftfieldheads">
    <w:name w:val="mw_left_field_heads"/>
    <w:basedOn w:val="a0"/>
    <w:rsid w:val="001B5385"/>
    <w:pPr>
      <w:widowControl w:val="0"/>
      <w:adjustRightInd w:val="0"/>
      <w:spacing w:after="0" w:line="240" w:lineRule="auto"/>
      <w:jc w:val="center"/>
      <w:textAlignment w:val="baseline"/>
    </w:pPr>
    <w:rPr>
      <w:rFonts w:ascii="Times New Roman" w:eastAsia="Calibri" w:hAnsi="Times New Roman" w:cs="Arial"/>
      <w:i/>
      <w:szCs w:val="20"/>
      <w:lang w:eastAsia="ru-RU"/>
    </w:rPr>
  </w:style>
  <w:style w:type="paragraph" w:styleId="aff3">
    <w:name w:val="Block Text"/>
    <w:basedOn w:val="a0"/>
    <w:rsid w:val="001B5385"/>
    <w:pPr>
      <w:widowControl w:val="0"/>
      <w:autoSpaceDE w:val="0"/>
      <w:autoSpaceDN w:val="0"/>
      <w:adjustRightInd w:val="0"/>
      <w:spacing w:after="0" w:line="240" w:lineRule="auto"/>
      <w:ind w:left="142" w:right="283" w:firstLine="425"/>
    </w:pPr>
    <w:rPr>
      <w:rFonts w:ascii="Times New Roman" w:eastAsia="Calibri" w:hAnsi="Times New Roman" w:cs="Times New Roman"/>
      <w:sz w:val="28"/>
      <w:szCs w:val="20"/>
      <w:lang w:val="uk-UA" w:eastAsia="ru-RU"/>
    </w:rPr>
  </w:style>
  <w:style w:type="character" w:customStyle="1" w:styleId="spelle">
    <w:name w:val="spelle"/>
    <w:rsid w:val="001B5385"/>
    <w:rPr>
      <w:rFonts w:cs="Times New Roman"/>
    </w:rPr>
  </w:style>
  <w:style w:type="paragraph" w:customStyle="1" w:styleId="aff4">
    <w:name w:val="Îáû÷íûé"/>
    <w:rsid w:val="001B5385"/>
    <w:pPr>
      <w:widowControl w:val="0"/>
      <w:spacing w:after="0" w:line="240" w:lineRule="auto"/>
    </w:pPr>
    <w:rPr>
      <w:rFonts w:ascii="Times New Roman" w:eastAsia="Calibri" w:hAnsi="Times New Roman" w:cs="Times New Roman"/>
      <w:sz w:val="20"/>
      <w:szCs w:val="20"/>
      <w:lang w:eastAsia="ru-RU"/>
    </w:rPr>
  </w:style>
  <w:style w:type="paragraph" w:customStyle="1" w:styleId="aff5">
    <w:name w:val="Îñíîâíîé òåêñò"/>
    <w:basedOn w:val="aff4"/>
    <w:rsid w:val="001B5385"/>
    <w:pPr>
      <w:jc w:val="both"/>
    </w:pPr>
    <w:rPr>
      <w:sz w:val="24"/>
    </w:rPr>
  </w:style>
  <w:style w:type="paragraph" w:customStyle="1" w:styleId="FR1">
    <w:name w:val="FR1"/>
    <w:rsid w:val="001B5385"/>
    <w:pPr>
      <w:widowControl w:val="0"/>
      <w:spacing w:before="480" w:after="0" w:line="320" w:lineRule="auto"/>
      <w:ind w:left="1080" w:right="1000"/>
      <w:jc w:val="center"/>
    </w:pPr>
    <w:rPr>
      <w:rFonts w:ascii="Times New Roman" w:eastAsia="Calibri" w:hAnsi="Times New Roman" w:cs="Times New Roman"/>
      <w:b/>
      <w:bCs/>
      <w:sz w:val="36"/>
      <w:szCs w:val="36"/>
      <w:lang w:val="uk-UA" w:eastAsia="ru-RU"/>
    </w:rPr>
  </w:style>
  <w:style w:type="paragraph" w:customStyle="1" w:styleId="1b">
    <w:name w:val="Обычный1"/>
    <w:qFormat/>
    <w:rsid w:val="001B5385"/>
    <w:pPr>
      <w:widowControl w:val="0"/>
      <w:spacing w:after="0" w:line="300" w:lineRule="auto"/>
      <w:ind w:left="120" w:right="400" w:firstLine="540"/>
    </w:pPr>
    <w:rPr>
      <w:rFonts w:ascii="Times New Roman" w:eastAsia="Calibri" w:hAnsi="Times New Roman" w:cs="Times New Roman"/>
      <w:sz w:val="24"/>
      <w:szCs w:val="20"/>
      <w:lang w:eastAsia="ru-RU"/>
    </w:rPr>
  </w:style>
  <w:style w:type="paragraph" w:customStyle="1" w:styleId="2a">
    <w:name w:val="заголовок 2"/>
    <w:basedOn w:val="a0"/>
    <w:next w:val="a0"/>
    <w:rsid w:val="001B5385"/>
    <w:pPr>
      <w:keepNext/>
      <w:autoSpaceDE w:val="0"/>
      <w:autoSpaceDN w:val="0"/>
      <w:spacing w:before="240" w:after="60" w:line="240" w:lineRule="auto"/>
      <w:jc w:val="center"/>
    </w:pPr>
    <w:rPr>
      <w:rFonts w:ascii="Peterburg" w:eastAsia="Calibri" w:hAnsi="Peterburg" w:cs="Times New Roman"/>
      <w:b/>
      <w:bCs/>
      <w:i/>
      <w:iCs/>
      <w:sz w:val="28"/>
      <w:szCs w:val="28"/>
      <w:lang w:eastAsia="ru-RU"/>
    </w:rPr>
  </w:style>
  <w:style w:type="paragraph" w:customStyle="1" w:styleId="aff6">
    <w:name w:val="Знак"/>
    <w:basedOn w:val="a0"/>
    <w:rsid w:val="001B5385"/>
    <w:pPr>
      <w:spacing w:after="0" w:line="240" w:lineRule="auto"/>
    </w:pPr>
    <w:rPr>
      <w:rFonts w:ascii="Verdana" w:eastAsia="Calibri" w:hAnsi="Verdana" w:cs="Verdana"/>
      <w:sz w:val="20"/>
      <w:szCs w:val="20"/>
      <w:lang w:val="en-US"/>
    </w:rPr>
  </w:style>
  <w:style w:type="paragraph" w:customStyle="1" w:styleId="Style4">
    <w:name w:val="Style4"/>
    <w:basedOn w:val="a0"/>
    <w:rsid w:val="001B5385"/>
    <w:pPr>
      <w:widowControl w:val="0"/>
      <w:autoSpaceDE w:val="0"/>
      <w:autoSpaceDN w:val="0"/>
      <w:adjustRightInd w:val="0"/>
      <w:spacing w:after="0" w:line="226" w:lineRule="exact"/>
      <w:ind w:firstLine="563"/>
    </w:pPr>
    <w:rPr>
      <w:rFonts w:ascii="Times New Roman" w:eastAsia="Calibri" w:hAnsi="Times New Roman" w:cs="Times New Roman"/>
      <w:sz w:val="24"/>
      <w:szCs w:val="24"/>
      <w:lang w:val="uk-UA" w:eastAsia="uk-UA"/>
    </w:rPr>
  </w:style>
  <w:style w:type="paragraph" w:customStyle="1" w:styleId="Style13">
    <w:name w:val="Style13"/>
    <w:basedOn w:val="a0"/>
    <w:rsid w:val="001B5385"/>
    <w:pPr>
      <w:widowControl w:val="0"/>
      <w:autoSpaceDE w:val="0"/>
      <w:autoSpaceDN w:val="0"/>
      <w:adjustRightInd w:val="0"/>
      <w:spacing w:after="0" w:line="331" w:lineRule="exact"/>
      <w:ind w:firstLine="826"/>
    </w:pPr>
    <w:rPr>
      <w:rFonts w:ascii="Times New Roman" w:eastAsia="Calibri" w:hAnsi="Times New Roman" w:cs="Times New Roman"/>
      <w:sz w:val="24"/>
      <w:szCs w:val="24"/>
      <w:lang w:val="uk-UA" w:eastAsia="uk-UA"/>
    </w:rPr>
  </w:style>
  <w:style w:type="character" w:customStyle="1" w:styleId="FontStyle16">
    <w:name w:val="Font Style16"/>
    <w:rsid w:val="001B5385"/>
    <w:rPr>
      <w:rFonts w:ascii="Times New Roman" w:hAnsi="Times New Roman"/>
      <w:sz w:val="20"/>
    </w:rPr>
  </w:style>
  <w:style w:type="character" w:customStyle="1" w:styleId="FontStyle20">
    <w:name w:val="Font Style20"/>
    <w:rsid w:val="001B5385"/>
    <w:rPr>
      <w:rFonts w:ascii="Times New Roman" w:hAnsi="Times New Roman"/>
      <w:sz w:val="26"/>
    </w:rPr>
  </w:style>
  <w:style w:type="character" w:styleId="aff7">
    <w:name w:val="annotation reference"/>
    <w:uiPriority w:val="99"/>
    <w:rsid w:val="001B5385"/>
    <w:rPr>
      <w:sz w:val="16"/>
    </w:rPr>
  </w:style>
  <w:style w:type="paragraph" w:customStyle="1" w:styleId="Style12">
    <w:name w:val="Style12"/>
    <w:basedOn w:val="a0"/>
    <w:rsid w:val="001B5385"/>
    <w:pPr>
      <w:widowControl w:val="0"/>
      <w:autoSpaceDE w:val="0"/>
      <w:autoSpaceDN w:val="0"/>
      <w:adjustRightInd w:val="0"/>
      <w:spacing w:after="0" w:line="326" w:lineRule="exact"/>
      <w:ind w:firstLine="806"/>
      <w:jc w:val="both"/>
    </w:pPr>
    <w:rPr>
      <w:rFonts w:ascii="Times New Roman" w:eastAsia="Calibri" w:hAnsi="Times New Roman" w:cs="Times New Roman"/>
      <w:sz w:val="24"/>
      <w:szCs w:val="24"/>
      <w:lang w:val="uk-UA" w:eastAsia="uk-UA"/>
    </w:rPr>
  </w:style>
  <w:style w:type="paragraph" w:customStyle="1" w:styleId="220">
    <w:name w:val="Основной текст 22"/>
    <w:basedOn w:val="a0"/>
    <w:rsid w:val="001B5385"/>
    <w:pPr>
      <w:widowControl w:val="0"/>
      <w:spacing w:after="0" w:line="320" w:lineRule="auto"/>
      <w:ind w:firstLine="320"/>
    </w:pPr>
    <w:rPr>
      <w:rFonts w:ascii="Times New Roman" w:eastAsia="Calibri" w:hAnsi="Times New Roman" w:cs="Times New Roman"/>
      <w:sz w:val="24"/>
      <w:szCs w:val="20"/>
      <w:lang w:eastAsia="ru-RU"/>
    </w:rPr>
  </w:style>
  <w:style w:type="character" w:customStyle="1" w:styleId="xfm98629340">
    <w:name w:val="xfm_98629340"/>
    <w:basedOn w:val="a1"/>
    <w:rsid w:val="001B5385"/>
  </w:style>
  <w:style w:type="paragraph" w:customStyle="1" w:styleId="aff8">
    <w:name w:val="Чертежный"/>
    <w:uiPriority w:val="99"/>
    <w:rsid w:val="001B5385"/>
    <w:pPr>
      <w:spacing w:after="0" w:line="240" w:lineRule="auto"/>
      <w:jc w:val="both"/>
    </w:pPr>
    <w:rPr>
      <w:rFonts w:ascii="ISOCPEUR" w:eastAsia="Times New Roman" w:hAnsi="ISOCPEUR" w:cs="Times New Roman"/>
      <w:i/>
      <w:sz w:val="28"/>
      <w:szCs w:val="20"/>
      <w:lang w:val="uk-UA" w:eastAsia="ru-RU"/>
    </w:rPr>
  </w:style>
  <w:style w:type="paragraph" w:customStyle="1" w:styleId="Style11">
    <w:name w:val="Style11"/>
    <w:basedOn w:val="a0"/>
    <w:uiPriority w:val="99"/>
    <w:rsid w:val="001B5385"/>
    <w:pPr>
      <w:widowControl w:val="0"/>
      <w:autoSpaceDE w:val="0"/>
      <w:autoSpaceDN w:val="0"/>
      <w:adjustRightInd w:val="0"/>
      <w:spacing w:after="0" w:line="221" w:lineRule="exact"/>
      <w:ind w:firstLine="478"/>
      <w:jc w:val="both"/>
    </w:pPr>
    <w:rPr>
      <w:rFonts w:ascii="Times New Roman" w:eastAsia="Times New Roman" w:hAnsi="Times New Roman" w:cs="Times New Roman"/>
      <w:sz w:val="24"/>
      <w:szCs w:val="24"/>
      <w:lang w:eastAsia="ru-RU"/>
    </w:rPr>
  </w:style>
  <w:style w:type="character" w:styleId="aff9">
    <w:name w:val="FollowedHyperlink"/>
    <w:uiPriority w:val="99"/>
    <w:unhideWhenUsed/>
    <w:rsid w:val="001B5385"/>
    <w:rPr>
      <w:color w:val="800080"/>
      <w:u w:val="single"/>
    </w:rPr>
  </w:style>
  <w:style w:type="paragraph" w:customStyle="1" w:styleId="xl63">
    <w:name w:val="xl63"/>
    <w:basedOn w:val="a0"/>
    <w:rsid w:val="001B5385"/>
    <w:pPr>
      <w:spacing w:before="100" w:beforeAutospacing="1" w:after="100" w:afterAutospacing="1" w:line="240" w:lineRule="auto"/>
    </w:pPr>
    <w:rPr>
      <w:rFonts w:ascii="Times New Roman CYR" w:eastAsia="Times New Roman" w:hAnsi="Times New Roman CYR" w:cs="Times New Roman CYR"/>
      <w:color w:val="000000"/>
      <w:sz w:val="18"/>
      <w:szCs w:val="18"/>
      <w:lang w:val="uk-UA" w:eastAsia="uk-UA"/>
    </w:rPr>
  </w:style>
  <w:style w:type="paragraph" w:customStyle="1" w:styleId="xl64">
    <w:name w:val="xl64"/>
    <w:basedOn w:val="a0"/>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color w:val="000000"/>
      <w:sz w:val="24"/>
      <w:szCs w:val="24"/>
      <w:lang w:val="uk-UA" w:eastAsia="uk-UA"/>
    </w:rPr>
  </w:style>
  <w:style w:type="character" w:customStyle="1" w:styleId="2b">
    <w:name w:val="Основной текст (2)_"/>
    <w:link w:val="2c"/>
    <w:locked/>
    <w:rsid w:val="001B5385"/>
    <w:rPr>
      <w:i/>
      <w:shd w:val="clear" w:color="auto" w:fill="FFFFFF"/>
    </w:rPr>
  </w:style>
  <w:style w:type="paragraph" w:customStyle="1" w:styleId="2c">
    <w:name w:val="Основной текст (2)"/>
    <w:basedOn w:val="a0"/>
    <w:link w:val="2b"/>
    <w:rsid w:val="001B5385"/>
    <w:pPr>
      <w:widowControl w:val="0"/>
      <w:shd w:val="clear" w:color="auto" w:fill="FFFFFF"/>
      <w:spacing w:after="0" w:line="418" w:lineRule="exact"/>
      <w:jc w:val="both"/>
    </w:pPr>
    <w:rPr>
      <w:i/>
    </w:rPr>
  </w:style>
  <w:style w:type="character" w:customStyle="1" w:styleId="apple-tab-span">
    <w:name w:val="apple-tab-span"/>
    <w:rsid w:val="001B5385"/>
  </w:style>
  <w:style w:type="character" w:customStyle="1" w:styleId="WW8Num2z5">
    <w:name w:val="WW8Num2z5"/>
    <w:uiPriority w:val="99"/>
    <w:rsid w:val="001B5385"/>
  </w:style>
  <w:style w:type="paragraph" w:customStyle="1" w:styleId="1c">
    <w:name w:val="Звичайний1"/>
    <w:rsid w:val="001B5385"/>
    <w:pPr>
      <w:spacing w:after="160" w:line="259" w:lineRule="auto"/>
    </w:pPr>
    <w:rPr>
      <w:rFonts w:ascii="Calibri" w:eastAsia="Times New Roman" w:hAnsi="Calibri" w:cs="Calibri"/>
      <w:lang w:val="uk-UA" w:eastAsia="ru-RU"/>
    </w:rPr>
  </w:style>
  <w:style w:type="character" w:customStyle="1" w:styleId="WW8Num3z7">
    <w:name w:val="WW8Num3z7"/>
    <w:rsid w:val="001B5385"/>
  </w:style>
  <w:style w:type="numbering" w:customStyle="1" w:styleId="1110">
    <w:name w:val="Нет списка111"/>
    <w:next w:val="a3"/>
    <w:uiPriority w:val="99"/>
    <w:semiHidden/>
    <w:unhideWhenUsed/>
    <w:rsid w:val="001B5385"/>
  </w:style>
  <w:style w:type="numbering" w:customStyle="1" w:styleId="213">
    <w:name w:val="Нет списка21"/>
    <w:next w:val="a3"/>
    <w:uiPriority w:val="99"/>
    <w:semiHidden/>
    <w:unhideWhenUsed/>
    <w:rsid w:val="001B5385"/>
  </w:style>
  <w:style w:type="character" w:customStyle="1" w:styleId="WW8Num26z0">
    <w:name w:val="WW8Num26z0"/>
    <w:uiPriority w:val="99"/>
    <w:rsid w:val="001B5385"/>
    <w:rPr>
      <w:rFonts w:ascii="Times New Roman" w:eastAsia="Times New Roman" w:hAnsi="Times New Roman" w:cs="Times New Roman" w:hint="default"/>
    </w:rPr>
  </w:style>
  <w:style w:type="numbering" w:customStyle="1" w:styleId="36">
    <w:name w:val="Нет списка3"/>
    <w:next w:val="a3"/>
    <w:uiPriority w:val="99"/>
    <w:semiHidden/>
    <w:unhideWhenUsed/>
    <w:rsid w:val="001B5385"/>
  </w:style>
  <w:style w:type="numbering" w:customStyle="1" w:styleId="42">
    <w:name w:val="Нет списка4"/>
    <w:next w:val="a3"/>
    <w:uiPriority w:val="99"/>
    <w:semiHidden/>
    <w:unhideWhenUsed/>
    <w:rsid w:val="001B5385"/>
  </w:style>
  <w:style w:type="numbering" w:customStyle="1" w:styleId="52">
    <w:name w:val="Нет списка5"/>
    <w:next w:val="a3"/>
    <w:uiPriority w:val="99"/>
    <w:semiHidden/>
    <w:unhideWhenUsed/>
    <w:rsid w:val="001B5385"/>
  </w:style>
  <w:style w:type="numbering" w:customStyle="1" w:styleId="62">
    <w:name w:val="Нет списка6"/>
    <w:next w:val="a3"/>
    <w:uiPriority w:val="99"/>
    <w:semiHidden/>
    <w:unhideWhenUsed/>
    <w:rsid w:val="001B5385"/>
  </w:style>
  <w:style w:type="numbering" w:customStyle="1" w:styleId="71">
    <w:name w:val="Нет списка7"/>
    <w:next w:val="a3"/>
    <w:uiPriority w:val="99"/>
    <w:semiHidden/>
    <w:unhideWhenUsed/>
    <w:rsid w:val="001B5385"/>
  </w:style>
  <w:style w:type="numbering" w:customStyle="1" w:styleId="81">
    <w:name w:val="Нет списка8"/>
    <w:next w:val="a3"/>
    <w:uiPriority w:val="99"/>
    <w:semiHidden/>
    <w:unhideWhenUsed/>
    <w:rsid w:val="001B5385"/>
  </w:style>
  <w:style w:type="numbering" w:customStyle="1" w:styleId="91">
    <w:name w:val="Нет списка9"/>
    <w:next w:val="a3"/>
    <w:uiPriority w:val="99"/>
    <w:semiHidden/>
    <w:unhideWhenUsed/>
    <w:rsid w:val="001B5385"/>
  </w:style>
  <w:style w:type="numbering" w:customStyle="1" w:styleId="100">
    <w:name w:val="Нет списка10"/>
    <w:next w:val="a3"/>
    <w:uiPriority w:val="99"/>
    <w:semiHidden/>
    <w:unhideWhenUsed/>
    <w:rsid w:val="001B5385"/>
  </w:style>
  <w:style w:type="numbering" w:customStyle="1" w:styleId="1111">
    <w:name w:val="Нет списка1111"/>
    <w:next w:val="a3"/>
    <w:uiPriority w:val="99"/>
    <w:semiHidden/>
    <w:unhideWhenUsed/>
    <w:rsid w:val="001B5385"/>
  </w:style>
  <w:style w:type="numbering" w:customStyle="1" w:styleId="120">
    <w:name w:val="Нет списка12"/>
    <w:next w:val="a3"/>
    <w:uiPriority w:val="99"/>
    <w:semiHidden/>
    <w:unhideWhenUsed/>
    <w:rsid w:val="001B5385"/>
  </w:style>
  <w:style w:type="numbering" w:customStyle="1" w:styleId="130">
    <w:name w:val="Нет списка13"/>
    <w:next w:val="a3"/>
    <w:uiPriority w:val="99"/>
    <w:semiHidden/>
    <w:unhideWhenUsed/>
    <w:rsid w:val="001B5385"/>
  </w:style>
  <w:style w:type="numbering" w:customStyle="1" w:styleId="140">
    <w:name w:val="Нет списка14"/>
    <w:next w:val="a3"/>
    <w:uiPriority w:val="99"/>
    <w:semiHidden/>
    <w:unhideWhenUsed/>
    <w:rsid w:val="001B5385"/>
  </w:style>
  <w:style w:type="numbering" w:customStyle="1" w:styleId="150">
    <w:name w:val="Нет списка15"/>
    <w:next w:val="a3"/>
    <w:uiPriority w:val="99"/>
    <w:semiHidden/>
    <w:unhideWhenUsed/>
    <w:rsid w:val="001B5385"/>
  </w:style>
  <w:style w:type="numbering" w:customStyle="1" w:styleId="160">
    <w:name w:val="Нет списка16"/>
    <w:next w:val="a3"/>
    <w:uiPriority w:val="99"/>
    <w:semiHidden/>
    <w:unhideWhenUsed/>
    <w:rsid w:val="001B5385"/>
  </w:style>
  <w:style w:type="paragraph" w:customStyle="1" w:styleId="msonormal0">
    <w:name w:val="msonormal"/>
    <w:basedOn w:val="a0"/>
    <w:rsid w:val="001B538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129">
    <w:name w:val="xl129"/>
    <w:basedOn w:val="a0"/>
    <w:rsid w:val="001B5385"/>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u w:val="single"/>
      <w:lang w:val="uk-UA" w:eastAsia="uk-UA"/>
    </w:rPr>
  </w:style>
  <w:style w:type="paragraph" w:customStyle="1" w:styleId="xl130">
    <w:name w:val="xl130"/>
    <w:basedOn w:val="a0"/>
    <w:rsid w:val="001B5385"/>
    <w:pP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lang w:val="uk-UA" w:eastAsia="uk-UA"/>
    </w:rPr>
  </w:style>
  <w:style w:type="paragraph" w:customStyle="1" w:styleId="xl131">
    <w:name w:val="xl131"/>
    <w:basedOn w:val="a0"/>
    <w:rsid w:val="001B5385"/>
    <w:pPr>
      <w:pBdr>
        <w:lef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uk-UA" w:eastAsia="uk-UA"/>
    </w:rPr>
  </w:style>
  <w:style w:type="paragraph" w:customStyle="1" w:styleId="xl132">
    <w:name w:val="xl132"/>
    <w:basedOn w:val="a0"/>
    <w:rsid w:val="001B538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133">
    <w:name w:val="xl133"/>
    <w:basedOn w:val="a0"/>
    <w:rsid w:val="001B538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34">
    <w:name w:val="xl134"/>
    <w:basedOn w:val="a0"/>
    <w:rsid w:val="001B538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5">
    <w:name w:val="xl135"/>
    <w:basedOn w:val="a0"/>
    <w:rsid w:val="001B538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6">
    <w:name w:val="xl136"/>
    <w:basedOn w:val="a0"/>
    <w:rsid w:val="001B538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7">
    <w:name w:val="xl137"/>
    <w:basedOn w:val="a0"/>
    <w:rsid w:val="001B538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8">
    <w:name w:val="xl138"/>
    <w:basedOn w:val="a0"/>
    <w:rsid w:val="001B538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9">
    <w:name w:val="xl139"/>
    <w:basedOn w:val="a0"/>
    <w:rsid w:val="001B538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40">
    <w:name w:val="xl140"/>
    <w:basedOn w:val="a0"/>
    <w:rsid w:val="001B5385"/>
    <w:pPr>
      <w:spacing w:before="100" w:beforeAutospacing="1" w:after="100" w:afterAutospacing="1" w:line="240" w:lineRule="auto"/>
      <w:jc w:val="center"/>
      <w:textAlignment w:val="top"/>
    </w:pPr>
    <w:rPr>
      <w:rFonts w:ascii="Times New Roman" w:eastAsia="Times New Roman" w:hAnsi="Times New Roman" w:cs="Times New Roman"/>
      <w:i/>
      <w:iCs/>
      <w:color w:val="000000"/>
      <w:sz w:val="24"/>
      <w:szCs w:val="24"/>
      <w:lang w:val="uk-UA" w:eastAsia="uk-UA"/>
    </w:rPr>
  </w:style>
  <w:style w:type="paragraph" w:customStyle="1" w:styleId="xl141">
    <w:name w:val="xl141"/>
    <w:basedOn w:val="a0"/>
    <w:rsid w:val="001B538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42">
    <w:name w:val="xl142"/>
    <w:basedOn w:val="a0"/>
    <w:rsid w:val="001B5385"/>
    <w:pPr>
      <w:pBdr>
        <w:lef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val="uk-UA" w:eastAsia="uk-UA"/>
    </w:rPr>
  </w:style>
  <w:style w:type="paragraph" w:customStyle="1" w:styleId="xl143">
    <w:name w:val="xl143"/>
    <w:basedOn w:val="a0"/>
    <w:rsid w:val="001B5385"/>
    <w:pPr>
      <w:spacing w:before="100" w:beforeAutospacing="1" w:after="100" w:afterAutospacing="1" w:line="240" w:lineRule="auto"/>
      <w:jc w:val="right"/>
      <w:textAlignment w:val="top"/>
    </w:pPr>
    <w:rPr>
      <w:rFonts w:ascii="Times New Roman" w:eastAsia="Times New Roman" w:hAnsi="Times New Roman" w:cs="Times New Roman"/>
      <w:sz w:val="24"/>
      <w:szCs w:val="24"/>
      <w:lang w:val="uk-UA" w:eastAsia="uk-UA"/>
    </w:rPr>
  </w:style>
  <w:style w:type="paragraph" w:customStyle="1" w:styleId="xl144">
    <w:name w:val="xl144"/>
    <w:basedOn w:val="a0"/>
    <w:rsid w:val="001B5385"/>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val="uk-UA" w:eastAsia="uk-UA"/>
    </w:rPr>
  </w:style>
  <w:style w:type="table" w:customStyle="1" w:styleId="1d">
    <w:name w:val="Сетка таблицы1"/>
    <w:basedOn w:val="a2"/>
    <w:next w:val="af6"/>
    <w:uiPriority w:val="39"/>
    <w:rsid w:val="001B53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2">
    <w:name w:val="xl42"/>
    <w:basedOn w:val="a0"/>
    <w:rsid w:val="001B538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character" w:customStyle="1" w:styleId="NoSpacingChar">
    <w:name w:val="No Spacing Char"/>
    <w:link w:val="19"/>
    <w:locked/>
    <w:rsid w:val="001B5385"/>
    <w:rPr>
      <w:rFonts w:ascii="Calibri" w:eastAsia="Calibri" w:hAnsi="Calibri" w:cs="Times New Roman"/>
      <w:lang w:val="uk-UA"/>
    </w:rPr>
  </w:style>
  <w:style w:type="paragraph" w:customStyle="1" w:styleId="37">
    <w:name w:val="Обычный3"/>
    <w:rsid w:val="001B5385"/>
    <w:pPr>
      <w:spacing w:after="0"/>
    </w:pPr>
    <w:rPr>
      <w:rFonts w:ascii="Arial" w:eastAsia="Arial" w:hAnsi="Arial" w:cs="Arial"/>
      <w:color w:val="000000"/>
      <w:lang w:eastAsia="ru-RU"/>
    </w:rPr>
  </w:style>
  <w:style w:type="paragraph" w:customStyle="1" w:styleId="LO-normal">
    <w:name w:val="LO-normal"/>
    <w:rsid w:val="001B5385"/>
    <w:pPr>
      <w:suppressAutoHyphens/>
      <w:spacing w:after="0"/>
    </w:pPr>
    <w:rPr>
      <w:rFonts w:ascii="Arial" w:eastAsia="Times New Roman" w:hAnsi="Arial" w:cs="Arial"/>
      <w:color w:val="000000"/>
      <w:lang w:eastAsia="zh-CN"/>
    </w:rPr>
  </w:style>
  <w:style w:type="paragraph" w:customStyle="1" w:styleId="Textbody">
    <w:name w:val="Text body"/>
    <w:basedOn w:val="a0"/>
    <w:rsid w:val="001B5385"/>
    <w:pPr>
      <w:widowControl w:val="0"/>
      <w:suppressAutoHyphens/>
      <w:autoSpaceDE w:val="0"/>
      <w:autoSpaceDN w:val="0"/>
      <w:spacing w:after="120" w:line="240" w:lineRule="auto"/>
      <w:jc w:val="both"/>
      <w:textAlignment w:val="baseline"/>
    </w:pPr>
    <w:rPr>
      <w:rFonts w:ascii="Arial" w:eastAsia="Arial" w:hAnsi="Arial" w:cs="Arial"/>
      <w:color w:val="000000"/>
      <w:kern w:val="3"/>
      <w:sz w:val="20"/>
      <w:szCs w:val="20"/>
      <w:lang w:val="en-GB" w:eastAsia="zh-CN" w:bidi="ru-RU"/>
    </w:rPr>
  </w:style>
  <w:style w:type="paragraph" w:customStyle="1" w:styleId="xl37">
    <w:name w:val="xl37"/>
    <w:basedOn w:val="a0"/>
    <w:rsid w:val="001B538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2d">
    <w:name w:val="Абзац списка2"/>
    <w:basedOn w:val="a0"/>
    <w:rsid w:val="001B5385"/>
    <w:pPr>
      <w:ind w:left="720"/>
      <w:contextualSpacing/>
    </w:pPr>
    <w:rPr>
      <w:rFonts w:ascii="Calibri" w:eastAsia="Times New Roman" w:hAnsi="Calibri" w:cs="Times New Roman"/>
      <w:lang w:eastAsia="ru-RU"/>
    </w:rPr>
  </w:style>
  <w:style w:type="character" w:customStyle="1" w:styleId="FontStyle21">
    <w:name w:val="Font Style21"/>
    <w:rsid w:val="001B5385"/>
    <w:rPr>
      <w:rFonts w:ascii="Times New Roman" w:hAnsi="Times New Roman" w:cs="Times New Roman" w:hint="default"/>
      <w:sz w:val="20"/>
      <w:szCs w:val="20"/>
    </w:rPr>
  </w:style>
  <w:style w:type="character" w:customStyle="1" w:styleId="FontStyle37">
    <w:name w:val="Font Style37"/>
    <w:uiPriority w:val="99"/>
    <w:rsid w:val="001B5385"/>
    <w:rPr>
      <w:rFonts w:ascii="Times New Roman" w:hAnsi="Times New Roman" w:cs="Times New Roman" w:hint="default"/>
      <w:sz w:val="20"/>
      <w:szCs w:val="20"/>
    </w:rPr>
  </w:style>
  <w:style w:type="paragraph" w:styleId="2e">
    <w:name w:val="List Number 2"/>
    <w:aliases w:val="свой2"/>
    <w:basedOn w:val="a0"/>
    <w:autoRedefine/>
    <w:unhideWhenUsed/>
    <w:rsid w:val="001B5385"/>
    <w:pPr>
      <w:tabs>
        <w:tab w:val="left" w:pos="0"/>
      </w:tabs>
      <w:snapToGrid w:val="0"/>
      <w:spacing w:after="60" w:line="240" w:lineRule="auto"/>
      <w:ind w:right="7" w:firstLine="567"/>
      <w:jc w:val="both"/>
      <w:outlineLvl w:val="1"/>
    </w:pPr>
    <w:rPr>
      <w:rFonts w:ascii="Times New Roman" w:eastAsia="Times New Roman" w:hAnsi="Times New Roman" w:cs="Times New Roman"/>
      <w:b/>
      <w:sz w:val="24"/>
      <w:szCs w:val="24"/>
      <w:lang w:val="uk-UA" w:eastAsia="uk-UA"/>
    </w:rPr>
  </w:style>
  <w:style w:type="paragraph" w:customStyle="1" w:styleId="112">
    <w:name w:val="Обычный11"/>
    <w:rsid w:val="001B5385"/>
    <w:pPr>
      <w:spacing w:after="0"/>
    </w:pPr>
    <w:rPr>
      <w:rFonts w:ascii="Arial" w:eastAsia="Arial" w:hAnsi="Arial" w:cs="Arial"/>
      <w:color w:val="000000"/>
      <w:lang w:eastAsia="ru-RU"/>
    </w:rPr>
  </w:style>
  <w:style w:type="character" w:customStyle="1" w:styleId="Bodytext">
    <w:name w:val="Body text_"/>
    <w:link w:val="Bodytext1"/>
    <w:locked/>
    <w:rsid w:val="001B5385"/>
    <w:rPr>
      <w:sz w:val="24"/>
      <w:szCs w:val="24"/>
      <w:shd w:val="clear" w:color="auto" w:fill="FFFFFF"/>
    </w:rPr>
  </w:style>
  <w:style w:type="paragraph" w:customStyle="1" w:styleId="Bodytext1">
    <w:name w:val="Body text1"/>
    <w:basedOn w:val="a0"/>
    <w:link w:val="Bodytext"/>
    <w:rsid w:val="001B5385"/>
    <w:pPr>
      <w:shd w:val="clear" w:color="auto" w:fill="FFFFFF"/>
      <w:spacing w:after="240" w:line="240" w:lineRule="atLeast"/>
      <w:ind w:hanging="460"/>
    </w:pPr>
    <w:rPr>
      <w:sz w:val="24"/>
      <w:szCs w:val="24"/>
      <w:shd w:val="clear" w:color="auto" w:fill="FFFFFF"/>
    </w:rPr>
  </w:style>
  <w:style w:type="paragraph" w:styleId="affa">
    <w:name w:val="TOC Heading"/>
    <w:basedOn w:val="12"/>
    <w:next w:val="a0"/>
    <w:uiPriority w:val="39"/>
    <w:qFormat/>
    <w:rsid w:val="001B5385"/>
    <w:pPr>
      <w:keepNext/>
      <w:keepLines/>
      <w:widowControl/>
      <w:suppressAutoHyphens/>
      <w:autoSpaceDE/>
      <w:autoSpaceDN/>
      <w:spacing w:before="480" w:line="276" w:lineRule="auto"/>
      <w:ind w:left="0"/>
    </w:pPr>
    <w:rPr>
      <w:rFonts w:ascii="Cambria" w:hAnsi="Cambria"/>
      <w:color w:val="365F91"/>
      <w:kern w:val="1"/>
      <w:sz w:val="28"/>
      <w:szCs w:val="28"/>
      <w:lang w:eastAsia="ar-SA"/>
    </w:rPr>
  </w:style>
  <w:style w:type="paragraph" w:customStyle="1" w:styleId="--14">
    <w:name w:val="ЕТС-ОТ(Ц-Ж)14"/>
    <w:basedOn w:val="a0"/>
    <w:qFormat/>
    <w:rsid w:val="001B5385"/>
    <w:pPr>
      <w:suppressAutoHyphens/>
      <w:spacing w:after="0" w:line="240" w:lineRule="auto"/>
      <w:jc w:val="center"/>
    </w:pPr>
    <w:rPr>
      <w:rFonts w:ascii="Times New Roman" w:eastAsia="Times New Roman" w:hAnsi="Times New Roman" w:cs="Times New Roman"/>
      <w:b/>
      <w:sz w:val="28"/>
      <w:szCs w:val="28"/>
      <w:lang w:val="uk-UA" w:eastAsia="ar-SA"/>
    </w:rPr>
  </w:style>
  <w:style w:type="paragraph" w:customStyle="1" w:styleId="--140">
    <w:name w:val="ЕТС-ОТ(Ц-О)14"/>
    <w:basedOn w:val="a0"/>
    <w:qFormat/>
    <w:rsid w:val="001B5385"/>
    <w:pPr>
      <w:suppressAutoHyphens/>
      <w:spacing w:after="0" w:line="240" w:lineRule="auto"/>
      <w:jc w:val="center"/>
    </w:pPr>
    <w:rPr>
      <w:rFonts w:ascii="Times New Roman" w:eastAsia="Times New Roman" w:hAnsi="Times New Roman" w:cs="Times New Roman"/>
      <w:sz w:val="28"/>
      <w:szCs w:val="20"/>
      <w:lang w:val="uk-UA" w:eastAsia="ar-SA"/>
    </w:rPr>
  </w:style>
  <w:style w:type="paragraph" w:customStyle="1" w:styleId="affb">
    <w:name w:val="Обычный (веб) + Черный"/>
    <w:basedOn w:val="a0"/>
    <w:qFormat/>
    <w:rsid w:val="001B5385"/>
    <w:pPr>
      <w:keepNext/>
      <w:suppressAutoHyphens/>
      <w:spacing w:before="120" w:after="40" w:line="240" w:lineRule="auto"/>
      <w:ind w:firstLine="630"/>
      <w:jc w:val="both"/>
    </w:pPr>
    <w:rPr>
      <w:rFonts w:ascii="Times New Roman" w:eastAsia="Calibri" w:hAnsi="Times New Roman" w:cs="Times New Roman"/>
      <w:bCs/>
      <w:kern w:val="1"/>
      <w:sz w:val="24"/>
      <w:szCs w:val="24"/>
      <w:lang w:val="uk-UA" w:eastAsia="ar-SA"/>
    </w:rPr>
  </w:style>
  <w:style w:type="numbering" w:customStyle="1" w:styleId="170">
    <w:name w:val="Нет списка17"/>
    <w:next w:val="a3"/>
    <w:uiPriority w:val="99"/>
    <w:semiHidden/>
    <w:unhideWhenUsed/>
    <w:rsid w:val="001B5385"/>
  </w:style>
  <w:style w:type="character" w:customStyle="1" w:styleId="docdata">
    <w:name w:val="docdata"/>
    <w:aliases w:val="docy,v5,2942,baiaagaaboqcaaadswcaaaxbbwaaaaaaaaaaaaaaaaaaaaaaaaaaaaaaaaaaaaaaaaaaaaaaaaaaaaaaaaaaaaaaaaaaaaaaaaaaaaaaaaaaaaaaaaaaaaaaaaaaaaaaaaaaaaaaaaaaaaaaaaaaaaaaaaaaaaaaaaaaaaaaaaaaaaaaaaaaaaaaaaaaaaaaaaaaaaaaaaaaaaaaaaaaaaaaaaaaaaaaaaaaaaa"/>
    <w:rsid w:val="001B5385"/>
  </w:style>
  <w:style w:type="paragraph" w:customStyle="1" w:styleId="xl145">
    <w:name w:val="xl145"/>
    <w:basedOn w:val="a0"/>
    <w:uiPriority w:val="99"/>
    <w:semiHidden/>
    <w:rsid w:val="001B538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15"/>
      <w:szCs w:val="15"/>
      <w:lang w:val="uk-UA" w:eastAsia="uk-UA"/>
    </w:rPr>
  </w:style>
  <w:style w:type="paragraph" w:customStyle="1" w:styleId="xl155">
    <w:name w:val="xl155"/>
    <w:basedOn w:val="a0"/>
    <w:uiPriority w:val="99"/>
    <w:semiHidden/>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FF0000"/>
      <w:sz w:val="16"/>
      <w:szCs w:val="16"/>
      <w:lang w:val="uk-UA" w:eastAsia="uk-UA"/>
    </w:rPr>
  </w:style>
  <w:style w:type="character" w:customStyle="1" w:styleId="2f">
    <w:name w:val="Гиперссылка2"/>
    <w:basedOn w:val="a1"/>
    <w:uiPriority w:val="99"/>
    <w:semiHidden/>
    <w:unhideWhenUsed/>
    <w:rsid w:val="001B5385"/>
    <w:rPr>
      <w:color w:val="0000FF"/>
      <w:u w:val="single"/>
    </w:rPr>
  </w:style>
  <w:style w:type="numbering" w:customStyle="1" w:styleId="180">
    <w:name w:val="Нет списка18"/>
    <w:next w:val="a3"/>
    <w:uiPriority w:val="99"/>
    <w:semiHidden/>
    <w:unhideWhenUsed/>
    <w:rsid w:val="001B5385"/>
  </w:style>
  <w:style w:type="table" w:customStyle="1" w:styleId="TableNormal2">
    <w:name w:val="Table Normal2"/>
    <w:unhideWhenUsed/>
    <w:qFormat/>
    <w:rsid w:val="001B538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Default">
    <w:name w:val="Default"/>
    <w:rsid w:val="001B5385"/>
    <w:pPr>
      <w:autoSpaceDE w:val="0"/>
      <w:autoSpaceDN w:val="0"/>
      <w:adjustRightInd w:val="0"/>
      <w:spacing w:after="0" w:line="240" w:lineRule="auto"/>
    </w:pPr>
    <w:rPr>
      <w:rFonts w:ascii="Times New Roman" w:eastAsia="Calibri" w:hAnsi="Times New Roman" w:cs="Times New Roman"/>
      <w:color w:val="000000"/>
      <w:sz w:val="24"/>
      <w:szCs w:val="24"/>
      <w:lang w:val="uk-UA" w:eastAsia="uk-UA"/>
    </w:rPr>
  </w:style>
  <w:style w:type="character" w:styleId="affc">
    <w:name w:val="Hyperlink"/>
    <w:basedOn w:val="a1"/>
    <w:uiPriority w:val="99"/>
    <w:unhideWhenUsed/>
    <w:rsid w:val="001B5385"/>
    <w:rPr>
      <w:color w:val="0000FF" w:themeColor="hyperlink"/>
      <w:u w:val="single"/>
    </w:rPr>
  </w:style>
  <w:style w:type="numbering" w:customStyle="1" w:styleId="190">
    <w:name w:val="Нет списка19"/>
    <w:next w:val="a3"/>
    <w:uiPriority w:val="99"/>
    <w:semiHidden/>
    <w:unhideWhenUsed/>
    <w:rsid w:val="00D24551"/>
  </w:style>
  <w:style w:type="table" w:customStyle="1" w:styleId="TableNormal12">
    <w:name w:val="Table Normal12"/>
    <w:uiPriority w:val="2"/>
    <w:unhideWhenUsed/>
    <w:qFormat/>
    <w:rsid w:val="00D245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f0">
    <w:name w:val="Колонтитул (2)_"/>
    <w:basedOn w:val="a1"/>
    <w:link w:val="2f1"/>
    <w:rsid w:val="0016519F"/>
    <w:rPr>
      <w:rFonts w:ascii="Times New Roman" w:eastAsia="Times New Roman" w:hAnsi="Times New Roman" w:cs="Times New Roman"/>
      <w:sz w:val="20"/>
      <w:szCs w:val="20"/>
      <w:shd w:val="clear" w:color="auto" w:fill="FFFFFF"/>
      <w:lang w:eastAsia="ru-RU" w:bidi="ru-RU"/>
    </w:rPr>
  </w:style>
  <w:style w:type="paragraph" w:customStyle="1" w:styleId="2f1">
    <w:name w:val="Колонтитул (2)"/>
    <w:basedOn w:val="a0"/>
    <w:link w:val="2f0"/>
    <w:rsid w:val="0016519F"/>
    <w:pPr>
      <w:widowControl w:val="0"/>
      <w:shd w:val="clear" w:color="auto" w:fill="FFFFFF"/>
      <w:spacing w:after="0" w:line="240" w:lineRule="auto"/>
    </w:pPr>
    <w:rPr>
      <w:rFonts w:ascii="Times New Roman" w:eastAsia="Times New Roman" w:hAnsi="Times New Roman" w:cs="Times New Roman"/>
      <w:sz w:val="20"/>
      <w:szCs w:val="20"/>
      <w:lang w:eastAsia="ru-RU" w:bidi="ru-RU"/>
    </w:rPr>
  </w:style>
  <w:style w:type="numbering" w:customStyle="1" w:styleId="200">
    <w:name w:val="Нет списка20"/>
    <w:next w:val="a3"/>
    <w:uiPriority w:val="99"/>
    <w:semiHidden/>
    <w:unhideWhenUsed/>
    <w:rsid w:val="00984511"/>
  </w:style>
  <w:style w:type="table" w:customStyle="1" w:styleId="TableNormal13">
    <w:name w:val="Table Normal13"/>
    <w:uiPriority w:val="2"/>
    <w:unhideWhenUsed/>
    <w:qFormat/>
    <w:rsid w:val="009845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21">
    <w:name w:val="Нет списка22"/>
    <w:next w:val="a3"/>
    <w:uiPriority w:val="99"/>
    <w:semiHidden/>
    <w:unhideWhenUsed/>
    <w:rsid w:val="00C11194"/>
  </w:style>
  <w:style w:type="table" w:customStyle="1" w:styleId="TableNormal">
    <w:name w:val="Table Normal"/>
    <w:qFormat/>
    <w:rsid w:val="00C11194"/>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2f2">
    <w:name w:val="Сетка таблицы2"/>
    <w:basedOn w:val="a2"/>
    <w:next w:val="af6"/>
    <w:uiPriority w:val="39"/>
    <w:rsid w:val="00C11194"/>
    <w:pPr>
      <w:spacing w:after="0" w:line="240" w:lineRule="auto"/>
    </w:pPr>
    <w:rPr>
      <w:rFonts w:ascii="Calibri" w:eastAsia="Calibri" w:hAnsi="Calibri" w:cs="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111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xfmc2">
    <w:name w:val="xfmc2"/>
    <w:basedOn w:val="a1"/>
    <w:rsid w:val="00D415CF"/>
  </w:style>
  <w:style w:type="table" w:customStyle="1" w:styleId="TableNormal3">
    <w:name w:val="Table Normal3"/>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4">
    <w:name w:val="Table Normal4"/>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5">
    <w:name w:val="Table Normal5"/>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6">
    <w:name w:val="Table Normal6"/>
    <w:uiPriority w:val="2"/>
    <w:qFormat/>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7">
    <w:name w:val="Table Normal7"/>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paragraph" w:customStyle="1" w:styleId="affd">
    <w:name w:val="Нормальний текст"/>
    <w:basedOn w:val="a0"/>
    <w:rsid w:val="00D415CF"/>
    <w:pPr>
      <w:spacing w:before="120" w:after="0" w:line="240" w:lineRule="auto"/>
      <w:ind w:firstLine="567"/>
    </w:pPr>
    <w:rPr>
      <w:rFonts w:ascii="Antiqua" w:eastAsia="Times New Roman" w:hAnsi="Antiqua" w:cs="Times New Roman"/>
      <w:sz w:val="26"/>
      <w:szCs w:val="20"/>
      <w:lang w:val="uk-UA" w:eastAsia="uk-UA"/>
    </w:rPr>
  </w:style>
  <w:style w:type="table" w:customStyle="1" w:styleId="113">
    <w:name w:val="Сетка таблицы11"/>
    <w:basedOn w:val="a2"/>
    <w:next w:val="af6"/>
    <w:uiPriority w:val="39"/>
    <w:rsid w:val="00D415CF"/>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qFormat/>
    <w:rsid w:val="001B6026"/>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111">
    <w:name w:val="Table Normal111"/>
    <w:uiPriority w:val="2"/>
    <w:semiHidden/>
    <w:unhideWhenUsed/>
    <w:qFormat/>
    <w:rsid w:val="001B602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blue-c">
    <w:name w:val="blue-c"/>
    <w:basedOn w:val="a1"/>
    <w:rsid w:val="00940874"/>
  </w:style>
  <w:style w:type="table" w:customStyle="1" w:styleId="38">
    <w:name w:val="Сетка таблицы3"/>
    <w:basedOn w:val="a2"/>
    <w:next w:val="af6"/>
    <w:uiPriority w:val="39"/>
    <w:locked/>
    <w:rsid w:val="00353FE9"/>
    <w:pPr>
      <w:spacing w:after="0" w:line="240" w:lineRule="auto"/>
    </w:pPr>
    <w:rPr>
      <w:rFonts w:ascii="Liberation Serif" w:eastAsia="Tahoma" w:hAnsi="Liberation Serif" w:cs="Lohit Devanaga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4">
    <w:name w:val="Заголовок 11"/>
    <w:basedOn w:val="a0"/>
    <w:uiPriority w:val="1"/>
    <w:qFormat/>
    <w:rsid w:val="006372BA"/>
    <w:pPr>
      <w:widowControl w:val="0"/>
      <w:autoSpaceDE w:val="0"/>
      <w:autoSpaceDN w:val="0"/>
      <w:spacing w:after="0" w:line="240" w:lineRule="auto"/>
      <w:outlineLvl w:val="1"/>
    </w:pPr>
    <w:rPr>
      <w:rFonts w:ascii="Times New Roman" w:eastAsia="Times New Roman" w:hAnsi="Times New Roman" w:cs="Times New Roman"/>
      <w:b/>
      <w:bCs/>
      <w:sz w:val="24"/>
      <w:szCs w:val="24"/>
      <w:lang w:val="uk-UA"/>
    </w:rPr>
  </w:style>
  <w:style w:type="paragraph" w:customStyle="1" w:styleId="214">
    <w:name w:val="Заголовок 21"/>
    <w:basedOn w:val="a0"/>
    <w:uiPriority w:val="1"/>
    <w:qFormat/>
    <w:rsid w:val="006372BA"/>
    <w:pPr>
      <w:widowControl w:val="0"/>
      <w:autoSpaceDE w:val="0"/>
      <w:autoSpaceDN w:val="0"/>
      <w:spacing w:after="0" w:line="240" w:lineRule="auto"/>
      <w:outlineLvl w:val="2"/>
    </w:pPr>
    <w:rPr>
      <w:rFonts w:ascii="Times New Roman" w:eastAsia="Times New Roman" w:hAnsi="Times New Roman" w:cs="Times New Roman"/>
      <w:b/>
      <w:bCs/>
      <w:sz w:val="24"/>
      <w:szCs w:val="24"/>
      <w:lang w:val="uk-UA"/>
    </w:rPr>
  </w:style>
  <w:style w:type="paragraph" w:customStyle="1" w:styleId="312">
    <w:name w:val="Заголовок 31"/>
    <w:basedOn w:val="a0"/>
    <w:uiPriority w:val="1"/>
    <w:qFormat/>
    <w:rsid w:val="006372BA"/>
    <w:pPr>
      <w:widowControl w:val="0"/>
      <w:autoSpaceDE w:val="0"/>
      <w:autoSpaceDN w:val="0"/>
      <w:spacing w:before="10" w:after="0" w:line="240" w:lineRule="auto"/>
      <w:ind w:left="369" w:right="473"/>
      <w:jc w:val="center"/>
      <w:outlineLvl w:val="3"/>
    </w:pPr>
    <w:rPr>
      <w:rFonts w:ascii="Times New Roman" w:eastAsia="Times New Roman" w:hAnsi="Times New Roman" w:cs="Times New Roman"/>
      <w:b/>
      <w:bCs/>
      <w:i/>
      <w:iCs/>
      <w:sz w:val="24"/>
      <w:szCs w:val="24"/>
      <w:lang w:val="uk-UA"/>
    </w:rPr>
  </w:style>
  <w:style w:type="character" w:customStyle="1" w:styleId="WW8Num1z6">
    <w:name w:val="WW8Num1z6"/>
    <w:rsid w:val="006372BA"/>
  </w:style>
  <w:style w:type="table" w:customStyle="1" w:styleId="TableNormal0">
    <w:name w:val="TableNormal"/>
    <w:rsid w:val="00AF300C"/>
    <w:pPr>
      <w:spacing w:after="160" w:line="259" w:lineRule="auto"/>
    </w:pPr>
    <w:rPr>
      <w:rFonts w:ascii="Calibri" w:eastAsia="Calibri" w:hAnsi="Calibri" w:cs="Calibri"/>
      <w:lang w:val="uk-UA" w:eastAsia="uk-UA"/>
    </w:rPr>
    <w:tblPr>
      <w:tblCellMar>
        <w:top w:w="100" w:type="dxa"/>
        <w:left w:w="100" w:type="dxa"/>
        <w:bottom w:w="100" w:type="dxa"/>
        <w:right w:w="100" w:type="dxa"/>
      </w:tblCellMar>
    </w:tblPr>
  </w:style>
  <w:style w:type="character" w:customStyle="1" w:styleId="UnresolvedMention">
    <w:name w:val="Unresolved Mention"/>
    <w:basedOn w:val="a1"/>
    <w:uiPriority w:val="99"/>
    <w:semiHidden/>
    <w:unhideWhenUsed/>
    <w:rsid w:val="00AF300C"/>
    <w:rPr>
      <w:color w:val="605E5C"/>
      <w:shd w:val="clear" w:color="auto" w:fill="E1DFDD"/>
    </w:rPr>
  </w:style>
  <w:style w:type="table" w:customStyle="1" w:styleId="TableNormal8">
    <w:name w:val="Table Normal8"/>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9">
    <w:name w:val="Table Normal9"/>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100">
    <w:name w:val="Table Normal10"/>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numbering" w:customStyle="1" w:styleId="1100">
    <w:name w:val="Нет списка110"/>
    <w:next w:val="a3"/>
    <w:uiPriority w:val="99"/>
    <w:semiHidden/>
    <w:unhideWhenUsed/>
    <w:rsid w:val="00AF300C"/>
  </w:style>
  <w:style w:type="numbering" w:customStyle="1" w:styleId="1120">
    <w:name w:val="Нет списка112"/>
    <w:next w:val="a3"/>
    <w:uiPriority w:val="99"/>
    <w:semiHidden/>
    <w:unhideWhenUsed/>
    <w:rsid w:val="00AF300C"/>
  </w:style>
  <w:style w:type="numbering" w:customStyle="1" w:styleId="313">
    <w:name w:val="Нет списка31"/>
    <w:next w:val="a3"/>
    <w:uiPriority w:val="99"/>
    <w:semiHidden/>
    <w:unhideWhenUsed/>
    <w:rsid w:val="00AF300C"/>
  </w:style>
  <w:style w:type="numbering" w:customStyle="1" w:styleId="410">
    <w:name w:val="Нет списка41"/>
    <w:next w:val="a3"/>
    <w:uiPriority w:val="99"/>
    <w:semiHidden/>
    <w:unhideWhenUsed/>
    <w:rsid w:val="00AF300C"/>
  </w:style>
  <w:style w:type="numbering" w:customStyle="1" w:styleId="510">
    <w:name w:val="Нет списка51"/>
    <w:next w:val="a3"/>
    <w:uiPriority w:val="99"/>
    <w:semiHidden/>
    <w:unhideWhenUsed/>
    <w:rsid w:val="00AF300C"/>
  </w:style>
  <w:style w:type="numbering" w:customStyle="1" w:styleId="610">
    <w:name w:val="Нет списка61"/>
    <w:next w:val="a3"/>
    <w:uiPriority w:val="99"/>
    <w:semiHidden/>
    <w:unhideWhenUsed/>
    <w:rsid w:val="00AF300C"/>
  </w:style>
  <w:style w:type="numbering" w:customStyle="1" w:styleId="710">
    <w:name w:val="Нет списка71"/>
    <w:next w:val="a3"/>
    <w:uiPriority w:val="99"/>
    <w:semiHidden/>
    <w:unhideWhenUsed/>
    <w:rsid w:val="00AF300C"/>
  </w:style>
  <w:style w:type="numbering" w:customStyle="1" w:styleId="810">
    <w:name w:val="Нет списка81"/>
    <w:next w:val="a3"/>
    <w:uiPriority w:val="99"/>
    <w:semiHidden/>
    <w:unhideWhenUsed/>
    <w:rsid w:val="00AF300C"/>
  </w:style>
  <w:style w:type="numbering" w:customStyle="1" w:styleId="910">
    <w:name w:val="Нет списка91"/>
    <w:next w:val="a3"/>
    <w:uiPriority w:val="99"/>
    <w:semiHidden/>
    <w:unhideWhenUsed/>
    <w:rsid w:val="00AF300C"/>
  </w:style>
  <w:style w:type="numbering" w:customStyle="1" w:styleId="101">
    <w:name w:val="Нет списка101"/>
    <w:next w:val="a3"/>
    <w:uiPriority w:val="99"/>
    <w:semiHidden/>
    <w:unhideWhenUsed/>
    <w:rsid w:val="00AF300C"/>
  </w:style>
  <w:style w:type="numbering" w:customStyle="1" w:styleId="1112">
    <w:name w:val="Нет списка1112"/>
    <w:next w:val="a3"/>
    <w:uiPriority w:val="99"/>
    <w:semiHidden/>
    <w:unhideWhenUsed/>
    <w:rsid w:val="00AF300C"/>
  </w:style>
  <w:style w:type="numbering" w:customStyle="1" w:styleId="121">
    <w:name w:val="Нет списка121"/>
    <w:next w:val="a3"/>
    <w:uiPriority w:val="99"/>
    <w:semiHidden/>
    <w:unhideWhenUsed/>
    <w:rsid w:val="00AF300C"/>
  </w:style>
  <w:style w:type="numbering" w:customStyle="1" w:styleId="131">
    <w:name w:val="Нет списка131"/>
    <w:next w:val="a3"/>
    <w:uiPriority w:val="99"/>
    <w:semiHidden/>
    <w:unhideWhenUsed/>
    <w:rsid w:val="00AF300C"/>
  </w:style>
  <w:style w:type="numbering" w:customStyle="1" w:styleId="141">
    <w:name w:val="Нет списка141"/>
    <w:next w:val="a3"/>
    <w:uiPriority w:val="99"/>
    <w:semiHidden/>
    <w:unhideWhenUsed/>
    <w:rsid w:val="00AF300C"/>
  </w:style>
  <w:style w:type="numbering" w:customStyle="1" w:styleId="151">
    <w:name w:val="Нет списка151"/>
    <w:next w:val="a3"/>
    <w:uiPriority w:val="99"/>
    <w:semiHidden/>
    <w:unhideWhenUsed/>
    <w:rsid w:val="00AF300C"/>
  </w:style>
  <w:style w:type="numbering" w:customStyle="1" w:styleId="161">
    <w:name w:val="Нет списка161"/>
    <w:next w:val="a3"/>
    <w:uiPriority w:val="99"/>
    <w:semiHidden/>
    <w:unhideWhenUsed/>
    <w:rsid w:val="00AF300C"/>
  </w:style>
  <w:style w:type="table" w:customStyle="1" w:styleId="122">
    <w:name w:val="Сетка таблицы12"/>
    <w:basedOn w:val="a2"/>
    <w:next w:val="af6"/>
    <w:uiPriority w:val="39"/>
    <w:rsid w:val="00AF300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1"/>
    <w:next w:val="a3"/>
    <w:uiPriority w:val="99"/>
    <w:semiHidden/>
    <w:unhideWhenUsed/>
    <w:rsid w:val="00AF300C"/>
  </w:style>
  <w:style w:type="numbering" w:customStyle="1" w:styleId="181">
    <w:name w:val="Нет списка181"/>
    <w:next w:val="a3"/>
    <w:uiPriority w:val="99"/>
    <w:semiHidden/>
    <w:unhideWhenUsed/>
    <w:rsid w:val="00AF300C"/>
  </w:style>
  <w:style w:type="table" w:customStyle="1" w:styleId="TableNormal22">
    <w:name w:val="Table Normal22"/>
    <w:uiPriority w:val="2"/>
    <w:semiHidden/>
    <w:unhideWhenUsed/>
    <w:qFormat/>
    <w:rsid w:val="00AF300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91">
    <w:name w:val="Нет списка191"/>
    <w:next w:val="a3"/>
    <w:uiPriority w:val="99"/>
    <w:semiHidden/>
    <w:unhideWhenUsed/>
    <w:rsid w:val="00AF300C"/>
  </w:style>
  <w:style w:type="table" w:customStyle="1" w:styleId="215">
    <w:name w:val="Сетка таблицы21"/>
    <w:basedOn w:val="a2"/>
    <w:next w:val="af6"/>
    <w:uiPriority w:val="39"/>
    <w:rsid w:val="00AF300C"/>
    <w:pPr>
      <w:spacing w:after="0" w:line="240" w:lineRule="auto"/>
    </w:pPr>
    <w:rPr>
      <w:rFonts w:ascii="Calibri" w:eastAsia="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Звичайний"/>
    <w:rsid w:val="00A500A8"/>
    <w:pPr>
      <w:widowControl w:val="0"/>
      <w:suppressAutoHyphens/>
      <w:autoSpaceDN w:val="0"/>
      <w:spacing w:after="0" w:line="240" w:lineRule="auto"/>
      <w:textAlignment w:val="baseline"/>
    </w:pPr>
    <w:rPr>
      <w:rFonts w:ascii="Calibri" w:eastAsia="Calibri" w:hAnsi="Calibri" w:cs="Times New Roman"/>
      <w:sz w:val="20"/>
      <w:szCs w:val="20"/>
      <w:lang w:eastAsia="ru-RU"/>
    </w:rPr>
  </w:style>
  <w:style w:type="character" w:customStyle="1" w:styleId="afff">
    <w:name w:val="Шрифт абзацу за промовчанням"/>
    <w:rsid w:val="00A500A8"/>
  </w:style>
  <w:style w:type="character" w:customStyle="1" w:styleId="70">
    <w:name w:val="Заголовок 7 Знак"/>
    <w:basedOn w:val="a1"/>
    <w:link w:val="7"/>
    <w:uiPriority w:val="99"/>
    <w:rsid w:val="009C624E"/>
    <w:rPr>
      <w:rFonts w:ascii="Times New Roman" w:eastAsia="Times New Roman" w:hAnsi="Times New Roman" w:cs="Times New Roman"/>
      <w:sz w:val="24"/>
      <w:szCs w:val="24"/>
      <w:lang w:val="uk-UA" w:eastAsia="uk-UA"/>
    </w:rPr>
  </w:style>
  <w:style w:type="paragraph" w:styleId="afff0">
    <w:name w:val="Normal Indent"/>
    <w:basedOn w:val="a0"/>
    <w:uiPriority w:val="99"/>
    <w:rsid w:val="009C624E"/>
    <w:pPr>
      <w:spacing w:before="20" w:after="20" w:line="240" w:lineRule="auto"/>
      <w:ind w:left="708" w:firstLine="737"/>
      <w:jc w:val="both"/>
    </w:pPr>
    <w:rPr>
      <w:rFonts w:ascii="Times New Roman" w:eastAsia="Times New Roman" w:hAnsi="Times New Roman" w:cs="Times New Roman"/>
      <w:sz w:val="24"/>
      <w:szCs w:val="20"/>
      <w:lang w:val="uk-UA" w:eastAsia="ru-RU"/>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9C624E"/>
    <w:pPr>
      <w:spacing w:after="0" w:line="240" w:lineRule="auto"/>
    </w:pPr>
    <w:rPr>
      <w:rFonts w:ascii="Verdana" w:eastAsia="Times New Roman" w:hAnsi="Verdana" w:cs="Verdana"/>
      <w:sz w:val="24"/>
      <w:szCs w:val="24"/>
      <w:lang w:val="en-US"/>
    </w:rPr>
  </w:style>
  <w:style w:type="paragraph" w:customStyle="1" w:styleId="afff1">
    <w:name w:val="Підстава"/>
    <w:basedOn w:val="a0"/>
    <w:rsid w:val="009C624E"/>
    <w:pPr>
      <w:tabs>
        <w:tab w:val="left" w:pos="1134"/>
      </w:tabs>
      <w:spacing w:after="0" w:line="240" w:lineRule="auto"/>
    </w:pPr>
    <w:rPr>
      <w:rFonts w:ascii="Times New Roman" w:eastAsia="Times New Roman" w:hAnsi="Times New Roman" w:cs="Times New Roman"/>
      <w:sz w:val="24"/>
      <w:szCs w:val="20"/>
      <w:lang w:val="uk-UA" w:eastAsia="ru-RU"/>
    </w:rPr>
  </w:style>
  <w:style w:type="paragraph" w:customStyle="1" w:styleId="Normal1">
    <w:name w:val="Normal1"/>
    <w:rsid w:val="009C624E"/>
    <w:pPr>
      <w:spacing w:after="0" w:line="240" w:lineRule="auto"/>
    </w:pPr>
    <w:rPr>
      <w:rFonts w:ascii="Times New Roman" w:eastAsia="Times New Roman" w:hAnsi="Times New Roman" w:cs="Times New Roman"/>
      <w:sz w:val="20"/>
      <w:szCs w:val="20"/>
      <w:lang w:val="en-US" w:eastAsia="ru-RU"/>
    </w:rPr>
  </w:style>
  <w:style w:type="paragraph" w:customStyle="1" w:styleId="1e">
    <w:name w:val="Знак1 Знак Знак Знак Знак Знак Знак Знак Знак Знак"/>
    <w:basedOn w:val="a0"/>
    <w:rsid w:val="009C624E"/>
    <w:pPr>
      <w:spacing w:after="0" w:line="240" w:lineRule="auto"/>
    </w:pPr>
    <w:rPr>
      <w:rFonts w:ascii="Verdana" w:eastAsia="Times New Roman" w:hAnsi="Verdana" w:cs="Times New Roman"/>
      <w:sz w:val="24"/>
      <w:szCs w:val="24"/>
      <w:lang w:val="en-US"/>
    </w:rPr>
  </w:style>
  <w:style w:type="paragraph" w:customStyle="1" w:styleId="1f">
    <w:name w:val="Абзац списку1"/>
    <w:basedOn w:val="a0"/>
    <w:rsid w:val="009C624E"/>
    <w:pPr>
      <w:ind w:left="720"/>
      <w:contextualSpacing/>
    </w:pPr>
    <w:rPr>
      <w:rFonts w:ascii="Calibri" w:eastAsia="Times New Roman" w:hAnsi="Calibri" w:cs="Times New Roman"/>
      <w:lang w:val="uk-UA"/>
    </w:rPr>
  </w:style>
  <w:style w:type="paragraph" w:customStyle="1" w:styleId="Blank">
    <w:name w:val="Blank"/>
    <w:basedOn w:val="a0"/>
    <w:rsid w:val="009C624E"/>
    <w:pPr>
      <w:tabs>
        <w:tab w:val="left" w:pos="5387"/>
        <w:tab w:val="right" w:pos="9356"/>
      </w:tabs>
      <w:spacing w:after="240" w:line="240" w:lineRule="auto"/>
      <w:ind w:firstLine="720"/>
      <w:jc w:val="both"/>
    </w:pPr>
    <w:rPr>
      <w:rFonts w:ascii="Times New Roman" w:eastAsia="Times New Roman" w:hAnsi="Times New Roman" w:cs="Times New Roman"/>
      <w:b/>
      <w:noProof/>
      <w:sz w:val="26"/>
      <w:szCs w:val="20"/>
      <w:lang w:val="uk-UA" w:eastAsia="ru-RU"/>
    </w:rPr>
  </w:style>
  <w:style w:type="character" w:customStyle="1" w:styleId="apple-style-span">
    <w:name w:val="apple-style-span"/>
    <w:rsid w:val="009C624E"/>
  </w:style>
  <w:style w:type="character" w:customStyle="1" w:styleId="cef1edeee2edeee9f8f0e8f4f2e0e1e7e0f6e0">
    <w:name w:val="Оceсf1нedоeeвe2нedоeeйe9 шf8рf0иe8фf4тf2 аe0бe1зe7аe0цf6аe0"/>
    <w:rsid w:val="009C624E"/>
  </w:style>
  <w:style w:type="character" w:customStyle="1" w:styleId="afff2">
    <w:name w:val="ХП"/>
    <w:semiHidden/>
    <w:rsid w:val="009C624E"/>
    <w:rPr>
      <w:rFonts w:ascii="Arial" w:hAnsi="Arial"/>
      <w:color w:val="auto"/>
      <w:sz w:val="20"/>
    </w:rPr>
  </w:style>
  <w:style w:type="paragraph" w:customStyle="1" w:styleId="1f0">
    <w:name w:val="Знак Знак1 Знак Знак Знак Знак Знак Знак Знак Знак Знак Знак Знак Знак Знак Знак Знак Знак Знак Знак Знак Знак Знак Знак Знак"/>
    <w:basedOn w:val="a0"/>
    <w:rsid w:val="009C624E"/>
    <w:pPr>
      <w:spacing w:after="0" w:line="240" w:lineRule="auto"/>
    </w:pPr>
    <w:rPr>
      <w:rFonts w:ascii="Verdana" w:eastAsia="Times New Roman" w:hAnsi="Verdana" w:cs="Times New Roman"/>
      <w:sz w:val="20"/>
      <w:szCs w:val="20"/>
      <w:lang w:val="en-US"/>
    </w:rPr>
  </w:style>
  <w:style w:type="character" w:customStyle="1" w:styleId="FontStyle15">
    <w:name w:val="Font Style15"/>
    <w:rsid w:val="009C624E"/>
    <w:rPr>
      <w:rFonts w:ascii="Times New Roman" w:hAnsi="Times New Roman"/>
      <w:b/>
      <w:i/>
      <w:sz w:val="20"/>
    </w:rPr>
  </w:style>
  <w:style w:type="character" w:customStyle="1" w:styleId="FontStyle17">
    <w:name w:val="Font Style17"/>
    <w:rsid w:val="009C624E"/>
    <w:rPr>
      <w:rFonts w:ascii="Times New Roman" w:hAnsi="Times New Roman"/>
      <w:b/>
      <w:i/>
      <w:sz w:val="20"/>
    </w:rPr>
  </w:style>
  <w:style w:type="character" w:customStyle="1" w:styleId="FontStyle18">
    <w:name w:val="Font Style18"/>
    <w:rsid w:val="009C624E"/>
    <w:rPr>
      <w:rFonts w:ascii="Times New Roman" w:hAnsi="Times New Roman"/>
      <w:sz w:val="20"/>
    </w:rPr>
  </w:style>
  <w:style w:type="character" w:customStyle="1" w:styleId="FontStyle22">
    <w:name w:val="Font Style22"/>
    <w:rsid w:val="009C624E"/>
    <w:rPr>
      <w:rFonts w:ascii="Times New Roman" w:hAnsi="Times New Roman"/>
      <w:sz w:val="20"/>
    </w:rPr>
  </w:style>
  <w:style w:type="character" w:customStyle="1" w:styleId="FontStyle24">
    <w:name w:val="Font Style24"/>
    <w:rsid w:val="009C624E"/>
    <w:rPr>
      <w:rFonts w:ascii="Times New Roman" w:hAnsi="Times New Roman"/>
      <w:b/>
      <w:sz w:val="20"/>
    </w:rPr>
  </w:style>
  <w:style w:type="character" w:customStyle="1" w:styleId="FontStyle27">
    <w:name w:val="Font Style27"/>
    <w:rsid w:val="009C624E"/>
    <w:rPr>
      <w:rFonts w:ascii="Times New Roman" w:hAnsi="Times New Roman"/>
      <w:b/>
      <w:sz w:val="20"/>
    </w:rPr>
  </w:style>
  <w:style w:type="paragraph" w:customStyle="1" w:styleId="NormalText">
    <w:name w:val="Normal Text"/>
    <w:basedOn w:val="a0"/>
    <w:rsid w:val="009C624E"/>
    <w:pPr>
      <w:spacing w:before="120" w:after="0" w:line="240" w:lineRule="auto"/>
      <w:ind w:firstLine="567"/>
      <w:jc w:val="both"/>
    </w:pPr>
    <w:rPr>
      <w:rFonts w:ascii="Arial" w:eastAsia="Times New Roman" w:hAnsi="Arial" w:cs="Times New Roman"/>
      <w:sz w:val="24"/>
      <w:szCs w:val="20"/>
      <w:lang w:val="uk-UA" w:eastAsia="ru-RU"/>
    </w:rPr>
  </w:style>
  <w:style w:type="paragraph" w:customStyle="1" w:styleId="CharCharChar1CharCharCharChar">
    <w:name w:val="Char Знак Знак Char Знак Знак Char Знак Знак1 Char Знак Знак Знак Char Знак Знак Char Знак Знак Char"/>
    <w:basedOn w:val="a0"/>
    <w:rsid w:val="009C624E"/>
    <w:pPr>
      <w:spacing w:after="0" w:line="240" w:lineRule="auto"/>
    </w:pPr>
    <w:rPr>
      <w:rFonts w:ascii="Verdana" w:eastAsia="Times New Roman" w:hAnsi="Verdana" w:cs="Times New Roman"/>
      <w:sz w:val="20"/>
      <w:szCs w:val="20"/>
      <w:lang w:val="en-US"/>
    </w:rPr>
  </w:style>
  <w:style w:type="paragraph" w:customStyle="1" w:styleId="1f1">
    <w:name w:val="Знак1"/>
    <w:basedOn w:val="a0"/>
    <w:rsid w:val="009C624E"/>
    <w:pPr>
      <w:spacing w:after="0" w:line="240" w:lineRule="auto"/>
    </w:pPr>
    <w:rPr>
      <w:rFonts w:ascii="Verdana" w:eastAsia="Times New Roman" w:hAnsi="Verdana" w:cs="Times New Roman"/>
      <w:sz w:val="20"/>
      <w:szCs w:val="20"/>
      <w:lang w:val="en-US"/>
    </w:rPr>
  </w:style>
  <w:style w:type="character" w:customStyle="1" w:styleId="afff3">
    <w:name w:val="Основний текст_"/>
    <w:link w:val="1f2"/>
    <w:locked/>
    <w:rsid w:val="009C624E"/>
    <w:rPr>
      <w:spacing w:val="10"/>
      <w:sz w:val="31"/>
      <w:shd w:val="clear" w:color="auto" w:fill="FFFFFF"/>
    </w:rPr>
  </w:style>
  <w:style w:type="paragraph" w:customStyle="1" w:styleId="1f2">
    <w:name w:val="Основний текст1"/>
    <w:basedOn w:val="a0"/>
    <w:link w:val="afff3"/>
    <w:rsid w:val="009C624E"/>
    <w:pPr>
      <w:shd w:val="clear" w:color="auto" w:fill="FFFFFF"/>
      <w:spacing w:after="180" w:line="405" w:lineRule="exact"/>
      <w:ind w:hanging="460"/>
      <w:jc w:val="center"/>
    </w:pPr>
    <w:rPr>
      <w:spacing w:val="10"/>
      <w:sz w:val="31"/>
    </w:rPr>
  </w:style>
  <w:style w:type="paragraph" w:styleId="53">
    <w:name w:val="List 5"/>
    <w:basedOn w:val="a0"/>
    <w:uiPriority w:val="99"/>
    <w:rsid w:val="009C624E"/>
    <w:pPr>
      <w:spacing w:after="0" w:line="240" w:lineRule="auto"/>
      <w:ind w:left="1415" w:hanging="283"/>
    </w:pPr>
    <w:rPr>
      <w:rFonts w:ascii="Times New Roman" w:eastAsia="Times New Roman" w:hAnsi="Times New Roman" w:cs="Times New Roman"/>
      <w:sz w:val="28"/>
      <w:szCs w:val="24"/>
      <w:lang w:val="uk-UA" w:eastAsia="ru-RU"/>
    </w:rPr>
  </w:style>
  <w:style w:type="paragraph" w:styleId="afff4">
    <w:name w:val="footnote text"/>
    <w:basedOn w:val="a0"/>
    <w:link w:val="afff5"/>
    <w:uiPriority w:val="99"/>
    <w:rsid w:val="009C624E"/>
    <w:pPr>
      <w:spacing w:after="0" w:line="240" w:lineRule="auto"/>
    </w:pPr>
    <w:rPr>
      <w:rFonts w:ascii="Times New Roman" w:eastAsia="Times New Roman" w:hAnsi="Times New Roman" w:cs="Times New Roman"/>
      <w:sz w:val="20"/>
      <w:szCs w:val="20"/>
      <w:lang w:val="uk-UA" w:eastAsia="uk-UA"/>
    </w:rPr>
  </w:style>
  <w:style w:type="character" w:customStyle="1" w:styleId="afff5">
    <w:name w:val="Текст сноски Знак"/>
    <w:basedOn w:val="a1"/>
    <w:link w:val="afff4"/>
    <w:uiPriority w:val="99"/>
    <w:rsid w:val="009C624E"/>
    <w:rPr>
      <w:rFonts w:ascii="Times New Roman" w:eastAsia="Times New Roman" w:hAnsi="Times New Roman" w:cs="Times New Roman"/>
      <w:sz w:val="20"/>
      <w:szCs w:val="20"/>
      <w:lang w:val="uk-UA" w:eastAsia="uk-UA"/>
    </w:rPr>
  </w:style>
  <w:style w:type="character" w:styleId="afff6">
    <w:name w:val="footnote reference"/>
    <w:uiPriority w:val="99"/>
    <w:rsid w:val="009C624E"/>
    <w:rPr>
      <w:rFonts w:cs="Times New Roman"/>
      <w:vertAlign w:val="superscript"/>
    </w:rPr>
  </w:style>
  <w:style w:type="character" w:customStyle="1" w:styleId="longtext">
    <w:name w:val="long_text"/>
    <w:rsid w:val="009C624E"/>
  </w:style>
  <w:style w:type="character" w:customStyle="1" w:styleId="hps">
    <w:name w:val="hps"/>
    <w:rsid w:val="009C624E"/>
  </w:style>
  <w:style w:type="character" w:customStyle="1" w:styleId="1f3">
    <w:name w:val="Знак Знак1"/>
    <w:rsid w:val="009C624E"/>
    <w:rPr>
      <w:rFonts w:ascii="Arial" w:hAnsi="Arial"/>
      <w:b/>
      <w:sz w:val="18"/>
      <w:lang w:val="uk-UA" w:eastAsia="ru-RU"/>
    </w:rPr>
  </w:style>
  <w:style w:type="character" w:customStyle="1" w:styleId="afff7">
    <w:name w:val="Знак Знак"/>
    <w:rsid w:val="009C624E"/>
    <w:rPr>
      <w:b/>
      <w:sz w:val="28"/>
      <w:lang w:val="uk-UA" w:eastAsia="en-US"/>
    </w:rPr>
  </w:style>
  <w:style w:type="character" w:styleId="afff8">
    <w:name w:val="line number"/>
    <w:uiPriority w:val="99"/>
    <w:rsid w:val="009C624E"/>
    <w:rPr>
      <w:rFonts w:cs="Times New Roman"/>
    </w:rPr>
  </w:style>
  <w:style w:type="paragraph" w:customStyle="1" w:styleId="Normal2">
    <w:name w:val="Normal2"/>
    <w:rsid w:val="009C624E"/>
    <w:pPr>
      <w:widowControl w:val="0"/>
      <w:spacing w:after="0" w:line="300" w:lineRule="auto"/>
      <w:jc w:val="both"/>
    </w:pPr>
    <w:rPr>
      <w:rFonts w:ascii="Times New Roman" w:eastAsia="Times New Roman" w:hAnsi="Times New Roman" w:cs="Times New Roman"/>
      <w:szCs w:val="20"/>
      <w:lang w:val="uk-UA" w:eastAsia="ru-RU"/>
    </w:rPr>
  </w:style>
  <w:style w:type="paragraph" w:customStyle="1" w:styleId="1f4">
    <w:name w:val="Список1"/>
    <w:basedOn w:val="a0"/>
    <w:rsid w:val="009C624E"/>
    <w:pPr>
      <w:tabs>
        <w:tab w:val="left" w:pos="432"/>
        <w:tab w:val="left" w:pos="720"/>
      </w:tabs>
      <w:spacing w:before="240" w:after="240" w:line="240" w:lineRule="auto"/>
      <w:jc w:val="both"/>
    </w:pPr>
    <w:rPr>
      <w:rFonts w:ascii="Times New Roman" w:eastAsia="Times New Roman" w:hAnsi="Times New Roman" w:cs="Times New Roman"/>
      <w:b/>
      <w:sz w:val="24"/>
      <w:szCs w:val="24"/>
      <w:lang w:val="uk-UA" w:eastAsia="ru-RU"/>
    </w:rPr>
  </w:style>
  <w:style w:type="paragraph" w:customStyle="1" w:styleId="11">
    <w:name w:val="1. Обычный_с_нумерацией"/>
    <w:basedOn w:val="a0"/>
    <w:uiPriority w:val="99"/>
    <w:rsid w:val="009C624E"/>
    <w:pPr>
      <w:widowControl w:val="0"/>
      <w:numPr>
        <w:numId w:val="3"/>
      </w:numPr>
      <w:adjustRightInd w:val="0"/>
      <w:spacing w:before="120" w:after="60" w:line="360" w:lineRule="atLeast"/>
      <w:jc w:val="both"/>
      <w:textAlignment w:val="baseline"/>
    </w:pPr>
    <w:rPr>
      <w:rFonts w:ascii="Times New Roman" w:eastAsia="Times New Roman" w:hAnsi="Times New Roman" w:cs="Times New Roman"/>
      <w:sz w:val="24"/>
      <w:szCs w:val="24"/>
      <w:lang w:val="en-US" w:eastAsia="uk-UA"/>
    </w:rPr>
  </w:style>
  <w:style w:type="character" w:customStyle="1" w:styleId="314">
    <w:name w:val="Заголовок 3 Знак1"/>
    <w:uiPriority w:val="9"/>
    <w:rsid w:val="009C624E"/>
    <w:rPr>
      <w:rFonts w:ascii="Arial" w:hAnsi="Arial" w:cs="Times New Roman"/>
      <w:lang w:val="uk-UA" w:eastAsia="ru-RU"/>
    </w:rPr>
  </w:style>
  <w:style w:type="paragraph" w:customStyle="1" w:styleId="afff9">
    <w:name w:val="список_"/>
    <w:basedOn w:val="a0"/>
    <w:uiPriority w:val="99"/>
    <w:rsid w:val="009C624E"/>
    <w:pPr>
      <w:spacing w:after="0" w:line="240" w:lineRule="auto"/>
      <w:ind w:firstLine="567"/>
    </w:pPr>
    <w:rPr>
      <w:rFonts w:ascii="Arial" w:eastAsia="Times New Roman" w:hAnsi="Arial" w:cs="Times New Roman"/>
      <w:lang w:val="uk-UA" w:eastAsia="ru-RU"/>
    </w:rPr>
  </w:style>
  <w:style w:type="paragraph" w:styleId="afffa">
    <w:name w:val="List"/>
    <w:basedOn w:val="a0"/>
    <w:uiPriority w:val="99"/>
    <w:rsid w:val="009C624E"/>
    <w:pPr>
      <w:spacing w:after="0" w:line="240" w:lineRule="auto"/>
      <w:ind w:firstLine="709"/>
      <w:jc w:val="both"/>
    </w:pPr>
    <w:rPr>
      <w:rFonts w:ascii="Arial" w:eastAsia="Times New Roman" w:hAnsi="Arial" w:cs="Times New Roman"/>
      <w:lang w:eastAsia="ru-RU"/>
    </w:rPr>
  </w:style>
  <w:style w:type="paragraph" w:styleId="2f3">
    <w:name w:val="List 2"/>
    <w:basedOn w:val="a0"/>
    <w:uiPriority w:val="99"/>
    <w:rsid w:val="009C624E"/>
    <w:pPr>
      <w:spacing w:after="0" w:line="240" w:lineRule="auto"/>
      <w:ind w:firstLine="709"/>
      <w:jc w:val="both"/>
    </w:pPr>
    <w:rPr>
      <w:rFonts w:ascii="Arial" w:eastAsia="Times New Roman" w:hAnsi="Arial" w:cs="Times New Roman"/>
      <w:lang w:val="en-US" w:eastAsia="ru-RU"/>
    </w:rPr>
  </w:style>
  <w:style w:type="character" w:customStyle="1" w:styleId="39">
    <w:name w:val="Стиль Заголовок 3 Знак + не полужирный"/>
    <w:uiPriority w:val="99"/>
    <w:rsid w:val="009C624E"/>
    <w:rPr>
      <w:rFonts w:ascii="Arial" w:hAnsi="Arial" w:cs="Times New Roman"/>
      <w:b/>
      <w:color w:val="4F81BD"/>
      <w:sz w:val="22"/>
      <w:szCs w:val="22"/>
      <w:lang w:val="uk-UA" w:eastAsia="ru-RU" w:bidi="ar-SA"/>
    </w:rPr>
  </w:style>
  <w:style w:type="character" w:customStyle="1" w:styleId="2f4">
    <w:name w:val="Заголовок 2 Знак Знак"/>
    <w:rsid w:val="009C624E"/>
    <w:rPr>
      <w:rFonts w:ascii="Arial" w:hAnsi="Arial" w:cs="Arial"/>
      <w:noProof/>
      <w:sz w:val="22"/>
      <w:szCs w:val="22"/>
      <w:lang w:val="uk-UA" w:eastAsia="ru-RU" w:bidi="ar-SA"/>
    </w:rPr>
  </w:style>
  <w:style w:type="paragraph" w:customStyle="1" w:styleId="1f5">
    <w:name w:val="Абзац 1"/>
    <w:basedOn w:val="a0"/>
    <w:uiPriority w:val="99"/>
    <w:rsid w:val="009C624E"/>
    <w:pPr>
      <w:keepNext/>
      <w:tabs>
        <w:tab w:val="left" w:pos="-2410"/>
      </w:tabs>
      <w:spacing w:before="120" w:after="0" w:line="240" w:lineRule="auto"/>
      <w:ind w:firstLine="567"/>
      <w:jc w:val="both"/>
    </w:pPr>
    <w:rPr>
      <w:rFonts w:ascii="Arial" w:eastAsia="Times New Roman" w:hAnsi="Arial" w:cs="Arial"/>
      <w:noProof/>
      <w:lang w:val="uk-UA" w:eastAsia="ru-RU"/>
    </w:rPr>
  </w:style>
  <w:style w:type="paragraph" w:customStyle="1" w:styleId="1f6">
    <w:name w:val="Стиль Абзац 1 + полужирный курсив"/>
    <w:basedOn w:val="1f5"/>
    <w:uiPriority w:val="99"/>
    <w:rsid w:val="009C624E"/>
    <w:rPr>
      <w:b/>
      <w:bCs/>
      <w:i/>
      <w:iCs/>
    </w:rPr>
  </w:style>
  <w:style w:type="character" w:customStyle="1" w:styleId="1f7">
    <w:name w:val="Абзац 1 Знак"/>
    <w:uiPriority w:val="99"/>
    <w:rsid w:val="009C624E"/>
    <w:rPr>
      <w:rFonts w:ascii="Arial" w:hAnsi="Arial" w:cs="Arial"/>
      <w:noProof/>
      <w:sz w:val="22"/>
      <w:szCs w:val="22"/>
      <w:lang w:val="uk-UA" w:eastAsia="ru-RU" w:bidi="ar-SA"/>
    </w:rPr>
  </w:style>
  <w:style w:type="character" w:customStyle="1" w:styleId="1f8">
    <w:name w:val="Стиль Абзац 1 + полужирный курсив Знак"/>
    <w:uiPriority w:val="99"/>
    <w:rsid w:val="009C624E"/>
    <w:rPr>
      <w:rFonts w:ascii="Arial" w:hAnsi="Arial" w:cs="Arial"/>
      <w:b/>
      <w:bCs/>
      <w:i/>
      <w:iCs/>
      <w:noProof/>
      <w:sz w:val="22"/>
      <w:szCs w:val="22"/>
      <w:lang w:val="uk-UA" w:eastAsia="ru-RU" w:bidi="ar-SA"/>
    </w:rPr>
  </w:style>
  <w:style w:type="paragraph" w:customStyle="1" w:styleId="abc-1">
    <w:name w:val="abc-1"/>
    <w:basedOn w:val="a0"/>
    <w:uiPriority w:val="99"/>
    <w:rsid w:val="009C624E"/>
    <w:pPr>
      <w:widowControl w:val="0"/>
      <w:numPr>
        <w:numId w:val="8"/>
      </w:numPr>
      <w:tabs>
        <w:tab w:val="left" w:pos="992"/>
      </w:tabs>
      <w:spacing w:after="0" w:line="240" w:lineRule="auto"/>
      <w:jc w:val="both"/>
    </w:pPr>
    <w:rPr>
      <w:rFonts w:ascii="Arial" w:eastAsia="Times New Roman" w:hAnsi="Arial" w:cs="Arial"/>
      <w:bCs/>
      <w:szCs w:val="20"/>
      <w:lang w:eastAsia="pl-PL"/>
    </w:rPr>
  </w:style>
  <w:style w:type="paragraph" w:customStyle="1" w:styleId="162">
    <w:name w:val="Стиль Заголовок 1 + Перед:  6 пт"/>
    <w:basedOn w:val="12"/>
    <w:uiPriority w:val="99"/>
    <w:rsid w:val="009C624E"/>
    <w:pPr>
      <w:keepNext/>
      <w:widowControl/>
      <w:tabs>
        <w:tab w:val="left" w:pos="567"/>
      </w:tabs>
      <w:autoSpaceDE/>
      <w:autoSpaceDN/>
      <w:spacing w:before="60" w:after="60"/>
      <w:ind w:left="0"/>
      <w:jc w:val="both"/>
    </w:pPr>
    <w:rPr>
      <w:rFonts w:cs="Arial"/>
      <w:caps/>
      <w:kern w:val="28"/>
      <w:sz w:val="22"/>
      <w:szCs w:val="20"/>
      <w:lang w:eastAsia="ru-RU"/>
    </w:rPr>
  </w:style>
  <w:style w:type="paragraph" w:customStyle="1" w:styleId="166">
    <w:name w:val="Стиль Стиль Заголовок 1 + Перед:  6 пт + Перед:  6 пт"/>
    <w:basedOn w:val="162"/>
    <w:uiPriority w:val="99"/>
    <w:rsid w:val="009C624E"/>
    <w:pPr>
      <w:tabs>
        <w:tab w:val="clear" w:pos="567"/>
        <w:tab w:val="left" w:pos="0"/>
      </w:tabs>
      <w:spacing w:before="120"/>
    </w:pPr>
    <w:rPr>
      <w:rFonts w:cs="Times New Roman"/>
    </w:rPr>
  </w:style>
  <w:style w:type="paragraph" w:customStyle="1" w:styleId="169">
    <w:name w:val="Стиль Стиль Заголовок 1 + Перед:  6 пт + Перед:  9 пт"/>
    <w:basedOn w:val="162"/>
    <w:uiPriority w:val="99"/>
    <w:rsid w:val="009C624E"/>
    <w:pPr>
      <w:tabs>
        <w:tab w:val="clear" w:pos="567"/>
      </w:tabs>
      <w:spacing w:before="180"/>
    </w:pPr>
    <w:rPr>
      <w:rFonts w:cs="Times New Roman"/>
    </w:rPr>
  </w:style>
  <w:style w:type="paragraph" w:customStyle="1" w:styleId="1f9">
    <w:name w:val="А1"/>
    <w:basedOn w:val="a0"/>
    <w:uiPriority w:val="99"/>
    <w:rsid w:val="009C624E"/>
    <w:pPr>
      <w:spacing w:after="0" w:line="240" w:lineRule="auto"/>
      <w:ind w:firstLine="709"/>
      <w:jc w:val="center"/>
    </w:pPr>
    <w:rPr>
      <w:rFonts w:ascii="Arial" w:eastAsia="Times New Roman" w:hAnsi="Arial" w:cs="Times New Roman"/>
      <w:lang w:val="en-US"/>
    </w:rPr>
  </w:style>
  <w:style w:type="paragraph" w:customStyle="1" w:styleId="1">
    <w:name w:val="Заг1"/>
    <w:basedOn w:val="a0"/>
    <w:uiPriority w:val="99"/>
    <w:rsid w:val="009C624E"/>
    <w:pPr>
      <w:numPr>
        <w:numId w:val="12"/>
      </w:numPr>
      <w:spacing w:before="240" w:after="120" w:line="240" w:lineRule="auto"/>
      <w:jc w:val="center"/>
    </w:pPr>
    <w:rPr>
      <w:rFonts w:ascii="Arial" w:eastAsia="Times New Roman" w:hAnsi="Arial" w:cs="Times New Roman"/>
      <w:lang w:val="en-US"/>
    </w:rPr>
  </w:style>
  <w:style w:type="paragraph" w:customStyle="1" w:styleId="21211">
    <w:name w:val="Стиль Стиль Стиль Заголовок 2 + 12 пт + 11 пт + Черный"/>
    <w:basedOn w:val="a0"/>
    <w:link w:val="212110"/>
    <w:uiPriority w:val="99"/>
    <w:rsid w:val="009C624E"/>
    <w:pPr>
      <w:tabs>
        <w:tab w:val="left" w:pos="360"/>
      </w:tabs>
      <w:spacing w:after="60" w:line="240" w:lineRule="auto"/>
      <w:jc w:val="both"/>
      <w:outlineLvl w:val="1"/>
    </w:pPr>
    <w:rPr>
      <w:rFonts w:ascii="Arial" w:eastAsia="Times New Roman" w:hAnsi="Arial" w:cs="Arial"/>
      <w:color w:val="000000"/>
      <w:szCs w:val="24"/>
      <w:lang w:val="uk-UA" w:eastAsia="ru-RU"/>
    </w:rPr>
  </w:style>
  <w:style w:type="character" w:customStyle="1" w:styleId="212110">
    <w:name w:val="Стиль Стиль Стиль Заголовок 2 + 12 пт + 11 пт + Черный Знак"/>
    <w:link w:val="21211"/>
    <w:uiPriority w:val="99"/>
    <w:locked/>
    <w:rsid w:val="009C624E"/>
    <w:rPr>
      <w:rFonts w:ascii="Arial" w:eastAsia="Times New Roman" w:hAnsi="Arial" w:cs="Arial"/>
      <w:color w:val="000000"/>
      <w:szCs w:val="24"/>
      <w:lang w:val="uk-UA" w:eastAsia="ru-RU"/>
    </w:rPr>
  </w:style>
  <w:style w:type="paragraph" w:customStyle="1" w:styleId="111">
    <w:name w:val="Стиль Заголовок 1 + 11 пт"/>
    <w:basedOn w:val="12"/>
    <w:uiPriority w:val="99"/>
    <w:rsid w:val="009C624E"/>
    <w:pPr>
      <w:keepNext/>
      <w:widowControl/>
      <w:numPr>
        <w:numId w:val="13"/>
      </w:numPr>
      <w:autoSpaceDE/>
      <w:autoSpaceDN/>
      <w:spacing w:before="240" w:after="120"/>
      <w:jc w:val="both"/>
    </w:pPr>
    <w:rPr>
      <w:rFonts w:cs="Arial"/>
      <w:caps/>
      <w:kern w:val="28"/>
      <w:sz w:val="22"/>
      <w:lang w:eastAsia="ru-RU"/>
    </w:rPr>
  </w:style>
  <w:style w:type="paragraph" w:customStyle="1" w:styleId="2f5">
    <w:name w:val="Стиль Заголовок 2 + не разреженный на / уплотненный на"/>
    <w:basedOn w:val="20"/>
    <w:link w:val="2f6"/>
    <w:uiPriority w:val="99"/>
    <w:rsid w:val="009C624E"/>
    <w:pPr>
      <w:keepNext w:val="0"/>
      <w:keepLines w:val="0"/>
      <w:widowControl w:val="0"/>
      <w:numPr>
        <w:ilvl w:val="1"/>
      </w:numPr>
      <w:suppressAutoHyphens/>
      <w:spacing w:before="60" w:after="60" w:line="240" w:lineRule="auto"/>
      <w:ind w:left="709" w:hanging="709"/>
      <w:jc w:val="both"/>
    </w:pPr>
    <w:rPr>
      <w:rFonts w:ascii="Arial" w:eastAsia="Times New Roman" w:hAnsi="Arial" w:cs="Arial"/>
      <w:b w:val="0"/>
      <w:sz w:val="22"/>
      <w:szCs w:val="20"/>
      <w:lang w:eastAsia="pl-PL"/>
    </w:rPr>
  </w:style>
  <w:style w:type="character" w:customStyle="1" w:styleId="2f6">
    <w:name w:val="Стиль Заголовок 2 + не разреженный на / уплотненный на Знак"/>
    <w:link w:val="2f5"/>
    <w:uiPriority w:val="99"/>
    <w:locked/>
    <w:rsid w:val="009C624E"/>
    <w:rPr>
      <w:rFonts w:ascii="Arial" w:eastAsia="Times New Roman" w:hAnsi="Arial" w:cs="Arial"/>
      <w:szCs w:val="20"/>
      <w:lang w:val="uk-UA" w:eastAsia="pl-PL"/>
    </w:rPr>
  </w:style>
  <w:style w:type="paragraph" w:customStyle="1" w:styleId="3TimesNewRoman12">
    <w:name w:val="Стиль Стиль Заголовок 3 + Синий + Times New Roman 12 пт Авто"/>
    <w:basedOn w:val="a0"/>
    <w:uiPriority w:val="99"/>
    <w:rsid w:val="009C624E"/>
    <w:pPr>
      <w:numPr>
        <w:ilvl w:val="2"/>
        <w:numId w:val="13"/>
      </w:numPr>
      <w:spacing w:after="0" w:line="240" w:lineRule="auto"/>
      <w:jc w:val="both"/>
    </w:pPr>
    <w:rPr>
      <w:rFonts w:ascii="Arial" w:eastAsia="Times New Roman" w:hAnsi="Arial" w:cs="Times New Roman"/>
      <w:lang w:val="uk-UA" w:eastAsia="ru-RU"/>
    </w:rPr>
  </w:style>
  <w:style w:type="character" w:customStyle="1" w:styleId="position">
    <w:name w:val="position"/>
    <w:uiPriority w:val="99"/>
    <w:rsid w:val="009C624E"/>
    <w:rPr>
      <w:rFonts w:cs="Times New Roman"/>
    </w:rPr>
  </w:style>
  <w:style w:type="character" w:customStyle="1" w:styleId="FontStyle57">
    <w:name w:val="Font Style57"/>
    <w:uiPriority w:val="99"/>
    <w:rsid w:val="009C624E"/>
    <w:rPr>
      <w:rFonts w:ascii="Times New Roman" w:hAnsi="Times New Roman" w:cs="Times New Roman"/>
      <w:b/>
      <w:bCs/>
      <w:sz w:val="30"/>
      <w:szCs w:val="30"/>
    </w:rPr>
  </w:style>
  <w:style w:type="paragraph" w:customStyle="1" w:styleId="1fa">
    <w:name w:val="1"/>
    <w:basedOn w:val="a0"/>
    <w:uiPriority w:val="99"/>
    <w:rsid w:val="009C624E"/>
    <w:pPr>
      <w:spacing w:after="0" w:line="240" w:lineRule="auto"/>
    </w:pPr>
    <w:rPr>
      <w:rFonts w:ascii="Verdana" w:eastAsia="Times New Roman" w:hAnsi="Verdana" w:cs="Verdana"/>
      <w:sz w:val="20"/>
      <w:szCs w:val="20"/>
      <w:lang w:val="en-US"/>
    </w:rPr>
  </w:style>
  <w:style w:type="character" w:customStyle="1" w:styleId="1fb">
    <w:name w:val="Основной текст Знак1"/>
    <w:uiPriority w:val="99"/>
    <w:rsid w:val="009C624E"/>
    <w:rPr>
      <w:rFonts w:cs="Times New Roman"/>
      <w:spacing w:val="10"/>
      <w:shd w:val="clear" w:color="auto" w:fill="FFFFFF"/>
    </w:rPr>
  </w:style>
  <w:style w:type="paragraph" w:customStyle="1" w:styleId="2f7">
    <w:name w:val="Заг2"/>
    <w:basedOn w:val="20"/>
    <w:link w:val="2f8"/>
    <w:qFormat/>
    <w:rsid w:val="009C624E"/>
    <w:pPr>
      <w:keepNext w:val="0"/>
      <w:widowControl w:val="0"/>
      <w:tabs>
        <w:tab w:val="left" w:pos="0"/>
      </w:tabs>
      <w:spacing w:before="60" w:after="0" w:line="240" w:lineRule="auto"/>
      <w:ind w:firstLine="567"/>
      <w:jc w:val="both"/>
    </w:pPr>
    <w:rPr>
      <w:rFonts w:ascii="Arial" w:eastAsia="Times New Roman" w:hAnsi="Arial" w:cs="Arial"/>
      <w:b w:val="0"/>
      <w:bCs/>
      <w:sz w:val="22"/>
      <w:szCs w:val="22"/>
    </w:rPr>
  </w:style>
  <w:style w:type="character" w:customStyle="1" w:styleId="2f8">
    <w:name w:val="Заг2 Знак"/>
    <w:link w:val="2f7"/>
    <w:locked/>
    <w:rsid w:val="009C624E"/>
    <w:rPr>
      <w:rFonts w:ascii="Arial" w:eastAsia="Times New Roman" w:hAnsi="Arial" w:cs="Arial"/>
      <w:bCs/>
      <w:lang w:val="uk-UA" w:eastAsia="uk-UA"/>
    </w:rPr>
  </w:style>
  <w:style w:type="paragraph" w:customStyle="1" w:styleId="-0">
    <w:name w:val="Спис-"/>
    <w:basedOn w:val="aa"/>
    <w:link w:val="-2"/>
    <w:qFormat/>
    <w:rsid w:val="009C624E"/>
    <w:pPr>
      <w:numPr>
        <w:numId w:val="11"/>
      </w:numPr>
      <w:tabs>
        <w:tab w:val="left" w:pos="851"/>
      </w:tabs>
      <w:ind w:left="0" w:firstLine="567"/>
      <w:jc w:val="both"/>
    </w:pPr>
    <w:rPr>
      <w:rFonts w:ascii="Arial" w:hAnsi="Arial" w:cs="Arial"/>
      <w:sz w:val="22"/>
      <w:szCs w:val="22"/>
      <w:lang w:val="uk-UA" w:eastAsia="uk-UA"/>
    </w:rPr>
  </w:style>
  <w:style w:type="paragraph" w:customStyle="1" w:styleId="3a">
    <w:name w:val="Абзац3"/>
    <w:basedOn w:val="2f7"/>
    <w:uiPriority w:val="99"/>
    <w:qFormat/>
    <w:rsid w:val="009C624E"/>
    <w:pPr>
      <w:spacing w:before="40"/>
    </w:pPr>
  </w:style>
  <w:style w:type="paragraph" w:customStyle="1" w:styleId="-">
    <w:name w:val="-Список"/>
    <w:basedOn w:val="aa"/>
    <w:link w:val="-3"/>
    <w:qFormat/>
    <w:rsid w:val="009C624E"/>
    <w:pPr>
      <w:numPr>
        <w:numId w:val="5"/>
      </w:numPr>
      <w:spacing w:after="200" w:line="276" w:lineRule="auto"/>
      <w:contextualSpacing/>
    </w:pPr>
    <w:rPr>
      <w:rFonts w:ascii="Calibri" w:hAnsi="Calibri"/>
      <w:sz w:val="22"/>
      <w:szCs w:val="22"/>
      <w:lang w:val="uk-UA"/>
    </w:rPr>
  </w:style>
  <w:style w:type="character" w:customStyle="1" w:styleId="-3">
    <w:name w:val="-Список Знак"/>
    <w:link w:val="-"/>
    <w:locked/>
    <w:rsid w:val="009C624E"/>
    <w:rPr>
      <w:rFonts w:ascii="Calibri" w:eastAsia="Times New Roman" w:hAnsi="Calibri" w:cs="Times New Roman"/>
      <w:lang w:val="uk-UA"/>
    </w:rPr>
  </w:style>
  <w:style w:type="paragraph" w:customStyle="1" w:styleId="1fc">
    <w:name w:val="Абз1"/>
    <w:basedOn w:val="a0"/>
    <w:link w:val="1fd"/>
    <w:qFormat/>
    <w:rsid w:val="009C624E"/>
    <w:pPr>
      <w:autoSpaceDE w:val="0"/>
      <w:autoSpaceDN w:val="0"/>
      <w:adjustRightInd w:val="0"/>
      <w:spacing w:after="60" w:line="240" w:lineRule="auto"/>
      <w:ind w:firstLine="567"/>
      <w:jc w:val="both"/>
    </w:pPr>
    <w:rPr>
      <w:rFonts w:ascii="Arial" w:eastAsia="Times New Roman" w:hAnsi="Arial" w:cs="Arial"/>
      <w:lang w:val="uk-UA" w:eastAsia="uk-UA"/>
    </w:rPr>
  </w:style>
  <w:style w:type="character" w:customStyle="1" w:styleId="1fd">
    <w:name w:val="Абз1 Знак"/>
    <w:link w:val="1fc"/>
    <w:locked/>
    <w:rsid w:val="009C624E"/>
    <w:rPr>
      <w:rFonts w:ascii="Arial" w:eastAsia="Times New Roman" w:hAnsi="Arial" w:cs="Arial"/>
      <w:lang w:val="uk-UA" w:eastAsia="uk-UA"/>
    </w:rPr>
  </w:style>
  <w:style w:type="character" w:customStyle="1" w:styleId="-2">
    <w:name w:val="Спис- Знак"/>
    <w:link w:val="-0"/>
    <w:locked/>
    <w:rsid w:val="009C624E"/>
    <w:rPr>
      <w:rFonts w:ascii="Arial" w:eastAsia="Times New Roman" w:hAnsi="Arial" w:cs="Arial"/>
      <w:lang w:val="uk-UA" w:eastAsia="uk-UA"/>
    </w:rPr>
  </w:style>
  <w:style w:type="character" w:customStyle="1" w:styleId="FontStyle66">
    <w:name w:val="Font Style66"/>
    <w:rsid w:val="009C624E"/>
    <w:rPr>
      <w:rFonts w:ascii="Times New Roman" w:hAnsi="Times New Roman"/>
      <w:sz w:val="22"/>
    </w:rPr>
  </w:style>
  <w:style w:type="paragraph" w:customStyle="1" w:styleId="-1">
    <w:name w:val="ТВ-заг1"/>
    <w:basedOn w:val="20"/>
    <w:link w:val="-13"/>
    <w:qFormat/>
    <w:rsid w:val="009C624E"/>
    <w:pPr>
      <w:widowControl w:val="0"/>
      <w:numPr>
        <w:numId w:val="7"/>
      </w:numPr>
      <w:tabs>
        <w:tab w:val="left" w:pos="0"/>
      </w:tabs>
      <w:spacing w:before="180" w:after="120" w:line="240" w:lineRule="auto"/>
      <w:jc w:val="both"/>
      <w:outlineLvl w:val="0"/>
    </w:pPr>
    <w:rPr>
      <w:rFonts w:ascii="Arial" w:eastAsia="Times New Roman" w:hAnsi="Arial" w:cs="Arial"/>
      <w:bCs/>
      <w:noProof/>
      <w:sz w:val="22"/>
      <w:szCs w:val="22"/>
    </w:rPr>
  </w:style>
  <w:style w:type="paragraph" w:customStyle="1" w:styleId="-20">
    <w:name w:val="ТВ-абз2"/>
    <w:basedOn w:val="-1"/>
    <w:link w:val="-21"/>
    <w:qFormat/>
    <w:rsid w:val="009C624E"/>
    <w:pPr>
      <w:keepNext w:val="0"/>
      <w:numPr>
        <w:ilvl w:val="1"/>
        <w:numId w:val="0"/>
      </w:numPr>
      <w:spacing w:before="60" w:after="0"/>
    </w:pPr>
    <w:rPr>
      <w:b w:val="0"/>
    </w:rPr>
  </w:style>
  <w:style w:type="character" w:customStyle="1" w:styleId="-13">
    <w:name w:val="ТВ-заг1 Знак"/>
    <w:link w:val="-1"/>
    <w:locked/>
    <w:rsid w:val="009C624E"/>
    <w:rPr>
      <w:rFonts w:ascii="Arial" w:eastAsia="Times New Roman" w:hAnsi="Arial" w:cs="Arial"/>
      <w:b/>
      <w:bCs/>
      <w:noProof/>
      <w:lang w:val="uk-UA" w:eastAsia="uk-UA"/>
    </w:rPr>
  </w:style>
  <w:style w:type="character" w:customStyle="1" w:styleId="-21">
    <w:name w:val="ТВ-абз2 Знак"/>
    <w:link w:val="-20"/>
    <w:locked/>
    <w:rsid w:val="009C624E"/>
    <w:rPr>
      <w:rFonts w:ascii="Arial" w:eastAsia="Times New Roman" w:hAnsi="Arial" w:cs="Arial"/>
      <w:bCs/>
      <w:noProof/>
      <w:lang w:val="uk-UA" w:eastAsia="uk-UA"/>
    </w:rPr>
  </w:style>
  <w:style w:type="character" w:customStyle="1" w:styleId="FontStyle23">
    <w:name w:val="Font Style23"/>
    <w:rsid w:val="009C624E"/>
    <w:rPr>
      <w:rFonts w:ascii="Arial" w:hAnsi="Arial"/>
      <w:color w:val="000000"/>
      <w:sz w:val="22"/>
    </w:rPr>
  </w:style>
  <w:style w:type="paragraph" w:customStyle="1" w:styleId="1fe">
    <w:name w:val="Раздел 1"/>
    <w:basedOn w:val="20"/>
    <w:link w:val="1ff"/>
    <w:uiPriority w:val="99"/>
    <w:rsid w:val="009C624E"/>
    <w:pPr>
      <w:keepNext w:val="0"/>
      <w:keepLines w:val="0"/>
      <w:numPr>
        <w:ilvl w:val="1"/>
      </w:numPr>
      <w:tabs>
        <w:tab w:val="left" w:pos="0"/>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1ff">
    <w:name w:val="Раздел 1 Знак"/>
    <w:link w:val="1fe"/>
    <w:uiPriority w:val="99"/>
    <w:locked/>
    <w:rsid w:val="009C624E"/>
    <w:rPr>
      <w:rFonts w:ascii="Arial" w:eastAsia="Times New Roman" w:hAnsi="Arial" w:cs="Arial"/>
      <w:noProof/>
      <w:sz w:val="24"/>
      <w:szCs w:val="20"/>
      <w:lang w:val="uk-UA" w:eastAsia="ru-RU"/>
    </w:rPr>
  </w:style>
  <w:style w:type="paragraph" w:customStyle="1" w:styleId="2">
    <w:name w:val="Раздел 2"/>
    <w:basedOn w:val="20"/>
    <w:link w:val="2f9"/>
    <w:uiPriority w:val="99"/>
    <w:rsid w:val="009C624E"/>
    <w:pPr>
      <w:keepNext w:val="0"/>
      <w:keepLines w:val="0"/>
      <w:numPr>
        <w:ilvl w:val="1"/>
        <w:numId w:val="9"/>
      </w:numPr>
      <w:tabs>
        <w:tab w:val="left" w:pos="0"/>
        <w:tab w:val="left" w:pos="567"/>
      </w:tabs>
      <w:spacing w:before="0" w:after="60" w:line="240" w:lineRule="auto"/>
      <w:ind w:left="360" w:hanging="360"/>
      <w:jc w:val="both"/>
    </w:pPr>
    <w:rPr>
      <w:rFonts w:ascii="Arial" w:eastAsia="Times New Roman" w:hAnsi="Arial" w:cs="Arial"/>
      <w:b w:val="0"/>
      <w:noProof/>
      <w:sz w:val="24"/>
      <w:szCs w:val="20"/>
      <w:lang w:eastAsia="ru-RU"/>
    </w:rPr>
  </w:style>
  <w:style w:type="character" w:customStyle="1" w:styleId="2f9">
    <w:name w:val="Раздел 2 Знак"/>
    <w:link w:val="2"/>
    <w:uiPriority w:val="99"/>
    <w:locked/>
    <w:rsid w:val="009C624E"/>
    <w:rPr>
      <w:rFonts w:ascii="Arial" w:eastAsia="Times New Roman" w:hAnsi="Arial" w:cs="Arial"/>
      <w:noProof/>
      <w:sz w:val="24"/>
      <w:szCs w:val="20"/>
      <w:lang w:val="uk-UA" w:eastAsia="ru-RU"/>
    </w:rPr>
  </w:style>
  <w:style w:type="paragraph" w:customStyle="1" w:styleId="4">
    <w:name w:val="Раздел 4"/>
    <w:basedOn w:val="20"/>
    <w:link w:val="43"/>
    <w:uiPriority w:val="99"/>
    <w:rsid w:val="009C624E"/>
    <w:pPr>
      <w:keepNext w:val="0"/>
      <w:keepLines w:val="0"/>
      <w:numPr>
        <w:ilvl w:val="1"/>
        <w:numId w:val="14"/>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43">
    <w:name w:val="Раздел 4 Знак"/>
    <w:link w:val="4"/>
    <w:uiPriority w:val="99"/>
    <w:locked/>
    <w:rsid w:val="009C624E"/>
    <w:rPr>
      <w:rFonts w:ascii="Arial" w:eastAsia="Times New Roman" w:hAnsi="Arial" w:cs="Arial"/>
      <w:noProof/>
      <w:sz w:val="24"/>
      <w:szCs w:val="20"/>
      <w:lang w:val="uk-UA" w:eastAsia="ru-RU"/>
    </w:rPr>
  </w:style>
  <w:style w:type="paragraph" w:customStyle="1" w:styleId="5">
    <w:name w:val="Раздел 5"/>
    <w:basedOn w:val="20"/>
    <w:link w:val="54"/>
    <w:uiPriority w:val="99"/>
    <w:rsid w:val="009C624E"/>
    <w:pPr>
      <w:keepNext w:val="0"/>
      <w:keepLines w:val="0"/>
      <w:numPr>
        <w:ilvl w:val="1"/>
        <w:numId w:val="16"/>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54">
    <w:name w:val="Раздел 5 Знак"/>
    <w:link w:val="5"/>
    <w:uiPriority w:val="99"/>
    <w:locked/>
    <w:rsid w:val="009C624E"/>
    <w:rPr>
      <w:rFonts w:ascii="Arial" w:eastAsia="Times New Roman" w:hAnsi="Arial" w:cs="Arial"/>
      <w:noProof/>
      <w:sz w:val="24"/>
      <w:szCs w:val="20"/>
      <w:lang w:val="uk-UA" w:eastAsia="ru-RU"/>
    </w:rPr>
  </w:style>
  <w:style w:type="paragraph" w:customStyle="1" w:styleId="6">
    <w:name w:val="Раздел 6"/>
    <w:basedOn w:val="20"/>
    <w:link w:val="63"/>
    <w:uiPriority w:val="99"/>
    <w:rsid w:val="009C624E"/>
    <w:pPr>
      <w:keepNext w:val="0"/>
      <w:keepLines w:val="0"/>
      <w:numPr>
        <w:ilvl w:val="1"/>
        <w:numId w:val="4"/>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63">
    <w:name w:val="Раздел 6 Знак"/>
    <w:link w:val="6"/>
    <w:uiPriority w:val="99"/>
    <w:locked/>
    <w:rsid w:val="009C624E"/>
    <w:rPr>
      <w:rFonts w:ascii="Arial" w:eastAsia="Times New Roman" w:hAnsi="Arial" w:cs="Arial"/>
      <w:noProof/>
      <w:sz w:val="24"/>
      <w:szCs w:val="20"/>
      <w:lang w:val="uk-UA" w:eastAsia="ru-RU"/>
    </w:rPr>
  </w:style>
  <w:style w:type="paragraph" w:customStyle="1" w:styleId="3-3">
    <w:name w:val="ЛУ 3-3"/>
    <w:basedOn w:val="a0"/>
    <w:link w:val="3-30"/>
    <w:uiPriority w:val="99"/>
    <w:rsid w:val="009C624E"/>
    <w:pPr>
      <w:numPr>
        <w:numId w:val="15"/>
      </w:numPr>
      <w:tabs>
        <w:tab w:val="left" w:pos="709"/>
      </w:tabs>
      <w:spacing w:after="60" w:line="240" w:lineRule="auto"/>
      <w:jc w:val="both"/>
      <w:outlineLvl w:val="2"/>
    </w:pPr>
    <w:rPr>
      <w:rFonts w:ascii="Arial" w:eastAsia="Times New Roman" w:hAnsi="Arial" w:cs="Times New Roman"/>
      <w:sz w:val="20"/>
      <w:szCs w:val="20"/>
      <w:lang w:val="uk-UA" w:eastAsia="ru-RU"/>
    </w:rPr>
  </w:style>
  <w:style w:type="paragraph" w:customStyle="1" w:styleId="3-4">
    <w:name w:val="ЛУ 3-4"/>
    <w:link w:val="3-40"/>
    <w:uiPriority w:val="99"/>
    <w:rsid w:val="009C624E"/>
    <w:pPr>
      <w:numPr>
        <w:numId w:val="10"/>
      </w:numPr>
      <w:tabs>
        <w:tab w:val="left" w:pos="709"/>
      </w:tabs>
      <w:spacing w:after="60" w:line="240" w:lineRule="auto"/>
      <w:jc w:val="both"/>
      <w:outlineLvl w:val="2"/>
    </w:pPr>
    <w:rPr>
      <w:rFonts w:ascii="Arial" w:eastAsia="Times New Roman" w:hAnsi="Arial" w:cs="Times New Roman"/>
      <w:sz w:val="20"/>
      <w:szCs w:val="20"/>
      <w:lang w:val="uk-UA" w:eastAsia="ru-RU"/>
    </w:rPr>
  </w:style>
  <w:style w:type="character" w:customStyle="1" w:styleId="3-30">
    <w:name w:val="ЛУ 3-3 Знак"/>
    <w:link w:val="3-3"/>
    <w:uiPriority w:val="99"/>
    <w:locked/>
    <w:rsid w:val="009C624E"/>
    <w:rPr>
      <w:rFonts w:ascii="Arial" w:eastAsia="Times New Roman" w:hAnsi="Arial" w:cs="Times New Roman"/>
      <w:sz w:val="20"/>
      <w:szCs w:val="20"/>
      <w:lang w:val="uk-UA" w:eastAsia="ru-RU"/>
    </w:rPr>
  </w:style>
  <w:style w:type="character" w:customStyle="1" w:styleId="3-40">
    <w:name w:val="ЛУ 3-4 Знак"/>
    <w:link w:val="3-4"/>
    <w:uiPriority w:val="99"/>
    <w:locked/>
    <w:rsid w:val="009C624E"/>
    <w:rPr>
      <w:rFonts w:ascii="Arial" w:eastAsia="Times New Roman" w:hAnsi="Arial" w:cs="Times New Roman"/>
      <w:sz w:val="20"/>
      <w:szCs w:val="20"/>
      <w:lang w:val="uk-UA" w:eastAsia="ru-RU"/>
    </w:rPr>
  </w:style>
  <w:style w:type="paragraph" w:customStyle="1" w:styleId="10">
    <w:name w:val="Раздел 10"/>
    <w:basedOn w:val="a0"/>
    <w:link w:val="102"/>
    <w:uiPriority w:val="99"/>
    <w:rsid w:val="009C624E"/>
    <w:pPr>
      <w:numPr>
        <w:numId w:val="6"/>
      </w:numPr>
      <w:tabs>
        <w:tab w:val="left" w:pos="567"/>
      </w:tabs>
      <w:spacing w:after="60" w:line="240" w:lineRule="auto"/>
      <w:jc w:val="both"/>
      <w:outlineLvl w:val="1"/>
    </w:pPr>
    <w:rPr>
      <w:rFonts w:ascii="Arial" w:eastAsia="Times New Roman" w:hAnsi="Arial" w:cs="Times New Roman"/>
      <w:noProof/>
      <w:sz w:val="20"/>
      <w:szCs w:val="20"/>
      <w:lang w:val="uk-UA" w:eastAsia="ru-RU"/>
    </w:rPr>
  </w:style>
  <w:style w:type="character" w:customStyle="1" w:styleId="102">
    <w:name w:val="Раздел 10 Знак"/>
    <w:link w:val="10"/>
    <w:uiPriority w:val="99"/>
    <w:locked/>
    <w:rsid w:val="009C624E"/>
    <w:rPr>
      <w:rFonts w:ascii="Arial" w:eastAsia="Times New Roman" w:hAnsi="Arial" w:cs="Times New Roman"/>
      <w:noProof/>
      <w:sz w:val="20"/>
      <w:szCs w:val="20"/>
      <w:lang w:val="uk-UA" w:eastAsia="ru-RU"/>
    </w:rPr>
  </w:style>
  <w:style w:type="paragraph" w:customStyle="1" w:styleId="Normal-12">
    <w:name w:val="Normal-12"/>
    <w:basedOn w:val="a0"/>
    <w:uiPriority w:val="99"/>
    <w:rsid w:val="009C624E"/>
    <w:pPr>
      <w:spacing w:after="0" w:line="240" w:lineRule="auto"/>
      <w:ind w:firstLine="720"/>
      <w:jc w:val="both"/>
    </w:pPr>
    <w:rPr>
      <w:rFonts w:ascii="Times New Roman" w:eastAsia="Times New Roman" w:hAnsi="Times New Roman" w:cs="Times New Roman"/>
      <w:sz w:val="24"/>
      <w:szCs w:val="20"/>
      <w:lang w:val="uk-UA"/>
    </w:rPr>
  </w:style>
  <w:style w:type="character" w:customStyle="1" w:styleId="rvts9">
    <w:name w:val="rvts9"/>
    <w:rsid w:val="009C624E"/>
    <w:rPr>
      <w:rFonts w:cs="Times New Roman"/>
    </w:rPr>
  </w:style>
  <w:style w:type="paragraph" w:styleId="afffb">
    <w:name w:val="Revision"/>
    <w:hidden/>
    <w:uiPriority w:val="99"/>
    <w:semiHidden/>
    <w:rsid w:val="009C624E"/>
    <w:pPr>
      <w:spacing w:after="0" w:line="240" w:lineRule="auto"/>
    </w:pPr>
    <w:rPr>
      <w:rFonts w:ascii="Arial" w:eastAsia="Times New Roman" w:hAnsi="Arial" w:cs="Times New Roman"/>
      <w:lang w:val="uk-UA" w:eastAsia="ru-RU"/>
    </w:rPr>
  </w:style>
  <w:style w:type="paragraph" w:customStyle="1" w:styleId="1ff0">
    <w:name w:val="Заголовок оглавления1"/>
    <w:basedOn w:val="12"/>
    <w:next w:val="a0"/>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styleId="1ff1">
    <w:name w:val="toc 1"/>
    <w:basedOn w:val="a0"/>
    <w:next w:val="a0"/>
    <w:autoRedefine/>
    <w:uiPriority w:val="39"/>
    <w:unhideWhenUsed/>
    <w:rsid w:val="009C624E"/>
    <w:pPr>
      <w:spacing w:after="100" w:line="240" w:lineRule="auto"/>
      <w:ind w:firstLine="567"/>
      <w:jc w:val="both"/>
    </w:pPr>
    <w:rPr>
      <w:rFonts w:ascii="Arial" w:eastAsia="Times New Roman" w:hAnsi="Arial" w:cs="Times New Roman"/>
      <w:lang w:val="uk-UA" w:eastAsia="ru-RU"/>
    </w:rPr>
  </w:style>
  <w:style w:type="paragraph" w:customStyle="1" w:styleId="216">
    <w:name w:val="Оглавление 21"/>
    <w:basedOn w:val="a0"/>
    <w:next w:val="a0"/>
    <w:autoRedefine/>
    <w:uiPriority w:val="39"/>
    <w:unhideWhenUsed/>
    <w:rsid w:val="009C624E"/>
    <w:pPr>
      <w:spacing w:after="100" w:line="259" w:lineRule="auto"/>
      <w:ind w:left="220"/>
    </w:pPr>
    <w:rPr>
      <w:rFonts w:ascii="Calibri" w:eastAsia="Times New Roman" w:hAnsi="Calibri" w:cs="Times New Roman"/>
      <w:lang w:eastAsia="ru-RU"/>
    </w:rPr>
  </w:style>
  <w:style w:type="paragraph" w:customStyle="1" w:styleId="315">
    <w:name w:val="Оглавление 31"/>
    <w:basedOn w:val="a0"/>
    <w:next w:val="a0"/>
    <w:autoRedefine/>
    <w:uiPriority w:val="39"/>
    <w:unhideWhenUsed/>
    <w:rsid w:val="009C624E"/>
    <w:pPr>
      <w:spacing w:after="100" w:line="259" w:lineRule="auto"/>
      <w:ind w:left="440"/>
    </w:pPr>
    <w:rPr>
      <w:rFonts w:ascii="Calibri" w:eastAsia="Times New Roman" w:hAnsi="Calibri" w:cs="Times New Roman"/>
      <w:lang w:eastAsia="ru-RU"/>
    </w:rPr>
  </w:style>
  <w:style w:type="paragraph" w:customStyle="1" w:styleId="411">
    <w:name w:val="Оглавление 41"/>
    <w:basedOn w:val="a0"/>
    <w:next w:val="a0"/>
    <w:autoRedefine/>
    <w:uiPriority w:val="39"/>
    <w:unhideWhenUsed/>
    <w:rsid w:val="009C624E"/>
    <w:pPr>
      <w:spacing w:after="100" w:line="259" w:lineRule="auto"/>
      <w:ind w:left="660"/>
    </w:pPr>
    <w:rPr>
      <w:rFonts w:ascii="Calibri" w:eastAsia="Times New Roman" w:hAnsi="Calibri" w:cs="Times New Roman"/>
      <w:lang w:eastAsia="ru-RU"/>
    </w:rPr>
  </w:style>
  <w:style w:type="paragraph" w:customStyle="1" w:styleId="511">
    <w:name w:val="Оглавление 51"/>
    <w:basedOn w:val="a0"/>
    <w:next w:val="a0"/>
    <w:autoRedefine/>
    <w:uiPriority w:val="39"/>
    <w:unhideWhenUsed/>
    <w:rsid w:val="009C624E"/>
    <w:pPr>
      <w:spacing w:after="100" w:line="259" w:lineRule="auto"/>
      <w:ind w:left="880"/>
    </w:pPr>
    <w:rPr>
      <w:rFonts w:ascii="Calibri" w:eastAsia="Times New Roman" w:hAnsi="Calibri" w:cs="Times New Roman"/>
      <w:lang w:eastAsia="ru-RU"/>
    </w:rPr>
  </w:style>
  <w:style w:type="paragraph" w:customStyle="1" w:styleId="611">
    <w:name w:val="Оглавление 61"/>
    <w:basedOn w:val="a0"/>
    <w:next w:val="a0"/>
    <w:autoRedefine/>
    <w:uiPriority w:val="39"/>
    <w:unhideWhenUsed/>
    <w:rsid w:val="009C624E"/>
    <w:pPr>
      <w:spacing w:after="100" w:line="259" w:lineRule="auto"/>
      <w:ind w:left="1100"/>
    </w:pPr>
    <w:rPr>
      <w:rFonts w:ascii="Calibri" w:eastAsia="Times New Roman" w:hAnsi="Calibri" w:cs="Times New Roman"/>
      <w:lang w:eastAsia="ru-RU"/>
    </w:rPr>
  </w:style>
  <w:style w:type="paragraph" w:customStyle="1" w:styleId="711">
    <w:name w:val="Оглавление 71"/>
    <w:basedOn w:val="a0"/>
    <w:next w:val="a0"/>
    <w:autoRedefine/>
    <w:uiPriority w:val="39"/>
    <w:unhideWhenUsed/>
    <w:rsid w:val="009C624E"/>
    <w:pPr>
      <w:spacing w:after="100" w:line="259" w:lineRule="auto"/>
      <w:ind w:left="1320"/>
    </w:pPr>
    <w:rPr>
      <w:rFonts w:ascii="Calibri" w:eastAsia="Times New Roman" w:hAnsi="Calibri" w:cs="Times New Roman"/>
      <w:lang w:eastAsia="ru-RU"/>
    </w:rPr>
  </w:style>
  <w:style w:type="paragraph" w:customStyle="1" w:styleId="811">
    <w:name w:val="Оглавление 81"/>
    <w:basedOn w:val="a0"/>
    <w:next w:val="a0"/>
    <w:autoRedefine/>
    <w:uiPriority w:val="39"/>
    <w:unhideWhenUsed/>
    <w:rsid w:val="009C624E"/>
    <w:pPr>
      <w:spacing w:after="100" w:line="259" w:lineRule="auto"/>
      <w:ind w:left="1540"/>
    </w:pPr>
    <w:rPr>
      <w:rFonts w:ascii="Calibri" w:eastAsia="Times New Roman" w:hAnsi="Calibri" w:cs="Times New Roman"/>
      <w:lang w:eastAsia="ru-RU"/>
    </w:rPr>
  </w:style>
  <w:style w:type="paragraph" w:customStyle="1" w:styleId="911">
    <w:name w:val="Оглавление 91"/>
    <w:basedOn w:val="a0"/>
    <w:next w:val="a0"/>
    <w:autoRedefine/>
    <w:uiPriority w:val="39"/>
    <w:unhideWhenUsed/>
    <w:rsid w:val="009C624E"/>
    <w:pPr>
      <w:spacing w:after="100" w:line="259" w:lineRule="auto"/>
      <w:ind w:left="1760"/>
    </w:pPr>
    <w:rPr>
      <w:rFonts w:ascii="Calibri" w:eastAsia="Times New Roman" w:hAnsi="Calibri" w:cs="Times New Roman"/>
      <w:lang w:eastAsia="ru-RU"/>
    </w:rPr>
  </w:style>
  <w:style w:type="paragraph" w:customStyle="1" w:styleId="2fa">
    <w:name w:val="Заголовок оглавления2"/>
    <w:basedOn w:val="12"/>
    <w:next w:val="a0"/>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customStyle="1" w:styleId="222">
    <w:name w:val="Оглавление 22"/>
    <w:basedOn w:val="a0"/>
    <w:next w:val="a0"/>
    <w:autoRedefine/>
    <w:uiPriority w:val="39"/>
    <w:unhideWhenUsed/>
    <w:rsid w:val="009C624E"/>
    <w:pPr>
      <w:spacing w:after="100" w:line="259" w:lineRule="auto"/>
      <w:ind w:left="220"/>
    </w:pPr>
    <w:rPr>
      <w:rFonts w:ascii="Calibri" w:eastAsia="Times New Roman" w:hAnsi="Calibri" w:cs="Times New Roman"/>
      <w:lang w:eastAsia="ru-RU"/>
    </w:rPr>
  </w:style>
  <w:style w:type="paragraph" w:customStyle="1" w:styleId="320">
    <w:name w:val="Оглавление 32"/>
    <w:basedOn w:val="a0"/>
    <w:next w:val="a0"/>
    <w:autoRedefine/>
    <w:uiPriority w:val="39"/>
    <w:unhideWhenUsed/>
    <w:rsid w:val="009C624E"/>
    <w:pPr>
      <w:spacing w:after="100" w:line="259" w:lineRule="auto"/>
      <w:ind w:left="440"/>
    </w:pPr>
    <w:rPr>
      <w:rFonts w:ascii="Calibri" w:eastAsia="Times New Roman" w:hAnsi="Calibri" w:cs="Times New Roman"/>
      <w:lang w:eastAsia="ru-RU"/>
    </w:rPr>
  </w:style>
  <w:style w:type="paragraph" w:customStyle="1" w:styleId="420">
    <w:name w:val="Оглавление 42"/>
    <w:basedOn w:val="a0"/>
    <w:next w:val="a0"/>
    <w:autoRedefine/>
    <w:uiPriority w:val="39"/>
    <w:unhideWhenUsed/>
    <w:rsid w:val="009C624E"/>
    <w:pPr>
      <w:spacing w:after="100" w:line="259" w:lineRule="auto"/>
      <w:ind w:left="660"/>
    </w:pPr>
    <w:rPr>
      <w:rFonts w:ascii="Calibri" w:eastAsia="Times New Roman" w:hAnsi="Calibri" w:cs="Times New Roman"/>
      <w:lang w:eastAsia="ru-RU"/>
    </w:rPr>
  </w:style>
  <w:style w:type="paragraph" w:customStyle="1" w:styleId="520">
    <w:name w:val="Оглавление 52"/>
    <w:basedOn w:val="a0"/>
    <w:next w:val="a0"/>
    <w:autoRedefine/>
    <w:uiPriority w:val="39"/>
    <w:unhideWhenUsed/>
    <w:rsid w:val="009C624E"/>
    <w:pPr>
      <w:spacing w:after="100" w:line="259" w:lineRule="auto"/>
      <w:ind w:left="880"/>
    </w:pPr>
    <w:rPr>
      <w:rFonts w:ascii="Calibri" w:eastAsia="Times New Roman" w:hAnsi="Calibri" w:cs="Times New Roman"/>
      <w:lang w:eastAsia="ru-RU"/>
    </w:rPr>
  </w:style>
  <w:style w:type="paragraph" w:customStyle="1" w:styleId="620">
    <w:name w:val="Оглавление 62"/>
    <w:basedOn w:val="a0"/>
    <w:next w:val="a0"/>
    <w:autoRedefine/>
    <w:uiPriority w:val="39"/>
    <w:unhideWhenUsed/>
    <w:rsid w:val="009C624E"/>
    <w:pPr>
      <w:spacing w:after="100" w:line="259" w:lineRule="auto"/>
      <w:ind w:left="1100"/>
    </w:pPr>
    <w:rPr>
      <w:rFonts w:ascii="Calibri" w:eastAsia="Times New Roman" w:hAnsi="Calibri" w:cs="Times New Roman"/>
      <w:lang w:eastAsia="ru-RU"/>
    </w:rPr>
  </w:style>
  <w:style w:type="paragraph" w:customStyle="1" w:styleId="72">
    <w:name w:val="Оглавление 72"/>
    <w:basedOn w:val="a0"/>
    <w:next w:val="a0"/>
    <w:autoRedefine/>
    <w:uiPriority w:val="39"/>
    <w:unhideWhenUsed/>
    <w:rsid w:val="009C624E"/>
    <w:pPr>
      <w:spacing w:after="100" w:line="259" w:lineRule="auto"/>
      <w:ind w:left="1320"/>
    </w:pPr>
    <w:rPr>
      <w:rFonts w:ascii="Calibri" w:eastAsia="Times New Roman" w:hAnsi="Calibri" w:cs="Times New Roman"/>
      <w:lang w:eastAsia="ru-RU"/>
    </w:rPr>
  </w:style>
  <w:style w:type="paragraph" w:customStyle="1" w:styleId="82">
    <w:name w:val="Оглавление 82"/>
    <w:basedOn w:val="a0"/>
    <w:next w:val="a0"/>
    <w:autoRedefine/>
    <w:uiPriority w:val="39"/>
    <w:unhideWhenUsed/>
    <w:rsid w:val="009C624E"/>
    <w:pPr>
      <w:spacing w:after="100" w:line="259" w:lineRule="auto"/>
      <w:ind w:left="1540"/>
    </w:pPr>
    <w:rPr>
      <w:rFonts w:ascii="Calibri" w:eastAsia="Times New Roman" w:hAnsi="Calibri" w:cs="Times New Roman"/>
      <w:lang w:eastAsia="ru-RU"/>
    </w:rPr>
  </w:style>
  <w:style w:type="paragraph" w:customStyle="1" w:styleId="92">
    <w:name w:val="Оглавление 92"/>
    <w:basedOn w:val="a0"/>
    <w:next w:val="a0"/>
    <w:autoRedefine/>
    <w:uiPriority w:val="39"/>
    <w:unhideWhenUsed/>
    <w:rsid w:val="009C624E"/>
    <w:pPr>
      <w:spacing w:after="100" w:line="259" w:lineRule="auto"/>
      <w:ind w:left="1760"/>
    </w:pPr>
    <w:rPr>
      <w:rFonts w:ascii="Calibri" w:eastAsia="Times New Roman" w:hAnsi="Calibri" w:cs="Times New Roman"/>
      <w:lang w:eastAsia="ru-RU"/>
    </w:rPr>
  </w:style>
  <w:style w:type="paragraph" w:styleId="2fb">
    <w:name w:val="toc 2"/>
    <w:basedOn w:val="a0"/>
    <w:next w:val="a0"/>
    <w:autoRedefine/>
    <w:uiPriority w:val="39"/>
    <w:unhideWhenUsed/>
    <w:rsid w:val="009C624E"/>
    <w:pPr>
      <w:spacing w:after="100" w:line="256" w:lineRule="auto"/>
      <w:ind w:left="220"/>
    </w:pPr>
    <w:rPr>
      <w:rFonts w:ascii="Calibri" w:eastAsia="Times New Roman" w:hAnsi="Calibri" w:cs="Times New Roman"/>
      <w:lang w:eastAsia="ru-RU"/>
    </w:rPr>
  </w:style>
  <w:style w:type="paragraph" w:styleId="3b">
    <w:name w:val="toc 3"/>
    <w:basedOn w:val="a0"/>
    <w:next w:val="a0"/>
    <w:autoRedefine/>
    <w:uiPriority w:val="39"/>
    <w:unhideWhenUsed/>
    <w:rsid w:val="009C624E"/>
    <w:pPr>
      <w:spacing w:after="100" w:line="256" w:lineRule="auto"/>
      <w:ind w:left="440"/>
    </w:pPr>
    <w:rPr>
      <w:rFonts w:ascii="Calibri" w:eastAsia="Times New Roman" w:hAnsi="Calibri" w:cs="Times New Roman"/>
      <w:lang w:eastAsia="ru-RU"/>
    </w:rPr>
  </w:style>
  <w:style w:type="paragraph" w:styleId="44">
    <w:name w:val="toc 4"/>
    <w:basedOn w:val="a0"/>
    <w:next w:val="a0"/>
    <w:autoRedefine/>
    <w:uiPriority w:val="39"/>
    <w:unhideWhenUsed/>
    <w:rsid w:val="009C624E"/>
    <w:pPr>
      <w:spacing w:after="100" w:line="256" w:lineRule="auto"/>
      <w:ind w:left="660"/>
    </w:pPr>
    <w:rPr>
      <w:rFonts w:ascii="Calibri" w:eastAsia="Times New Roman" w:hAnsi="Calibri" w:cs="Times New Roman"/>
      <w:lang w:eastAsia="ru-RU"/>
    </w:rPr>
  </w:style>
  <w:style w:type="paragraph" w:styleId="55">
    <w:name w:val="toc 5"/>
    <w:basedOn w:val="a0"/>
    <w:next w:val="a0"/>
    <w:autoRedefine/>
    <w:uiPriority w:val="39"/>
    <w:unhideWhenUsed/>
    <w:rsid w:val="009C624E"/>
    <w:pPr>
      <w:spacing w:after="100" w:line="256" w:lineRule="auto"/>
      <w:ind w:left="880"/>
    </w:pPr>
    <w:rPr>
      <w:rFonts w:ascii="Calibri" w:eastAsia="Times New Roman" w:hAnsi="Calibri" w:cs="Times New Roman"/>
      <w:lang w:eastAsia="ru-RU"/>
    </w:rPr>
  </w:style>
  <w:style w:type="paragraph" w:styleId="64">
    <w:name w:val="toc 6"/>
    <w:basedOn w:val="a0"/>
    <w:next w:val="a0"/>
    <w:autoRedefine/>
    <w:uiPriority w:val="39"/>
    <w:unhideWhenUsed/>
    <w:rsid w:val="009C624E"/>
    <w:pPr>
      <w:spacing w:after="100" w:line="256" w:lineRule="auto"/>
      <w:ind w:left="1100"/>
    </w:pPr>
    <w:rPr>
      <w:rFonts w:ascii="Calibri" w:eastAsia="Times New Roman" w:hAnsi="Calibri" w:cs="Times New Roman"/>
      <w:lang w:eastAsia="ru-RU"/>
    </w:rPr>
  </w:style>
  <w:style w:type="paragraph" w:styleId="73">
    <w:name w:val="toc 7"/>
    <w:basedOn w:val="a0"/>
    <w:next w:val="a0"/>
    <w:autoRedefine/>
    <w:uiPriority w:val="39"/>
    <w:unhideWhenUsed/>
    <w:rsid w:val="009C624E"/>
    <w:pPr>
      <w:spacing w:after="100" w:line="256" w:lineRule="auto"/>
      <w:ind w:left="1320"/>
    </w:pPr>
    <w:rPr>
      <w:rFonts w:ascii="Calibri" w:eastAsia="Times New Roman" w:hAnsi="Calibri" w:cs="Times New Roman"/>
      <w:lang w:eastAsia="ru-RU"/>
    </w:rPr>
  </w:style>
  <w:style w:type="paragraph" w:styleId="83">
    <w:name w:val="toc 8"/>
    <w:basedOn w:val="a0"/>
    <w:next w:val="a0"/>
    <w:autoRedefine/>
    <w:uiPriority w:val="39"/>
    <w:unhideWhenUsed/>
    <w:rsid w:val="009C624E"/>
    <w:pPr>
      <w:spacing w:after="100" w:line="256" w:lineRule="auto"/>
      <w:ind w:left="1540"/>
    </w:pPr>
    <w:rPr>
      <w:rFonts w:ascii="Calibri" w:eastAsia="Times New Roman" w:hAnsi="Calibri" w:cs="Times New Roman"/>
      <w:lang w:eastAsia="ru-RU"/>
    </w:rPr>
  </w:style>
  <w:style w:type="paragraph" w:styleId="93">
    <w:name w:val="toc 9"/>
    <w:basedOn w:val="a0"/>
    <w:next w:val="a0"/>
    <w:autoRedefine/>
    <w:uiPriority w:val="39"/>
    <w:unhideWhenUsed/>
    <w:rsid w:val="009C624E"/>
    <w:pPr>
      <w:spacing w:after="100" w:line="256" w:lineRule="auto"/>
      <w:ind w:left="1760"/>
    </w:pPr>
    <w:rPr>
      <w:rFonts w:ascii="Calibri" w:eastAsia="Times New Roman" w:hAnsi="Calibri" w:cs="Times New Roman"/>
      <w:lang w:eastAsia="ru-RU"/>
    </w:rPr>
  </w:style>
  <w:style w:type="paragraph" w:customStyle="1" w:styleId="3c">
    <w:name w:val="Заголовок оглавления3"/>
    <w:basedOn w:val="12"/>
    <w:next w:val="a0"/>
    <w:uiPriority w:val="39"/>
    <w:semiHidden/>
    <w:unhideWhenUsed/>
    <w:qFormat/>
    <w:rsid w:val="009C624E"/>
    <w:pPr>
      <w:keepNext/>
      <w:keepLines/>
      <w:widowControl/>
      <w:autoSpaceDE/>
      <w:autoSpaceDN/>
      <w:spacing w:before="240" w:line="256" w:lineRule="auto"/>
      <w:ind w:left="0"/>
      <w:outlineLvl w:val="9"/>
    </w:pPr>
    <w:rPr>
      <w:bCs w:val="0"/>
      <w:color w:val="244061"/>
      <w:szCs w:val="32"/>
      <w:lang w:val="ru-RU" w:eastAsia="ru-RU"/>
    </w:rPr>
  </w:style>
  <w:style w:type="table" w:customStyle="1" w:styleId="45">
    <w:name w:val="Сетка таблицы4"/>
    <w:basedOn w:val="a2"/>
    <w:next w:val="af6"/>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2"/>
    <w:next w:val="af6"/>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2"/>
    <w:next w:val="af6"/>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9C624E"/>
    <w:rPr>
      <w:rFonts w:cs="Times New Roman"/>
    </w:rPr>
  </w:style>
  <w:style w:type="paragraph" w:customStyle="1" w:styleId="NoSpacing1">
    <w:name w:val="No Spacing1"/>
    <w:rsid w:val="009C624E"/>
    <w:pPr>
      <w:spacing w:after="0" w:line="240" w:lineRule="auto"/>
    </w:pPr>
    <w:rPr>
      <w:rFonts w:ascii="Calibri" w:hAnsi="Calibri"/>
      <w:lang w:val="x-none"/>
    </w:rPr>
  </w:style>
  <w:style w:type="paragraph" w:customStyle="1" w:styleId="ListParagraph1">
    <w:name w:val="List Paragraph1"/>
    <w:basedOn w:val="a0"/>
    <w:rsid w:val="009C624E"/>
    <w:pPr>
      <w:ind w:left="720"/>
      <w:contextualSpacing/>
    </w:pPr>
    <w:rPr>
      <w:rFonts w:ascii="Calibri" w:hAnsi="Calibri"/>
      <w:lang w:val="x-none" w:eastAsia="x-none"/>
    </w:rPr>
  </w:style>
  <w:style w:type="paragraph" w:customStyle="1" w:styleId="2fc">
    <w:name w:val="Абзац списку2"/>
    <w:basedOn w:val="a0"/>
    <w:rsid w:val="009C624E"/>
    <w:pPr>
      <w:spacing w:after="0" w:line="240" w:lineRule="auto"/>
      <w:ind w:left="720"/>
      <w:contextualSpacing/>
    </w:pPr>
    <w:rPr>
      <w:rFonts w:ascii="Times New Roman" w:eastAsia="Times New Roman" w:hAnsi="Times New Roman" w:cs="Times New Roman"/>
      <w:sz w:val="20"/>
      <w:szCs w:val="20"/>
      <w:lang w:val="uk-UA" w:eastAsia="ru-RU"/>
    </w:rPr>
  </w:style>
  <w:style w:type="paragraph" w:customStyle="1" w:styleId="2fd">
    <w:name w:val="Основний текст2"/>
    <w:basedOn w:val="1c"/>
    <w:rsid w:val="009C624E"/>
    <w:pPr>
      <w:spacing w:after="0" w:line="240" w:lineRule="auto"/>
      <w:jc w:val="both"/>
    </w:pPr>
    <w:rPr>
      <w:rFonts w:ascii="Courier New" w:hAnsi="Courier New" w:cs="Times New Roman"/>
      <w:sz w:val="20"/>
      <w:szCs w:val="20"/>
      <w:lang w:val="ru-RU"/>
    </w:rPr>
  </w:style>
  <w:style w:type="paragraph" w:customStyle="1" w:styleId="1ff2">
    <w:name w:val="Нижній колонтитул1"/>
    <w:basedOn w:val="1c"/>
    <w:rsid w:val="009C624E"/>
    <w:pPr>
      <w:tabs>
        <w:tab w:val="center" w:pos="4153"/>
        <w:tab w:val="right" w:pos="8306"/>
      </w:tabs>
      <w:spacing w:after="0" w:line="240" w:lineRule="auto"/>
    </w:pPr>
    <w:rPr>
      <w:rFonts w:ascii="Times New Roman" w:hAnsi="Times New Roman" w:cs="Times New Roman"/>
      <w:sz w:val="20"/>
      <w:szCs w:val="20"/>
      <w:lang w:val="ru-RU"/>
    </w:rPr>
  </w:style>
  <w:style w:type="paragraph" w:customStyle="1" w:styleId="Style8">
    <w:name w:val="Style8"/>
    <w:basedOn w:val="a0"/>
    <w:rsid w:val="009C624E"/>
    <w:pPr>
      <w:widowControl w:val="0"/>
      <w:autoSpaceDE w:val="0"/>
      <w:autoSpaceDN w:val="0"/>
      <w:adjustRightInd w:val="0"/>
      <w:spacing w:after="0" w:line="282" w:lineRule="exact"/>
      <w:ind w:firstLine="1171"/>
    </w:pPr>
    <w:rPr>
      <w:rFonts w:ascii="Times New Roman" w:eastAsia="Times New Roman" w:hAnsi="Times New Roman" w:cs="Times New Roman"/>
      <w:sz w:val="24"/>
      <w:szCs w:val="24"/>
      <w:lang w:eastAsia="ru-RU"/>
    </w:rPr>
  </w:style>
  <w:style w:type="paragraph" w:customStyle="1" w:styleId="1ff3">
    <w:name w:val="Без інтервалів1"/>
    <w:rsid w:val="009C624E"/>
    <w:pPr>
      <w:spacing w:after="0" w:line="240" w:lineRule="auto"/>
    </w:pPr>
    <w:rPr>
      <w:rFonts w:ascii="Calibri" w:eastAsia="Times New Roman" w:hAnsi="Calibri" w:cs="Times New Roman"/>
      <w:lang w:val="uk-UA"/>
    </w:rPr>
  </w:style>
  <w:style w:type="paragraph" w:customStyle="1" w:styleId="2fe">
    <w:name w:val="Звичайний2"/>
    <w:rsid w:val="009C624E"/>
    <w:pPr>
      <w:spacing w:after="0" w:line="240" w:lineRule="auto"/>
    </w:pPr>
    <w:rPr>
      <w:rFonts w:ascii="Times New Roman" w:eastAsia="Times New Roman" w:hAnsi="Times New Roman" w:cs="Times New Roman"/>
      <w:sz w:val="24"/>
      <w:szCs w:val="20"/>
      <w:lang w:eastAsia="ru-RU"/>
    </w:rPr>
  </w:style>
  <w:style w:type="paragraph" w:customStyle="1" w:styleId="3d">
    <w:name w:val="Основний текст3"/>
    <w:basedOn w:val="2fe"/>
    <w:rsid w:val="009C624E"/>
    <w:pPr>
      <w:jc w:val="both"/>
    </w:pPr>
    <w:rPr>
      <w:rFonts w:ascii="Courier New" w:hAnsi="Courier New"/>
      <w:sz w:val="20"/>
    </w:rPr>
  </w:style>
  <w:style w:type="character" w:customStyle="1" w:styleId="Bodytext2">
    <w:name w:val="Body text (2)_"/>
    <w:link w:val="Bodytext20"/>
    <w:locked/>
    <w:rsid w:val="009C624E"/>
    <w:rPr>
      <w:shd w:val="clear" w:color="auto" w:fill="FFFFFF"/>
    </w:rPr>
  </w:style>
  <w:style w:type="character" w:customStyle="1" w:styleId="Bodytext4115pt">
    <w:name w:val="Body text (4) + 11.5 pt"/>
    <w:aliases w:val="Bold"/>
    <w:rsid w:val="009C624E"/>
    <w:rPr>
      <w:rFonts w:ascii="Times New Roman" w:hAnsi="Times New Roman"/>
      <w:b/>
      <w:color w:val="000000"/>
      <w:spacing w:val="0"/>
      <w:w w:val="100"/>
      <w:position w:val="0"/>
      <w:sz w:val="23"/>
      <w:u w:val="none"/>
      <w:lang w:val="uk-UA" w:eastAsia="uk-UA"/>
    </w:rPr>
  </w:style>
  <w:style w:type="paragraph" w:customStyle="1" w:styleId="Bodytext20">
    <w:name w:val="Body text (2)"/>
    <w:basedOn w:val="a0"/>
    <w:link w:val="Bodytext2"/>
    <w:rsid w:val="009C624E"/>
    <w:pPr>
      <w:widowControl w:val="0"/>
      <w:shd w:val="clear" w:color="auto" w:fill="FFFFFF"/>
      <w:spacing w:before="300" w:after="0" w:line="266" w:lineRule="exact"/>
      <w:jc w:val="both"/>
    </w:pPr>
  </w:style>
  <w:style w:type="character" w:customStyle="1" w:styleId="2ff">
    <w:name w:val="Неразрешенное упоминание2"/>
    <w:uiPriority w:val="99"/>
    <w:semiHidden/>
    <w:unhideWhenUsed/>
    <w:rsid w:val="009C624E"/>
    <w:rPr>
      <w:rFonts w:cs="Times New Roman"/>
      <w:color w:val="605E5C"/>
      <w:shd w:val="clear" w:color="auto" w:fill="E1DFDD"/>
    </w:rPr>
  </w:style>
  <w:style w:type="paragraph" w:customStyle="1" w:styleId="afffc">
    <w:name w:val="Знак Знак Знак Знак"/>
    <w:basedOn w:val="a0"/>
    <w:rsid w:val="009C624E"/>
    <w:pPr>
      <w:spacing w:after="0" w:line="240" w:lineRule="auto"/>
    </w:pPr>
    <w:rPr>
      <w:rFonts w:ascii="Verdana" w:eastAsia="Times New Roman" w:hAnsi="Verdana" w:cs="Verdana"/>
      <w:sz w:val="20"/>
      <w:szCs w:val="20"/>
      <w:lang w:val="en-US"/>
    </w:rPr>
  </w:style>
  <w:style w:type="character" w:customStyle="1" w:styleId="posttitle">
    <w:name w:val="post_title"/>
    <w:rsid w:val="009C624E"/>
    <w:rPr>
      <w:rFonts w:cs="Times New Roman"/>
    </w:rPr>
  </w:style>
  <w:style w:type="paragraph" w:customStyle="1" w:styleId="afffd">
    <w:name w:val="Содержимое таблицы"/>
    <w:basedOn w:val="a0"/>
    <w:rsid w:val="009C624E"/>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46">
    <w:name w:val="Знак Знак4"/>
    <w:locked/>
    <w:rsid w:val="009C624E"/>
    <w:rPr>
      <w:sz w:val="24"/>
      <w:lang w:val="ru-RU" w:eastAsia="ar-SA" w:bidi="ar-SA"/>
    </w:rPr>
  </w:style>
  <w:style w:type="character" w:customStyle="1" w:styleId="2ff0">
    <w:name w:val="Основной текст2"/>
    <w:rsid w:val="009C624E"/>
    <w:rPr>
      <w:rFonts w:ascii="Times New Roman" w:hAnsi="Times New Roman"/>
      <w:color w:val="000000"/>
      <w:spacing w:val="0"/>
      <w:w w:val="100"/>
      <w:position w:val="0"/>
      <w:sz w:val="23"/>
      <w:shd w:val="clear" w:color="auto" w:fill="FFFFFF"/>
      <w:lang w:val="uk-UA" w:eastAsia="x-none"/>
    </w:rPr>
  </w:style>
  <w:style w:type="character" w:customStyle="1" w:styleId="shorttext">
    <w:name w:val="short_text"/>
    <w:rsid w:val="009C624E"/>
    <w:rPr>
      <w:rFonts w:cs="Times New Roman"/>
    </w:rPr>
  </w:style>
  <w:style w:type="character" w:customStyle="1" w:styleId="value">
    <w:name w:val="value"/>
    <w:rsid w:val="009C624E"/>
    <w:rPr>
      <w:rFonts w:cs="Times New Roman"/>
    </w:rPr>
  </w:style>
  <w:style w:type="character" w:customStyle="1" w:styleId="w">
    <w:name w:val="w"/>
    <w:rsid w:val="009C624E"/>
    <w:rPr>
      <w:rFonts w:cs="Times New Roman"/>
    </w:rPr>
  </w:style>
  <w:style w:type="character" w:customStyle="1" w:styleId="3e">
    <w:name w:val="Основной текст (3)_"/>
    <w:link w:val="3f"/>
    <w:locked/>
    <w:rsid w:val="009C624E"/>
    <w:rPr>
      <w:b/>
      <w:shd w:val="clear" w:color="auto" w:fill="FFFFFF"/>
    </w:rPr>
  </w:style>
  <w:style w:type="character" w:customStyle="1" w:styleId="47">
    <w:name w:val="Основной текст (4)_"/>
    <w:link w:val="48"/>
    <w:locked/>
    <w:rsid w:val="009C624E"/>
    <w:rPr>
      <w:i/>
      <w:shd w:val="clear" w:color="auto" w:fill="FFFFFF"/>
    </w:rPr>
  </w:style>
  <w:style w:type="paragraph" w:customStyle="1" w:styleId="3f">
    <w:name w:val="Основной текст (3)"/>
    <w:basedOn w:val="a0"/>
    <w:link w:val="3e"/>
    <w:rsid w:val="009C624E"/>
    <w:pPr>
      <w:widowControl w:val="0"/>
      <w:shd w:val="clear" w:color="auto" w:fill="FFFFFF"/>
      <w:spacing w:after="60" w:line="240" w:lineRule="atLeast"/>
      <w:jc w:val="center"/>
    </w:pPr>
    <w:rPr>
      <w:b/>
    </w:rPr>
  </w:style>
  <w:style w:type="paragraph" w:customStyle="1" w:styleId="48">
    <w:name w:val="Основной текст (4)"/>
    <w:basedOn w:val="a0"/>
    <w:link w:val="47"/>
    <w:rsid w:val="009C624E"/>
    <w:pPr>
      <w:widowControl w:val="0"/>
      <w:shd w:val="clear" w:color="auto" w:fill="FFFFFF"/>
      <w:spacing w:after="0" w:line="274" w:lineRule="exact"/>
      <w:jc w:val="both"/>
    </w:pPr>
    <w:rPr>
      <w:i/>
    </w:rPr>
  </w:style>
  <w:style w:type="paragraph" w:customStyle="1" w:styleId="49">
    <w:name w:val="Заголовок оглавления4"/>
    <w:basedOn w:val="12"/>
    <w:next w:val="a0"/>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table" w:customStyle="1" w:styleId="74">
    <w:name w:val="Сетка таблицы7"/>
    <w:basedOn w:val="a2"/>
    <w:next w:val="af6"/>
    <w:uiPriority w:val="39"/>
    <w:rsid w:val="009C624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7">
    <w:name w:val="Заголовок оглавления5"/>
    <w:basedOn w:val="12"/>
    <w:next w:val="a0"/>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customStyle="1" w:styleId="1ff4">
    <w:name w:val="Знак Знак Знак Знак1"/>
    <w:basedOn w:val="a0"/>
    <w:rsid w:val="009C624E"/>
    <w:pPr>
      <w:spacing w:after="0" w:line="240" w:lineRule="auto"/>
    </w:pPr>
    <w:rPr>
      <w:rFonts w:ascii="Verdana" w:eastAsia="Times New Roman" w:hAnsi="Verdana" w:cs="Verdana"/>
      <w:sz w:val="20"/>
      <w:szCs w:val="20"/>
      <w:lang w:val="en-US"/>
    </w:rPr>
  </w:style>
  <w:style w:type="character" w:customStyle="1" w:styleId="412">
    <w:name w:val="Знак Знак41"/>
    <w:locked/>
    <w:rsid w:val="009C624E"/>
    <w:rPr>
      <w:sz w:val="24"/>
      <w:lang w:val="ru-RU" w:eastAsia="ar-SA" w:bidi="ar-SA"/>
    </w:rPr>
  </w:style>
  <w:style w:type="paragraph" w:customStyle="1" w:styleId="afffe">
    <w:name w:val="ДинТекстОбыч"/>
    <w:basedOn w:val="a0"/>
    <w:autoRedefine/>
    <w:uiPriority w:val="99"/>
    <w:rsid w:val="009C624E"/>
    <w:pPr>
      <w:spacing w:after="0" w:line="240" w:lineRule="auto"/>
      <w:ind w:firstLine="538"/>
      <w:jc w:val="both"/>
    </w:pPr>
    <w:rPr>
      <w:rFonts w:ascii="Times New Roman" w:eastAsia="Times New Roman" w:hAnsi="Times New Roman" w:cs="Times New Roman"/>
      <w:snapToGrid w:val="0"/>
      <w:sz w:val="24"/>
      <w:szCs w:val="24"/>
      <w:lang w:val="uk-UA" w:eastAsia="ru-RU"/>
    </w:rPr>
  </w:style>
  <w:style w:type="paragraph" w:customStyle="1" w:styleId="isselectedend">
    <w:name w:val="isselectedend"/>
    <w:basedOn w:val="a0"/>
    <w:rsid w:val="009C624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ffff">
    <w:name w:val="Неразрешенное упоминание"/>
    <w:uiPriority w:val="99"/>
    <w:semiHidden/>
    <w:unhideWhenUsed/>
    <w:rsid w:val="00734A9F"/>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6279">
      <w:bodyDiv w:val="1"/>
      <w:marLeft w:val="0"/>
      <w:marRight w:val="0"/>
      <w:marTop w:val="0"/>
      <w:marBottom w:val="0"/>
      <w:divBdr>
        <w:top w:val="none" w:sz="0" w:space="0" w:color="auto"/>
        <w:left w:val="none" w:sz="0" w:space="0" w:color="auto"/>
        <w:bottom w:val="none" w:sz="0" w:space="0" w:color="auto"/>
        <w:right w:val="none" w:sz="0" w:space="0" w:color="auto"/>
      </w:divBdr>
    </w:div>
    <w:div w:id="9723144">
      <w:bodyDiv w:val="1"/>
      <w:marLeft w:val="0"/>
      <w:marRight w:val="0"/>
      <w:marTop w:val="0"/>
      <w:marBottom w:val="0"/>
      <w:divBdr>
        <w:top w:val="none" w:sz="0" w:space="0" w:color="auto"/>
        <w:left w:val="none" w:sz="0" w:space="0" w:color="auto"/>
        <w:bottom w:val="none" w:sz="0" w:space="0" w:color="auto"/>
        <w:right w:val="none" w:sz="0" w:space="0" w:color="auto"/>
      </w:divBdr>
    </w:div>
    <w:div w:id="56781741">
      <w:bodyDiv w:val="1"/>
      <w:marLeft w:val="0"/>
      <w:marRight w:val="0"/>
      <w:marTop w:val="0"/>
      <w:marBottom w:val="0"/>
      <w:divBdr>
        <w:top w:val="none" w:sz="0" w:space="0" w:color="auto"/>
        <w:left w:val="none" w:sz="0" w:space="0" w:color="auto"/>
        <w:bottom w:val="none" w:sz="0" w:space="0" w:color="auto"/>
        <w:right w:val="none" w:sz="0" w:space="0" w:color="auto"/>
      </w:divBdr>
    </w:div>
    <w:div w:id="124739875">
      <w:bodyDiv w:val="1"/>
      <w:marLeft w:val="0"/>
      <w:marRight w:val="0"/>
      <w:marTop w:val="0"/>
      <w:marBottom w:val="0"/>
      <w:divBdr>
        <w:top w:val="none" w:sz="0" w:space="0" w:color="auto"/>
        <w:left w:val="none" w:sz="0" w:space="0" w:color="auto"/>
        <w:bottom w:val="none" w:sz="0" w:space="0" w:color="auto"/>
        <w:right w:val="none" w:sz="0" w:space="0" w:color="auto"/>
      </w:divBdr>
    </w:div>
    <w:div w:id="199125018">
      <w:bodyDiv w:val="1"/>
      <w:marLeft w:val="0"/>
      <w:marRight w:val="0"/>
      <w:marTop w:val="0"/>
      <w:marBottom w:val="0"/>
      <w:divBdr>
        <w:top w:val="none" w:sz="0" w:space="0" w:color="auto"/>
        <w:left w:val="none" w:sz="0" w:space="0" w:color="auto"/>
        <w:bottom w:val="none" w:sz="0" w:space="0" w:color="auto"/>
        <w:right w:val="none" w:sz="0" w:space="0" w:color="auto"/>
      </w:divBdr>
    </w:div>
    <w:div w:id="208420317">
      <w:bodyDiv w:val="1"/>
      <w:marLeft w:val="0"/>
      <w:marRight w:val="0"/>
      <w:marTop w:val="0"/>
      <w:marBottom w:val="0"/>
      <w:divBdr>
        <w:top w:val="none" w:sz="0" w:space="0" w:color="auto"/>
        <w:left w:val="none" w:sz="0" w:space="0" w:color="auto"/>
        <w:bottom w:val="none" w:sz="0" w:space="0" w:color="auto"/>
        <w:right w:val="none" w:sz="0" w:space="0" w:color="auto"/>
      </w:divBdr>
    </w:div>
    <w:div w:id="208804147">
      <w:bodyDiv w:val="1"/>
      <w:marLeft w:val="0"/>
      <w:marRight w:val="0"/>
      <w:marTop w:val="0"/>
      <w:marBottom w:val="0"/>
      <w:divBdr>
        <w:top w:val="none" w:sz="0" w:space="0" w:color="auto"/>
        <w:left w:val="none" w:sz="0" w:space="0" w:color="auto"/>
        <w:bottom w:val="none" w:sz="0" w:space="0" w:color="auto"/>
        <w:right w:val="none" w:sz="0" w:space="0" w:color="auto"/>
      </w:divBdr>
    </w:div>
    <w:div w:id="229510785">
      <w:bodyDiv w:val="1"/>
      <w:marLeft w:val="0"/>
      <w:marRight w:val="0"/>
      <w:marTop w:val="0"/>
      <w:marBottom w:val="0"/>
      <w:divBdr>
        <w:top w:val="none" w:sz="0" w:space="0" w:color="auto"/>
        <w:left w:val="none" w:sz="0" w:space="0" w:color="auto"/>
        <w:bottom w:val="none" w:sz="0" w:space="0" w:color="auto"/>
        <w:right w:val="none" w:sz="0" w:space="0" w:color="auto"/>
      </w:divBdr>
    </w:div>
    <w:div w:id="277878528">
      <w:bodyDiv w:val="1"/>
      <w:marLeft w:val="0"/>
      <w:marRight w:val="0"/>
      <w:marTop w:val="0"/>
      <w:marBottom w:val="0"/>
      <w:divBdr>
        <w:top w:val="none" w:sz="0" w:space="0" w:color="auto"/>
        <w:left w:val="none" w:sz="0" w:space="0" w:color="auto"/>
        <w:bottom w:val="none" w:sz="0" w:space="0" w:color="auto"/>
        <w:right w:val="none" w:sz="0" w:space="0" w:color="auto"/>
      </w:divBdr>
      <w:divsChild>
        <w:div w:id="1144934880">
          <w:marLeft w:val="0"/>
          <w:marRight w:val="0"/>
          <w:marTop w:val="0"/>
          <w:marBottom w:val="150"/>
          <w:divBdr>
            <w:top w:val="none" w:sz="0" w:space="0" w:color="auto"/>
            <w:left w:val="none" w:sz="0" w:space="0" w:color="auto"/>
            <w:bottom w:val="none" w:sz="0" w:space="0" w:color="auto"/>
            <w:right w:val="none" w:sz="0" w:space="0" w:color="auto"/>
          </w:divBdr>
        </w:div>
      </w:divsChild>
    </w:div>
    <w:div w:id="311638753">
      <w:bodyDiv w:val="1"/>
      <w:marLeft w:val="0"/>
      <w:marRight w:val="0"/>
      <w:marTop w:val="0"/>
      <w:marBottom w:val="0"/>
      <w:divBdr>
        <w:top w:val="none" w:sz="0" w:space="0" w:color="auto"/>
        <w:left w:val="none" w:sz="0" w:space="0" w:color="auto"/>
        <w:bottom w:val="none" w:sz="0" w:space="0" w:color="auto"/>
        <w:right w:val="none" w:sz="0" w:space="0" w:color="auto"/>
      </w:divBdr>
      <w:divsChild>
        <w:div w:id="1283076940">
          <w:marLeft w:val="0"/>
          <w:marRight w:val="0"/>
          <w:marTop w:val="0"/>
          <w:marBottom w:val="150"/>
          <w:divBdr>
            <w:top w:val="none" w:sz="0" w:space="0" w:color="auto"/>
            <w:left w:val="none" w:sz="0" w:space="0" w:color="auto"/>
            <w:bottom w:val="none" w:sz="0" w:space="0" w:color="auto"/>
            <w:right w:val="none" w:sz="0" w:space="0" w:color="auto"/>
          </w:divBdr>
        </w:div>
      </w:divsChild>
    </w:div>
    <w:div w:id="322321419">
      <w:bodyDiv w:val="1"/>
      <w:marLeft w:val="0"/>
      <w:marRight w:val="0"/>
      <w:marTop w:val="0"/>
      <w:marBottom w:val="0"/>
      <w:divBdr>
        <w:top w:val="none" w:sz="0" w:space="0" w:color="auto"/>
        <w:left w:val="none" w:sz="0" w:space="0" w:color="auto"/>
        <w:bottom w:val="none" w:sz="0" w:space="0" w:color="auto"/>
        <w:right w:val="none" w:sz="0" w:space="0" w:color="auto"/>
      </w:divBdr>
    </w:div>
    <w:div w:id="330987691">
      <w:bodyDiv w:val="1"/>
      <w:marLeft w:val="0"/>
      <w:marRight w:val="0"/>
      <w:marTop w:val="0"/>
      <w:marBottom w:val="0"/>
      <w:divBdr>
        <w:top w:val="none" w:sz="0" w:space="0" w:color="auto"/>
        <w:left w:val="none" w:sz="0" w:space="0" w:color="auto"/>
        <w:bottom w:val="none" w:sz="0" w:space="0" w:color="auto"/>
        <w:right w:val="none" w:sz="0" w:space="0" w:color="auto"/>
      </w:divBdr>
    </w:div>
    <w:div w:id="410005194">
      <w:bodyDiv w:val="1"/>
      <w:marLeft w:val="0"/>
      <w:marRight w:val="0"/>
      <w:marTop w:val="0"/>
      <w:marBottom w:val="0"/>
      <w:divBdr>
        <w:top w:val="none" w:sz="0" w:space="0" w:color="auto"/>
        <w:left w:val="none" w:sz="0" w:space="0" w:color="auto"/>
        <w:bottom w:val="none" w:sz="0" w:space="0" w:color="auto"/>
        <w:right w:val="none" w:sz="0" w:space="0" w:color="auto"/>
      </w:divBdr>
    </w:div>
    <w:div w:id="430122654">
      <w:bodyDiv w:val="1"/>
      <w:marLeft w:val="0"/>
      <w:marRight w:val="0"/>
      <w:marTop w:val="0"/>
      <w:marBottom w:val="0"/>
      <w:divBdr>
        <w:top w:val="none" w:sz="0" w:space="0" w:color="auto"/>
        <w:left w:val="none" w:sz="0" w:space="0" w:color="auto"/>
        <w:bottom w:val="none" w:sz="0" w:space="0" w:color="auto"/>
        <w:right w:val="none" w:sz="0" w:space="0" w:color="auto"/>
      </w:divBdr>
    </w:div>
    <w:div w:id="461581931">
      <w:bodyDiv w:val="1"/>
      <w:marLeft w:val="0"/>
      <w:marRight w:val="0"/>
      <w:marTop w:val="0"/>
      <w:marBottom w:val="0"/>
      <w:divBdr>
        <w:top w:val="none" w:sz="0" w:space="0" w:color="auto"/>
        <w:left w:val="none" w:sz="0" w:space="0" w:color="auto"/>
        <w:bottom w:val="none" w:sz="0" w:space="0" w:color="auto"/>
        <w:right w:val="none" w:sz="0" w:space="0" w:color="auto"/>
      </w:divBdr>
    </w:div>
    <w:div w:id="465860232">
      <w:bodyDiv w:val="1"/>
      <w:marLeft w:val="0"/>
      <w:marRight w:val="0"/>
      <w:marTop w:val="0"/>
      <w:marBottom w:val="0"/>
      <w:divBdr>
        <w:top w:val="none" w:sz="0" w:space="0" w:color="auto"/>
        <w:left w:val="none" w:sz="0" w:space="0" w:color="auto"/>
        <w:bottom w:val="none" w:sz="0" w:space="0" w:color="auto"/>
        <w:right w:val="none" w:sz="0" w:space="0" w:color="auto"/>
      </w:divBdr>
    </w:div>
    <w:div w:id="540364374">
      <w:bodyDiv w:val="1"/>
      <w:marLeft w:val="0"/>
      <w:marRight w:val="0"/>
      <w:marTop w:val="0"/>
      <w:marBottom w:val="0"/>
      <w:divBdr>
        <w:top w:val="none" w:sz="0" w:space="0" w:color="auto"/>
        <w:left w:val="none" w:sz="0" w:space="0" w:color="auto"/>
        <w:bottom w:val="none" w:sz="0" w:space="0" w:color="auto"/>
        <w:right w:val="none" w:sz="0" w:space="0" w:color="auto"/>
      </w:divBdr>
    </w:div>
    <w:div w:id="559364588">
      <w:bodyDiv w:val="1"/>
      <w:marLeft w:val="0"/>
      <w:marRight w:val="0"/>
      <w:marTop w:val="0"/>
      <w:marBottom w:val="0"/>
      <w:divBdr>
        <w:top w:val="none" w:sz="0" w:space="0" w:color="auto"/>
        <w:left w:val="none" w:sz="0" w:space="0" w:color="auto"/>
        <w:bottom w:val="none" w:sz="0" w:space="0" w:color="auto"/>
        <w:right w:val="none" w:sz="0" w:space="0" w:color="auto"/>
      </w:divBdr>
      <w:divsChild>
        <w:div w:id="1004942147">
          <w:marLeft w:val="0"/>
          <w:marRight w:val="0"/>
          <w:marTop w:val="0"/>
          <w:marBottom w:val="150"/>
          <w:divBdr>
            <w:top w:val="none" w:sz="0" w:space="0" w:color="auto"/>
            <w:left w:val="none" w:sz="0" w:space="0" w:color="auto"/>
            <w:bottom w:val="none" w:sz="0" w:space="0" w:color="auto"/>
            <w:right w:val="none" w:sz="0" w:space="0" w:color="auto"/>
          </w:divBdr>
        </w:div>
      </w:divsChild>
    </w:div>
    <w:div w:id="579952395">
      <w:bodyDiv w:val="1"/>
      <w:marLeft w:val="0"/>
      <w:marRight w:val="0"/>
      <w:marTop w:val="0"/>
      <w:marBottom w:val="0"/>
      <w:divBdr>
        <w:top w:val="none" w:sz="0" w:space="0" w:color="auto"/>
        <w:left w:val="none" w:sz="0" w:space="0" w:color="auto"/>
        <w:bottom w:val="none" w:sz="0" w:space="0" w:color="auto"/>
        <w:right w:val="none" w:sz="0" w:space="0" w:color="auto"/>
      </w:divBdr>
      <w:divsChild>
        <w:div w:id="1139151350">
          <w:marLeft w:val="0"/>
          <w:marRight w:val="0"/>
          <w:marTop w:val="0"/>
          <w:marBottom w:val="150"/>
          <w:divBdr>
            <w:top w:val="none" w:sz="0" w:space="0" w:color="auto"/>
            <w:left w:val="none" w:sz="0" w:space="0" w:color="auto"/>
            <w:bottom w:val="none" w:sz="0" w:space="0" w:color="auto"/>
            <w:right w:val="none" w:sz="0" w:space="0" w:color="auto"/>
          </w:divBdr>
        </w:div>
      </w:divsChild>
    </w:div>
    <w:div w:id="598831404">
      <w:bodyDiv w:val="1"/>
      <w:marLeft w:val="0"/>
      <w:marRight w:val="0"/>
      <w:marTop w:val="0"/>
      <w:marBottom w:val="0"/>
      <w:divBdr>
        <w:top w:val="none" w:sz="0" w:space="0" w:color="auto"/>
        <w:left w:val="none" w:sz="0" w:space="0" w:color="auto"/>
        <w:bottom w:val="none" w:sz="0" w:space="0" w:color="auto"/>
        <w:right w:val="none" w:sz="0" w:space="0" w:color="auto"/>
      </w:divBdr>
      <w:divsChild>
        <w:div w:id="1185749098">
          <w:marLeft w:val="0"/>
          <w:marRight w:val="0"/>
          <w:marTop w:val="0"/>
          <w:marBottom w:val="150"/>
          <w:divBdr>
            <w:top w:val="none" w:sz="0" w:space="0" w:color="auto"/>
            <w:left w:val="none" w:sz="0" w:space="0" w:color="auto"/>
            <w:bottom w:val="none" w:sz="0" w:space="0" w:color="auto"/>
            <w:right w:val="none" w:sz="0" w:space="0" w:color="auto"/>
          </w:divBdr>
        </w:div>
      </w:divsChild>
    </w:div>
    <w:div w:id="667170055">
      <w:bodyDiv w:val="1"/>
      <w:marLeft w:val="0"/>
      <w:marRight w:val="0"/>
      <w:marTop w:val="0"/>
      <w:marBottom w:val="0"/>
      <w:divBdr>
        <w:top w:val="none" w:sz="0" w:space="0" w:color="auto"/>
        <w:left w:val="none" w:sz="0" w:space="0" w:color="auto"/>
        <w:bottom w:val="none" w:sz="0" w:space="0" w:color="auto"/>
        <w:right w:val="none" w:sz="0" w:space="0" w:color="auto"/>
      </w:divBdr>
    </w:div>
    <w:div w:id="690231194">
      <w:bodyDiv w:val="1"/>
      <w:marLeft w:val="0"/>
      <w:marRight w:val="0"/>
      <w:marTop w:val="0"/>
      <w:marBottom w:val="0"/>
      <w:divBdr>
        <w:top w:val="none" w:sz="0" w:space="0" w:color="auto"/>
        <w:left w:val="none" w:sz="0" w:space="0" w:color="auto"/>
        <w:bottom w:val="none" w:sz="0" w:space="0" w:color="auto"/>
        <w:right w:val="none" w:sz="0" w:space="0" w:color="auto"/>
      </w:divBdr>
    </w:div>
    <w:div w:id="779760525">
      <w:bodyDiv w:val="1"/>
      <w:marLeft w:val="0"/>
      <w:marRight w:val="0"/>
      <w:marTop w:val="0"/>
      <w:marBottom w:val="0"/>
      <w:divBdr>
        <w:top w:val="none" w:sz="0" w:space="0" w:color="auto"/>
        <w:left w:val="none" w:sz="0" w:space="0" w:color="auto"/>
        <w:bottom w:val="none" w:sz="0" w:space="0" w:color="auto"/>
        <w:right w:val="none" w:sz="0" w:space="0" w:color="auto"/>
      </w:divBdr>
    </w:div>
    <w:div w:id="781537058">
      <w:bodyDiv w:val="1"/>
      <w:marLeft w:val="0"/>
      <w:marRight w:val="0"/>
      <w:marTop w:val="0"/>
      <w:marBottom w:val="0"/>
      <w:divBdr>
        <w:top w:val="none" w:sz="0" w:space="0" w:color="auto"/>
        <w:left w:val="none" w:sz="0" w:space="0" w:color="auto"/>
        <w:bottom w:val="none" w:sz="0" w:space="0" w:color="auto"/>
        <w:right w:val="none" w:sz="0" w:space="0" w:color="auto"/>
      </w:divBdr>
    </w:div>
    <w:div w:id="822820916">
      <w:bodyDiv w:val="1"/>
      <w:marLeft w:val="0"/>
      <w:marRight w:val="0"/>
      <w:marTop w:val="0"/>
      <w:marBottom w:val="0"/>
      <w:divBdr>
        <w:top w:val="none" w:sz="0" w:space="0" w:color="auto"/>
        <w:left w:val="none" w:sz="0" w:space="0" w:color="auto"/>
        <w:bottom w:val="none" w:sz="0" w:space="0" w:color="auto"/>
        <w:right w:val="none" w:sz="0" w:space="0" w:color="auto"/>
      </w:divBdr>
      <w:divsChild>
        <w:div w:id="849105213">
          <w:marLeft w:val="0"/>
          <w:marRight w:val="0"/>
          <w:marTop w:val="0"/>
          <w:marBottom w:val="150"/>
          <w:divBdr>
            <w:top w:val="none" w:sz="0" w:space="0" w:color="auto"/>
            <w:left w:val="none" w:sz="0" w:space="0" w:color="auto"/>
            <w:bottom w:val="none" w:sz="0" w:space="0" w:color="auto"/>
            <w:right w:val="none" w:sz="0" w:space="0" w:color="auto"/>
          </w:divBdr>
        </w:div>
      </w:divsChild>
    </w:div>
    <w:div w:id="852691344">
      <w:bodyDiv w:val="1"/>
      <w:marLeft w:val="0"/>
      <w:marRight w:val="0"/>
      <w:marTop w:val="0"/>
      <w:marBottom w:val="0"/>
      <w:divBdr>
        <w:top w:val="none" w:sz="0" w:space="0" w:color="auto"/>
        <w:left w:val="none" w:sz="0" w:space="0" w:color="auto"/>
        <w:bottom w:val="none" w:sz="0" w:space="0" w:color="auto"/>
        <w:right w:val="none" w:sz="0" w:space="0" w:color="auto"/>
      </w:divBdr>
      <w:divsChild>
        <w:div w:id="1368481612">
          <w:marLeft w:val="0"/>
          <w:marRight w:val="0"/>
          <w:marTop w:val="0"/>
          <w:marBottom w:val="0"/>
          <w:divBdr>
            <w:top w:val="none" w:sz="0" w:space="0" w:color="auto"/>
            <w:left w:val="none" w:sz="0" w:space="0" w:color="auto"/>
            <w:bottom w:val="none" w:sz="0" w:space="0" w:color="auto"/>
            <w:right w:val="none" w:sz="0" w:space="0" w:color="auto"/>
          </w:divBdr>
          <w:divsChild>
            <w:div w:id="1633825154">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872116676">
      <w:bodyDiv w:val="1"/>
      <w:marLeft w:val="0"/>
      <w:marRight w:val="0"/>
      <w:marTop w:val="0"/>
      <w:marBottom w:val="0"/>
      <w:divBdr>
        <w:top w:val="none" w:sz="0" w:space="0" w:color="auto"/>
        <w:left w:val="none" w:sz="0" w:space="0" w:color="auto"/>
        <w:bottom w:val="none" w:sz="0" w:space="0" w:color="auto"/>
        <w:right w:val="none" w:sz="0" w:space="0" w:color="auto"/>
      </w:divBdr>
    </w:div>
    <w:div w:id="877817406">
      <w:bodyDiv w:val="1"/>
      <w:marLeft w:val="0"/>
      <w:marRight w:val="0"/>
      <w:marTop w:val="0"/>
      <w:marBottom w:val="0"/>
      <w:divBdr>
        <w:top w:val="none" w:sz="0" w:space="0" w:color="auto"/>
        <w:left w:val="none" w:sz="0" w:space="0" w:color="auto"/>
        <w:bottom w:val="none" w:sz="0" w:space="0" w:color="auto"/>
        <w:right w:val="none" w:sz="0" w:space="0" w:color="auto"/>
      </w:divBdr>
      <w:divsChild>
        <w:div w:id="581182361">
          <w:marLeft w:val="0"/>
          <w:marRight w:val="0"/>
          <w:marTop w:val="0"/>
          <w:marBottom w:val="150"/>
          <w:divBdr>
            <w:top w:val="none" w:sz="0" w:space="0" w:color="auto"/>
            <w:left w:val="none" w:sz="0" w:space="0" w:color="auto"/>
            <w:bottom w:val="none" w:sz="0" w:space="0" w:color="auto"/>
            <w:right w:val="none" w:sz="0" w:space="0" w:color="auto"/>
          </w:divBdr>
        </w:div>
      </w:divsChild>
    </w:div>
    <w:div w:id="908148730">
      <w:bodyDiv w:val="1"/>
      <w:marLeft w:val="0"/>
      <w:marRight w:val="0"/>
      <w:marTop w:val="0"/>
      <w:marBottom w:val="0"/>
      <w:divBdr>
        <w:top w:val="none" w:sz="0" w:space="0" w:color="auto"/>
        <w:left w:val="none" w:sz="0" w:space="0" w:color="auto"/>
        <w:bottom w:val="none" w:sz="0" w:space="0" w:color="auto"/>
        <w:right w:val="none" w:sz="0" w:space="0" w:color="auto"/>
      </w:divBdr>
    </w:div>
    <w:div w:id="984434972">
      <w:bodyDiv w:val="1"/>
      <w:marLeft w:val="0"/>
      <w:marRight w:val="0"/>
      <w:marTop w:val="0"/>
      <w:marBottom w:val="0"/>
      <w:divBdr>
        <w:top w:val="none" w:sz="0" w:space="0" w:color="auto"/>
        <w:left w:val="none" w:sz="0" w:space="0" w:color="auto"/>
        <w:bottom w:val="none" w:sz="0" w:space="0" w:color="auto"/>
        <w:right w:val="none" w:sz="0" w:space="0" w:color="auto"/>
      </w:divBdr>
      <w:divsChild>
        <w:div w:id="1944914689">
          <w:marLeft w:val="0"/>
          <w:marRight w:val="0"/>
          <w:marTop w:val="0"/>
          <w:marBottom w:val="150"/>
          <w:divBdr>
            <w:top w:val="none" w:sz="0" w:space="0" w:color="auto"/>
            <w:left w:val="none" w:sz="0" w:space="0" w:color="auto"/>
            <w:bottom w:val="none" w:sz="0" w:space="0" w:color="auto"/>
            <w:right w:val="none" w:sz="0" w:space="0" w:color="auto"/>
          </w:divBdr>
        </w:div>
      </w:divsChild>
    </w:div>
    <w:div w:id="1029841084">
      <w:bodyDiv w:val="1"/>
      <w:marLeft w:val="0"/>
      <w:marRight w:val="0"/>
      <w:marTop w:val="0"/>
      <w:marBottom w:val="0"/>
      <w:divBdr>
        <w:top w:val="none" w:sz="0" w:space="0" w:color="auto"/>
        <w:left w:val="none" w:sz="0" w:space="0" w:color="auto"/>
        <w:bottom w:val="none" w:sz="0" w:space="0" w:color="auto"/>
        <w:right w:val="none" w:sz="0" w:space="0" w:color="auto"/>
      </w:divBdr>
    </w:div>
    <w:div w:id="1042169661">
      <w:bodyDiv w:val="1"/>
      <w:marLeft w:val="0"/>
      <w:marRight w:val="0"/>
      <w:marTop w:val="0"/>
      <w:marBottom w:val="0"/>
      <w:divBdr>
        <w:top w:val="none" w:sz="0" w:space="0" w:color="auto"/>
        <w:left w:val="none" w:sz="0" w:space="0" w:color="auto"/>
        <w:bottom w:val="none" w:sz="0" w:space="0" w:color="auto"/>
        <w:right w:val="none" w:sz="0" w:space="0" w:color="auto"/>
      </w:divBdr>
    </w:div>
    <w:div w:id="1043023463">
      <w:bodyDiv w:val="1"/>
      <w:marLeft w:val="0"/>
      <w:marRight w:val="0"/>
      <w:marTop w:val="0"/>
      <w:marBottom w:val="0"/>
      <w:divBdr>
        <w:top w:val="none" w:sz="0" w:space="0" w:color="auto"/>
        <w:left w:val="none" w:sz="0" w:space="0" w:color="auto"/>
        <w:bottom w:val="none" w:sz="0" w:space="0" w:color="auto"/>
        <w:right w:val="none" w:sz="0" w:space="0" w:color="auto"/>
      </w:divBdr>
      <w:divsChild>
        <w:div w:id="1777750985">
          <w:marLeft w:val="0"/>
          <w:marRight w:val="0"/>
          <w:marTop w:val="0"/>
          <w:marBottom w:val="0"/>
          <w:divBdr>
            <w:top w:val="none" w:sz="0" w:space="0" w:color="auto"/>
            <w:left w:val="none" w:sz="0" w:space="0" w:color="auto"/>
            <w:bottom w:val="none" w:sz="0" w:space="0" w:color="auto"/>
            <w:right w:val="none" w:sz="0" w:space="0" w:color="auto"/>
          </w:divBdr>
          <w:divsChild>
            <w:div w:id="196157045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061634820">
      <w:bodyDiv w:val="1"/>
      <w:marLeft w:val="0"/>
      <w:marRight w:val="0"/>
      <w:marTop w:val="0"/>
      <w:marBottom w:val="0"/>
      <w:divBdr>
        <w:top w:val="none" w:sz="0" w:space="0" w:color="auto"/>
        <w:left w:val="none" w:sz="0" w:space="0" w:color="auto"/>
        <w:bottom w:val="none" w:sz="0" w:space="0" w:color="auto"/>
        <w:right w:val="none" w:sz="0" w:space="0" w:color="auto"/>
      </w:divBdr>
      <w:divsChild>
        <w:div w:id="466315678">
          <w:marLeft w:val="0"/>
          <w:marRight w:val="0"/>
          <w:marTop w:val="0"/>
          <w:marBottom w:val="150"/>
          <w:divBdr>
            <w:top w:val="none" w:sz="0" w:space="0" w:color="auto"/>
            <w:left w:val="none" w:sz="0" w:space="0" w:color="auto"/>
            <w:bottom w:val="none" w:sz="0" w:space="0" w:color="auto"/>
            <w:right w:val="none" w:sz="0" w:space="0" w:color="auto"/>
          </w:divBdr>
        </w:div>
        <w:div w:id="1863204696">
          <w:marLeft w:val="0"/>
          <w:marRight w:val="165"/>
          <w:marTop w:val="0"/>
          <w:marBottom w:val="225"/>
          <w:divBdr>
            <w:top w:val="none" w:sz="0" w:space="0" w:color="auto"/>
            <w:left w:val="none" w:sz="0" w:space="0" w:color="auto"/>
            <w:bottom w:val="none" w:sz="0" w:space="0" w:color="auto"/>
            <w:right w:val="none" w:sz="0" w:space="0" w:color="auto"/>
          </w:divBdr>
        </w:div>
      </w:divsChild>
    </w:div>
    <w:div w:id="1070427347">
      <w:bodyDiv w:val="1"/>
      <w:marLeft w:val="0"/>
      <w:marRight w:val="0"/>
      <w:marTop w:val="0"/>
      <w:marBottom w:val="0"/>
      <w:divBdr>
        <w:top w:val="none" w:sz="0" w:space="0" w:color="auto"/>
        <w:left w:val="none" w:sz="0" w:space="0" w:color="auto"/>
        <w:bottom w:val="none" w:sz="0" w:space="0" w:color="auto"/>
        <w:right w:val="none" w:sz="0" w:space="0" w:color="auto"/>
      </w:divBdr>
      <w:divsChild>
        <w:div w:id="62484259">
          <w:marLeft w:val="0"/>
          <w:marRight w:val="0"/>
          <w:marTop w:val="0"/>
          <w:marBottom w:val="150"/>
          <w:divBdr>
            <w:top w:val="none" w:sz="0" w:space="0" w:color="auto"/>
            <w:left w:val="none" w:sz="0" w:space="0" w:color="auto"/>
            <w:bottom w:val="none" w:sz="0" w:space="0" w:color="auto"/>
            <w:right w:val="none" w:sz="0" w:space="0" w:color="auto"/>
          </w:divBdr>
        </w:div>
        <w:div w:id="1029719720">
          <w:marLeft w:val="0"/>
          <w:marRight w:val="165"/>
          <w:marTop w:val="0"/>
          <w:marBottom w:val="225"/>
          <w:divBdr>
            <w:top w:val="none" w:sz="0" w:space="0" w:color="auto"/>
            <w:left w:val="none" w:sz="0" w:space="0" w:color="auto"/>
            <w:bottom w:val="none" w:sz="0" w:space="0" w:color="auto"/>
            <w:right w:val="none" w:sz="0" w:space="0" w:color="auto"/>
          </w:divBdr>
        </w:div>
      </w:divsChild>
    </w:div>
    <w:div w:id="1091586303">
      <w:bodyDiv w:val="1"/>
      <w:marLeft w:val="0"/>
      <w:marRight w:val="0"/>
      <w:marTop w:val="0"/>
      <w:marBottom w:val="0"/>
      <w:divBdr>
        <w:top w:val="none" w:sz="0" w:space="0" w:color="auto"/>
        <w:left w:val="none" w:sz="0" w:space="0" w:color="auto"/>
        <w:bottom w:val="none" w:sz="0" w:space="0" w:color="auto"/>
        <w:right w:val="none" w:sz="0" w:space="0" w:color="auto"/>
      </w:divBdr>
    </w:div>
    <w:div w:id="1104308815">
      <w:bodyDiv w:val="1"/>
      <w:marLeft w:val="0"/>
      <w:marRight w:val="0"/>
      <w:marTop w:val="0"/>
      <w:marBottom w:val="0"/>
      <w:divBdr>
        <w:top w:val="none" w:sz="0" w:space="0" w:color="auto"/>
        <w:left w:val="none" w:sz="0" w:space="0" w:color="auto"/>
        <w:bottom w:val="none" w:sz="0" w:space="0" w:color="auto"/>
        <w:right w:val="none" w:sz="0" w:space="0" w:color="auto"/>
      </w:divBdr>
    </w:div>
    <w:div w:id="1184595057">
      <w:bodyDiv w:val="1"/>
      <w:marLeft w:val="0"/>
      <w:marRight w:val="0"/>
      <w:marTop w:val="0"/>
      <w:marBottom w:val="0"/>
      <w:divBdr>
        <w:top w:val="none" w:sz="0" w:space="0" w:color="auto"/>
        <w:left w:val="none" w:sz="0" w:space="0" w:color="auto"/>
        <w:bottom w:val="none" w:sz="0" w:space="0" w:color="auto"/>
        <w:right w:val="none" w:sz="0" w:space="0" w:color="auto"/>
      </w:divBdr>
      <w:divsChild>
        <w:div w:id="1503079737">
          <w:marLeft w:val="0"/>
          <w:marRight w:val="0"/>
          <w:marTop w:val="0"/>
          <w:marBottom w:val="0"/>
          <w:divBdr>
            <w:top w:val="none" w:sz="0" w:space="0" w:color="auto"/>
            <w:left w:val="none" w:sz="0" w:space="0" w:color="auto"/>
            <w:bottom w:val="none" w:sz="0" w:space="0" w:color="auto"/>
            <w:right w:val="none" w:sz="0" w:space="0" w:color="auto"/>
          </w:divBdr>
          <w:divsChild>
            <w:div w:id="121323044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194467293">
      <w:bodyDiv w:val="1"/>
      <w:marLeft w:val="0"/>
      <w:marRight w:val="0"/>
      <w:marTop w:val="0"/>
      <w:marBottom w:val="0"/>
      <w:divBdr>
        <w:top w:val="none" w:sz="0" w:space="0" w:color="auto"/>
        <w:left w:val="none" w:sz="0" w:space="0" w:color="auto"/>
        <w:bottom w:val="none" w:sz="0" w:space="0" w:color="auto"/>
        <w:right w:val="none" w:sz="0" w:space="0" w:color="auto"/>
      </w:divBdr>
    </w:div>
    <w:div w:id="1195076975">
      <w:bodyDiv w:val="1"/>
      <w:marLeft w:val="0"/>
      <w:marRight w:val="0"/>
      <w:marTop w:val="0"/>
      <w:marBottom w:val="0"/>
      <w:divBdr>
        <w:top w:val="none" w:sz="0" w:space="0" w:color="auto"/>
        <w:left w:val="none" w:sz="0" w:space="0" w:color="auto"/>
        <w:bottom w:val="none" w:sz="0" w:space="0" w:color="auto"/>
        <w:right w:val="none" w:sz="0" w:space="0" w:color="auto"/>
      </w:divBdr>
      <w:divsChild>
        <w:div w:id="1688286323">
          <w:marLeft w:val="0"/>
          <w:marRight w:val="0"/>
          <w:marTop w:val="0"/>
          <w:marBottom w:val="150"/>
          <w:divBdr>
            <w:top w:val="none" w:sz="0" w:space="0" w:color="auto"/>
            <w:left w:val="none" w:sz="0" w:space="0" w:color="auto"/>
            <w:bottom w:val="none" w:sz="0" w:space="0" w:color="auto"/>
            <w:right w:val="none" w:sz="0" w:space="0" w:color="auto"/>
          </w:divBdr>
        </w:div>
      </w:divsChild>
    </w:div>
    <w:div w:id="1232153823">
      <w:bodyDiv w:val="1"/>
      <w:marLeft w:val="0"/>
      <w:marRight w:val="0"/>
      <w:marTop w:val="0"/>
      <w:marBottom w:val="0"/>
      <w:divBdr>
        <w:top w:val="none" w:sz="0" w:space="0" w:color="auto"/>
        <w:left w:val="none" w:sz="0" w:space="0" w:color="auto"/>
        <w:bottom w:val="none" w:sz="0" w:space="0" w:color="auto"/>
        <w:right w:val="none" w:sz="0" w:space="0" w:color="auto"/>
      </w:divBdr>
      <w:divsChild>
        <w:div w:id="1884906210">
          <w:marLeft w:val="0"/>
          <w:marRight w:val="0"/>
          <w:marTop w:val="0"/>
          <w:marBottom w:val="150"/>
          <w:divBdr>
            <w:top w:val="none" w:sz="0" w:space="0" w:color="auto"/>
            <w:left w:val="none" w:sz="0" w:space="0" w:color="auto"/>
            <w:bottom w:val="none" w:sz="0" w:space="0" w:color="auto"/>
            <w:right w:val="none" w:sz="0" w:space="0" w:color="auto"/>
          </w:divBdr>
        </w:div>
        <w:div w:id="190189447">
          <w:marLeft w:val="0"/>
          <w:marRight w:val="165"/>
          <w:marTop w:val="0"/>
          <w:marBottom w:val="225"/>
          <w:divBdr>
            <w:top w:val="none" w:sz="0" w:space="0" w:color="auto"/>
            <w:left w:val="none" w:sz="0" w:space="0" w:color="auto"/>
            <w:bottom w:val="none" w:sz="0" w:space="0" w:color="auto"/>
            <w:right w:val="none" w:sz="0" w:space="0" w:color="auto"/>
          </w:divBdr>
        </w:div>
      </w:divsChild>
    </w:div>
    <w:div w:id="1241670333">
      <w:bodyDiv w:val="1"/>
      <w:marLeft w:val="0"/>
      <w:marRight w:val="0"/>
      <w:marTop w:val="0"/>
      <w:marBottom w:val="0"/>
      <w:divBdr>
        <w:top w:val="none" w:sz="0" w:space="0" w:color="auto"/>
        <w:left w:val="none" w:sz="0" w:space="0" w:color="auto"/>
        <w:bottom w:val="none" w:sz="0" w:space="0" w:color="auto"/>
        <w:right w:val="none" w:sz="0" w:space="0" w:color="auto"/>
      </w:divBdr>
      <w:divsChild>
        <w:div w:id="1488940437">
          <w:marLeft w:val="0"/>
          <w:marRight w:val="0"/>
          <w:marTop w:val="0"/>
          <w:marBottom w:val="0"/>
          <w:divBdr>
            <w:top w:val="none" w:sz="0" w:space="0" w:color="auto"/>
            <w:left w:val="none" w:sz="0" w:space="0" w:color="auto"/>
            <w:bottom w:val="none" w:sz="0" w:space="0" w:color="auto"/>
            <w:right w:val="none" w:sz="0" w:space="0" w:color="auto"/>
          </w:divBdr>
          <w:divsChild>
            <w:div w:id="175566082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287854927">
      <w:bodyDiv w:val="1"/>
      <w:marLeft w:val="0"/>
      <w:marRight w:val="0"/>
      <w:marTop w:val="0"/>
      <w:marBottom w:val="0"/>
      <w:divBdr>
        <w:top w:val="none" w:sz="0" w:space="0" w:color="auto"/>
        <w:left w:val="none" w:sz="0" w:space="0" w:color="auto"/>
        <w:bottom w:val="none" w:sz="0" w:space="0" w:color="auto"/>
        <w:right w:val="none" w:sz="0" w:space="0" w:color="auto"/>
      </w:divBdr>
    </w:div>
    <w:div w:id="1327318000">
      <w:bodyDiv w:val="1"/>
      <w:marLeft w:val="0"/>
      <w:marRight w:val="0"/>
      <w:marTop w:val="0"/>
      <w:marBottom w:val="0"/>
      <w:divBdr>
        <w:top w:val="none" w:sz="0" w:space="0" w:color="auto"/>
        <w:left w:val="none" w:sz="0" w:space="0" w:color="auto"/>
        <w:bottom w:val="none" w:sz="0" w:space="0" w:color="auto"/>
        <w:right w:val="none" w:sz="0" w:space="0" w:color="auto"/>
      </w:divBdr>
    </w:div>
    <w:div w:id="1343776561">
      <w:bodyDiv w:val="1"/>
      <w:marLeft w:val="0"/>
      <w:marRight w:val="0"/>
      <w:marTop w:val="0"/>
      <w:marBottom w:val="0"/>
      <w:divBdr>
        <w:top w:val="none" w:sz="0" w:space="0" w:color="auto"/>
        <w:left w:val="none" w:sz="0" w:space="0" w:color="auto"/>
        <w:bottom w:val="none" w:sz="0" w:space="0" w:color="auto"/>
        <w:right w:val="none" w:sz="0" w:space="0" w:color="auto"/>
      </w:divBdr>
    </w:div>
    <w:div w:id="1363824035">
      <w:bodyDiv w:val="1"/>
      <w:marLeft w:val="0"/>
      <w:marRight w:val="0"/>
      <w:marTop w:val="0"/>
      <w:marBottom w:val="0"/>
      <w:divBdr>
        <w:top w:val="none" w:sz="0" w:space="0" w:color="auto"/>
        <w:left w:val="none" w:sz="0" w:space="0" w:color="auto"/>
        <w:bottom w:val="none" w:sz="0" w:space="0" w:color="auto"/>
        <w:right w:val="none" w:sz="0" w:space="0" w:color="auto"/>
      </w:divBdr>
      <w:divsChild>
        <w:div w:id="1225291149">
          <w:marLeft w:val="0"/>
          <w:marRight w:val="0"/>
          <w:marTop w:val="0"/>
          <w:marBottom w:val="150"/>
          <w:divBdr>
            <w:top w:val="none" w:sz="0" w:space="0" w:color="auto"/>
            <w:left w:val="none" w:sz="0" w:space="0" w:color="auto"/>
            <w:bottom w:val="none" w:sz="0" w:space="0" w:color="auto"/>
            <w:right w:val="none" w:sz="0" w:space="0" w:color="auto"/>
          </w:divBdr>
        </w:div>
      </w:divsChild>
    </w:div>
    <w:div w:id="1368138812">
      <w:bodyDiv w:val="1"/>
      <w:marLeft w:val="0"/>
      <w:marRight w:val="0"/>
      <w:marTop w:val="0"/>
      <w:marBottom w:val="0"/>
      <w:divBdr>
        <w:top w:val="none" w:sz="0" w:space="0" w:color="auto"/>
        <w:left w:val="none" w:sz="0" w:space="0" w:color="auto"/>
        <w:bottom w:val="none" w:sz="0" w:space="0" w:color="auto"/>
        <w:right w:val="none" w:sz="0" w:space="0" w:color="auto"/>
      </w:divBdr>
    </w:div>
    <w:div w:id="1386097468">
      <w:bodyDiv w:val="1"/>
      <w:marLeft w:val="0"/>
      <w:marRight w:val="0"/>
      <w:marTop w:val="0"/>
      <w:marBottom w:val="0"/>
      <w:divBdr>
        <w:top w:val="none" w:sz="0" w:space="0" w:color="auto"/>
        <w:left w:val="none" w:sz="0" w:space="0" w:color="auto"/>
        <w:bottom w:val="none" w:sz="0" w:space="0" w:color="auto"/>
        <w:right w:val="none" w:sz="0" w:space="0" w:color="auto"/>
      </w:divBdr>
      <w:divsChild>
        <w:div w:id="1173495404">
          <w:marLeft w:val="0"/>
          <w:marRight w:val="0"/>
          <w:marTop w:val="0"/>
          <w:marBottom w:val="0"/>
          <w:divBdr>
            <w:top w:val="none" w:sz="0" w:space="0" w:color="auto"/>
            <w:left w:val="none" w:sz="0" w:space="0" w:color="auto"/>
            <w:bottom w:val="none" w:sz="0" w:space="0" w:color="auto"/>
            <w:right w:val="none" w:sz="0" w:space="0" w:color="auto"/>
          </w:divBdr>
          <w:divsChild>
            <w:div w:id="1724866375">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415007593">
      <w:bodyDiv w:val="1"/>
      <w:marLeft w:val="0"/>
      <w:marRight w:val="0"/>
      <w:marTop w:val="0"/>
      <w:marBottom w:val="0"/>
      <w:divBdr>
        <w:top w:val="none" w:sz="0" w:space="0" w:color="auto"/>
        <w:left w:val="none" w:sz="0" w:space="0" w:color="auto"/>
        <w:bottom w:val="none" w:sz="0" w:space="0" w:color="auto"/>
        <w:right w:val="none" w:sz="0" w:space="0" w:color="auto"/>
      </w:divBdr>
    </w:div>
    <w:div w:id="1417942739">
      <w:bodyDiv w:val="1"/>
      <w:marLeft w:val="0"/>
      <w:marRight w:val="0"/>
      <w:marTop w:val="0"/>
      <w:marBottom w:val="0"/>
      <w:divBdr>
        <w:top w:val="none" w:sz="0" w:space="0" w:color="auto"/>
        <w:left w:val="none" w:sz="0" w:space="0" w:color="auto"/>
        <w:bottom w:val="none" w:sz="0" w:space="0" w:color="auto"/>
        <w:right w:val="none" w:sz="0" w:space="0" w:color="auto"/>
      </w:divBdr>
    </w:div>
    <w:div w:id="1419670194">
      <w:bodyDiv w:val="1"/>
      <w:marLeft w:val="0"/>
      <w:marRight w:val="0"/>
      <w:marTop w:val="0"/>
      <w:marBottom w:val="0"/>
      <w:divBdr>
        <w:top w:val="none" w:sz="0" w:space="0" w:color="auto"/>
        <w:left w:val="none" w:sz="0" w:space="0" w:color="auto"/>
        <w:bottom w:val="none" w:sz="0" w:space="0" w:color="auto"/>
        <w:right w:val="none" w:sz="0" w:space="0" w:color="auto"/>
      </w:divBdr>
      <w:divsChild>
        <w:div w:id="1707631802">
          <w:marLeft w:val="0"/>
          <w:marRight w:val="0"/>
          <w:marTop w:val="0"/>
          <w:marBottom w:val="0"/>
          <w:divBdr>
            <w:top w:val="none" w:sz="0" w:space="0" w:color="auto"/>
            <w:left w:val="none" w:sz="0" w:space="0" w:color="auto"/>
            <w:bottom w:val="none" w:sz="0" w:space="0" w:color="auto"/>
            <w:right w:val="none" w:sz="0" w:space="0" w:color="auto"/>
          </w:divBdr>
          <w:divsChild>
            <w:div w:id="122907653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429765115">
      <w:bodyDiv w:val="1"/>
      <w:marLeft w:val="0"/>
      <w:marRight w:val="0"/>
      <w:marTop w:val="0"/>
      <w:marBottom w:val="0"/>
      <w:divBdr>
        <w:top w:val="none" w:sz="0" w:space="0" w:color="auto"/>
        <w:left w:val="none" w:sz="0" w:space="0" w:color="auto"/>
        <w:bottom w:val="none" w:sz="0" w:space="0" w:color="auto"/>
        <w:right w:val="none" w:sz="0" w:space="0" w:color="auto"/>
      </w:divBdr>
    </w:div>
    <w:div w:id="1440419172">
      <w:bodyDiv w:val="1"/>
      <w:marLeft w:val="0"/>
      <w:marRight w:val="0"/>
      <w:marTop w:val="0"/>
      <w:marBottom w:val="0"/>
      <w:divBdr>
        <w:top w:val="none" w:sz="0" w:space="0" w:color="auto"/>
        <w:left w:val="none" w:sz="0" w:space="0" w:color="auto"/>
        <w:bottom w:val="none" w:sz="0" w:space="0" w:color="auto"/>
        <w:right w:val="none" w:sz="0" w:space="0" w:color="auto"/>
      </w:divBdr>
    </w:div>
    <w:div w:id="1476021230">
      <w:bodyDiv w:val="1"/>
      <w:marLeft w:val="0"/>
      <w:marRight w:val="0"/>
      <w:marTop w:val="0"/>
      <w:marBottom w:val="0"/>
      <w:divBdr>
        <w:top w:val="none" w:sz="0" w:space="0" w:color="auto"/>
        <w:left w:val="none" w:sz="0" w:space="0" w:color="auto"/>
        <w:bottom w:val="none" w:sz="0" w:space="0" w:color="auto"/>
        <w:right w:val="none" w:sz="0" w:space="0" w:color="auto"/>
      </w:divBdr>
      <w:divsChild>
        <w:div w:id="552162503">
          <w:marLeft w:val="0"/>
          <w:marRight w:val="0"/>
          <w:marTop w:val="0"/>
          <w:marBottom w:val="0"/>
          <w:divBdr>
            <w:top w:val="none" w:sz="0" w:space="0" w:color="auto"/>
            <w:left w:val="none" w:sz="0" w:space="0" w:color="auto"/>
            <w:bottom w:val="none" w:sz="0" w:space="0" w:color="auto"/>
            <w:right w:val="none" w:sz="0" w:space="0" w:color="auto"/>
          </w:divBdr>
          <w:divsChild>
            <w:div w:id="141619935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00577972">
      <w:bodyDiv w:val="1"/>
      <w:marLeft w:val="0"/>
      <w:marRight w:val="0"/>
      <w:marTop w:val="0"/>
      <w:marBottom w:val="0"/>
      <w:divBdr>
        <w:top w:val="none" w:sz="0" w:space="0" w:color="auto"/>
        <w:left w:val="none" w:sz="0" w:space="0" w:color="auto"/>
        <w:bottom w:val="none" w:sz="0" w:space="0" w:color="auto"/>
        <w:right w:val="none" w:sz="0" w:space="0" w:color="auto"/>
      </w:divBdr>
      <w:divsChild>
        <w:div w:id="315113830">
          <w:marLeft w:val="0"/>
          <w:marRight w:val="0"/>
          <w:marTop w:val="0"/>
          <w:marBottom w:val="0"/>
          <w:divBdr>
            <w:top w:val="none" w:sz="0" w:space="0" w:color="auto"/>
            <w:left w:val="none" w:sz="0" w:space="0" w:color="auto"/>
            <w:bottom w:val="none" w:sz="0" w:space="0" w:color="auto"/>
            <w:right w:val="none" w:sz="0" w:space="0" w:color="auto"/>
          </w:divBdr>
          <w:divsChild>
            <w:div w:id="41956486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09754071">
      <w:bodyDiv w:val="1"/>
      <w:marLeft w:val="0"/>
      <w:marRight w:val="0"/>
      <w:marTop w:val="0"/>
      <w:marBottom w:val="0"/>
      <w:divBdr>
        <w:top w:val="none" w:sz="0" w:space="0" w:color="auto"/>
        <w:left w:val="none" w:sz="0" w:space="0" w:color="auto"/>
        <w:bottom w:val="none" w:sz="0" w:space="0" w:color="auto"/>
        <w:right w:val="none" w:sz="0" w:space="0" w:color="auto"/>
      </w:divBdr>
      <w:divsChild>
        <w:div w:id="782849288">
          <w:marLeft w:val="0"/>
          <w:marRight w:val="0"/>
          <w:marTop w:val="0"/>
          <w:marBottom w:val="0"/>
          <w:divBdr>
            <w:top w:val="none" w:sz="0" w:space="0" w:color="auto"/>
            <w:left w:val="none" w:sz="0" w:space="0" w:color="auto"/>
            <w:bottom w:val="none" w:sz="0" w:space="0" w:color="auto"/>
            <w:right w:val="none" w:sz="0" w:space="0" w:color="auto"/>
          </w:divBdr>
          <w:divsChild>
            <w:div w:id="23489899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48226172">
      <w:bodyDiv w:val="1"/>
      <w:marLeft w:val="0"/>
      <w:marRight w:val="0"/>
      <w:marTop w:val="0"/>
      <w:marBottom w:val="0"/>
      <w:divBdr>
        <w:top w:val="none" w:sz="0" w:space="0" w:color="auto"/>
        <w:left w:val="none" w:sz="0" w:space="0" w:color="auto"/>
        <w:bottom w:val="none" w:sz="0" w:space="0" w:color="auto"/>
        <w:right w:val="none" w:sz="0" w:space="0" w:color="auto"/>
      </w:divBdr>
    </w:div>
    <w:div w:id="1571233603">
      <w:bodyDiv w:val="1"/>
      <w:marLeft w:val="0"/>
      <w:marRight w:val="0"/>
      <w:marTop w:val="0"/>
      <w:marBottom w:val="0"/>
      <w:divBdr>
        <w:top w:val="none" w:sz="0" w:space="0" w:color="auto"/>
        <w:left w:val="none" w:sz="0" w:space="0" w:color="auto"/>
        <w:bottom w:val="none" w:sz="0" w:space="0" w:color="auto"/>
        <w:right w:val="none" w:sz="0" w:space="0" w:color="auto"/>
      </w:divBdr>
    </w:div>
    <w:div w:id="1583946265">
      <w:bodyDiv w:val="1"/>
      <w:marLeft w:val="0"/>
      <w:marRight w:val="0"/>
      <w:marTop w:val="0"/>
      <w:marBottom w:val="0"/>
      <w:divBdr>
        <w:top w:val="none" w:sz="0" w:space="0" w:color="auto"/>
        <w:left w:val="none" w:sz="0" w:space="0" w:color="auto"/>
        <w:bottom w:val="none" w:sz="0" w:space="0" w:color="auto"/>
        <w:right w:val="none" w:sz="0" w:space="0" w:color="auto"/>
      </w:divBdr>
    </w:div>
    <w:div w:id="1624114870">
      <w:bodyDiv w:val="1"/>
      <w:marLeft w:val="0"/>
      <w:marRight w:val="0"/>
      <w:marTop w:val="0"/>
      <w:marBottom w:val="0"/>
      <w:divBdr>
        <w:top w:val="none" w:sz="0" w:space="0" w:color="auto"/>
        <w:left w:val="none" w:sz="0" w:space="0" w:color="auto"/>
        <w:bottom w:val="none" w:sz="0" w:space="0" w:color="auto"/>
        <w:right w:val="none" w:sz="0" w:space="0" w:color="auto"/>
      </w:divBdr>
      <w:divsChild>
        <w:div w:id="1729721745">
          <w:marLeft w:val="0"/>
          <w:marRight w:val="0"/>
          <w:marTop w:val="0"/>
          <w:marBottom w:val="150"/>
          <w:divBdr>
            <w:top w:val="none" w:sz="0" w:space="0" w:color="auto"/>
            <w:left w:val="none" w:sz="0" w:space="0" w:color="auto"/>
            <w:bottom w:val="none" w:sz="0" w:space="0" w:color="auto"/>
            <w:right w:val="none" w:sz="0" w:space="0" w:color="auto"/>
          </w:divBdr>
        </w:div>
      </w:divsChild>
    </w:div>
    <w:div w:id="1648507412">
      <w:bodyDiv w:val="1"/>
      <w:marLeft w:val="0"/>
      <w:marRight w:val="0"/>
      <w:marTop w:val="0"/>
      <w:marBottom w:val="0"/>
      <w:divBdr>
        <w:top w:val="none" w:sz="0" w:space="0" w:color="auto"/>
        <w:left w:val="none" w:sz="0" w:space="0" w:color="auto"/>
        <w:bottom w:val="none" w:sz="0" w:space="0" w:color="auto"/>
        <w:right w:val="none" w:sz="0" w:space="0" w:color="auto"/>
      </w:divBdr>
      <w:divsChild>
        <w:div w:id="36126168">
          <w:marLeft w:val="0"/>
          <w:marRight w:val="0"/>
          <w:marTop w:val="0"/>
          <w:marBottom w:val="0"/>
          <w:divBdr>
            <w:top w:val="none" w:sz="0" w:space="0" w:color="auto"/>
            <w:left w:val="none" w:sz="0" w:space="0" w:color="auto"/>
            <w:bottom w:val="none" w:sz="0" w:space="0" w:color="auto"/>
            <w:right w:val="none" w:sz="0" w:space="0" w:color="auto"/>
          </w:divBdr>
          <w:divsChild>
            <w:div w:id="156112414">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662811853">
      <w:bodyDiv w:val="1"/>
      <w:marLeft w:val="0"/>
      <w:marRight w:val="0"/>
      <w:marTop w:val="0"/>
      <w:marBottom w:val="0"/>
      <w:divBdr>
        <w:top w:val="none" w:sz="0" w:space="0" w:color="auto"/>
        <w:left w:val="none" w:sz="0" w:space="0" w:color="auto"/>
        <w:bottom w:val="none" w:sz="0" w:space="0" w:color="auto"/>
        <w:right w:val="none" w:sz="0" w:space="0" w:color="auto"/>
      </w:divBdr>
    </w:div>
    <w:div w:id="1669988464">
      <w:bodyDiv w:val="1"/>
      <w:marLeft w:val="0"/>
      <w:marRight w:val="0"/>
      <w:marTop w:val="0"/>
      <w:marBottom w:val="0"/>
      <w:divBdr>
        <w:top w:val="none" w:sz="0" w:space="0" w:color="auto"/>
        <w:left w:val="none" w:sz="0" w:space="0" w:color="auto"/>
        <w:bottom w:val="none" w:sz="0" w:space="0" w:color="auto"/>
        <w:right w:val="none" w:sz="0" w:space="0" w:color="auto"/>
      </w:divBdr>
      <w:divsChild>
        <w:div w:id="1502697344">
          <w:marLeft w:val="0"/>
          <w:marRight w:val="0"/>
          <w:marTop w:val="0"/>
          <w:marBottom w:val="150"/>
          <w:divBdr>
            <w:top w:val="none" w:sz="0" w:space="0" w:color="auto"/>
            <w:left w:val="none" w:sz="0" w:space="0" w:color="auto"/>
            <w:bottom w:val="none" w:sz="0" w:space="0" w:color="auto"/>
            <w:right w:val="none" w:sz="0" w:space="0" w:color="auto"/>
          </w:divBdr>
        </w:div>
      </w:divsChild>
    </w:div>
    <w:div w:id="1686713181">
      <w:bodyDiv w:val="1"/>
      <w:marLeft w:val="0"/>
      <w:marRight w:val="0"/>
      <w:marTop w:val="0"/>
      <w:marBottom w:val="0"/>
      <w:divBdr>
        <w:top w:val="none" w:sz="0" w:space="0" w:color="auto"/>
        <w:left w:val="none" w:sz="0" w:space="0" w:color="auto"/>
        <w:bottom w:val="none" w:sz="0" w:space="0" w:color="auto"/>
        <w:right w:val="none" w:sz="0" w:space="0" w:color="auto"/>
      </w:divBdr>
    </w:div>
    <w:div w:id="1689209855">
      <w:bodyDiv w:val="1"/>
      <w:marLeft w:val="0"/>
      <w:marRight w:val="0"/>
      <w:marTop w:val="0"/>
      <w:marBottom w:val="0"/>
      <w:divBdr>
        <w:top w:val="none" w:sz="0" w:space="0" w:color="auto"/>
        <w:left w:val="none" w:sz="0" w:space="0" w:color="auto"/>
        <w:bottom w:val="none" w:sz="0" w:space="0" w:color="auto"/>
        <w:right w:val="none" w:sz="0" w:space="0" w:color="auto"/>
      </w:divBdr>
      <w:divsChild>
        <w:div w:id="157427092">
          <w:marLeft w:val="0"/>
          <w:marRight w:val="0"/>
          <w:marTop w:val="0"/>
          <w:marBottom w:val="0"/>
          <w:divBdr>
            <w:top w:val="none" w:sz="0" w:space="0" w:color="auto"/>
            <w:left w:val="none" w:sz="0" w:space="0" w:color="auto"/>
            <w:bottom w:val="none" w:sz="0" w:space="0" w:color="auto"/>
            <w:right w:val="none" w:sz="0" w:space="0" w:color="auto"/>
          </w:divBdr>
          <w:divsChild>
            <w:div w:id="1823306013">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736126528">
      <w:bodyDiv w:val="1"/>
      <w:marLeft w:val="0"/>
      <w:marRight w:val="0"/>
      <w:marTop w:val="0"/>
      <w:marBottom w:val="0"/>
      <w:divBdr>
        <w:top w:val="none" w:sz="0" w:space="0" w:color="auto"/>
        <w:left w:val="none" w:sz="0" w:space="0" w:color="auto"/>
        <w:bottom w:val="none" w:sz="0" w:space="0" w:color="auto"/>
        <w:right w:val="none" w:sz="0" w:space="0" w:color="auto"/>
      </w:divBdr>
      <w:divsChild>
        <w:div w:id="1606766856">
          <w:marLeft w:val="0"/>
          <w:marRight w:val="0"/>
          <w:marTop w:val="0"/>
          <w:marBottom w:val="0"/>
          <w:divBdr>
            <w:top w:val="none" w:sz="0" w:space="0" w:color="auto"/>
            <w:left w:val="none" w:sz="0" w:space="0" w:color="auto"/>
            <w:bottom w:val="none" w:sz="0" w:space="0" w:color="auto"/>
            <w:right w:val="none" w:sz="0" w:space="0" w:color="auto"/>
          </w:divBdr>
          <w:divsChild>
            <w:div w:id="173796776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738823065">
      <w:bodyDiv w:val="1"/>
      <w:marLeft w:val="0"/>
      <w:marRight w:val="0"/>
      <w:marTop w:val="0"/>
      <w:marBottom w:val="0"/>
      <w:divBdr>
        <w:top w:val="none" w:sz="0" w:space="0" w:color="auto"/>
        <w:left w:val="none" w:sz="0" w:space="0" w:color="auto"/>
        <w:bottom w:val="none" w:sz="0" w:space="0" w:color="auto"/>
        <w:right w:val="none" w:sz="0" w:space="0" w:color="auto"/>
      </w:divBdr>
    </w:div>
    <w:div w:id="1752695889">
      <w:bodyDiv w:val="1"/>
      <w:marLeft w:val="0"/>
      <w:marRight w:val="0"/>
      <w:marTop w:val="0"/>
      <w:marBottom w:val="0"/>
      <w:divBdr>
        <w:top w:val="none" w:sz="0" w:space="0" w:color="auto"/>
        <w:left w:val="none" w:sz="0" w:space="0" w:color="auto"/>
        <w:bottom w:val="none" w:sz="0" w:space="0" w:color="auto"/>
        <w:right w:val="none" w:sz="0" w:space="0" w:color="auto"/>
      </w:divBdr>
    </w:div>
    <w:div w:id="1785269045">
      <w:bodyDiv w:val="1"/>
      <w:marLeft w:val="0"/>
      <w:marRight w:val="0"/>
      <w:marTop w:val="0"/>
      <w:marBottom w:val="0"/>
      <w:divBdr>
        <w:top w:val="none" w:sz="0" w:space="0" w:color="auto"/>
        <w:left w:val="none" w:sz="0" w:space="0" w:color="auto"/>
        <w:bottom w:val="none" w:sz="0" w:space="0" w:color="auto"/>
        <w:right w:val="none" w:sz="0" w:space="0" w:color="auto"/>
      </w:divBdr>
      <w:divsChild>
        <w:div w:id="276261595">
          <w:marLeft w:val="0"/>
          <w:marRight w:val="0"/>
          <w:marTop w:val="0"/>
          <w:marBottom w:val="150"/>
          <w:divBdr>
            <w:top w:val="none" w:sz="0" w:space="0" w:color="auto"/>
            <w:left w:val="none" w:sz="0" w:space="0" w:color="auto"/>
            <w:bottom w:val="none" w:sz="0" w:space="0" w:color="auto"/>
            <w:right w:val="none" w:sz="0" w:space="0" w:color="auto"/>
          </w:divBdr>
        </w:div>
      </w:divsChild>
    </w:div>
    <w:div w:id="1802578175">
      <w:bodyDiv w:val="1"/>
      <w:marLeft w:val="0"/>
      <w:marRight w:val="0"/>
      <w:marTop w:val="0"/>
      <w:marBottom w:val="0"/>
      <w:divBdr>
        <w:top w:val="none" w:sz="0" w:space="0" w:color="auto"/>
        <w:left w:val="none" w:sz="0" w:space="0" w:color="auto"/>
        <w:bottom w:val="none" w:sz="0" w:space="0" w:color="auto"/>
        <w:right w:val="none" w:sz="0" w:space="0" w:color="auto"/>
      </w:divBdr>
    </w:div>
    <w:div w:id="1828398266">
      <w:bodyDiv w:val="1"/>
      <w:marLeft w:val="0"/>
      <w:marRight w:val="0"/>
      <w:marTop w:val="0"/>
      <w:marBottom w:val="0"/>
      <w:divBdr>
        <w:top w:val="none" w:sz="0" w:space="0" w:color="auto"/>
        <w:left w:val="none" w:sz="0" w:space="0" w:color="auto"/>
        <w:bottom w:val="none" w:sz="0" w:space="0" w:color="auto"/>
        <w:right w:val="none" w:sz="0" w:space="0" w:color="auto"/>
      </w:divBdr>
    </w:div>
    <w:div w:id="1905025085">
      <w:bodyDiv w:val="1"/>
      <w:marLeft w:val="0"/>
      <w:marRight w:val="0"/>
      <w:marTop w:val="0"/>
      <w:marBottom w:val="0"/>
      <w:divBdr>
        <w:top w:val="none" w:sz="0" w:space="0" w:color="auto"/>
        <w:left w:val="none" w:sz="0" w:space="0" w:color="auto"/>
        <w:bottom w:val="none" w:sz="0" w:space="0" w:color="auto"/>
        <w:right w:val="none" w:sz="0" w:space="0" w:color="auto"/>
      </w:divBdr>
      <w:divsChild>
        <w:div w:id="1730761611">
          <w:marLeft w:val="0"/>
          <w:marRight w:val="0"/>
          <w:marTop w:val="0"/>
          <w:marBottom w:val="0"/>
          <w:divBdr>
            <w:top w:val="none" w:sz="0" w:space="0" w:color="auto"/>
            <w:left w:val="none" w:sz="0" w:space="0" w:color="auto"/>
            <w:bottom w:val="none" w:sz="0" w:space="0" w:color="auto"/>
            <w:right w:val="none" w:sz="0" w:space="0" w:color="auto"/>
          </w:divBdr>
          <w:divsChild>
            <w:div w:id="12419802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909805420">
      <w:bodyDiv w:val="1"/>
      <w:marLeft w:val="0"/>
      <w:marRight w:val="0"/>
      <w:marTop w:val="0"/>
      <w:marBottom w:val="0"/>
      <w:divBdr>
        <w:top w:val="none" w:sz="0" w:space="0" w:color="auto"/>
        <w:left w:val="none" w:sz="0" w:space="0" w:color="auto"/>
        <w:bottom w:val="none" w:sz="0" w:space="0" w:color="auto"/>
        <w:right w:val="none" w:sz="0" w:space="0" w:color="auto"/>
      </w:divBdr>
    </w:div>
    <w:div w:id="2049530826">
      <w:bodyDiv w:val="1"/>
      <w:marLeft w:val="0"/>
      <w:marRight w:val="0"/>
      <w:marTop w:val="0"/>
      <w:marBottom w:val="0"/>
      <w:divBdr>
        <w:top w:val="none" w:sz="0" w:space="0" w:color="auto"/>
        <w:left w:val="none" w:sz="0" w:space="0" w:color="auto"/>
        <w:bottom w:val="none" w:sz="0" w:space="0" w:color="auto"/>
        <w:right w:val="none" w:sz="0" w:space="0" w:color="auto"/>
      </w:divBdr>
      <w:divsChild>
        <w:div w:id="1601065679">
          <w:marLeft w:val="0"/>
          <w:marRight w:val="0"/>
          <w:marTop w:val="0"/>
          <w:marBottom w:val="150"/>
          <w:divBdr>
            <w:top w:val="none" w:sz="0" w:space="0" w:color="auto"/>
            <w:left w:val="none" w:sz="0" w:space="0" w:color="auto"/>
            <w:bottom w:val="none" w:sz="0" w:space="0" w:color="auto"/>
            <w:right w:val="none" w:sz="0" w:space="0" w:color="auto"/>
          </w:divBdr>
        </w:div>
      </w:divsChild>
    </w:div>
    <w:div w:id="2099403500">
      <w:bodyDiv w:val="1"/>
      <w:marLeft w:val="0"/>
      <w:marRight w:val="0"/>
      <w:marTop w:val="0"/>
      <w:marBottom w:val="0"/>
      <w:divBdr>
        <w:top w:val="none" w:sz="0" w:space="0" w:color="auto"/>
        <w:left w:val="none" w:sz="0" w:space="0" w:color="auto"/>
        <w:bottom w:val="none" w:sz="0" w:space="0" w:color="auto"/>
        <w:right w:val="none" w:sz="0" w:space="0" w:color="auto"/>
      </w:divBdr>
      <w:divsChild>
        <w:div w:id="1076320632">
          <w:marLeft w:val="0"/>
          <w:marRight w:val="0"/>
          <w:marTop w:val="0"/>
          <w:marBottom w:val="150"/>
          <w:divBdr>
            <w:top w:val="none" w:sz="0" w:space="0" w:color="auto"/>
            <w:left w:val="none" w:sz="0" w:space="0" w:color="auto"/>
            <w:bottom w:val="none" w:sz="0" w:space="0" w:color="auto"/>
            <w:right w:val="none" w:sz="0" w:space="0" w:color="auto"/>
          </w:divBdr>
        </w:div>
      </w:divsChild>
    </w:div>
    <w:div w:id="2127264393">
      <w:bodyDiv w:val="1"/>
      <w:marLeft w:val="0"/>
      <w:marRight w:val="0"/>
      <w:marTop w:val="0"/>
      <w:marBottom w:val="0"/>
      <w:divBdr>
        <w:top w:val="none" w:sz="0" w:space="0" w:color="auto"/>
        <w:left w:val="none" w:sz="0" w:space="0" w:color="auto"/>
        <w:bottom w:val="none" w:sz="0" w:space="0" w:color="auto"/>
        <w:right w:val="none" w:sz="0" w:space="0" w:color="auto"/>
      </w:divBdr>
      <w:divsChild>
        <w:div w:id="1870099279">
          <w:marLeft w:val="0"/>
          <w:marRight w:val="0"/>
          <w:marTop w:val="0"/>
          <w:marBottom w:val="0"/>
          <w:divBdr>
            <w:top w:val="none" w:sz="0" w:space="0" w:color="auto"/>
            <w:left w:val="none" w:sz="0" w:space="0" w:color="auto"/>
            <w:bottom w:val="none" w:sz="0" w:space="0" w:color="auto"/>
            <w:right w:val="none" w:sz="0" w:space="0" w:color="auto"/>
          </w:divBdr>
          <w:divsChild>
            <w:div w:id="207920313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214723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prozorro.gov.ua/uk/tender/UA-2026-09-11-013245-a"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5900</Words>
  <Characters>3364</Characters>
  <Application>Microsoft Office Word</Application>
  <DocSecurity>0</DocSecurity>
  <Lines>28</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Voitenko1</dc:creator>
  <cp:keywords/>
  <dc:description/>
  <cp:lastModifiedBy>Asus</cp:lastModifiedBy>
  <cp:revision>2</cp:revision>
  <dcterms:created xsi:type="dcterms:W3CDTF">2026-09-14T08:53:00Z</dcterms:created>
  <dcterms:modified xsi:type="dcterms:W3CDTF">2026-09-14T08:53:00Z</dcterms:modified>
</cp:coreProperties>
</file>