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6215" w:rsidRPr="00A1663E" w:rsidRDefault="00E96215" w:rsidP="00E96215">
      <w:pPr>
        <w:spacing w:line="223" w:lineRule="auto"/>
        <w:ind w:left="5103"/>
        <w:contextualSpacing/>
        <w:rPr>
          <w:sz w:val="28"/>
          <w:szCs w:val="28"/>
        </w:rPr>
      </w:pPr>
      <w:bookmarkStart w:id="0" w:name="_GoBack"/>
      <w:bookmarkEnd w:id="0"/>
      <w:r w:rsidRPr="00A1663E">
        <w:rPr>
          <w:sz w:val="28"/>
          <w:szCs w:val="28"/>
        </w:rPr>
        <w:t>ЗАТВЕРДЖЕНО</w:t>
      </w:r>
    </w:p>
    <w:p w:rsidR="00F81F7A" w:rsidRDefault="00E96215" w:rsidP="00947A96">
      <w:pPr>
        <w:pStyle w:val="a4"/>
        <w:spacing w:line="223" w:lineRule="auto"/>
        <w:ind w:left="5103"/>
        <w:contextualSpacing/>
        <w:rPr>
          <w:rFonts w:ascii="Times New Roman" w:hAnsi="Times New Roman"/>
          <w:sz w:val="28"/>
          <w:szCs w:val="28"/>
        </w:rPr>
      </w:pPr>
      <w:r w:rsidRPr="00A1663E">
        <w:rPr>
          <w:rFonts w:ascii="Times New Roman" w:hAnsi="Times New Roman"/>
          <w:sz w:val="28"/>
          <w:szCs w:val="28"/>
        </w:rPr>
        <w:t>Наказ територіального</w:t>
      </w:r>
      <w:r>
        <w:rPr>
          <w:rFonts w:ascii="Times New Roman" w:hAnsi="Times New Roman"/>
          <w:sz w:val="28"/>
          <w:szCs w:val="28"/>
        </w:rPr>
        <w:t xml:space="preserve"> </w:t>
      </w:r>
      <w:r w:rsidRPr="00A1663E">
        <w:rPr>
          <w:rFonts w:ascii="Times New Roman" w:hAnsi="Times New Roman"/>
          <w:sz w:val="28"/>
          <w:szCs w:val="28"/>
        </w:rPr>
        <w:t>управління Служби судової охорони у м</w:t>
      </w:r>
      <w:r>
        <w:rPr>
          <w:rFonts w:ascii="Times New Roman" w:hAnsi="Times New Roman"/>
          <w:sz w:val="28"/>
          <w:szCs w:val="28"/>
        </w:rPr>
        <w:t>.</w:t>
      </w:r>
      <w:r w:rsidRPr="00A1663E">
        <w:rPr>
          <w:rFonts w:ascii="Times New Roman" w:hAnsi="Times New Roman"/>
          <w:sz w:val="28"/>
          <w:szCs w:val="28"/>
        </w:rPr>
        <w:t xml:space="preserve"> Києв</w:t>
      </w:r>
      <w:r>
        <w:rPr>
          <w:rFonts w:ascii="Times New Roman" w:hAnsi="Times New Roman"/>
          <w:sz w:val="28"/>
          <w:szCs w:val="28"/>
        </w:rPr>
        <w:t>і та Київській області</w:t>
      </w:r>
      <w:r>
        <w:rPr>
          <w:rFonts w:ascii="Times New Roman" w:hAnsi="Times New Roman"/>
          <w:sz w:val="28"/>
          <w:szCs w:val="28"/>
        </w:rPr>
        <w:br/>
        <w:t xml:space="preserve">від </w:t>
      </w:r>
      <w:r>
        <w:rPr>
          <w:rFonts w:ascii="Times New Roman" w:hAnsi="Times New Roman"/>
          <w:sz w:val="28"/>
          <w:szCs w:val="28"/>
          <w:lang w:val="ru-RU"/>
        </w:rPr>
        <w:t>«</w:t>
      </w:r>
      <w:r w:rsidR="00947A96">
        <w:rPr>
          <w:rFonts w:ascii="Times New Roman" w:hAnsi="Times New Roman"/>
          <w:sz w:val="28"/>
          <w:szCs w:val="28"/>
          <w:lang w:val="ru-RU"/>
        </w:rPr>
        <w:t>08</w:t>
      </w:r>
      <w:r>
        <w:rPr>
          <w:rFonts w:ascii="Times New Roman" w:hAnsi="Times New Roman"/>
          <w:sz w:val="28"/>
          <w:szCs w:val="28"/>
          <w:lang w:val="ru-RU"/>
        </w:rPr>
        <w:t>»</w:t>
      </w:r>
      <w:r w:rsidR="00947A96">
        <w:rPr>
          <w:rFonts w:ascii="Times New Roman" w:hAnsi="Times New Roman"/>
          <w:sz w:val="28"/>
          <w:szCs w:val="28"/>
          <w:lang w:val="ru-RU"/>
        </w:rPr>
        <w:t xml:space="preserve"> липня </w:t>
      </w:r>
      <w:r>
        <w:rPr>
          <w:rFonts w:ascii="Times New Roman" w:hAnsi="Times New Roman"/>
          <w:sz w:val="28"/>
          <w:szCs w:val="28"/>
          <w:lang w:val="ru-RU"/>
        </w:rPr>
        <w:t>202</w:t>
      </w:r>
      <w:r w:rsidR="009E34FF">
        <w:rPr>
          <w:rFonts w:ascii="Times New Roman" w:hAnsi="Times New Roman"/>
          <w:sz w:val="28"/>
          <w:szCs w:val="28"/>
          <w:lang w:val="ru-RU"/>
        </w:rPr>
        <w:t>5</w:t>
      </w:r>
      <w:r w:rsidRPr="00A1663E">
        <w:rPr>
          <w:rFonts w:ascii="Times New Roman" w:hAnsi="Times New Roman"/>
          <w:sz w:val="28"/>
          <w:szCs w:val="28"/>
        </w:rPr>
        <w:t xml:space="preserve"> №</w:t>
      </w:r>
      <w:r w:rsidR="00947A96">
        <w:rPr>
          <w:rFonts w:ascii="Times New Roman" w:hAnsi="Times New Roman"/>
          <w:sz w:val="28"/>
          <w:szCs w:val="28"/>
        </w:rPr>
        <w:t xml:space="preserve"> 228</w:t>
      </w:r>
    </w:p>
    <w:p w:rsidR="00947A96" w:rsidRDefault="00947A96" w:rsidP="00947A96">
      <w:pPr>
        <w:pStyle w:val="a4"/>
        <w:spacing w:line="223" w:lineRule="auto"/>
        <w:ind w:left="5103"/>
        <w:contextualSpacing/>
        <w:rPr>
          <w:rFonts w:ascii="Times New Roman" w:hAnsi="Times New Roman"/>
          <w:sz w:val="28"/>
          <w:szCs w:val="28"/>
        </w:rPr>
      </w:pPr>
    </w:p>
    <w:p w:rsidR="00947A96" w:rsidRPr="00C82FA6" w:rsidRDefault="00947A96" w:rsidP="00947A96">
      <w:pPr>
        <w:pStyle w:val="a4"/>
        <w:spacing w:line="223" w:lineRule="auto"/>
        <w:ind w:left="5103"/>
        <w:contextualSpacing/>
      </w:pPr>
    </w:p>
    <w:p w:rsidR="00837E53" w:rsidRPr="00D45DC2" w:rsidRDefault="00837E53" w:rsidP="00837E53">
      <w:pPr>
        <w:contextualSpacing/>
        <w:jc w:val="center"/>
        <w:rPr>
          <w:b/>
          <w:sz w:val="28"/>
          <w:szCs w:val="28"/>
        </w:rPr>
      </w:pPr>
      <w:r w:rsidRPr="00D45DC2">
        <w:rPr>
          <w:b/>
          <w:sz w:val="28"/>
          <w:szCs w:val="28"/>
        </w:rPr>
        <w:t>УМОВИ</w:t>
      </w:r>
    </w:p>
    <w:p w:rsidR="00837E53" w:rsidRPr="00D01978" w:rsidRDefault="00837E53" w:rsidP="00837E53">
      <w:pPr>
        <w:contextualSpacing/>
        <w:jc w:val="both"/>
        <w:rPr>
          <w:b/>
          <w:sz w:val="28"/>
          <w:szCs w:val="28"/>
        </w:rPr>
      </w:pPr>
      <w:r w:rsidRPr="009D4BDC">
        <w:rPr>
          <w:b/>
          <w:sz w:val="28"/>
          <w:szCs w:val="28"/>
        </w:rPr>
        <w:t xml:space="preserve">проведення конкурсу на зайняття вакантної посади </w:t>
      </w:r>
      <w:r>
        <w:rPr>
          <w:b/>
          <w:sz w:val="28"/>
          <w:szCs w:val="28"/>
        </w:rPr>
        <w:t>головного спеціаліста</w:t>
      </w:r>
      <w:r>
        <w:rPr>
          <w:b/>
          <w:sz w:val="28"/>
          <w:szCs w:val="28"/>
          <w:lang w:val="ru-RU"/>
        </w:rPr>
        <w:t xml:space="preserve"> </w:t>
      </w:r>
      <w:r w:rsidRPr="00D01978">
        <w:rPr>
          <w:b/>
          <w:sz w:val="28"/>
          <w:szCs w:val="28"/>
        </w:rPr>
        <w:t>відділу по роботі з персоналом територіального управління Служби судової охорони у  м. Києві та Київської області</w:t>
      </w:r>
    </w:p>
    <w:p w:rsidR="00837E53" w:rsidRPr="00C82FA6" w:rsidRDefault="00837E53" w:rsidP="00837E53">
      <w:pPr>
        <w:contextualSpacing/>
        <w:jc w:val="both"/>
        <w:rPr>
          <w:b/>
          <w:sz w:val="20"/>
          <w:szCs w:val="20"/>
        </w:rPr>
      </w:pPr>
    </w:p>
    <w:p w:rsidR="00837E53" w:rsidRPr="00D45DC2" w:rsidRDefault="00837E53" w:rsidP="00837E53">
      <w:pPr>
        <w:contextualSpacing/>
        <w:jc w:val="center"/>
        <w:rPr>
          <w:b/>
          <w:sz w:val="28"/>
          <w:szCs w:val="28"/>
        </w:rPr>
      </w:pPr>
      <w:r w:rsidRPr="00D45DC2">
        <w:rPr>
          <w:b/>
          <w:sz w:val="28"/>
          <w:szCs w:val="28"/>
        </w:rPr>
        <w:t>Загальні умови</w:t>
      </w:r>
    </w:p>
    <w:p w:rsidR="00837E53" w:rsidRPr="00C82FA6" w:rsidRDefault="00837E53" w:rsidP="00837E53">
      <w:pPr>
        <w:ind w:firstLine="709"/>
        <w:contextualSpacing/>
        <w:jc w:val="both"/>
        <w:rPr>
          <w:b/>
        </w:rPr>
      </w:pPr>
    </w:p>
    <w:p w:rsidR="00837E53" w:rsidRPr="00D45DC2" w:rsidRDefault="00837E53" w:rsidP="00A25D72">
      <w:pPr>
        <w:spacing w:line="228" w:lineRule="auto"/>
        <w:ind w:firstLine="709"/>
        <w:contextualSpacing/>
        <w:jc w:val="both"/>
        <w:rPr>
          <w:b/>
          <w:sz w:val="28"/>
          <w:szCs w:val="28"/>
        </w:rPr>
      </w:pPr>
      <w:r w:rsidRPr="00D45DC2">
        <w:rPr>
          <w:b/>
          <w:sz w:val="28"/>
          <w:szCs w:val="28"/>
        </w:rPr>
        <w:t>1</w:t>
      </w:r>
      <w:r>
        <w:rPr>
          <w:b/>
          <w:sz w:val="28"/>
          <w:szCs w:val="28"/>
        </w:rPr>
        <w:t xml:space="preserve">. Основні повноваження </w:t>
      </w:r>
      <w:r w:rsidRPr="009D4BDC">
        <w:rPr>
          <w:b/>
          <w:sz w:val="28"/>
          <w:szCs w:val="28"/>
        </w:rPr>
        <w:t xml:space="preserve">посади </w:t>
      </w:r>
      <w:r>
        <w:rPr>
          <w:b/>
          <w:sz w:val="28"/>
          <w:szCs w:val="28"/>
        </w:rPr>
        <w:t xml:space="preserve">головного спеціаліста </w:t>
      </w:r>
      <w:r w:rsidRPr="00D82103">
        <w:rPr>
          <w:b/>
          <w:sz w:val="28"/>
          <w:szCs w:val="28"/>
        </w:rPr>
        <w:t xml:space="preserve">відділу </w:t>
      </w:r>
      <w:r w:rsidR="00A25D72">
        <w:rPr>
          <w:b/>
          <w:sz w:val="28"/>
          <w:szCs w:val="28"/>
        </w:rPr>
        <w:t xml:space="preserve">                        </w:t>
      </w:r>
      <w:r w:rsidRPr="00D82103">
        <w:rPr>
          <w:b/>
          <w:sz w:val="28"/>
          <w:szCs w:val="28"/>
        </w:rPr>
        <w:t>по роботі з</w:t>
      </w:r>
      <w:r>
        <w:rPr>
          <w:b/>
          <w:sz w:val="28"/>
          <w:szCs w:val="28"/>
          <w:lang w:val="ru-RU"/>
        </w:rPr>
        <w:t xml:space="preserve"> персоналом</w:t>
      </w:r>
      <w:r w:rsidRPr="009D4BDC">
        <w:rPr>
          <w:b/>
          <w:sz w:val="28"/>
          <w:szCs w:val="28"/>
        </w:rPr>
        <w:t xml:space="preserve"> територіального управління Служби судової охорони у м. Києві та Київській області:</w:t>
      </w:r>
    </w:p>
    <w:p w:rsidR="00837E53" w:rsidRDefault="00837E53" w:rsidP="00A25D72">
      <w:pPr>
        <w:widowControl w:val="0"/>
        <w:numPr>
          <w:ilvl w:val="0"/>
          <w:numId w:val="5"/>
        </w:numPr>
        <w:tabs>
          <w:tab w:val="left" w:pos="993"/>
        </w:tabs>
        <w:suppressAutoHyphens/>
        <w:spacing w:line="228" w:lineRule="auto"/>
        <w:ind w:left="0" w:firstLine="709"/>
        <w:contextualSpacing/>
        <w:jc w:val="both"/>
        <w:rPr>
          <w:rFonts w:eastAsia="Lucida Sans Unicode"/>
          <w:kern w:val="1"/>
          <w:sz w:val="28"/>
          <w:szCs w:val="28"/>
          <w:lang w:eastAsia="hi-IN" w:bidi="hi-IN"/>
        </w:rPr>
      </w:pPr>
      <w:r>
        <w:rPr>
          <w:sz w:val="28"/>
          <w:szCs w:val="28"/>
        </w:rPr>
        <w:t>б</w:t>
      </w:r>
      <w:r w:rsidRPr="002F7EB4">
        <w:rPr>
          <w:sz w:val="28"/>
          <w:szCs w:val="28"/>
        </w:rPr>
        <w:t>езпосередньо забезпечує ведення персонального військового обліку призовників, військовозобов’язаних та резервістів Управління</w:t>
      </w:r>
      <w:r w:rsidRPr="00A61F10">
        <w:rPr>
          <w:rFonts w:eastAsia="Lucida Sans Unicode"/>
          <w:kern w:val="1"/>
          <w:sz w:val="28"/>
          <w:szCs w:val="28"/>
          <w:lang w:eastAsia="hi-IN" w:bidi="hi-IN"/>
        </w:rPr>
        <w:t>;</w:t>
      </w:r>
    </w:p>
    <w:p w:rsidR="00837E53" w:rsidRPr="00A61F10" w:rsidRDefault="00837E53" w:rsidP="00A25D72">
      <w:pPr>
        <w:widowControl w:val="0"/>
        <w:numPr>
          <w:ilvl w:val="0"/>
          <w:numId w:val="5"/>
        </w:numPr>
        <w:tabs>
          <w:tab w:val="left" w:pos="993"/>
        </w:tabs>
        <w:suppressAutoHyphens/>
        <w:spacing w:line="228" w:lineRule="auto"/>
        <w:ind w:left="0" w:firstLine="709"/>
        <w:contextualSpacing/>
        <w:jc w:val="both"/>
        <w:rPr>
          <w:rFonts w:eastAsia="Lucida Sans Unicode"/>
          <w:kern w:val="1"/>
          <w:sz w:val="28"/>
          <w:szCs w:val="28"/>
          <w:lang w:eastAsia="hi-IN" w:bidi="hi-IN"/>
        </w:rPr>
      </w:pPr>
      <w:r>
        <w:rPr>
          <w:sz w:val="28"/>
          <w:szCs w:val="28"/>
        </w:rPr>
        <w:t>з</w:t>
      </w:r>
      <w:r w:rsidRPr="002F7EB4">
        <w:rPr>
          <w:sz w:val="28"/>
          <w:szCs w:val="28"/>
        </w:rPr>
        <w:t>абезпечує повноту і якість обліку всіх призовників, військовозобов’язаних та резервістів Управління за правилами і формами, установленими Міністерством оборони і Державною службою статистики України, Кабінетом Міністрів України</w:t>
      </w:r>
      <w:r w:rsidRPr="00A61F10">
        <w:rPr>
          <w:rFonts w:eastAsia="Lucida Sans Unicode"/>
          <w:kern w:val="1"/>
          <w:sz w:val="28"/>
          <w:szCs w:val="28"/>
          <w:lang w:eastAsia="hi-IN" w:bidi="hi-IN"/>
        </w:rPr>
        <w:t>;</w:t>
      </w:r>
    </w:p>
    <w:p w:rsidR="00837E53" w:rsidRPr="00A61F10" w:rsidRDefault="00837E53" w:rsidP="00A25D72">
      <w:pPr>
        <w:widowControl w:val="0"/>
        <w:numPr>
          <w:ilvl w:val="0"/>
          <w:numId w:val="5"/>
        </w:numPr>
        <w:tabs>
          <w:tab w:val="left" w:pos="0"/>
          <w:tab w:val="left" w:pos="993"/>
          <w:tab w:val="left" w:pos="1276"/>
        </w:tabs>
        <w:suppressAutoHyphens/>
        <w:spacing w:line="228" w:lineRule="auto"/>
        <w:ind w:left="0" w:firstLine="709"/>
        <w:contextualSpacing/>
        <w:jc w:val="both"/>
        <w:rPr>
          <w:kern w:val="1"/>
          <w:sz w:val="28"/>
          <w:szCs w:val="28"/>
          <w:lang w:eastAsia="hi-IN" w:bidi="hi-IN"/>
        </w:rPr>
      </w:pPr>
      <w:r>
        <w:rPr>
          <w:sz w:val="28"/>
          <w:szCs w:val="28"/>
        </w:rPr>
        <w:t>о</w:t>
      </w:r>
      <w:r w:rsidRPr="002F7EB4">
        <w:rPr>
          <w:sz w:val="28"/>
          <w:szCs w:val="28"/>
        </w:rPr>
        <w:t>формлює документи, необхідні для бронювання військовозобов’язаних на період мобілізації та на воєнний час</w:t>
      </w:r>
      <w:r w:rsidRPr="00A61F10">
        <w:rPr>
          <w:kern w:val="1"/>
          <w:sz w:val="28"/>
          <w:szCs w:val="28"/>
          <w:lang w:eastAsia="hi-IN" w:bidi="hi-IN"/>
        </w:rPr>
        <w:t>;</w:t>
      </w:r>
    </w:p>
    <w:p w:rsidR="00837E53" w:rsidRPr="001D36E4" w:rsidRDefault="00837E53" w:rsidP="00A25D72">
      <w:pPr>
        <w:widowControl w:val="0"/>
        <w:numPr>
          <w:ilvl w:val="0"/>
          <w:numId w:val="5"/>
        </w:numPr>
        <w:tabs>
          <w:tab w:val="left" w:pos="0"/>
          <w:tab w:val="left" w:pos="993"/>
          <w:tab w:val="left" w:pos="1276"/>
        </w:tabs>
        <w:suppressAutoHyphens/>
        <w:spacing w:line="228" w:lineRule="auto"/>
        <w:ind w:left="0" w:firstLine="709"/>
        <w:contextualSpacing/>
        <w:jc w:val="both"/>
        <w:rPr>
          <w:kern w:val="1"/>
          <w:sz w:val="28"/>
          <w:szCs w:val="28"/>
          <w:lang w:eastAsia="hi-IN" w:bidi="hi-IN"/>
        </w:rPr>
      </w:pPr>
      <w:r>
        <w:rPr>
          <w:sz w:val="28"/>
          <w:szCs w:val="28"/>
        </w:rPr>
        <w:t>з</w:t>
      </w:r>
      <w:r w:rsidRPr="002F7EB4">
        <w:rPr>
          <w:sz w:val="28"/>
          <w:szCs w:val="28"/>
        </w:rPr>
        <w:t xml:space="preserve">абезпечує оповіщення призовників, військовозобов’язаних </w:t>
      </w:r>
      <w:r w:rsidR="00A25D72">
        <w:rPr>
          <w:sz w:val="28"/>
          <w:szCs w:val="28"/>
        </w:rPr>
        <w:t xml:space="preserve">                                  </w:t>
      </w:r>
      <w:r w:rsidRPr="002F7EB4">
        <w:rPr>
          <w:sz w:val="28"/>
          <w:szCs w:val="28"/>
        </w:rPr>
        <w:t xml:space="preserve">та резервістів Управління на вимогу РТЦК та СП і сприяє їх своєчасній явці </w:t>
      </w:r>
      <w:r w:rsidR="00A25D72">
        <w:rPr>
          <w:sz w:val="28"/>
          <w:szCs w:val="28"/>
        </w:rPr>
        <w:t xml:space="preserve">                 </w:t>
      </w:r>
      <w:r w:rsidRPr="002F7EB4">
        <w:rPr>
          <w:sz w:val="28"/>
          <w:szCs w:val="28"/>
        </w:rPr>
        <w:t>за цим викликом</w:t>
      </w:r>
      <w:r w:rsidRPr="001D36E4">
        <w:rPr>
          <w:kern w:val="1"/>
          <w:sz w:val="28"/>
          <w:szCs w:val="28"/>
          <w:lang w:eastAsia="hi-IN" w:bidi="hi-IN"/>
        </w:rPr>
        <w:t>;</w:t>
      </w:r>
    </w:p>
    <w:p w:rsidR="00837E53" w:rsidRPr="001D36E4" w:rsidRDefault="00837E53" w:rsidP="00A25D72">
      <w:pPr>
        <w:widowControl w:val="0"/>
        <w:numPr>
          <w:ilvl w:val="0"/>
          <w:numId w:val="5"/>
        </w:numPr>
        <w:tabs>
          <w:tab w:val="left" w:pos="0"/>
          <w:tab w:val="left" w:pos="993"/>
          <w:tab w:val="left" w:pos="1276"/>
        </w:tabs>
        <w:suppressAutoHyphens/>
        <w:spacing w:line="228" w:lineRule="auto"/>
        <w:ind w:left="0" w:firstLine="709"/>
        <w:contextualSpacing/>
        <w:jc w:val="both"/>
        <w:rPr>
          <w:kern w:val="1"/>
          <w:sz w:val="28"/>
          <w:szCs w:val="28"/>
          <w:lang w:eastAsia="hi-IN" w:bidi="hi-IN"/>
        </w:rPr>
      </w:pPr>
      <w:r>
        <w:rPr>
          <w:sz w:val="28"/>
          <w:szCs w:val="28"/>
        </w:rPr>
        <w:t>п</w:t>
      </w:r>
      <w:r w:rsidRPr="002F7EB4">
        <w:rPr>
          <w:sz w:val="28"/>
          <w:szCs w:val="28"/>
        </w:rPr>
        <w:t>роводить роз’яснювальну роботу серед призовників, військовозобов’язаних та резервістів Управління Служби про неухильне дотримання вимог Закону України «Про військовий обов’язок і військову службу». Доводить до призовників, військовозобов’язаних та резервістів правил військового обліку під особистий підпис під час прийняття на роботу</w:t>
      </w:r>
      <w:r w:rsidRPr="001D36E4">
        <w:rPr>
          <w:kern w:val="1"/>
          <w:sz w:val="28"/>
          <w:szCs w:val="28"/>
          <w:lang w:eastAsia="hi-IN" w:bidi="hi-IN"/>
        </w:rPr>
        <w:t>;</w:t>
      </w:r>
    </w:p>
    <w:p w:rsidR="00837E53" w:rsidRDefault="00837E53" w:rsidP="00A25D72">
      <w:pPr>
        <w:widowControl w:val="0"/>
        <w:numPr>
          <w:ilvl w:val="0"/>
          <w:numId w:val="5"/>
        </w:numPr>
        <w:tabs>
          <w:tab w:val="left" w:pos="0"/>
          <w:tab w:val="left" w:pos="993"/>
          <w:tab w:val="left" w:pos="1276"/>
        </w:tabs>
        <w:suppressAutoHyphens/>
        <w:spacing w:line="228" w:lineRule="auto"/>
        <w:ind w:left="0" w:firstLine="709"/>
        <w:contextualSpacing/>
        <w:jc w:val="both"/>
        <w:rPr>
          <w:kern w:val="1"/>
          <w:sz w:val="28"/>
          <w:szCs w:val="28"/>
          <w:lang w:eastAsia="hi-IN" w:bidi="hi-IN"/>
        </w:rPr>
      </w:pPr>
      <w:r>
        <w:rPr>
          <w:sz w:val="28"/>
          <w:szCs w:val="28"/>
        </w:rPr>
        <w:t>в</w:t>
      </w:r>
      <w:r w:rsidRPr="002F7EB4">
        <w:rPr>
          <w:sz w:val="28"/>
          <w:szCs w:val="28"/>
        </w:rPr>
        <w:t>еде та зберігає журнал обліку результатів перевірок стану військового обліку призовників, військовозобов’язаних та резервістів Управління та звіряння їх облікових даних з даними РТЦК та СП</w:t>
      </w:r>
      <w:r w:rsidRPr="001D36E4">
        <w:rPr>
          <w:kern w:val="1"/>
          <w:sz w:val="28"/>
          <w:szCs w:val="28"/>
          <w:lang w:eastAsia="hi-IN" w:bidi="hi-IN"/>
        </w:rPr>
        <w:t>;</w:t>
      </w:r>
    </w:p>
    <w:p w:rsidR="00837E53" w:rsidRPr="001D36E4" w:rsidRDefault="00837E53" w:rsidP="00A25D72">
      <w:pPr>
        <w:widowControl w:val="0"/>
        <w:numPr>
          <w:ilvl w:val="0"/>
          <w:numId w:val="5"/>
        </w:numPr>
        <w:tabs>
          <w:tab w:val="left" w:pos="0"/>
          <w:tab w:val="left" w:pos="993"/>
          <w:tab w:val="left" w:pos="1276"/>
        </w:tabs>
        <w:suppressAutoHyphens/>
        <w:spacing w:line="228" w:lineRule="auto"/>
        <w:ind w:left="0" w:firstLine="709"/>
        <w:contextualSpacing/>
        <w:jc w:val="both"/>
        <w:rPr>
          <w:kern w:val="1"/>
          <w:sz w:val="28"/>
          <w:szCs w:val="28"/>
          <w:lang w:eastAsia="hi-IN" w:bidi="hi-IN"/>
        </w:rPr>
      </w:pPr>
      <w:r>
        <w:rPr>
          <w:sz w:val="28"/>
          <w:szCs w:val="28"/>
        </w:rPr>
        <w:t>в</w:t>
      </w:r>
      <w:r w:rsidRPr="000C300B">
        <w:rPr>
          <w:sz w:val="28"/>
          <w:szCs w:val="28"/>
        </w:rPr>
        <w:t xml:space="preserve"> межах компетенції здійсню</w:t>
      </w:r>
      <w:r>
        <w:rPr>
          <w:sz w:val="28"/>
          <w:szCs w:val="28"/>
        </w:rPr>
        <w:t>є</w:t>
      </w:r>
      <w:r w:rsidRPr="000C300B">
        <w:rPr>
          <w:sz w:val="28"/>
          <w:szCs w:val="28"/>
        </w:rPr>
        <w:t xml:space="preserve"> контроль за своєчасним розглядом скарг</w:t>
      </w:r>
      <w:r w:rsidR="00A25D72">
        <w:rPr>
          <w:sz w:val="28"/>
          <w:szCs w:val="28"/>
        </w:rPr>
        <w:t xml:space="preserve">    </w:t>
      </w:r>
      <w:r w:rsidRPr="000C300B">
        <w:rPr>
          <w:sz w:val="28"/>
          <w:szCs w:val="28"/>
        </w:rPr>
        <w:t xml:space="preserve"> і заяв громадян</w:t>
      </w:r>
      <w:r>
        <w:rPr>
          <w:sz w:val="28"/>
          <w:szCs w:val="28"/>
        </w:rPr>
        <w:t>.</w:t>
      </w:r>
    </w:p>
    <w:p w:rsidR="00837E53" w:rsidRPr="00D45DC2" w:rsidRDefault="00837E53" w:rsidP="00A25D72">
      <w:pPr>
        <w:spacing w:line="228" w:lineRule="auto"/>
        <w:ind w:firstLine="709"/>
        <w:contextualSpacing/>
        <w:jc w:val="both"/>
        <w:rPr>
          <w:b/>
          <w:sz w:val="28"/>
          <w:szCs w:val="28"/>
        </w:rPr>
      </w:pPr>
      <w:r w:rsidRPr="00D45DC2">
        <w:rPr>
          <w:b/>
          <w:sz w:val="28"/>
          <w:szCs w:val="28"/>
        </w:rPr>
        <w:t>2. Умови оплати праці:</w:t>
      </w:r>
    </w:p>
    <w:p w:rsidR="00837E53" w:rsidRPr="00D45DC2" w:rsidRDefault="00837E53" w:rsidP="00A25D72">
      <w:pPr>
        <w:spacing w:line="228" w:lineRule="auto"/>
        <w:ind w:firstLine="709"/>
        <w:contextualSpacing/>
        <w:jc w:val="both"/>
        <w:rPr>
          <w:b/>
          <w:sz w:val="28"/>
          <w:szCs w:val="28"/>
        </w:rPr>
      </w:pPr>
      <w:r w:rsidRPr="00D45DC2">
        <w:rPr>
          <w:sz w:val="28"/>
          <w:szCs w:val="28"/>
        </w:rPr>
        <w:t xml:space="preserve">1) посадовий оклад </w:t>
      </w:r>
      <w:r w:rsidRPr="00B326A3">
        <w:rPr>
          <w:sz w:val="28"/>
          <w:szCs w:val="28"/>
        </w:rPr>
        <w:t xml:space="preserve">– </w:t>
      </w:r>
      <w:r>
        <w:rPr>
          <w:sz w:val="28"/>
          <w:szCs w:val="28"/>
        </w:rPr>
        <w:t>6060</w:t>
      </w:r>
      <w:r w:rsidRPr="00B326A3">
        <w:rPr>
          <w:sz w:val="28"/>
          <w:szCs w:val="28"/>
        </w:rPr>
        <w:t xml:space="preserve"> </w:t>
      </w:r>
      <w:r w:rsidRPr="00B326A3">
        <w:rPr>
          <w:noProof/>
          <w:sz w:val="28"/>
          <w:szCs w:val="28"/>
        </w:rPr>
        <w:t>гривень</w:t>
      </w:r>
      <w:r w:rsidRPr="00D45DC2">
        <w:rPr>
          <w:noProof/>
          <w:sz w:val="28"/>
          <w:szCs w:val="28"/>
        </w:rPr>
        <w:t xml:space="preserve"> відповідно до постанови Кабінету Міністрів України від 03 квітня 2019 року</w:t>
      </w:r>
      <w:r w:rsidRPr="00D45DC2">
        <w:rPr>
          <w:sz w:val="28"/>
          <w:szCs w:val="28"/>
        </w:rPr>
        <w:t xml:space="preserve"> № 289 «Про грошове забезпечення співробітників Служби судової охорони» та наказу Голо</w:t>
      </w:r>
      <w:r>
        <w:rPr>
          <w:sz w:val="28"/>
          <w:szCs w:val="28"/>
        </w:rPr>
        <w:t>ви Служби судової охорони від 27.</w:t>
      </w:r>
      <w:r w:rsidRPr="00CD68FD">
        <w:rPr>
          <w:sz w:val="28"/>
          <w:szCs w:val="28"/>
        </w:rPr>
        <w:t>12</w:t>
      </w:r>
      <w:r>
        <w:rPr>
          <w:sz w:val="28"/>
          <w:szCs w:val="28"/>
        </w:rPr>
        <w:t>.2019 № 28</w:t>
      </w:r>
      <w:r w:rsidRPr="00CD68FD">
        <w:rPr>
          <w:sz w:val="28"/>
          <w:szCs w:val="28"/>
        </w:rPr>
        <w:t>1</w:t>
      </w:r>
      <w:r w:rsidRPr="00D45DC2">
        <w:rPr>
          <w:sz w:val="28"/>
          <w:szCs w:val="28"/>
        </w:rPr>
        <w:t xml:space="preserve"> «Про встановлення посадових окладів співробітникам територіальних підрозділів Служби судової охорони»;</w:t>
      </w:r>
    </w:p>
    <w:p w:rsidR="00837E53" w:rsidRPr="00D45DC2" w:rsidRDefault="00837E53" w:rsidP="00A25D72">
      <w:pPr>
        <w:spacing w:line="228" w:lineRule="auto"/>
        <w:ind w:firstLine="709"/>
        <w:contextualSpacing/>
        <w:jc w:val="both"/>
        <w:rPr>
          <w:sz w:val="28"/>
          <w:szCs w:val="28"/>
        </w:rPr>
      </w:pPr>
      <w:r w:rsidRPr="00D45DC2">
        <w:rPr>
          <w:sz w:val="28"/>
          <w:szCs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w:t>
      </w:r>
      <w:r w:rsidRPr="00D45DC2">
        <w:rPr>
          <w:sz w:val="28"/>
          <w:szCs w:val="28"/>
        </w:rPr>
        <w:lastRenderedPageBreak/>
        <w:t>постійний характер), премії та одноразових додаткових видів грошового забезпечення.</w:t>
      </w:r>
    </w:p>
    <w:p w:rsidR="00837E53" w:rsidRPr="00D45DC2" w:rsidRDefault="00837E53" w:rsidP="00837E53">
      <w:pPr>
        <w:ind w:firstLine="709"/>
        <w:contextualSpacing/>
        <w:jc w:val="both"/>
        <w:rPr>
          <w:b/>
          <w:sz w:val="28"/>
          <w:szCs w:val="28"/>
        </w:rPr>
      </w:pPr>
      <w:r w:rsidRPr="00D45DC2">
        <w:rPr>
          <w:b/>
          <w:sz w:val="28"/>
          <w:szCs w:val="28"/>
          <w:lang w:eastAsia="uk-UA"/>
        </w:rPr>
        <w:t>3. Інформація про строковість чи безстроковість призначення на посаду:</w:t>
      </w:r>
      <w:r w:rsidRPr="006651A2">
        <w:rPr>
          <w:b/>
          <w:sz w:val="28"/>
          <w:szCs w:val="28"/>
          <w:lang w:val="ru-RU"/>
        </w:rPr>
        <w:t xml:space="preserve"> </w:t>
      </w:r>
      <w:r w:rsidRPr="00D45DC2">
        <w:rPr>
          <w:sz w:val="28"/>
          <w:szCs w:val="28"/>
          <w:lang w:eastAsia="uk-UA"/>
        </w:rPr>
        <w:t>безстроково.</w:t>
      </w:r>
    </w:p>
    <w:p w:rsidR="00837E53" w:rsidRPr="002F79CC" w:rsidRDefault="00837E53" w:rsidP="00837E53">
      <w:pPr>
        <w:spacing w:line="223" w:lineRule="auto"/>
        <w:ind w:firstLine="709"/>
        <w:contextualSpacing/>
        <w:jc w:val="both"/>
        <w:rPr>
          <w:sz w:val="28"/>
          <w:szCs w:val="28"/>
          <w:lang w:val="ru-RU"/>
        </w:rPr>
      </w:pPr>
      <w:r w:rsidRPr="002F79CC">
        <w:rPr>
          <w:b/>
          <w:sz w:val="28"/>
          <w:szCs w:val="28"/>
        </w:rPr>
        <w:t>4. Перелік документів, необхідних для участі в конкурсі, та строк їх подання:</w:t>
      </w:r>
    </w:p>
    <w:p w:rsidR="00837E53" w:rsidRPr="002F79CC" w:rsidRDefault="00837E53" w:rsidP="00837E53">
      <w:pPr>
        <w:spacing w:line="223" w:lineRule="auto"/>
        <w:ind w:firstLine="709"/>
        <w:contextualSpacing/>
        <w:jc w:val="both"/>
        <w:rPr>
          <w:sz w:val="28"/>
          <w:szCs w:val="28"/>
          <w:lang w:val="ru-RU"/>
        </w:rPr>
      </w:pPr>
      <w:r w:rsidRPr="002F79CC">
        <w:rPr>
          <w:sz w:val="28"/>
          <w:szCs w:val="28"/>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837E53" w:rsidRPr="002F79CC" w:rsidRDefault="00837E53" w:rsidP="00837E53">
      <w:pPr>
        <w:spacing w:line="223" w:lineRule="auto"/>
        <w:ind w:firstLine="709"/>
        <w:contextualSpacing/>
        <w:jc w:val="both"/>
        <w:rPr>
          <w:sz w:val="28"/>
          <w:szCs w:val="28"/>
        </w:rPr>
      </w:pPr>
      <w:r w:rsidRPr="002F79CC">
        <w:rPr>
          <w:sz w:val="28"/>
          <w:szCs w:val="28"/>
        </w:rPr>
        <w:t>2) копія паспорта громадянина України та копія реєстраційної картки платника податків;</w:t>
      </w:r>
    </w:p>
    <w:p w:rsidR="00837E53" w:rsidRPr="002F79CC" w:rsidRDefault="00837E53" w:rsidP="00837E53">
      <w:pPr>
        <w:spacing w:line="223" w:lineRule="auto"/>
        <w:ind w:firstLine="709"/>
        <w:contextualSpacing/>
        <w:jc w:val="both"/>
        <w:rPr>
          <w:sz w:val="28"/>
          <w:szCs w:val="28"/>
        </w:rPr>
      </w:pPr>
      <w:r w:rsidRPr="002F79CC">
        <w:rPr>
          <w:sz w:val="28"/>
          <w:szCs w:val="28"/>
        </w:rPr>
        <w:t xml:space="preserve">3) копії документів про освіту; </w:t>
      </w:r>
    </w:p>
    <w:p w:rsidR="00837E53" w:rsidRPr="002F79CC" w:rsidRDefault="00837E53" w:rsidP="00837E53">
      <w:pPr>
        <w:spacing w:line="223" w:lineRule="auto"/>
        <w:ind w:firstLine="709"/>
        <w:contextualSpacing/>
        <w:jc w:val="both"/>
        <w:rPr>
          <w:sz w:val="28"/>
          <w:szCs w:val="28"/>
        </w:rPr>
      </w:pPr>
      <w:r w:rsidRPr="002F79CC">
        <w:rPr>
          <w:sz w:val="28"/>
          <w:szCs w:val="28"/>
        </w:rPr>
        <w:t>4) заповнена власноруч особова картка визначеного зразка (</w:t>
      </w:r>
      <w:r w:rsidRPr="002F79CC">
        <w:rPr>
          <w:rFonts w:eastAsia="Arial Unicode MS"/>
          <w:sz w:val="28"/>
          <w:szCs w:val="28"/>
          <w:lang w:eastAsia="uk-UA" w:bidi="uk-UA"/>
        </w:rPr>
        <w:t>форма якої затверджена наказом Державного комітету статистики України та Міністерства оборони України від 25 грудня 2009 року № 495/656)</w:t>
      </w:r>
      <w:r w:rsidRPr="002F79CC">
        <w:rPr>
          <w:sz w:val="28"/>
          <w:szCs w:val="28"/>
        </w:rPr>
        <w:t>, автобіографія, фотокартка розміром 30 х 40 мм;</w:t>
      </w:r>
    </w:p>
    <w:p w:rsidR="00837E53" w:rsidRPr="002F79CC" w:rsidRDefault="00837E53" w:rsidP="00837E53">
      <w:pPr>
        <w:spacing w:line="223" w:lineRule="auto"/>
        <w:ind w:firstLine="709"/>
        <w:contextualSpacing/>
        <w:jc w:val="both"/>
        <w:rPr>
          <w:sz w:val="28"/>
          <w:szCs w:val="28"/>
        </w:rPr>
      </w:pPr>
      <w:r w:rsidRPr="002F79CC">
        <w:rPr>
          <w:sz w:val="28"/>
          <w:szCs w:val="28"/>
        </w:rPr>
        <w:t>5) 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 (надається у вигляді роздрукованого примірника заповненої декларації на офіційному веб-сайті Національного агентства з питань запобігання корупції);</w:t>
      </w:r>
    </w:p>
    <w:p w:rsidR="00837E53" w:rsidRPr="002F79CC" w:rsidRDefault="00837E53" w:rsidP="00837E53">
      <w:pPr>
        <w:spacing w:line="223" w:lineRule="auto"/>
        <w:ind w:firstLine="709"/>
        <w:contextualSpacing/>
        <w:jc w:val="both"/>
        <w:rPr>
          <w:sz w:val="28"/>
          <w:szCs w:val="28"/>
        </w:rPr>
      </w:pPr>
      <w:r w:rsidRPr="002F79CC">
        <w:rPr>
          <w:sz w:val="28"/>
          <w:szCs w:val="28"/>
        </w:rPr>
        <w:t xml:space="preserve">6) відомості про трудову діяльність з реєстру застрахованих осіб Державного реєстру </w:t>
      </w:r>
      <w:proofErr w:type="spellStart"/>
      <w:r w:rsidRPr="002F79CC">
        <w:rPr>
          <w:sz w:val="28"/>
          <w:szCs w:val="28"/>
        </w:rPr>
        <w:t>загальнообов</w:t>
      </w:r>
      <w:proofErr w:type="spellEnd"/>
      <w:r w:rsidRPr="002F79CC">
        <w:rPr>
          <w:sz w:val="28"/>
          <w:szCs w:val="28"/>
          <w:lang w:val="ru-RU"/>
        </w:rPr>
        <w:t>’</w:t>
      </w:r>
      <w:proofErr w:type="spellStart"/>
      <w:r w:rsidRPr="002F79CC">
        <w:rPr>
          <w:sz w:val="28"/>
          <w:szCs w:val="28"/>
        </w:rPr>
        <w:t>язкового</w:t>
      </w:r>
      <w:proofErr w:type="spellEnd"/>
      <w:r w:rsidRPr="002F79CC">
        <w:rPr>
          <w:sz w:val="28"/>
          <w:szCs w:val="28"/>
        </w:rPr>
        <w:t xml:space="preserve"> державного соціального страхування та копія трудової книжки;</w:t>
      </w:r>
    </w:p>
    <w:p w:rsidR="00837E53" w:rsidRPr="00DA24E4" w:rsidRDefault="00837E53" w:rsidP="00837E53">
      <w:pPr>
        <w:spacing w:line="223" w:lineRule="auto"/>
        <w:ind w:firstLine="709"/>
        <w:contextualSpacing/>
        <w:jc w:val="both"/>
        <w:rPr>
          <w:sz w:val="28"/>
          <w:szCs w:val="28"/>
        </w:rPr>
      </w:pPr>
      <w:r w:rsidRPr="00DA24E4">
        <w:rPr>
          <w:sz w:val="28"/>
          <w:szCs w:val="28"/>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rsidR="00837E53" w:rsidRPr="00DA24E4" w:rsidRDefault="00837E53" w:rsidP="00837E53">
      <w:pPr>
        <w:ind w:firstLine="747"/>
        <w:jc w:val="both"/>
        <w:rPr>
          <w:sz w:val="28"/>
          <w:szCs w:val="28"/>
        </w:rPr>
      </w:pPr>
      <w:r w:rsidRPr="00DA24E4">
        <w:rPr>
          <w:sz w:val="28"/>
          <w:szCs w:val="28"/>
        </w:rPr>
        <w:t xml:space="preserve">7.1) довідка </w:t>
      </w:r>
      <w:r w:rsidRPr="00DA24E4">
        <w:rPr>
          <w:bCs/>
          <w:color w:val="333333"/>
          <w:sz w:val="28"/>
          <w:szCs w:val="28"/>
          <w:shd w:val="clear" w:color="auto" w:fill="FFFFFF"/>
        </w:rPr>
        <w:t xml:space="preserve">про проходження попереднього, періодичного </w:t>
      </w:r>
      <w:r w:rsidR="00A25D72">
        <w:rPr>
          <w:bCs/>
          <w:color w:val="333333"/>
          <w:sz w:val="28"/>
          <w:szCs w:val="28"/>
          <w:shd w:val="clear" w:color="auto" w:fill="FFFFFF"/>
        </w:rPr>
        <w:t xml:space="preserve">                                         </w:t>
      </w:r>
      <w:r w:rsidRPr="00DA24E4">
        <w:rPr>
          <w:bCs/>
          <w:color w:val="333333"/>
          <w:sz w:val="28"/>
          <w:szCs w:val="28"/>
          <w:shd w:val="clear" w:color="auto" w:fill="FFFFFF"/>
        </w:rPr>
        <w:t>та позачергового психіатричних оглядів, у тому числі на предмет вживання психоактивних речовин</w:t>
      </w:r>
      <w:r w:rsidRPr="00DA24E4">
        <w:rPr>
          <w:sz w:val="28"/>
          <w:szCs w:val="28"/>
        </w:rPr>
        <w:t xml:space="preserve"> (форма 100-2/0);</w:t>
      </w:r>
    </w:p>
    <w:p w:rsidR="00837E53" w:rsidRPr="002F79CC" w:rsidRDefault="00837E53" w:rsidP="00837E53">
      <w:pPr>
        <w:spacing w:line="223" w:lineRule="auto"/>
        <w:ind w:firstLine="709"/>
        <w:contextualSpacing/>
        <w:jc w:val="both"/>
        <w:rPr>
          <w:sz w:val="28"/>
          <w:szCs w:val="28"/>
        </w:rPr>
      </w:pPr>
      <w:r w:rsidRPr="002F79CC">
        <w:rPr>
          <w:sz w:val="28"/>
        </w:rPr>
        <w:t xml:space="preserve">8) </w:t>
      </w:r>
      <w:r w:rsidRPr="00DF2523">
        <w:rPr>
          <w:sz w:val="28"/>
          <w:szCs w:val="28"/>
          <w:shd w:val="clear" w:color="auto" w:fill="FFFFFF"/>
        </w:rPr>
        <w:t xml:space="preserve">копія військово-облікового документа (посвідчення про приписку </w:t>
      </w:r>
      <w:r w:rsidR="00A25D72">
        <w:rPr>
          <w:sz w:val="28"/>
          <w:szCs w:val="28"/>
          <w:shd w:val="clear" w:color="auto" w:fill="FFFFFF"/>
        </w:rPr>
        <w:t xml:space="preserve">                     </w:t>
      </w:r>
      <w:r w:rsidRPr="00DF2523">
        <w:rPr>
          <w:sz w:val="28"/>
          <w:szCs w:val="28"/>
          <w:shd w:val="clear" w:color="auto" w:fill="FFFFFF"/>
        </w:rPr>
        <w:t xml:space="preserve">до призовної дільниці, військового квитка, тимчасового посвідчення військовозобов’язаного, з дотриманням вимог Закону України «Про військовий обов’язок та військову службу» (із змінами)) з відміткою про постановку </w:t>
      </w:r>
      <w:r w:rsidR="00A25D72">
        <w:rPr>
          <w:sz w:val="28"/>
          <w:szCs w:val="28"/>
          <w:shd w:val="clear" w:color="auto" w:fill="FFFFFF"/>
        </w:rPr>
        <w:t xml:space="preserve">                          </w:t>
      </w:r>
      <w:r w:rsidRPr="00DF2523">
        <w:rPr>
          <w:sz w:val="28"/>
          <w:szCs w:val="28"/>
          <w:shd w:val="clear" w:color="auto" w:fill="FFFFFF"/>
        </w:rPr>
        <w:t xml:space="preserve">на військовий облік </w:t>
      </w:r>
      <w:r w:rsidRPr="00DF2523">
        <w:rPr>
          <w:sz w:val="28"/>
          <w:szCs w:val="28"/>
        </w:rPr>
        <w:t xml:space="preserve">(подається у вигляді копій всіх заповнених сторінок) </w:t>
      </w:r>
      <w:r w:rsidR="00A25D72">
        <w:rPr>
          <w:sz w:val="28"/>
          <w:szCs w:val="28"/>
        </w:rPr>
        <w:t xml:space="preserve">                       </w:t>
      </w:r>
      <w:r w:rsidRPr="00DF2523">
        <w:rPr>
          <w:sz w:val="28"/>
          <w:szCs w:val="28"/>
        </w:rPr>
        <w:t>та роздруковані відомості з застосунку «Резерв+» (</w:t>
      </w:r>
      <w:r w:rsidRPr="00DF2523">
        <w:rPr>
          <w:sz w:val="28"/>
          <w:szCs w:val="28"/>
          <w:lang w:val="en-US"/>
        </w:rPr>
        <w:t>pdf</w:t>
      </w:r>
      <w:r w:rsidRPr="00DF2523">
        <w:rPr>
          <w:sz w:val="28"/>
          <w:szCs w:val="28"/>
        </w:rPr>
        <w:t xml:space="preserve"> формат);</w:t>
      </w:r>
    </w:p>
    <w:p w:rsidR="00837E53" w:rsidRPr="002F79CC" w:rsidRDefault="00837E53" w:rsidP="00837E53">
      <w:pPr>
        <w:spacing w:line="223" w:lineRule="auto"/>
        <w:ind w:firstLine="709"/>
        <w:contextualSpacing/>
        <w:jc w:val="both"/>
        <w:rPr>
          <w:sz w:val="28"/>
          <w:szCs w:val="28"/>
        </w:rPr>
      </w:pPr>
      <w:r w:rsidRPr="002F79CC">
        <w:rPr>
          <w:sz w:val="28"/>
          <w:szCs w:val="28"/>
        </w:rPr>
        <w:t>9) довідка уповноваженого органу про відсутність судимості;</w:t>
      </w:r>
    </w:p>
    <w:p w:rsidR="00837E53" w:rsidRPr="002F79CC" w:rsidRDefault="00837E53" w:rsidP="00837E53">
      <w:pPr>
        <w:spacing w:line="223" w:lineRule="auto"/>
        <w:ind w:firstLine="709"/>
        <w:contextualSpacing/>
        <w:jc w:val="both"/>
        <w:rPr>
          <w:rFonts w:eastAsia="Calibri"/>
          <w:sz w:val="28"/>
          <w:szCs w:val="28"/>
          <w:shd w:val="clear" w:color="auto" w:fill="FFFFFF"/>
          <w:lang w:eastAsia="en-US"/>
        </w:rPr>
      </w:pPr>
      <w:r w:rsidRPr="002F79CC">
        <w:rPr>
          <w:rFonts w:eastAsia="Calibri"/>
          <w:sz w:val="28"/>
          <w:szCs w:val="28"/>
          <w:shd w:val="clear" w:color="auto" w:fill="FFFFFF"/>
          <w:lang w:eastAsia="en-US"/>
        </w:rPr>
        <w:t>10) державний сертифікат про рівень володіння державною мовою виданий Національною комісією зі стандартів державної мови.</w:t>
      </w:r>
    </w:p>
    <w:p w:rsidR="00837E53" w:rsidRPr="002F79CC" w:rsidRDefault="00837E53" w:rsidP="00837E53">
      <w:pPr>
        <w:spacing w:line="223" w:lineRule="auto"/>
        <w:ind w:firstLine="709"/>
        <w:contextualSpacing/>
        <w:jc w:val="both"/>
        <w:rPr>
          <w:rFonts w:eastAsia="Calibri"/>
          <w:sz w:val="28"/>
          <w:szCs w:val="28"/>
          <w:shd w:val="clear" w:color="auto" w:fill="FFFFFF"/>
          <w:lang w:eastAsia="en-US"/>
        </w:rPr>
      </w:pPr>
      <w:r w:rsidRPr="002F79CC">
        <w:rPr>
          <w:rFonts w:eastAsia="Calibri"/>
          <w:sz w:val="28"/>
          <w:szCs w:val="28"/>
          <w:shd w:val="clear" w:color="auto" w:fill="FFFFFF"/>
          <w:lang w:eastAsia="en-US"/>
        </w:rPr>
        <w:t>Особа, яка бажає взяти участь у конкурсі, має право додати до заяви про участь у конкурсі інші документи, крім зазначених у цьому переліку.</w:t>
      </w:r>
    </w:p>
    <w:p w:rsidR="00837E53" w:rsidRPr="002F79CC" w:rsidRDefault="00837E53" w:rsidP="00837E53">
      <w:pPr>
        <w:spacing w:line="223" w:lineRule="auto"/>
        <w:ind w:right="33" w:firstLine="709"/>
        <w:contextualSpacing/>
        <w:jc w:val="both"/>
        <w:rPr>
          <w:sz w:val="28"/>
          <w:szCs w:val="28"/>
        </w:rPr>
      </w:pPr>
      <w:r w:rsidRPr="002F79CC">
        <w:rPr>
          <w:sz w:val="28"/>
          <w:szCs w:val="28"/>
        </w:rPr>
        <w:t xml:space="preserve">Документи подаються з </w:t>
      </w:r>
      <w:r>
        <w:rPr>
          <w:sz w:val="28"/>
          <w:szCs w:val="28"/>
        </w:rPr>
        <w:t>0</w:t>
      </w:r>
      <w:r w:rsidR="003F638D">
        <w:rPr>
          <w:sz w:val="28"/>
          <w:szCs w:val="28"/>
        </w:rPr>
        <w:t>8</w:t>
      </w:r>
      <w:r w:rsidRPr="002F79CC">
        <w:rPr>
          <w:sz w:val="28"/>
          <w:szCs w:val="28"/>
        </w:rPr>
        <w:t>.</w:t>
      </w:r>
      <w:r w:rsidR="003F638D">
        <w:rPr>
          <w:sz w:val="28"/>
          <w:szCs w:val="28"/>
        </w:rPr>
        <w:t>3</w:t>
      </w:r>
      <w:r w:rsidRPr="002F79CC">
        <w:rPr>
          <w:sz w:val="28"/>
          <w:szCs w:val="28"/>
        </w:rPr>
        <w:t xml:space="preserve">0 год. </w:t>
      </w:r>
      <w:r w:rsidR="003F638D">
        <w:rPr>
          <w:sz w:val="28"/>
          <w:szCs w:val="28"/>
        </w:rPr>
        <w:t>0</w:t>
      </w:r>
      <w:r w:rsidR="006F14E0">
        <w:rPr>
          <w:sz w:val="28"/>
          <w:szCs w:val="28"/>
        </w:rPr>
        <w:t>9</w:t>
      </w:r>
      <w:r>
        <w:rPr>
          <w:sz w:val="28"/>
          <w:szCs w:val="28"/>
        </w:rPr>
        <w:t xml:space="preserve"> </w:t>
      </w:r>
      <w:r w:rsidR="003F638D">
        <w:rPr>
          <w:sz w:val="28"/>
          <w:szCs w:val="28"/>
        </w:rPr>
        <w:t>ли</w:t>
      </w:r>
      <w:r>
        <w:rPr>
          <w:sz w:val="28"/>
          <w:szCs w:val="28"/>
        </w:rPr>
        <w:t>пня 202</w:t>
      </w:r>
      <w:r w:rsidR="003F638D">
        <w:rPr>
          <w:sz w:val="28"/>
          <w:szCs w:val="28"/>
        </w:rPr>
        <w:t>5</w:t>
      </w:r>
      <w:r>
        <w:rPr>
          <w:sz w:val="28"/>
          <w:szCs w:val="28"/>
        </w:rPr>
        <w:t xml:space="preserve"> року по 1</w:t>
      </w:r>
      <w:r w:rsidR="003F638D">
        <w:rPr>
          <w:sz w:val="28"/>
          <w:szCs w:val="28"/>
        </w:rPr>
        <w:t>6</w:t>
      </w:r>
      <w:r w:rsidRPr="002F79CC">
        <w:rPr>
          <w:sz w:val="28"/>
          <w:szCs w:val="28"/>
        </w:rPr>
        <w:t>.</w:t>
      </w:r>
      <w:r>
        <w:rPr>
          <w:sz w:val="28"/>
          <w:szCs w:val="28"/>
        </w:rPr>
        <w:t>0</w:t>
      </w:r>
      <w:r w:rsidRPr="002F79CC">
        <w:rPr>
          <w:sz w:val="28"/>
          <w:szCs w:val="28"/>
        </w:rPr>
        <w:t xml:space="preserve">0 год.                       </w:t>
      </w:r>
      <w:r w:rsidR="003F638D">
        <w:rPr>
          <w:sz w:val="28"/>
          <w:szCs w:val="28"/>
        </w:rPr>
        <w:t>1</w:t>
      </w:r>
      <w:r>
        <w:rPr>
          <w:sz w:val="28"/>
          <w:szCs w:val="28"/>
        </w:rPr>
        <w:t xml:space="preserve">4 </w:t>
      </w:r>
      <w:r w:rsidR="003F638D">
        <w:rPr>
          <w:sz w:val="28"/>
          <w:szCs w:val="28"/>
        </w:rPr>
        <w:t>лип</w:t>
      </w:r>
      <w:r>
        <w:rPr>
          <w:sz w:val="28"/>
          <w:szCs w:val="28"/>
        </w:rPr>
        <w:t>ня 202</w:t>
      </w:r>
      <w:r w:rsidR="003F638D">
        <w:rPr>
          <w:sz w:val="28"/>
          <w:szCs w:val="28"/>
        </w:rPr>
        <w:t>5</w:t>
      </w:r>
      <w:r w:rsidRPr="002F79CC">
        <w:rPr>
          <w:sz w:val="28"/>
          <w:szCs w:val="28"/>
        </w:rPr>
        <w:t xml:space="preserve"> року за адресою: </w:t>
      </w:r>
      <w:r w:rsidRPr="00B279B7">
        <w:rPr>
          <w:sz w:val="28"/>
          <w:szCs w:val="28"/>
        </w:rPr>
        <w:t xml:space="preserve">м. Київ, </w:t>
      </w:r>
      <w:r>
        <w:rPr>
          <w:sz w:val="28"/>
          <w:szCs w:val="28"/>
        </w:rPr>
        <w:t>проспект</w:t>
      </w:r>
      <w:r w:rsidRPr="00B279B7">
        <w:rPr>
          <w:sz w:val="28"/>
          <w:szCs w:val="28"/>
        </w:rPr>
        <w:t xml:space="preserve"> </w:t>
      </w:r>
      <w:r>
        <w:rPr>
          <w:sz w:val="28"/>
          <w:szCs w:val="28"/>
        </w:rPr>
        <w:t xml:space="preserve">Соборності, 15/17, </w:t>
      </w:r>
      <w:proofErr w:type="spellStart"/>
      <w:r>
        <w:rPr>
          <w:sz w:val="28"/>
          <w:szCs w:val="28"/>
        </w:rPr>
        <w:t>каб</w:t>
      </w:r>
      <w:proofErr w:type="spellEnd"/>
      <w:r>
        <w:rPr>
          <w:sz w:val="28"/>
          <w:szCs w:val="28"/>
        </w:rPr>
        <w:t>. 402</w:t>
      </w:r>
      <w:r w:rsidRPr="00B279B7">
        <w:rPr>
          <w:sz w:val="28"/>
          <w:szCs w:val="28"/>
        </w:rPr>
        <w:t>.</w:t>
      </w:r>
    </w:p>
    <w:p w:rsidR="00837E53" w:rsidRPr="002F79CC" w:rsidRDefault="00837E53" w:rsidP="00837E53">
      <w:pPr>
        <w:spacing w:line="223" w:lineRule="auto"/>
        <w:ind w:firstLine="709"/>
        <w:contextualSpacing/>
        <w:jc w:val="both"/>
        <w:rPr>
          <w:sz w:val="28"/>
          <w:szCs w:val="28"/>
        </w:rPr>
      </w:pPr>
      <w:r w:rsidRPr="002F79CC">
        <w:rPr>
          <w:sz w:val="28"/>
          <w:szCs w:val="28"/>
        </w:rPr>
        <w:t>Особа, яка бажає взяти участь у конкурсі, перед складанням кваліфікаційного іспиту пред’являє конкурсній Комісії паспорт громадянина України.</w:t>
      </w:r>
    </w:p>
    <w:p w:rsidR="00837E53" w:rsidRDefault="00837E53" w:rsidP="00837E53">
      <w:pPr>
        <w:pStyle w:val="ft01"/>
        <w:shd w:val="clear" w:color="auto" w:fill="FFFFFF"/>
        <w:spacing w:before="0" w:beforeAutospacing="0" w:after="0" w:afterAutospacing="0" w:line="223" w:lineRule="auto"/>
        <w:ind w:firstLine="709"/>
        <w:jc w:val="both"/>
        <w:textAlignment w:val="baseline"/>
        <w:rPr>
          <w:b/>
          <w:bCs/>
          <w:sz w:val="28"/>
          <w:szCs w:val="28"/>
        </w:rPr>
      </w:pPr>
    </w:p>
    <w:p w:rsidR="006F14E0" w:rsidRDefault="006F14E0" w:rsidP="00837E53">
      <w:pPr>
        <w:pStyle w:val="ft01"/>
        <w:shd w:val="clear" w:color="auto" w:fill="FFFFFF"/>
        <w:spacing w:before="0" w:beforeAutospacing="0" w:after="0" w:afterAutospacing="0" w:line="223" w:lineRule="auto"/>
        <w:ind w:firstLine="709"/>
        <w:jc w:val="both"/>
        <w:textAlignment w:val="baseline"/>
        <w:rPr>
          <w:b/>
          <w:bCs/>
          <w:sz w:val="28"/>
          <w:szCs w:val="28"/>
        </w:rPr>
      </w:pPr>
    </w:p>
    <w:p w:rsidR="006F14E0" w:rsidRPr="002F79CC" w:rsidRDefault="006F14E0" w:rsidP="00837E53">
      <w:pPr>
        <w:pStyle w:val="ft01"/>
        <w:shd w:val="clear" w:color="auto" w:fill="FFFFFF"/>
        <w:spacing w:before="0" w:beforeAutospacing="0" w:after="0" w:afterAutospacing="0" w:line="223" w:lineRule="auto"/>
        <w:ind w:firstLine="709"/>
        <w:jc w:val="both"/>
        <w:textAlignment w:val="baseline"/>
        <w:rPr>
          <w:b/>
          <w:bCs/>
          <w:sz w:val="28"/>
          <w:szCs w:val="28"/>
        </w:rPr>
      </w:pPr>
    </w:p>
    <w:p w:rsidR="00837E53" w:rsidRPr="002F79CC" w:rsidRDefault="00837E53" w:rsidP="00837E53">
      <w:pPr>
        <w:pStyle w:val="ft01"/>
        <w:shd w:val="clear" w:color="auto" w:fill="FFFFFF"/>
        <w:spacing w:before="0" w:beforeAutospacing="0" w:after="0" w:afterAutospacing="0" w:line="223" w:lineRule="auto"/>
        <w:ind w:firstLine="709"/>
        <w:jc w:val="both"/>
        <w:textAlignment w:val="baseline"/>
        <w:rPr>
          <w:b/>
          <w:bCs/>
          <w:sz w:val="28"/>
          <w:szCs w:val="28"/>
        </w:rPr>
      </w:pPr>
      <w:r w:rsidRPr="002F79CC">
        <w:rPr>
          <w:b/>
          <w:bCs/>
          <w:sz w:val="28"/>
          <w:szCs w:val="28"/>
        </w:rPr>
        <w:t>5. Місце проведення конкурсу:</w:t>
      </w:r>
    </w:p>
    <w:p w:rsidR="00837E53" w:rsidRPr="002F79CC" w:rsidRDefault="00837E53" w:rsidP="00837E53">
      <w:pPr>
        <w:pStyle w:val="ft01"/>
        <w:shd w:val="clear" w:color="auto" w:fill="FFFFFF"/>
        <w:spacing w:before="0" w:beforeAutospacing="0" w:after="0" w:afterAutospacing="0" w:line="223" w:lineRule="auto"/>
        <w:ind w:firstLine="709"/>
        <w:jc w:val="both"/>
        <w:textAlignment w:val="baseline"/>
        <w:rPr>
          <w:sz w:val="28"/>
          <w:szCs w:val="28"/>
        </w:rPr>
      </w:pPr>
      <w:r w:rsidRPr="002F79CC">
        <w:rPr>
          <w:sz w:val="28"/>
          <w:szCs w:val="28"/>
        </w:rPr>
        <w:t>Територіальне управління Служби судової охорони у м. Києві та Київській області (м. Київ, проспект Соборності, 15</w:t>
      </w:r>
      <w:r w:rsidRPr="002F79CC">
        <w:rPr>
          <w:sz w:val="28"/>
          <w:szCs w:val="28"/>
          <w:lang w:val="ru-RU"/>
        </w:rPr>
        <w:t>/</w:t>
      </w:r>
      <w:r w:rsidRPr="002F79CC">
        <w:rPr>
          <w:sz w:val="28"/>
          <w:szCs w:val="28"/>
        </w:rPr>
        <w:t>17).</w:t>
      </w:r>
    </w:p>
    <w:p w:rsidR="00837E53" w:rsidRPr="002F79CC" w:rsidRDefault="00837E53" w:rsidP="00837E53">
      <w:pPr>
        <w:spacing w:line="223" w:lineRule="auto"/>
        <w:ind w:right="33" w:firstLine="709"/>
        <w:contextualSpacing/>
        <w:jc w:val="both"/>
        <w:rPr>
          <w:b/>
          <w:bCs/>
          <w:sz w:val="28"/>
          <w:szCs w:val="28"/>
        </w:rPr>
      </w:pPr>
      <w:r w:rsidRPr="002F79CC">
        <w:rPr>
          <w:b/>
          <w:bCs/>
          <w:sz w:val="28"/>
          <w:szCs w:val="28"/>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837E53" w:rsidRPr="00A2619B" w:rsidRDefault="00837E53" w:rsidP="00837E53">
      <w:pPr>
        <w:ind w:right="33" w:firstLine="709"/>
        <w:contextualSpacing/>
        <w:jc w:val="both"/>
        <w:rPr>
          <w:sz w:val="28"/>
          <w:szCs w:val="28"/>
        </w:rPr>
      </w:pPr>
      <w:r>
        <w:rPr>
          <w:bCs/>
          <w:sz w:val="28"/>
          <w:szCs w:val="28"/>
        </w:rPr>
        <w:t>Михайлович Володимир Олександрович</w:t>
      </w:r>
      <w:r w:rsidRPr="002F79CC">
        <w:rPr>
          <w:bCs/>
          <w:sz w:val="28"/>
          <w:szCs w:val="28"/>
        </w:rPr>
        <w:t xml:space="preserve">, </w:t>
      </w:r>
      <w:r w:rsidRPr="002F79CC">
        <w:rPr>
          <w:sz w:val="28"/>
          <w:szCs w:val="28"/>
        </w:rPr>
        <w:t>050-818-06-03.</w:t>
      </w:r>
    </w:p>
    <w:tbl>
      <w:tblPr>
        <w:tblW w:w="9498" w:type="dxa"/>
        <w:tblInd w:w="108" w:type="dxa"/>
        <w:tblLayout w:type="fixed"/>
        <w:tblLook w:val="0000" w:firstRow="0" w:lastRow="0" w:firstColumn="0" w:lastColumn="0" w:noHBand="0" w:noVBand="0"/>
      </w:tblPr>
      <w:tblGrid>
        <w:gridCol w:w="4008"/>
        <w:gridCol w:w="24"/>
        <w:gridCol w:w="5466"/>
      </w:tblGrid>
      <w:tr w:rsidR="00837E53" w:rsidRPr="00D45DC2" w:rsidTr="009F4D79">
        <w:trPr>
          <w:trHeight w:val="408"/>
        </w:trPr>
        <w:tc>
          <w:tcPr>
            <w:tcW w:w="9498" w:type="dxa"/>
            <w:gridSpan w:val="3"/>
          </w:tcPr>
          <w:p w:rsidR="00837E53" w:rsidRPr="00D45DC2" w:rsidRDefault="00837E53" w:rsidP="006F14E0">
            <w:pPr>
              <w:spacing w:line="216" w:lineRule="auto"/>
              <w:contextualSpacing/>
              <w:jc w:val="center"/>
              <w:rPr>
                <w:b/>
                <w:sz w:val="28"/>
                <w:szCs w:val="28"/>
              </w:rPr>
            </w:pPr>
            <w:r w:rsidRPr="00D45DC2">
              <w:rPr>
                <w:b/>
                <w:sz w:val="28"/>
                <w:szCs w:val="28"/>
              </w:rPr>
              <w:t>Кваліфікаційні вимоги</w:t>
            </w:r>
          </w:p>
          <w:p w:rsidR="00837E53" w:rsidRPr="00D45DC2" w:rsidRDefault="00837E53" w:rsidP="006F14E0">
            <w:pPr>
              <w:spacing w:line="216" w:lineRule="auto"/>
              <w:contextualSpacing/>
              <w:jc w:val="center"/>
              <w:rPr>
                <w:b/>
                <w:sz w:val="28"/>
                <w:szCs w:val="28"/>
              </w:rPr>
            </w:pPr>
          </w:p>
        </w:tc>
      </w:tr>
      <w:tr w:rsidR="00837E53" w:rsidRPr="00D45DC2" w:rsidTr="009F4D79">
        <w:trPr>
          <w:trHeight w:val="408"/>
        </w:trPr>
        <w:tc>
          <w:tcPr>
            <w:tcW w:w="4032" w:type="dxa"/>
            <w:gridSpan w:val="2"/>
          </w:tcPr>
          <w:p w:rsidR="00837E53" w:rsidRPr="006651A2" w:rsidRDefault="00837E53" w:rsidP="006F14E0">
            <w:pPr>
              <w:spacing w:line="216" w:lineRule="auto"/>
              <w:contextualSpacing/>
              <w:jc w:val="both"/>
              <w:rPr>
                <w:sz w:val="28"/>
                <w:szCs w:val="28"/>
              </w:rPr>
            </w:pPr>
            <w:r w:rsidRPr="006651A2">
              <w:rPr>
                <w:sz w:val="28"/>
                <w:szCs w:val="28"/>
              </w:rPr>
              <w:t>1. Освіта</w:t>
            </w:r>
          </w:p>
        </w:tc>
        <w:tc>
          <w:tcPr>
            <w:tcW w:w="5466" w:type="dxa"/>
          </w:tcPr>
          <w:p w:rsidR="00837E53" w:rsidRPr="00300DC7" w:rsidRDefault="00837E53" w:rsidP="006F14E0">
            <w:pPr>
              <w:spacing w:line="216" w:lineRule="auto"/>
              <w:ind w:left="6"/>
              <w:contextualSpacing/>
              <w:jc w:val="both"/>
              <w:rPr>
                <w:sz w:val="28"/>
              </w:rPr>
            </w:pPr>
            <w:r w:rsidRPr="00245C9D">
              <w:rPr>
                <w:iCs/>
                <w:color w:val="000000" w:themeColor="text1"/>
                <w:spacing w:val="-6"/>
                <w:sz w:val="28"/>
                <w:szCs w:val="28"/>
              </w:rPr>
              <w:t>вища</w:t>
            </w:r>
            <w:r>
              <w:rPr>
                <w:iCs/>
                <w:color w:val="000000" w:themeColor="text1"/>
                <w:spacing w:val="-6"/>
                <w:sz w:val="28"/>
                <w:szCs w:val="28"/>
              </w:rPr>
              <w:t>,</w:t>
            </w:r>
            <w:r w:rsidRPr="00245C9D">
              <w:rPr>
                <w:iCs/>
                <w:color w:val="000000" w:themeColor="text1"/>
                <w:spacing w:val="-6"/>
                <w:sz w:val="28"/>
                <w:szCs w:val="28"/>
              </w:rPr>
              <w:t xml:space="preserve"> </w:t>
            </w:r>
            <w:r w:rsidRPr="00245C9D">
              <w:rPr>
                <w:color w:val="000000" w:themeColor="text1"/>
                <w:spacing w:val="-6"/>
                <w:sz w:val="28"/>
                <w:szCs w:val="28"/>
              </w:rPr>
              <w:t>ступінь вищої освіти – не нижче бакалавра</w:t>
            </w:r>
            <w:r>
              <w:rPr>
                <w:sz w:val="28"/>
              </w:rPr>
              <w:t xml:space="preserve">  </w:t>
            </w:r>
            <w:r w:rsidRPr="009D4BDC">
              <w:rPr>
                <w:sz w:val="28"/>
              </w:rPr>
              <w:t xml:space="preserve"> </w:t>
            </w:r>
          </w:p>
          <w:p w:rsidR="00837E53" w:rsidRPr="00300DC7" w:rsidRDefault="00837E53" w:rsidP="006F14E0">
            <w:pPr>
              <w:spacing w:line="216" w:lineRule="auto"/>
              <w:ind w:left="6"/>
              <w:contextualSpacing/>
              <w:jc w:val="both"/>
              <w:rPr>
                <w:color w:val="FF0000"/>
                <w:sz w:val="28"/>
                <w:szCs w:val="28"/>
              </w:rPr>
            </w:pPr>
          </w:p>
        </w:tc>
      </w:tr>
      <w:tr w:rsidR="00837E53" w:rsidRPr="00D45DC2" w:rsidTr="009F4D79">
        <w:trPr>
          <w:trHeight w:val="408"/>
        </w:trPr>
        <w:tc>
          <w:tcPr>
            <w:tcW w:w="4032" w:type="dxa"/>
            <w:gridSpan w:val="2"/>
          </w:tcPr>
          <w:p w:rsidR="00837E53" w:rsidRPr="006651A2" w:rsidRDefault="00837E53" w:rsidP="006F14E0">
            <w:pPr>
              <w:spacing w:line="216" w:lineRule="auto"/>
              <w:contextualSpacing/>
              <w:jc w:val="both"/>
              <w:rPr>
                <w:sz w:val="28"/>
                <w:szCs w:val="28"/>
              </w:rPr>
            </w:pPr>
            <w:r w:rsidRPr="006651A2">
              <w:rPr>
                <w:sz w:val="28"/>
                <w:szCs w:val="28"/>
              </w:rPr>
              <w:t>2. Досвід роботи</w:t>
            </w:r>
          </w:p>
        </w:tc>
        <w:tc>
          <w:tcPr>
            <w:tcW w:w="5466" w:type="dxa"/>
          </w:tcPr>
          <w:p w:rsidR="00837E53" w:rsidRPr="00D45DC2" w:rsidRDefault="00837E53" w:rsidP="006F14E0">
            <w:pPr>
              <w:spacing w:before="240" w:line="216" w:lineRule="auto"/>
              <w:ind w:left="6"/>
              <w:contextualSpacing/>
              <w:jc w:val="both"/>
              <w:rPr>
                <w:color w:val="FF0000"/>
                <w:sz w:val="28"/>
                <w:szCs w:val="28"/>
              </w:rPr>
            </w:pPr>
            <w:r w:rsidRPr="002F79CC">
              <w:rPr>
                <w:rFonts w:eastAsia="Calibri"/>
                <w:sz w:val="28"/>
                <w:szCs w:val="28"/>
              </w:rPr>
              <w:t xml:space="preserve">досвід роботи </w:t>
            </w:r>
            <w:r>
              <w:rPr>
                <w:rFonts w:eastAsia="Calibri"/>
                <w:sz w:val="28"/>
                <w:szCs w:val="28"/>
              </w:rPr>
              <w:t>в д</w:t>
            </w:r>
            <w:r w:rsidRPr="002F79CC">
              <w:rPr>
                <w:rFonts w:eastAsia="Calibri"/>
                <w:sz w:val="28"/>
                <w:szCs w:val="28"/>
              </w:rPr>
              <w:t>ержавних орган</w:t>
            </w:r>
            <w:r>
              <w:rPr>
                <w:rFonts w:eastAsia="Calibri"/>
                <w:sz w:val="28"/>
                <w:szCs w:val="28"/>
              </w:rPr>
              <w:t>ах</w:t>
            </w:r>
            <w:r w:rsidRPr="002F79CC">
              <w:rPr>
                <w:rFonts w:eastAsia="Calibri"/>
                <w:sz w:val="28"/>
                <w:szCs w:val="28"/>
              </w:rPr>
              <w:t xml:space="preserve"> влади, </w:t>
            </w:r>
            <w:r>
              <w:rPr>
                <w:rFonts w:eastAsia="Calibri"/>
                <w:sz w:val="28"/>
                <w:szCs w:val="28"/>
              </w:rPr>
              <w:t xml:space="preserve">органах системи правосуддя, </w:t>
            </w:r>
            <w:r w:rsidRPr="002F79CC">
              <w:rPr>
                <w:rFonts w:eastAsia="Calibri"/>
                <w:sz w:val="28"/>
                <w:szCs w:val="28"/>
              </w:rPr>
              <w:t>правоохоронних орган</w:t>
            </w:r>
            <w:r>
              <w:rPr>
                <w:rFonts w:eastAsia="Calibri"/>
                <w:sz w:val="28"/>
                <w:szCs w:val="28"/>
              </w:rPr>
              <w:t xml:space="preserve">ах чи </w:t>
            </w:r>
            <w:r w:rsidRPr="002F79CC">
              <w:rPr>
                <w:rFonts w:eastAsia="Calibri"/>
                <w:sz w:val="28"/>
                <w:szCs w:val="28"/>
              </w:rPr>
              <w:t xml:space="preserve">військових </w:t>
            </w:r>
            <w:r>
              <w:rPr>
                <w:rFonts w:eastAsia="Calibri"/>
                <w:sz w:val="28"/>
                <w:szCs w:val="28"/>
              </w:rPr>
              <w:t xml:space="preserve">формуваннях або досвід роботи на керівних посадах підприємств, установ, організацій незалежно від форм власності </w:t>
            </w:r>
            <w:r w:rsidRPr="002F79CC">
              <w:rPr>
                <w:rFonts w:eastAsia="Calibri"/>
                <w:sz w:val="28"/>
                <w:szCs w:val="28"/>
              </w:rPr>
              <w:t xml:space="preserve">– не менше ніж </w:t>
            </w:r>
            <w:r>
              <w:rPr>
                <w:rFonts w:eastAsia="Calibri"/>
                <w:sz w:val="28"/>
                <w:szCs w:val="28"/>
              </w:rPr>
              <w:t>один</w:t>
            </w:r>
            <w:r w:rsidRPr="002F79CC">
              <w:rPr>
                <w:rFonts w:eastAsia="Calibri"/>
                <w:sz w:val="28"/>
                <w:szCs w:val="28"/>
              </w:rPr>
              <w:t xml:space="preserve"> р</w:t>
            </w:r>
            <w:r>
              <w:rPr>
                <w:rFonts w:eastAsia="Calibri"/>
                <w:sz w:val="28"/>
                <w:szCs w:val="28"/>
              </w:rPr>
              <w:t>і</w:t>
            </w:r>
            <w:r w:rsidRPr="002F79CC">
              <w:rPr>
                <w:rFonts w:eastAsia="Calibri"/>
                <w:sz w:val="28"/>
                <w:szCs w:val="28"/>
              </w:rPr>
              <w:t>к</w:t>
            </w:r>
            <w:r>
              <w:rPr>
                <w:rFonts w:eastAsia="Calibri"/>
                <w:sz w:val="28"/>
                <w:szCs w:val="28"/>
              </w:rPr>
              <w:t xml:space="preserve"> (надати підтверджуючі документи).</w:t>
            </w:r>
          </w:p>
        </w:tc>
      </w:tr>
      <w:tr w:rsidR="00837E53" w:rsidRPr="00D45DC2" w:rsidTr="009F4D79">
        <w:trPr>
          <w:trHeight w:val="408"/>
        </w:trPr>
        <w:tc>
          <w:tcPr>
            <w:tcW w:w="4032" w:type="dxa"/>
            <w:gridSpan w:val="2"/>
          </w:tcPr>
          <w:p w:rsidR="00837E53" w:rsidRPr="006651A2" w:rsidRDefault="00837E53" w:rsidP="006F14E0">
            <w:pPr>
              <w:spacing w:line="216" w:lineRule="auto"/>
              <w:contextualSpacing/>
              <w:jc w:val="both"/>
              <w:rPr>
                <w:sz w:val="28"/>
                <w:szCs w:val="28"/>
              </w:rPr>
            </w:pPr>
            <w:r w:rsidRPr="006651A2">
              <w:rPr>
                <w:sz w:val="28"/>
                <w:szCs w:val="28"/>
              </w:rPr>
              <w:t>3. Володіння державною мовою</w:t>
            </w:r>
          </w:p>
        </w:tc>
        <w:tc>
          <w:tcPr>
            <w:tcW w:w="5466" w:type="dxa"/>
          </w:tcPr>
          <w:p w:rsidR="00837E53" w:rsidRPr="002F79CC" w:rsidRDefault="00837E53" w:rsidP="006F14E0">
            <w:pPr>
              <w:spacing w:line="216" w:lineRule="auto"/>
              <w:contextualSpacing/>
              <w:jc w:val="both"/>
              <w:rPr>
                <w:sz w:val="28"/>
                <w:szCs w:val="28"/>
              </w:rPr>
            </w:pPr>
            <w:r w:rsidRPr="002F79CC">
              <w:rPr>
                <w:sz w:val="28"/>
                <w:szCs w:val="28"/>
              </w:rPr>
              <w:t>вільне володіння державною мовою</w:t>
            </w:r>
          </w:p>
          <w:p w:rsidR="00837E53" w:rsidRPr="002F79CC" w:rsidRDefault="00837E53" w:rsidP="006F14E0">
            <w:pPr>
              <w:spacing w:line="216" w:lineRule="auto"/>
              <w:contextualSpacing/>
              <w:jc w:val="both"/>
              <w:rPr>
                <w:sz w:val="28"/>
                <w:szCs w:val="28"/>
              </w:rPr>
            </w:pPr>
            <w:r w:rsidRPr="002F79CC">
              <w:rPr>
                <w:sz w:val="28"/>
                <w:szCs w:val="28"/>
              </w:rPr>
              <w:t>відповідно до вимог Закону України «Про</w:t>
            </w:r>
          </w:p>
          <w:p w:rsidR="00837E53" w:rsidRPr="002F79CC" w:rsidRDefault="00837E53" w:rsidP="006F14E0">
            <w:pPr>
              <w:spacing w:line="216" w:lineRule="auto"/>
              <w:contextualSpacing/>
              <w:jc w:val="both"/>
              <w:rPr>
                <w:sz w:val="28"/>
                <w:szCs w:val="28"/>
              </w:rPr>
            </w:pPr>
            <w:r w:rsidRPr="002F79CC">
              <w:rPr>
                <w:sz w:val="28"/>
                <w:szCs w:val="28"/>
              </w:rPr>
              <w:t>забезпечення функціонування української</w:t>
            </w:r>
          </w:p>
          <w:p w:rsidR="00837E53" w:rsidRPr="00710919" w:rsidRDefault="00837E53" w:rsidP="006F14E0">
            <w:pPr>
              <w:spacing w:line="216" w:lineRule="auto"/>
              <w:contextualSpacing/>
              <w:jc w:val="both"/>
              <w:rPr>
                <w:sz w:val="28"/>
                <w:szCs w:val="28"/>
              </w:rPr>
            </w:pPr>
            <w:r w:rsidRPr="002F79CC">
              <w:rPr>
                <w:sz w:val="28"/>
                <w:szCs w:val="28"/>
              </w:rPr>
              <w:t>мови як державної» **.</w:t>
            </w:r>
          </w:p>
        </w:tc>
      </w:tr>
      <w:tr w:rsidR="00837E53" w:rsidRPr="00D45DC2" w:rsidTr="009F4D79">
        <w:trPr>
          <w:trHeight w:val="408"/>
        </w:trPr>
        <w:tc>
          <w:tcPr>
            <w:tcW w:w="9498" w:type="dxa"/>
            <w:gridSpan w:val="3"/>
          </w:tcPr>
          <w:p w:rsidR="00837E53" w:rsidRPr="00D45DC2" w:rsidRDefault="00837E53" w:rsidP="00C82FA6">
            <w:pPr>
              <w:spacing w:line="228" w:lineRule="auto"/>
              <w:contextualSpacing/>
              <w:jc w:val="center"/>
              <w:rPr>
                <w:b/>
                <w:sz w:val="28"/>
                <w:szCs w:val="28"/>
              </w:rPr>
            </w:pPr>
            <w:r w:rsidRPr="00D45DC2">
              <w:rPr>
                <w:b/>
                <w:sz w:val="28"/>
                <w:szCs w:val="28"/>
              </w:rPr>
              <w:t>Вимоги до компетентності</w:t>
            </w:r>
          </w:p>
        </w:tc>
      </w:tr>
      <w:tr w:rsidR="00837E53" w:rsidRPr="00D45DC2" w:rsidTr="009F4D79">
        <w:trPr>
          <w:trHeight w:val="408"/>
        </w:trPr>
        <w:tc>
          <w:tcPr>
            <w:tcW w:w="4008" w:type="dxa"/>
          </w:tcPr>
          <w:p w:rsidR="00837E53" w:rsidRPr="002F79CC" w:rsidRDefault="00837E53" w:rsidP="006F14E0">
            <w:pPr>
              <w:spacing w:line="216" w:lineRule="auto"/>
              <w:contextualSpacing/>
              <w:rPr>
                <w:sz w:val="28"/>
                <w:szCs w:val="28"/>
              </w:rPr>
            </w:pPr>
            <w:r w:rsidRPr="002F79CC">
              <w:rPr>
                <w:sz w:val="28"/>
                <w:szCs w:val="28"/>
              </w:rPr>
              <w:t>1. Наявність лідерських якостей</w:t>
            </w:r>
          </w:p>
        </w:tc>
        <w:tc>
          <w:tcPr>
            <w:tcW w:w="5490" w:type="dxa"/>
            <w:gridSpan w:val="2"/>
          </w:tcPr>
          <w:p w:rsidR="00837E53" w:rsidRPr="00720794" w:rsidRDefault="00837E53" w:rsidP="006F14E0">
            <w:pPr>
              <w:spacing w:line="216" w:lineRule="auto"/>
              <w:contextualSpacing/>
              <w:jc w:val="both"/>
              <w:rPr>
                <w:sz w:val="28"/>
                <w:szCs w:val="28"/>
              </w:rPr>
            </w:pPr>
            <w:r w:rsidRPr="00720794">
              <w:rPr>
                <w:sz w:val="28"/>
                <w:szCs w:val="28"/>
              </w:rPr>
              <w:t>встановлення цілей, пріоритетів та</w:t>
            </w:r>
          </w:p>
          <w:p w:rsidR="00837E53" w:rsidRPr="00720794" w:rsidRDefault="00837E53" w:rsidP="006F14E0">
            <w:pPr>
              <w:spacing w:line="216" w:lineRule="auto"/>
              <w:contextualSpacing/>
              <w:jc w:val="both"/>
              <w:rPr>
                <w:sz w:val="28"/>
                <w:szCs w:val="28"/>
              </w:rPr>
            </w:pPr>
            <w:r w:rsidRPr="00720794">
              <w:rPr>
                <w:sz w:val="28"/>
                <w:szCs w:val="28"/>
              </w:rPr>
              <w:t>орієнтирів;</w:t>
            </w:r>
          </w:p>
          <w:p w:rsidR="00837E53" w:rsidRPr="00720794" w:rsidRDefault="00837E53" w:rsidP="006F14E0">
            <w:pPr>
              <w:spacing w:line="216" w:lineRule="auto"/>
              <w:contextualSpacing/>
              <w:jc w:val="both"/>
              <w:rPr>
                <w:sz w:val="28"/>
                <w:szCs w:val="28"/>
              </w:rPr>
            </w:pPr>
            <w:r w:rsidRPr="00720794">
              <w:rPr>
                <w:sz w:val="28"/>
                <w:szCs w:val="28"/>
              </w:rPr>
              <w:t>стратегічне планування;</w:t>
            </w:r>
          </w:p>
          <w:p w:rsidR="00837E53" w:rsidRPr="00720794" w:rsidRDefault="00837E53" w:rsidP="006F14E0">
            <w:pPr>
              <w:spacing w:line="216" w:lineRule="auto"/>
              <w:contextualSpacing/>
              <w:jc w:val="both"/>
              <w:rPr>
                <w:sz w:val="28"/>
                <w:szCs w:val="28"/>
              </w:rPr>
            </w:pPr>
            <w:r w:rsidRPr="00720794">
              <w:rPr>
                <w:sz w:val="28"/>
                <w:szCs w:val="28"/>
              </w:rPr>
              <w:t>багатофункціональність;</w:t>
            </w:r>
          </w:p>
          <w:p w:rsidR="00837E53" w:rsidRPr="00720794" w:rsidRDefault="00837E53" w:rsidP="006F14E0">
            <w:pPr>
              <w:spacing w:line="216" w:lineRule="auto"/>
              <w:contextualSpacing/>
              <w:jc w:val="both"/>
              <w:rPr>
                <w:sz w:val="28"/>
                <w:szCs w:val="28"/>
              </w:rPr>
            </w:pPr>
            <w:r w:rsidRPr="00720794">
              <w:rPr>
                <w:sz w:val="28"/>
                <w:szCs w:val="28"/>
              </w:rPr>
              <w:t>ведення ділових переговорів;</w:t>
            </w:r>
          </w:p>
          <w:p w:rsidR="00837E53" w:rsidRPr="002F79CC" w:rsidRDefault="00837E53" w:rsidP="006F14E0">
            <w:pPr>
              <w:spacing w:line="216" w:lineRule="auto"/>
              <w:contextualSpacing/>
              <w:jc w:val="both"/>
              <w:rPr>
                <w:sz w:val="28"/>
                <w:szCs w:val="28"/>
              </w:rPr>
            </w:pPr>
            <w:r w:rsidRPr="00720794">
              <w:rPr>
                <w:sz w:val="28"/>
                <w:szCs w:val="28"/>
              </w:rPr>
              <w:t>досягнення кінцевих результатів</w:t>
            </w:r>
            <w:r>
              <w:rPr>
                <w:sz w:val="28"/>
                <w:szCs w:val="28"/>
              </w:rPr>
              <w:t>.</w:t>
            </w:r>
          </w:p>
        </w:tc>
      </w:tr>
      <w:tr w:rsidR="00837E53" w:rsidRPr="00D45DC2" w:rsidTr="009F4D79">
        <w:trPr>
          <w:trHeight w:val="408"/>
        </w:trPr>
        <w:tc>
          <w:tcPr>
            <w:tcW w:w="4008" w:type="dxa"/>
          </w:tcPr>
          <w:p w:rsidR="00837E53" w:rsidRPr="00720794" w:rsidRDefault="00837E53" w:rsidP="006F14E0">
            <w:pPr>
              <w:spacing w:line="216" w:lineRule="auto"/>
              <w:contextualSpacing/>
              <w:rPr>
                <w:sz w:val="28"/>
                <w:szCs w:val="28"/>
              </w:rPr>
            </w:pPr>
            <w:r w:rsidRPr="00720794">
              <w:rPr>
                <w:sz w:val="28"/>
                <w:szCs w:val="28"/>
              </w:rPr>
              <w:t>2. Аналітичні здібності</w:t>
            </w:r>
          </w:p>
        </w:tc>
        <w:tc>
          <w:tcPr>
            <w:tcW w:w="5490" w:type="dxa"/>
            <w:gridSpan w:val="2"/>
          </w:tcPr>
          <w:p w:rsidR="00837E53" w:rsidRDefault="00837E53" w:rsidP="006F14E0">
            <w:pPr>
              <w:shd w:val="clear" w:color="auto" w:fill="FFFFFF"/>
              <w:spacing w:line="216" w:lineRule="auto"/>
              <w:jc w:val="both"/>
              <w:rPr>
                <w:sz w:val="28"/>
                <w:szCs w:val="28"/>
              </w:rPr>
            </w:pPr>
            <w:r w:rsidRPr="00720794">
              <w:rPr>
                <w:sz w:val="28"/>
                <w:szCs w:val="28"/>
              </w:rPr>
              <w:t xml:space="preserve">здатність систематизувати, узагальнювати інформацію; </w:t>
            </w:r>
          </w:p>
          <w:p w:rsidR="00837E53" w:rsidRDefault="00837E53" w:rsidP="006F14E0">
            <w:pPr>
              <w:shd w:val="clear" w:color="auto" w:fill="FFFFFF"/>
              <w:spacing w:line="216" w:lineRule="auto"/>
              <w:jc w:val="both"/>
              <w:rPr>
                <w:sz w:val="28"/>
                <w:szCs w:val="28"/>
              </w:rPr>
            </w:pPr>
            <w:r w:rsidRPr="00720794">
              <w:rPr>
                <w:sz w:val="28"/>
                <w:szCs w:val="28"/>
              </w:rPr>
              <w:t xml:space="preserve">гнучкість; </w:t>
            </w:r>
          </w:p>
          <w:p w:rsidR="00837E53" w:rsidRPr="00D01978" w:rsidRDefault="00837E53" w:rsidP="006F14E0">
            <w:pPr>
              <w:shd w:val="clear" w:color="auto" w:fill="FFFFFF"/>
              <w:spacing w:line="216" w:lineRule="auto"/>
              <w:jc w:val="both"/>
              <w:rPr>
                <w:sz w:val="28"/>
                <w:szCs w:val="28"/>
              </w:rPr>
            </w:pPr>
            <w:r w:rsidRPr="00720794">
              <w:rPr>
                <w:sz w:val="28"/>
                <w:szCs w:val="28"/>
              </w:rPr>
              <w:t>проникливість</w:t>
            </w:r>
            <w:r>
              <w:rPr>
                <w:sz w:val="28"/>
                <w:szCs w:val="28"/>
              </w:rPr>
              <w:t>.</w:t>
            </w:r>
          </w:p>
        </w:tc>
      </w:tr>
      <w:tr w:rsidR="00837E53" w:rsidRPr="00D45DC2" w:rsidTr="009F4D79">
        <w:trPr>
          <w:trHeight w:val="408"/>
        </w:trPr>
        <w:tc>
          <w:tcPr>
            <w:tcW w:w="4008" w:type="dxa"/>
          </w:tcPr>
          <w:p w:rsidR="00837E53" w:rsidRPr="00D45DC2" w:rsidRDefault="00837E53" w:rsidP="006F14E0">
            <w:pPr>
              <w:spacing w:line="216" w:lineRule="auto"/>
              <w:contextualSpacing/>
              <w:rPr>
                <w:sz w:val="28"/>
                <w:szCs w:val="28"/>
              </w:rPr>
            </w:pPr>
            <w:r w:rsidRPr="00D45DC2">
              <w:rPr>
                <w:sz w:val="28"/>
                <w:szCs w:val="28"/>
              </w:rPr>
              <w:t xml:space="preserve">3. </w:t>
            </w:r>
            <w:r w:rsidRPr="00D0672C">
              <w:rPr>
                <w:sz w:val="28"/>
              </w:rPr>
              <w:t>Комунікація та взаємодія</w:t>
            </w:r>
          </w:p>
        </w:tc>
        <w:tc>
          <w:tcPr>
            <w:tcW w:w="5490" w:type="dxa"/>
            <w:gridSpan w:val="2"/>
          </w:tcPr>
          <w:p w:rsidR="00837E53" w:rsidRDefault="00837E53" w:rsidP="006F14E0">
            <w:pPr>
              <w:spacing w:line="216" w:lineRule="auto"/>
              <w:contextualSpacing/>
              <w:jc w:val="both"/>
              <w:rPr>
                <w:sz w:val="28"/>
              </w:rPr>
            </w:pPr>
            <w:r w:rsidRPr="00720794">
              <w:rPr>
                <w:sz w:val="28"/>
              </w:rPr>
              <w:t xml:space="preserve">ведення ділових переговорів; </w:t>
            </w:r>
          </w:p>
          <w:p w:rsidR="00837E53" w:rsidRPr="00720794" w:rsidRDefault="00837E53" w:rsidP="006F14E0">
            <w:pPr>
              <w:spacing w:line="216" w:lineRule="auto"/>
              <w:contextualSpacing/>
              <w:jc w:val="both"/>
              <w:rPr>
                <w:sz w:val="28"/>
              </w:rPr>
            </w:pPr>
            <w:r w:rsidRPr="00720794">
              <w:rPr>
                <w:sz w:val="28"/>
              </w:rPr>
              <w:t>вміння</w:t>
            </w:r>
            <w:r>
              <w:rPr>
                <w:sz w:val="28"/>
              </w:rPr>
              <w:t xml:space="preserve"> </w:t>
            </w:r>
            <w:r w:rsidRPr="00720794">
              <w:rPr>
                <w:sz w:val="28"/>
              </w:rPr>
              <w:t>здійснювати ефективну комунікацію та</w:t>
            </w:r>
            <w:r>
              <w:rPr>
                <w:sz w:val="28"/>
              </w:rPr>
              <w:t xml:space="preserve"> </w:t>
            </w:r>
            <w:r w:rsidRPr="00720794">
              <w:rPr>
                <w:sz w:val="28"/>
              </w:rPr>
              <w:t>проводити публічні виступи, перемовини</w:t>
            </w:r>
          </w:p>
          <w:p w:rsidR="00837E53" w:rsidRDefault="00837E53" w:rsidP="006F14E0">
            <w:pPr>
              <w:spacing w:line="216" w:lineRule="auto"/>
              <w:contextualSpacing/>
              <w:jc w:val="both"/>
              <w:rPr>
                <w:sz w:val="28"/>
              </w:rPr>
            </w:pPr>
            <w:r w:rsidRPr="00720794">
              <w:rPr>
                <w:sz w:val="28"/>
              </w:rPr>
              <w:t xml:space="preserve">тощо; </w:t>
            </w:r>
          </w:p>
          <w:p w:rsidR="00837E53" w:rsidRPr="00D45DC2" w:rsidRDefault="00837E53" w:rsidP="006F14E0">
            <w:pPr>
              <w:spacing w:line="216" w:lineRule="auto"/>
              <w:contextualSpacing/>
              <w:jc w:val="both"/>
              <w:rPr>
                <w:sz w:val="28"/>
                <w:szCs w:val="28"/>
              </w:rPr>
            </w:pPr>
            <w:r w:rsidRPr="00720794">
              <w:rPr>
                <w:sz w:val="28"/>
              </w:rPr>
              <w:t>відкритість</w:t>
            </w:r>
          </w:p>
        </w:tc>
      </w:tr>
      <w:tr w:rsidR="00837E53" w:rsidRPr="00D45DC2" w:rsidTr="009F4D79">
        <w:trPr>
          <w:trHeight w:val="408"/>
        </w:trPr>
        <w:tc>
          <w:tcPr>
            <w:tcW w:w="4008" w:type="dxa"/>
          </w:tcPr>
          <w:p w:rsidR="00837E53" w:rsidRPr="00D45DC2" w:rsidRDefault="00837E53" w:rsidP="006F14E0">
            <w:pPr>
              <w:spacing w:line="216" w:lineRule="auto"/>
              <w:contextualSpacing/>
              <w:rPr>
                <w:sz w:val="28"/>
                <w:szCs w:val="28"/>
              </w:rPr>
            </w:pPr>
            <w:r w:rsidRPr="00D45DC2">
              <w:rPr>
                <w:sz w:val="28"/>
                <w:szCs w:val="28"/>
              </w:rPr>
              <w:t>4. Особистісні компетенції</w:t>
            </w:r>
          </w:p>
        </w:tc>
        <w:tc>
          <w:tcPr>
            <w:tcW w:w="5490" w:type="dxa"/>
            <w:gridSpan w:val="2"/>
          </w:tcPr>
          <w:p w:rsidR="00837E53" w:rsidRDefault="00837E53" w:rsidP="006F14E0">
            <w:pPr>
              <w:spacing w:line="216" w:lineRule="auto"/>
              <w:contextualSpacing/>
              <w:jc w:val="both"/>
              <w:rPr>
                <w:sz w:val="28"/>
                <w:szCs w:val="28"/>
              </w:rPr>
            </w:pPr>
            <w:r w:rsidRPr="00720794">
              <w:rPr>
                <w:sz w:val="28"/>
                <w:szCs w:val="28"/>
              </w:rPr>
              <w:t>комунікабельність, принциповість та</w:t>
            </w:r>
            <w:r>
              <w:rPr>
                <w:sz w:val="28"/>
                <w:szCs w:val="28"/>
              </w:rPr>
              <w:t xml:space="preserve"> </w:t>
            </w:r>
            <w:r w:rsidRPr="00720794">
              <w:rPr>
                <w:sz w:val="28"/>
                <w:szCs w:val="28"/>
              </w:rPr>
              <w:t>наполегливість під час виконання</w:t>
            </w:r>
            <w:r>
              <w:rPr>
                <w:sz w:val="28"/>
                <w:szCs w:val="28"/>
              </w:rPr>
              <w:t xml:space="preserve"> </w:t>
            </w:r>
            <w:r w:rsidRPr="00720794">
              <w:rPr>
                <w:sz w:val="28"/>
                <w:szCs w:val="28"/>
              </w:rPr>
              <w:t xml:space="preserve">поставлених завдань; </w:t>
            </w:r>
          </w:p>
          <w:p w:rsidR="00837E53" w:rsidRPr="00720794" w:rsidRDefault="00837E53" w:rsidP="006F14E0">
            <w:pPr>
              <w:spacing w:line="216" w:lineRule="auto"/>
              <w:contextualSpacing/>
              <w:jc w:val="both"/>
              <w:rPr>
                <w:sz w:val="28"/>
                <w:szCs w:val="28"/>
              </w:rPr>
            </w:pPr>
            <w:r w:rsidRPr="00720794">
              <w:rPr>
                <w:sz w:val="28"/>
                <w:szCs w:val="28"/>
              </w:rPr>
              <w:t>дотримання</w:t>
            </w:r>
            <w:r>
              <w:rPr>
                <w:sz w:val="28"/>
                <w:szCs w:val="28"/>
              </w:rPr>
              <w:t xml:space="preserve"> </w:t>
            </w:r>
            <w:r w:rsidRPr="00720794">
              <w:rPr>
                <w:sz w:val="28"/>
                <w:szCs w:val="28"/>
              </w:rPr>
              <w:t>встановлених часових показників;</w:t>
            </w:r>
          </w:p>
          <w:p w:rsidR="00837E53" w:rsidRDefault="00837E53" w:rsidP="006F14E0">
            <w:pPr>
              <w:spacing w:line="216" w:lineRule="auto"/>
              <w:contextualSpacing/>
              <w:jc w:val="both"/>
              <w:rPr>
                <w:sz w:val="28"/>
                <w:szCs w:val="28"/>
              </w:rPr>
            </w:pPr>
            <w:r w:rsidRPr="00720794">
              <w:rPr>
                <w:sz w:val="28"/>
                <w:szCs w:val="28"/>
              </w:rPr>
              <w:t xml:space="preserve">системність; </w:t>
            </w:r>
          </w:p>
          <w:p w:rsidR="00837E53" w:rsidRDefault="00837E53" w:rsidP="006F14E0">
            <w:pPr>
              <w:spacing w:line="216" w:lineRule="auto"/>
              <w:contextualSpacing/>
              <w:jc w:val="both"/>
              <w:rPr>
                <w:sz w:val="28"/>
                <w:szCs w:val="28"/>
              </w:rPr>
            </w:pPr>
            <w:r w:rsidRPr="00720794">
              <w:rPr>
                <w:sz w:val="28"/>
                <w:szCs w:val="28"/>
              </w:rPr>
              <w:t>самоорганізація та</w:t>
            </w:r>
            <w:r>
              <w:rPr>
                <w:sz w:val="28"/>
                <w:szCs w:val="28"/>
              </w:rPr>
              <w:t xml:space="preserve"> </w:t>
            </w:r>
            <w:r w:rsidRPr="00720794">
              <w:rPr>
                <w:sz w:val="28"/>
                <w:szCs w:val="28"/>
              </w:rPr>
              <w:t xml:space="preserve">саморозвиток; </w:t>
            </w:r>
          </w:p>
          <w:p w:rsidR="00837E53" w:rsidRPr="00D76359" w:rsidRDefault="00837E53" w:rsidP="006F14E0">
            <w:pPr>
              <w:spacing w:line="216" w:lineRule="auto"/>
              <w:contextualSpacing/>
              <w:jc w:val="both"/>
              <w:rPr>
                <w:sz w:val="28"/>
                <w:szCs w:val="28"/>
              </w:rPr>
            </w:pPr>
            <w:r w:rsidRPr="00720794">
              <w:rPr>
                <w:sz w:val="28"/>
                <w:szCs w:val="28"/>
              </w:rPr>
              <w:t>політична нейтральність</w:t>
            </w:r>
          </w:p>
        </w:tc>
      </w:tr>
      <w:tr w:rsidR="00837E53" w:rsidRPr="00D45DC2" w:rsidTr="009F4D79">
        <w:trPr>
          <w:trHeight w:val="408"/>
        </w:trPr>
        <w:tc>
          <w:tcPr>
            <w:tcW w:w="4008" w:type="dxa"/>
          </w:tcPr>
          <w:p w:rsidR="00837E53" w:rsidRPr="00720794" w:rsidRDefault="00837E53" w:rsidP="006F14E0">
            <w:pPr>
              <w:spacing w:line="216" w:lineRule="auto"/>
              <w:contextualSpacing/>
              <w:rPr>
                <w:sz w:val="28"/>
                <w:szCs w:val="28"/>
              </w:rPr>
            </w:pPr>
            <w:r w:rsidRPr="00720794">
              <w:rPr>
                <w:sz w:val="28"/>
                <w:szCs w:val="28"/>
              </w:rPr>
              <w:lastRenderedPageBreak/>
              <w:t>5. Вміння працювати в колективі</w:t>
            </w:r>
          </w:p>
        </w:tc>
        <w:tc>
          <w:tcPr>
            <w:tcW w:w="5490" w:type="dxa"/>
            <w:gridSpan w:val="2"/>
          </w:tcPr>
          <w:p w:rsidR="00837E53" w:rsidRPr="00720794" w:rsidRDefault="00837E53" w:rsidP="006F14E0">
            <w:pPr>
              <w:spacing w:line="216" w:lineRule="auto"/>
              <w:contextualSpacing/>
              <w:jc w:val="both"/>
              <w:rPr>
                <w:sz w:val="28"/>
                <w:szCs w:val="28"/>
              </w:rPr>
            </w:pPr>
            <w:r w:rsidRPr="00720794">
              <w:rPr>
                <w:sz w:val="28"/>
                <w:szCs w:val="28"/>
              </w:rPr>
              <w:t xml:space="preserve">орієнтація на досягнення ефективного результату діяльності підрозділу; неупереджене ставлення та повага до колег </w:t>
            </w:r>
          </w:p>
        </w:tc>
      </w:tr>
      <w:tr w:rsidR="00837E53" w:rsidRPr="00D45DC2" w:rsidTr="009F4D79">
        <w:trPr>
          <w:trHeight w:val="408"/>
        </w:trPr>
        <w:tc>
          <w:tcPr>
            <w:tcW w:w="4008" w:type="dxa"/>
          </w:tcPr>
          <w:p w:rsidR="00837E53" w:rsidRPr="00D45DC2" w:rsidRDefault="00837E53" w:rsidP="006F14E0">
            <w:pPr>
              <w:spacing w:line="216" w:lineRule="auto"/>
              <w:contextualSpacing/>
              <w:rPr>
                <w:sz w:val="28"/>
                <w:szCs w:val="28"/>
              </w:rPr>
            </w:pPr>
            <w:r>
              <w:rPr>
                <w:sz w:val="28"/>
                <w:szCs w:val="28"/>
              </w:rPr>
              <w:t xml:space="preserve">6. </w:t>
            </w:r>
            <w:r w:rsidRPr="00D45DC2">
              <w:rPr>
                <w:sz w:val="28"/>
                <w:szCs w:val="28"/>
              </w:rPr>
              <w:t>Робота з інформацією</w:t>
            </w:r>
          </w:p>
        </w:tc>
        <w:tc>
          <w:tcPr>
            <w:tcW w:w="5490" w:type="dxa"/>
            <w:gridSpan w:val="2"/>
          </w:tcPr>
          <w:p w:rsidR="00837E53" w:rsidRDefault="00837E53" w:rsidP="006F14E0">
            <w:pPr>
              <w:spacing w:line="216" w:lineRule="auto"/>
              <w:contextualSpacing/>
              <w:jc w:val="both"/>
              <w:rPr>
                <w:sz w:val="28"/>
                <w:szCs w:val="28"/>
              </w:rPr>
            </w:pPr>
            <w:r w:rsidRPr="00D45DC2">
              <w:rPr>
                <w:sz w:val="28"/>
                <w:szCs w:val="28"/>
              </w:rPr>
              <w:t>знання основ законодавства про інформацію.</w:t>
            </w:r>
          </w:p>
        </w:tc>
      </w:tr>
      <w:tr w:rsidR="00837E53" w:rsidRPr="00D45DC2" w:rsidTr="009F4D79">
        <w:trPr>
          <w:trHeight w:val="408"/>
        </w:trPr>
        <w:tc>
          <w:tcPr>
            <w:tcW w:w="9498" w:type="dxa"/>
            <w:gridSpan w:val="3"/>
          </w:tcPr>
          <w:p w:rsidR="00837E53" w:rsidRDefault="00837E53" w:rsidP="006F14E0">
            <w:pPr>
              <w:spacing w:line="216" w:lineRule="auto"/>
              <w:contextualSpacing/>
              <w:jc w:val="center"/>
              <w:rPr>
                <w:b/>
                <w:sz w:val="28"/>
                <w:szCs w:val="28"/>
              </w:rPr>
            </w:pPr>
          </w:p>
          <w:p w:rsidR="00837E53" w:rsidRPr="00D45DC2" w:rsidRDefault="00837E53" w:rsidP="006F14E0">
            <w:pPr>
              <w:spacing w:line="216" w:lineRule="auto"/>
              <w:contextualSpacing/>
              <w:jc w:val="center"/>
              <w:rPr>
                <w:b/>
                <w:sz w:val="28"/>
                <w:szCs w:val="28"/>
              </w:rPr>
            </w:pPr>
            <w:r w:rsidRPr="00D45DC2">
              <w:rPr>
                <w:b/>
                <w:sz w:val="28"/>
                <w:szCs w:val="28"/>
              </w:rPr>
              <w:t>Професійні знання</w:t>
            </w:r>
          </w:p>
        </w:tc>
      </w:tr>
      <w:tr w:rsidR="00837E53" w:rsidRPr="00D45DC2" w:rsidTr="009F4D79">
        <w:trPr>
          <w:trHeight w:val="408"/>
        </w:trPr>
        <w:tc>
          <w:tcPr>
            <w:tcW w:w="4008" w:type="dxa"/>
          </w:tcPr>
          <w:p w:rsidR="00837E53" w:rsidRPr="00D45DC2" w:rsidRDefault="00837E53" w:rsidP="006F14E0">
            <w:pPr>
              <w:spacing w:line="216" w:lineRule="auto"/>
              <w:contextualSpacing/>
              <w:rPr>
                <w:sz w:val="28"/>
                <w:szCs w:val="28"/>
              </w:rPr>
            </w:pPr>
            <w:r w:rsidRPr="00D45DC2">
              <w:rPr>
                <w:sz w:val="28"/>
                <w:szCs w:val="28"/>
              </w:rPr>
              <w:t>1. Знання законодавства</w:t>
            </w:r>
          </w:p>
        </w:tc>
        <w:tc>
          <w:tcPr>
            <w:tcW w:w="5490" w:type="dxa"/>
            <w:gridSpan w:val="2"/>
          </w:tcPr>
          <w:p w:rsidR="00837E53" w:rsidRPr="00D01978" w:rsidRDefault="00837E53" w:rsidP="006F14E0">
            <w:pPr>
              <w:pStyle w:val="a3"/>
              <w:numPr>
                <w:ilvl w:val="0"/>
                <w:numId w:val="1"/>
              </w:numPr>
              <w:spacing w:line="216" w:lineRule="auto"/>
              <w:ind w:left="0" w:firstLine="0"/>
              <w:jc w:val="both"/>
              <w:rPr>
                <w:sz w:val="28"/>
                <w:szCs w:val="28"/>
              </w:rPr>
            </w:pPr>
            <w:r w:rsidRPr="00D01978">
              <w:rPr>
                <w:sz w:val="28"/>
                <w:szCs w:val="28"/>
              </w:rPr>
              <w:t>Конституція України;</w:t>
            </w:r>
          </w:p>
          <w:p w:rsidR="00837E53" w:rsidRPr="00D01978" w:rsidRDefault="00837E53" w:rsidP="006F14E0">
            <w:pPr>
              <w:pStyle w:val="a3"/>
              <w:numPr>
                <w:ilvl w:val="0"/>
                <w:numId w:val="1"/>
              </w:numPr>
              <w:spacing w:line="216" w:lineRule="auto"/>
              <w:ind w:left="0" w:firstLine="0"/>
              <w:jc w:val="both"/>
              <w:rPr>
                <w:sz w:val="28"/>
                <w:szCs w:val="28"/>
              </w:rPr>
            </w:pPr>
            <w:r w:rsidRPr="00D01978">
              <w:rPr>
                <w:sz w:val="28"/>
                <w:szCs w:val="28"/>
              </w:rPr>
              <w:t xml:space="preserve">Закон України </w:t>
            </w:r>
            <w:r w:rsidRPr="00D01978">
              <w:rPr>
                <w:rFonts w:cs="Calibri"/>
                <w:sz w:val="28"/>
                <w:szCs w:val="28"/>
                <w:lang w:eastAsia="en-US"/>
              </w:rPr>
              <w:t>«</w:t>
            </w:r>
            <w:r w:rsidRPr="00D01978">
              <w:rPr>
                <w:bCs/>
                <w:sz w:val="28"/>
                <w:szCs w:val="28"/>
                <w:shd w:val="clear" w:color="auto" w:fill="FFFFFF"/>
              </w:rPr>
              <w:t>Про пенсійне забезпечення осіб, звільнених з військової служби, та деяких інших осіб</w:t>
            </w:r>
            <w:r w:rsidRPr="00D01978">
              <w:rPr>
                <w:rFonts w:cs="Calibri"/>
                <w:sz w:val="28"/>
                <w:szCs w:val="28"/>
                <w:lang w:eastAsia="en-US"/>
              </w:rPr>
              <w:t>»;</w:t>
            </w:r>
          </w:p>
          <w:p w:rsidR="00837E53" w:rsidRPr="00D01978" w:rsidRDefault="00837E53" w:rsidP="006F14E0">
            <w:pPr>
              <w:pStyle w:val="a3"/>
              <w:numPr>
                <w:ilvl w:val="0"/>
                <w:numId w:val="1"/>
              </w:numPr>
              <w:spacing w:line="216" w:lineRule="auto"/>
              <w:ind w:left="0" w:firstLine="0"/>
              <w:jc w:val="both"/>
              <w:rPr>
                <w:sz w:val="28"/>
                <w:szCs w:val="28"/>
              </w:rPr>
            </w:pPr>
            <w:r w:rsidRPr="00D01978">
              <w:rPr>
                <w:sz w:val="28"/>
                <w:szCs w:val="28"/>
              </w:rPr>
              <w:t>Закон України «Про військовий обов'язок і військову службу»;</w:t>
            </w:r>
          </w:p>
          <w:p w:rsidR="00837E53" w:rsidRPr="00D01978" w:rsidRDefault="00837E53" w:rsidP="006F14E0">
            <w:pPr>
              <w:pStyle w:val="a3"/>
              <w:numPr>
                <w:ilvl w:val="0"/>
                <w:numId w:val="1"/>
              </w:numPr>
              <w:spacing w:line="216" w:lineRule="auto"/>
              <w:ind w:left="33" w:firstLine="0"/>
              <w:jc w:val="both"/>
              <w:rPr>
                <w:sz w:val="28"/>
                <w:szCs w:val="28"/>
              </w:rPr>
            </w:pPr>
            <w:r w:rsidRPr="00D01978">
              <w:rPr>
                <w:sz w:val="28"/>
                <w:szCs w:val="28"/>
              </w:rPr>
              <w:t>Закон України «Про мобілізаційну підготовку та мобілізацію»;</w:t>
            </w:r>
          </w:p>
          <w:p w:rsidR="00837E53" w:rsidRPr="00D01978" w:rsidRDefault="00837E53" w:rsidP="006F14E0">
            <w:pPr>
              <w:pStyle w:val="a3"/>
              <w:numPr>
                <w:ilvl w:val="0"/>
                <w:numId w:val="1"/>
              </w:numPr>
              <w:spacing w:line="216" w:lineRule="auto"/>
              <w:ind w:left="0" w:firstLine="0"/>
              <w:jc w:val="both"/>
              <w:rPr>
                <w:sz w:val="28"/>
                <w:szCs w:val="28"/>
              </w:rPr>
            </w:pPr>
            <w:r w:rsidRPr="00D01978">
              <w:rPr>
                <w:sz w:val="28"/>
                <w:szCs w:val="28"/>
              </w:rPr>
              <w:t>Закон України «Про Національну поліцію;</w:t>
            </w:r>
          </w:p>
          <w:p w:rsidR="00837E53" w:rsidRPr="00D01978" w:rsidRDefault="00837E53" w:rsidP="006F14E0">
            <w:pPr>
              <w:pStyle w:val="a3"/>
              <w:numPr>
                <w:ilvl w:val="0"/>
                <w:numId w:val="1"/>
              </w:numPr>
              <w:spacing w:line="216" w:lineRule="auto"/>
              <w:ind w:left="0" w:firstLine="0"/>
              <w:jc w:val="both"/>
              <w:rPr>
                <w:sz w:val="28"/>
                <w:szCs w:val="28"/>
              </w:rPr>
            </w:pPr>
            <w:r w:rsidRPr="00D01978">
              <w:rPr>
                <w:sz w:val="28"/>
                <w:szCs w:val="28"/>
              </w:rPr>
              <w:t>Закон України «Про державну службу»;</w:t>
            </w:r>
          </w:p>
          <w:p w:rsidR="00837E53" w:rsidRPr="00D01978" w:rsidRDefault="00837E53" w:rsidP="006F14E0">
            <w:pPr>
              <w:pStyle w:val="a3"/>
              <w:numPr>
                <w:ilvl w:val="0"/>
                <w:numId w:val="1"/>
              </w:numPr>
              <w:spacing w:line="216" w:lineRule="auto"/>
              <w:ind w:left="0" w:firstLine="0"/>
              <w:jc w:val="both"/>
              <w:rPr>
                <w:sz w:val="28"/>
                <w:szCs w:val="28"/>
              </w:rPr>
            </w:pPr>
            <w:r w:rsidRPr="00D01978">
              <w:rPr>
                <w:sz w:val="28"/>
                <w:szCs w:val="28"/>
              </w:rPr>
              <w:t>Закон України «Про запобігання корупції»;</w:t>
            </w:r>
          </w:p>
          <w:p w:rsidR="00837E53" w:rsidRPr="00D01978" w:rsidRDefault="00837E53" w:rsidP="006F14E0">
            <w:pPr>
              <w:pStyle w:val="a3"/>
              <w:numPr>
                <w:ilvl w:val="0"/>
                <w:numId w:val="1"/>
              </w:numPr>
              <w:spacing w:line="216" w:lineRule="auto"/>
              <w:ind w:left="0" w:firstLine="0"/>
              <w:jc w:val="both"/>
              <w:rPr>
                <w:sz w:val="28"/>
                <w:szCs w:val="28"/>
              </w:rPr>
            </w:pPr>
            <w:r w:rsidRPr="00D01978">
              <w:rPr>
                <w:sz w:val="28"/>
                <w:szCs w:val="28"/>
              </w:rPr>
              <w:t>Закон України «Про державну таємницю»;</w:t>
            </w:r>
          </w:p>
          <w:p w:rsidR="00837E53" w:rsidRPr="00D01978" w:rsidRDefault="00837E53" w:rsidP="006F14E0">
            <w:pPr>
              <w:pStyle w:val="a3"/>
              <w:numPr>
                <w:ilvl w:val="0"/>
                <w:numId w:val="1"/>
              </w:numPr>
              <w:spacing w:line="216" w:lineRule="auto"/>
              <w:ind w:left="0" w:firstLine="0"/>
              <w:jc w:val="both"/>
              <w:rPr>
                <w:sz w:val="28"/>
                <w:szCs w:val="28"/>
              </w:rPr>
            </w:pPr>
            <w:r w:rsidRPr="00D01978">
              <w:rPr>
                <w:sz w:val="28"/>
                <w:szCs w:val="28"/>
              </w:rPr>
              <w:t>Конвенція про захист прав людини і основоположних свобод;</w:t>
            </w:r>
          </w:p>
          <w:p w:rsidR="00837E53" w:rsidRPr="00D01978" w:rsidRDefault="00837E53" w:rsidP="006F14E0">
            <w:pPr>
              <w:pStyle w:val="a3"/>
              <w:numPr>
                <w:ilvl w:val="0"/>
                <w:numId w:val="1"/>
              </w:numPr>
              <w:spacing w:line="216" w:lineRule="auto"/>
              <w:ind w:left="0" w:firstLine="0"/>
              <w:jc w:val="both"/>
              <w:rPr>
                <w:sz w:val="28"/>
                <w:szCs w:val="28"/>
              </w:rPr>
            </w:pPr>
            <w:r w:rsidRPr="00D01978">
              <w:rPr>
                <w:rFonts w:cs="Calibri"/>
                <w:sz w:val="28"/>
                <w:szCs w:val="28"/>
                <w:lang w:eastAsia="en-US"/>
              </w:rPr>
              <w:t>Закон України «Про звернення громадян»;</w:t>
            </w:r>
          </w:p>
          <w:p w:rsidR="00837E53" w:rsidRPr="00D01978" w:rsidRDefault="00837E53" w:rsidP="006F14E0">
            <w:pPr>
              <w:pStyle w:val="a3"/>
              <w:numPr>
                <w:ilvl w:val="0"/>
                <w:numId w:val="1"/>
              </w:numPr>
              <w:spacing w:line="216" w:lineRule="auto"/>
              <w:ind w:left="0" w:firstLine="0"/>
              <w:jc w:val="both"/>
              <w:rPr>
                <w:sz w:val="28"/>
                <w:szCs w:val="28"/>
              </w:rPr>
            </w:pPr>
            <w:r w:rsidRPr="00D01978">
              <w:rPr>
                <w:rFonts w:cs="Calibri"/>
                <w:sz w:val="28"/>
                <w:szCs w:val="28"/>
                <w:lang w:eastAsia="en-US"/>
              </w:rPr>
              <w:t>Закон України «Про доступ до публічної інформації»;</w:t>
            </w:r>
          </w:p>
          <w:p w:rsidR="00837E53" w:rsidRPr="00D01978" w:rsidRDefault="00837E53" w:rsidP="006F14E0">
            <w:pPr>
              <w:pStyle w:val="a3"/>
              <w:numPr>
                <w:ilvl w:val="0"/>
                <w:numId w:val="1"/>
              </w:numPr>
              <w:spacing w:line="216" w:lineRule="auto"/>
              <w:ind w:left="0" w:firstLine="0"/>
              <w:jc w:val="both"/>
              <w:rPr>
                <w:sz w:val="28"/>
                <w:szCs w:val="28"/>
              </w:rPr>
            </w:pPr>
            <w:r w:rsidRPr="00D01978">
              <w:rPr>
                <w:rFonts w:cs="Calibri"/>
                <w:sz w:val="28"/>
                <w:szCs w:val="28"/>
                <w:lang w:eastAsia="en-US"/>
              </w:rPr>
              <w:t>Закон України «Про інформацію»;</w:t>
            </w:r>
          </w:p>
          <w:p w:rsidR="00837E53" w:rsidRPr="00D0552E" w:rsidRDefault="00837E53" w:rsidP="006F14E0">
            <w:pPr>
              <w:pStyle w:val="a3"/>
              <w:numPr>
                <w:ilvl w:val="0"/>
                <w:numId w:val="1"/>
              </w:numPr>
              <w:spacing w:line="216" w:lineRule="auto"/>
              <w:ind w:left="0" w:firstLine="0"/>
              <w:jc w:val="both"/>
              <w:rPr>
                <w:sz w:val="28"/>
                <w:szCs w:val="28"/>
              </w:rPr>
            </w:pPr>
            <w:r w:rsidRPr="00D01978">
              <w:rPr>
                <w:rFonts w:cs="Calibri"/>
                <w:sz w:val="28"/>
                <w:szCs w:val="28"/>
                <w:lang w:eastAsia="en-US"/>
              </w:rPr>
              <w:t>Закон України «Про захист персональних даних»;</w:t>
            </w:r>
          </w:p>
          <w:p w:rsidR="00837E53" w:rsidRPr="00D01978" w:rsidRDefault="00837E53" w:rsidP="006F14E0">
            <w:pPr>
              <w:pStyle w:val="a3"/>
              <w:numPr>
                <w:ilvl w:val="0"/>
                <w:numId w:val="1"/>
              </w:numPr>
              <w:spacing w:line="216" w:lineRule="auto"/>
              <w:ind w:left="0" w:firstLine="0"/>
              <w:jc w:val="both"/>
              <w:rPr>
                <w:sz w:val="28"/>
                <w:szCs w:val="28"/>
              </w:rPr>
            </w:pPr>
            <w:r>
              <w:rPr>
                <w:sz w:val="28"/>
                <w:szCs w:val="28"/>
              </w:rPr>
              <w:t xml:space="preserve">Постанова Кабінету Міністрів України від 30 грудня 2022 року № 1487 </w:t>
            </w:r>
            <w:r w:rsidRPr="00D0552E">
              <w:rPr>
                <w:sz w:val="28"/>
                <w:szCs w:val="28"/>
              </w:rPr>
              <w:t>«</w:t>
            </w:r>
            <w:r w:rsidRPr="00D0552E">
              <w:rPr>
                <w:bCs/>
                <w:color w:val="333333"/>
                <w:sz w:val="28"/>
                <w:szCs w:val="28"/>
                <w:shd w:val="clear" w:color="auto" w:fill="FFFFFF"/>
              </w:rPr>
              <w:t>Про затвердження Порядку організації та ведення військового обліку призовників, військовозобов’язаних та резервістів</w:t>
            </w:r>
            <w:r>
              <w:rPr>
                <w:bCs/>
                <w:color w:val="333333"/>
                <w:sz w:val="28"/>
                <w:szCs w:val="28"/>
                <w:shd w:val="clear" w:color="auto" w:fill="FFFFFF"/>
              </w:rPr>
              <w:t>»</w:t>
            </w:r>
          </w:p>
        </w:tc>
      </w:tr>
      <w:tr w:rsidR="00837E53" w:rsidRPr="00D45DC2" w:rsidTr="009F4D79">
        <w:trPr>
          <w:trHeight w:val="408"/>
        </w:trPr>
        <w:tc>
          <w:tcPr>
            <w:tcW w:w="4008" w:type="dxa"/>
          </w:tcPr>
          <w:p w:rsidR="00837E53" w:rsidRPr="00D45DC2" w:rsidRDefault="00837E53" w:rsidP="006F14E0">
            <w:pPr>
              <w:spacing w:line="216" w:lineRule="auto"/>
              <w:contextualSpacing/>
              <w:rPr>
                <w:sz w:val="28"/>
                <w:szCs w:val="28"/>
              </w:rPr>
            </w:pPr>
            <w:r w:rsidRPr="00D45DC2">
              <w:rPr>
                <w:sz w:val="28"/>
                <w:szCs w:val="28"/>
              </w:rPr>
              <w:t>2. Знання спеціального законодавства</w:t>
            </w:r>
          </w:p>
        </w:tc>
        <w:tc>
          <w:tcPr>
            <w:tcW w:w="5490" w:type="dxa"/>
            <w:gridSpan w:val="2"/>
          </w:tcPr>
          <w:p w:rsidR="00837E53" w:rsidRPr="00D01978" w:rsidRDefault="00837E53" w:rsidP="006F14E0">
            <w:pPr>
              <w:pStyle w:val="a3"/>
              <w:numPr>
                <w:ilvl w:val="0"/>
                <w:numId w:val="1"/>
              </w:numPr>
              <w:spacing w:line="216" w:lineRule="auto"/>
              <w:ind w:left="0" w:firstLine="0"/>
              <w:jc w:val="both"/>
              <w:rPr>
                <w:sz w:val="28"/>
                <w:szCs w:val="28"/>
              </w:rPr>
            </w:pPr>
            <w:r w:rsidRPr="00D01978">
              <w:rPr>
                <w:sz w:val="28"/>
                <w:szCs w:val="28"/>
              </w:rPr>
              <w:t>Закон України «Про судоустрій і статус суддів;</w:t>
            </w:r>
          </w:p>
          <w:p w:rsidR="00837E53" w:rsidRPr="00D01978" w:rsidRDefault="00837E53" w:rsidP="006F14E0">
            <w:pPr>
              <w:pStyle w:val="a3"/>
              <w:numPr>
                <w:ilvl w:val="0"/>
                <w:numId w:val="1"/>
              </w:numPr>
              <w:spacing w:line="216" w:lineRule="auto"/>
              <w:ind w:left="0" w:firstLine="0"/>
              <w:jc w:val="both"/>
              <w:rPr>
                <w:sz w:val="28"/>
                <w:szCs w:val="28"/>
              </w:rPr>
            </w:pPr>
            <w:r w:rsidRPr="00D01978">
              <w:rPr>
                <w:rFonts w:cs="Calibri"/>
                <w:sz w:val="28"/>
                <w:szCs w:val="28"/>
                <w:lang w:eastAsia="en-US"/>
              </w:rPr>
              <w:t>Положення про проходження служби співробітниками Служби судової охорони;</w:t>
            </w:r>
          </w:p>
          <w:p w:rsidR="00837E53" w:rsidRPr="00D01978" w:rsidRDefault="00837E53" w:rsidP="006F14E0">
            <w:pPr>
              <w:pStyle w:val="a3"/>
              <w:numPr>
                <w:ilvl w:val="0"/>
                <w:numId w:val="1"/>
              </w:numPr>
              <w:spacing w:line="216" w:lineRule="auto"/>
              <w:ind w:left="0" w:firstLine="0"/>
              <w:jc w:val="both"/>
              <w:rPr>
                <w:sz w:val="28"/>
                <w:szCs w:val="28"/>
              </w:rPr>
            </w:pPr>
            <w:r w:rsidRPr="00D01978">
              <w:rPr>
                <w:sz w:val="28"/>
                <w:szCs w:val="28"/>
                <w:lang w:eastAsia="uk-UA"/>
              </w:rPr>
              <w:t>інші нормативно-правові акти та нормативні документи, що стосуються діяльності</w:t>
            </w:r>
            <w:r w:rsidRPr="00D01978">
              <w:rPr>
                <w:rFonts w:cs="Calibri"/>
                <w:sz w:val="28"/>
                <w:szCs w:val="28"/>
                <w:lang w:eastAsia="en-US"/>
              </w:rPr>
              <w:t>.</w:t>
            </w:r>
          </w:p>
        </w:tc>
      </w:tr>
    </w:tbl>
    <w:p w:rsidR="00837E53" w:rsidRDefault="00837E53" w:rsidP="006F14E0">
      <w:pPr>
        <w:spacing w:line="216" w:lineRule="auto"/>
        <w:contextualSpacing/>
        <w:rPr>
          <w:b/>
          <w:color w:val="FF0000"/>
          <w:sz w:val="28"/>
          <w:szCs w:val="28"/>
        </w:rPr>
      </w:pPr>
    </w:p>
    <w:p w:rsidR="00837E53" w:rsidRDefault="00837E53" w:rsidP="006F14E0">
      <w:pPr>
        <w:spacing w:line="216" w:lineRule="auto"/>
        <w:ind w:firstLine="709"/>
        <w:contextualSpacing/>
        <w:jc w:val="both"/>
        <w:rPr>
          <w:sz w:val="28"/>
          <w:szCs w:val="28"/>
        </w:rPr>
      </w:pPr>
      <w:r w:rsidRPr="00563160">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w:t>
      </w:r>
      <w:r w:rsidRPr="00563160">
        <w:lastRenderedPageBreak/>
        <w:t>сертифікатом про рівень володіння державною мовою, що видається Національною комісією зі стандартів державної мови відповідно до цього Закону.</w:t>
      </w:r>
    </w:p>
    <w:p w:rsidR="003C4127" w:rsidRDefault="003C4127" w:rsidP="005A3A3D">
      <w:pPr>
        <w:spacing w:line="216" w:lineRule="auto"/>
        <w:contextualSpacing/>
        <w:jc w:val="center"/>
        <w:rPr>
          <w:b/>
          <w:sz w:val="28"/>
          <w:szCs w:val="28"/>
        </w:rPr>
      </w:pPr>
    </w:p>
    <w:p w:rsidR="00837E53" w:rsidRDefault="00837E53" w:rsidP="005A3A3D">
      <w:pPr>
        <w:spacing w:line="216" w:lineRule="auto"/>
        <w:contextualSpacing/>
        <w:jc w:val="center"/>
        <w:rPr>
          <w:b/>
          <w:sz w:val="28"/>
          <w:szCs w:val="28"/>
        </w:rPr>
      </w:pPr>
    </w:p>
    <w:p w:rsidR="00F22DA1" w:rsidRPr="002F79CC" w:rsidRDefault="00545DFB" w:rsidP="00F22DA1">
      <w:pPr>
        <w:contextualSpacing/>
        <w:jc w:val="center"/>
        <w:rPr>
          <w:b/>
          <w:sz w:val="28"/>
          <w:szCs w:val="28"/>
        </w:rPr>
      </w:pPr>
      <w:r>
        <w:rPr>
          <w:b/>
          <w:sz w:val="28"/>
          <w:szCs w:val="28"/>
        </w:rPr>
        <w:t xml:space="preserve">  </w:t>
      </w:r>
      <w:r w:rsidR="00F22DA1" w:rsidRPr="002F79CC">
        <w:rPr>
          <w:b/>
          <w:sz w:val="28"/>
          <w:szCs w:val="28"/>
        </w:rPr>
        <w:t>УМОВИ</w:t>
      </w:r>
    </w:p>
    <w:p w:rsidR="00F22DA1" w:rsidRPr="002F79CC" w:rsidRDefault="00F22DA1" w:rsidP="00F22DA1">
      <w:pPr>
        <w:contextualSpacing/>
        <w:jc w:val="both"/>
        <w:rPr>
          <w:b/>
          <w:sz w:val="28"/>
          <w:szCs w:val="28"/>
        </w:rPr>
      </w:pPr>
      <w:r w:rsidRPr="002F79CC">
        <w:rPr>
          <w:b/>
          <w:sz w:val="28"/>
          <w:szCs w:val="28"/>
        </w:rPr>
        <w:t>проведення конкурсу на зайняття вакантної посади провідного спеціаліста відділу по роботі з персоналом територіального управління Служби судової охорони у  м. Києві та Київської області</w:t>
      </w:r>
    </w:p>
    <w:p w:rsidR="00F22DA1" w:rsidRPr="002F79CC" w:rsidRDefault="00F22DA1" w:rsidP="00F22DA1">
      <w:pPr>
        <w:contextualSpacing/>
        <w:jc w:val="center"/>
        <w:rPr>
          <w:b/>
          <w:sz w:val="28"/>
          <w:szCs w:val="28"/>
        </w:rPr>
      </w:pPr>
    </w:p>
    <w:p w:rsidR="00F22DA1" w:rsidRPr="002F79CC" w:rsidRDefault="00F22DA1" w:rsidP="00F22DA1">
      <w:pPr>
        <w:contextualSpacing/>
        <w:jc w:val="center"/>
        <w:rPr>
          <w:b/>
          <w:sz w:val="28"/>
          <w:szCs w:val="28"/>
        </w:rPr>
      </w:pPr>
      <w:r w:rsidRPr="002F79CC">
        <w:rPr>
          <w:b/>
          <w:sz w:val="28"/>
          <w:szCs w:val="28"/>
        </w:rPr>
        <w:t>Загальні умови</w:t>
      </w:r>
    </w:p>
    <w:p w:rsidR="00F22DA1" w:rsidRPr="002F79CC" w:rsidRDefault="00F22DA1" w:rsidP="00F22DA1">
      <w:pPr>
        <w:ind w:firstLine="709"/>
        <w:contextualSpacing/>
        <w:jc w:val="both"/>
        <w:rPr>
          <w:b/>
          <w:sz w:val="28"/>
          <w:szCs w:val="28"/>
        </w:rPr>
      </w:pPr>
    </w:p>
    <w:p w:rsidR="00F22DA1" w:rsidRPr="002F79CC" w:rsidRDefault="00F22DA1" w:rsidP="00F22DA1">
      <w:pPr>
        <w:ind w:firstLine="709"/>
        <w:contextualSpacing/>
        <w:jc w:val="both"/>
        <w:rPr>
          <w:b/>
          <w:sz w:val="28"/>
          <w:szCs w:val="28"/>
        </w:rPr>
      </w:pPr>
      <w:r w:rsidRPr="002F79CC">
        <w:rPr>
          <w:b/>
          <w:sz w:val="28"/>
          <w:szCs w:val="28"/>
        </w:rPr>
        <w:t xml:space="preserve">1. Основні повноваження посади провідного спеціаліста відділу </w:t>
      </w:r>
      <w:r>
        <w:rPr>
          <w:b/>
          <w:sz w:val="28"/>
          <w:szCs w:val="28"/>
        </w:rPr>
        <w:t xml:space="preserve">                       </w:t>
      </w:r>
      <w:r w:rsidRPr="002F79CC">
        <w:rPr>
          <w:b/>
          <w:sz w:val="28"/>
          <w:szCs w:val="28"/>
        </w:rPr>
        <w:t>по роботі з персоналом територіального управління Служби судової охорони у м. Києві та Київській області:</w:t>
      </w:r>
    </w:p>
    <w:p w:rsidR="00F22DA1" w:rsidRPr="002F79CC" w:rsidRDefault="00B21C63" w:rsidP="00F22DA1">
      <w:pPr>
        <w:pStyle w:val="a3"/>
        <w:widowControl w:val="0"/>
        <w:tabs>
          <w:tab w:val="left" w:pos="0"/>
          <w:tab w:val="left" w:pos="1418"/>
        </w:tabs>
        <w:suppressAutoHyphens/>
        <w:ind w:left="0" w:firstLine="567"/>
        <w:jc w:val="both"/>
        <w:rPr>
          <w:sz w:val="28"/>
          <w:szCs w:val="28"/>
        </w:rPr>
      </w:pPr>
      <w:r>
        <w:rPr>
          <w:sz w:val="28"/>
          <w:szCs w:val="28"/>
        </w:rPr>
        <w:t xml:space="preserve"> </w:t>
      </w:r>
    </w:p>
    <w:p w:rsidR="00F22DA1" w:rsidRPr="00EE7AC1" w:rsidRDefault="00F22DA1" w:rsidP="003E5597">
      <w:pPr>
        <w:pStyle w:val="a3"/>
        <w:widowControl w:val="0"/>
        <w:numPr>
          <w:ilvl w:val="0"/>
          <w:numId w:val="4"/>
        </w:numPr>
        <w:suppressAutoHyphens/>
        <w:ind w:left="0" w:firstLine="709"/>
        <w:jc w:val="both"/>
        <w:rPr>
          <w:kern w:val="1"/>
          <w:sz w:val="28"/>
          <w:szCs w:val="28"/>
          <w:lang w:eastAsia="hi-IN" w:bidi="hi-IN"/>
        </w:rPr>
      </w:pPr>
      <w:r>
        <w:rPr>
          <w:kern w:val="1"/>
          <w:sz w:val="28"/>
          <w:szCs w:val="28"/>
          <w:lang w:eastAsia="hi-IN" w:bidi="hi-IN"/>
        </w:rPr>
        <w:t>в</w:t>
      </w:r>
      <w:r w:rsidRPr="00D86147">
        <w:rPr>
          <w:kern w:val="1"/>
          <w:sz w:val="28"/>
          <w:szCs w:val="28"/>
          <w:lang w:eastAsia="hi-IN" w:bidi="hi-IN"/>
        </w:rPr>
        <w:t>ідповіда</w:t>
      </w:r>
      <w:r>
        <w:rPr>
          <w:kern w:val="1"/>
          <w:sz w:val="28"/>
          <w:szCs w:val="28"/>
          <w:lang w:eastAsia="hi-IN" w:bidi="hi-IN"/>
        </w:rPr>
        <w:t>є</w:t>
      </w:r>
      <w:r w:rsidRPr="00D86147">
        <w:rPr>
          <w:kern w:val="1"/>
          <w:sz w:val="28"/>
          <w:szCs w:val="28"/>
          <w:lang w:eastAsia="hi-IN" w:bidi="hi-IN"/>
        </w:rPr>
        <w:t xml:space="preserve"> за видачу жетонів співробітника, за ведення Журналу обліку видачі жетонів співробітника та Журналу передачі та приймання жетонів співробітника</w:t>
      </w:r>
      <w:r>
        <w:rPr>
          <w:kern w:val="1"/>
          <w:sz w:val="28"/>
          <w:szCs w:val="28"/>
          <w:lang w:eastAsia="hi-IN" w:bidi="hi-IN"/>
        </w:rPr>
        <w:t>;</w:t>
      </w:r>
    </w:p>
    <w:p w:rsidR="00F22DA1" w:rsidRPr="00EE7AC1" w:rsidRDefault="00F22DA1" w:rsidP="00F22DA1">
      <w:pPr>
        <w:pStyle w:val="a3"/>
        <w:widowControl w:val="0"/>
        <w:numPr>
          <w:ilvl w:val="0"/>
          <w:numId w:val="4"/>
        </w:numPr>
        <w:suppressAutoHyphens/>
        <w:ind w:left="0" w:firstLine="709"/>
        <w:jc w:val="both"/>
        <w:rPr>
          <w:kern w:val="1"/>
          <w:sz w:val="28"/>
          <w:szCs w:val="28"/>
          <w:lang w:eastAsia="hi-IN" w:bidi="hi-IN"/>
        </w:rPr>
      </w:pPr>
      <w:r>
        <w:rPr>
          <w:kern w:val="1"/>
          <w:sz w:val="28"/>
          <w:szCs w:val="28"/>
          <w:lang w:eastAsia="hi-IN" w:bidi="hi-IN"/>
        </w:rPr>
        <w:t xml:space="preserve">веде облік службових </w:t>
      </w:r>
      <w:proofErr w:type="spellStart"/>
      <w:r>
        <w:rPr>
          <w:kern w:val="1"/>
          <w:sz w:val="28"/>
          <w:szCs w:val="28"/>
          <w:lang w:eastAsia="hi-IN" w:bidi="hi-IN"/>
        </w:rPr>
        <w:t>відряджень</w:t>
      </w:r>
      <w:proofErr w:type="spellEnd"/>
      <w:r>
        <w:rPr>
          <w:kern w:val="1"/>
          <w:sz w:val="28"/>
          <w:szCs w:val="28"/>
          <w:lang w:eastAsia="hi-IN" w:bidi="hi-IN"/>
        </w:rPr>
        <w:t xml:space="preserve"> особового складу Управління;</w:t>
      </w:r>
    </w:p>
    <w:p w:rsidR="00F22DA1" w:rsidRPr="002F79CC" w:rsidRDefault="00F22DA1" w:rsidP="00F22DA1">
      <w:pPr>
        <w:pStyle w:val="a3"/>
        <w:widowControl w:val="0"/>
        <w:numPr>
          <w:ilvl w:val="0"/>
          <w:numId w:val="4"/>
        </w:numPr>
        <w:tabs>
          <w:tab w:val="left" w:pos="0"/>
          <w:tab w:val="left" w:pos="1418"/>
        </w:tabs>
        <w:suppressAutoHyphens/>
        <w:ind w:left="0" w:firstLine="709"/>
        <w:jc w:val="both"/>
        <w:rPr>
          <w:sz w:val="28"/>
          <w:szCs w:val="28"/>
        </w:rPr>
      </w:pPr>
      <w:r>
        <w:rPr>
          <w:kern w:val="1"/>
          <w:sz w:val="28"/>
          <w:szCs w:val="28"/>
          <w:lang w:eastAsia="hi-IN" w:bidi="hi-IN"/>
        </w:rPr>
        <w:t>здійснює облік співробітників, звільнених від виконання службових обов’язків у зв’язку з тимчасовою непрацездатністю;</w:t>
      </w:r>
    </w:p>
    <w:p w:rsidR="00F22DA1" w:rsidRDefault="00F22DA1" w:rsidP="00F22DA1">
      <w:pPr>
        <w:pStyle w:val="a3"/>
        <w:widowControl w:val="0"/>
        <w:numPr>
          <w:ilvl w:val="0"/>
          <w:numId w:val="4"/>
        </w:numPr>
        <w:tabs>
          <w:tab w:val="left" w:pos="0"/>
        </w:tabs>
        <w:suppressAutoHyphens/>
        <w:ind w:left="0" w:firstLine="709"/>
        <w:jc w:val="both"/>
        <w:rPr>
          <w:sz w:val="28"/>
          <w:szCs w:val="27"/>
        </w:rPr>
      </w:pPr>
      <w:r>
        <w:rPr>
          <w:sz w:val="28"/>
          <w:szCs w:val="27"/>
        </w:rPr>
        <w:t>на підставі наданих матеріалів г</w:t>
      </w:r>
      <w:r w:rsidRPr="004A08CA">
        <w:rPr>
          <w:sz w:val="28"/>
          <w:szCs w:val="27"/>
        </w:rPr>
        <w:t>оту</w:t>
      </w:r>
      <w:r>
        <w:rPr>
          <w:sz w:val="28"/>
          <w:szCs w:val="27"/>
        </w:rPr>
        <w:t>є</w:t>
      </w:r>
      <w:r w:rsidRPr="004A08CA">
        <w:rPr>
          <w:sz w:val="28"/>
          <w:szCs w:val="27"/>
        </w:rPr>
        <w:t xml:space="preserve"> </w:t>
      </w:r>
      <w:proofErr w:type="spellStart"/>
      <w:r w:rsidRPr="004A08CA">
        <w:rPr>
          <w:sz w:val="28"/>
          <w:szCs w:val="27"/>
        </w:rPr>
        <w:t>проєкти</w:t>
      </w:r>
      <w:proofErr w:type="spellEnd"/>
      <w:r w:rsidRPr="004A08CA">
        <w:rPr>
          <w:sz w:val="28"/>
          <w:szCs w:val="27"/>
        </w:rPr>
        <w:t xml:space="preserve"> наказів </w:t>
      </w:r>
      <w:r>
        <w:rPr>
          <w:sz w:val="28"/>
          <w:szCs w:val="27"/>
        </w:rPr>
        <w:t xml:space="preserve">по особовому складу </w:t>
      </w:r>
      <w:r w:rsidRPr="004A08CA">
        <w:rPr>
          <w:sz w:val="28"/>
          <w:szCs w:val="27"/>
        </w:rPr>
        <w:t xml:space="preserve">про присвоєння співробітникам Управління чергових спеціальних </w:t>
      </w:r>
      <w:r>
        <w:rPr>
          <w:sz w:val="28"/>
          <w:szCs w:val="27"/>
        </w:rPr>
        <w:t xml:space="preserve">звань </w:t>
      </w:r>
      <w:r w:rsidRPr="004A08CA">
        <w:rPr>
          <w:sz w:val="28"/>
          <w:szCs w:val="27"/>
        </w:rPr>
        <w:t>молодшого складу Служби, надання відпусток співробітникам та працівникам Управління,</w:t>
      </w:r>
      <w:r>
        <w:rPr>
          <w:sz w:val="28"/>
          <w:szCs w:val="27"/>
        </w:rPr>
        <w:t xml:space="preserve"> про виплату матеріальної на оздоровлення,</w:t>
      </w:r>
      <w:r w:rsidRPr="004A08CA">
        <w:rPr>
          <w:sz w:val="28"/>
          <w:szCs w:val="27"/>
        </w:rPr>
        <w:t xml:space="preserve"> п</w:t>
      </w:r>
      <w:r w:rsidRPr="004A08CA">
        <w:rPr>
          <w:kern w:val="1"/>
          <w:sz w:val="28"/>
          <w:szCs w:val="28"/>
          <w:lang w:eastAsia="hi-IN" w:bidi="hi-IN"/>
        </w:rPr>
        <w:t>ро оголошення вислуги років співробітникам Управління</w:t>
      </w:r>
      <w:r>
        <w:rPr>
          <w:kern w:val="1"/>
          <w:sz w:val="28"/>
          <w:szCs w:val="28"/>
          <w:lang w:eastAsia="hi-IN" w:bidi="hi-IN"/>
        </w:rPr>
        <w:t xml:space="preserve">, про встановлення посадових окладів працівникам Управління, про тимчасове виконання обов’язків за посадами, </w:t>
      </w:r>
      <w:r w:rsidR="003E5597">
        <w:rPr>
          <w:kern w:val="1"/>
          <w:sz w:val="28"/>
          <w:szCs w:val="28"/>
          <w:lang w:eastAsia="hi-IN" w:bidi="hi-IN"/>
        </w:rPr>
        <w:t xml:space="preserve">                 </w:t>
      </w:r>
      <w:r>
        <w:rPr>
          <w:kern w:val="1"/>
          <w:sz w:val="28"/>
          <w:szCs w:val="28"/>
          <w:lang w:eastAsia="hi-IN" w:bidi="hi-IN"/>
        </w:rPr>
        <w:t>про звільнених від виконання службових обов’язків у зв’язку з тимчасовою непрацездатністю та прибуття після одужання</w:t>
      </w:r>
      <w:r w:rsidRPr="004A08CA">
        <w:rPr>
          <w:sz w:val="28"/>
          <w:szCs w:val="27"/>
        </w:rPr>
        <w:t xml:space="preserve">. </w:t>
      </w:r>
    </w:p>
    <w:p w:rsidR="00F22DA1" w:rsidRPr="002F79CC" w:rsidRDefault="00F22DA1" w:rsidP="00F22DA1">
      <w:pPr>
        <w:pStyle w:val="a3"/>
        <w:widowControl w:val="0"/>
        <w:numPr>
          <w:ilvl w:val="0"/>
          <w:numId w:val="4"/>
        </w:numPr>
        <w:tabs>
          <w:tab w:val="left" w:pos="0"/>
          <w:tab w:val="left" w:pos="1418"/>
        </w:tabs>
        <w:suppressAutoHyphens/>
        <w:ind w:left="0" w:firstLine="709"/>
        <w:jc w:val="both"/>
        <w:rPr>
          <w:kern w:val="1"/>
          <w:sz w:val="28"/>
          <w:szCs w:val="28"/>
          <w:lang w:eastAsia="hi-IN" w:bidi="hi-IN"/>
        </w:rPr>
      </w:pPr>
      <w:r>
        <w:rPr>
          <w:kern w:val="1"/>
          <w:sz w:val="28"/>
          <w:szCs w:val="28"/>
          <w:lang w:eastAsia="hi-IN" w:bidi="hi-IN"/>
        </w:rPr>
        <w:t>в</w:t>
      </w:r>
      <w:r w:rsidRPr="00372E0D">
        <w:rPr>
          <w:kern w:val="1"/>
          <w:sz w:val="28"/>
          <w:szCs w:val="28"/>
          <w:lang w:eastAsia="hi-IN" w:bidi="hi-IN"/>
        </w:rPr>
        <w:t>ідповіда</w:t>
      </w:r>
      <w:r>
        <w:rPr>
          <w:kern w:val="1"/>
          <w:sz w:val="28"/>
          <w:szCs w:val="28"/>
          <w:lang w:eastAsia="hi-IN" w:bidi="hi-IN"/>
        </w:rPr>
        <w:t>є</w:t>
      </w:r>
      <w:r w:rsidRPr="00372E0D">
        <w:rPr>
          <w:kern w:val="1"/>
          <w:sz w:val="28"/>
          <w:szCs w:val="28"/>
          <w:lang w:eastAsia="hi-IN" w:bidi="hi-IN"/>
        </w:rPr>
        <w:t xml:space="preserve"> за якісний збір та підготовку документів і матеріалів, необхідних для прийняття на службу (роботу), переміщення та звільнення співробітників та працівників  Управління</w:t>
      </w:r>
      <w:r w:rsidRPr="002F79CC">
        <w:rPr>
          <w:sz w:val="28"/>
          <w:szCs w:val="28"/>
        </w:rPr>
        <w:t>;</w:t>
      </w:r>
    </w:p>
    <w:p w:rsidR="00F22DA1" w:rsidRPr="002F79CC" w:rsidRDefault="00F22DA1" w:rsidP="00F22DA1">
      <w:pPr>
        <w:pStyle w:val="1"/>
        <w:numPr>
          <w:ilvl w:val="0"/>
          <w:numId w:val="4"/>
        </w:numPr>
        <w:spacing w:line="240" w:lineRule="auto"/>
        <w:ind w:left="0" w:firstLine="709"/>
        <w:jc w:val="both"/>
        <w:rPr>
          <w:sz w:val="28"/>
          <w:szCs w:val="28"/>
        </w:rPr>
      </w:pPr>
      <w:r>
        <w:rPr>
          <w:kern w:val="1"/>
          <w:sz w:val="28"/>
          <w:szCs w:val="28"/>
          <w:lang w:eastAsia="hi-IN" w:bidi="hi-IN"/>
        </w:rPr>
        <w:t>б</w:t>
      </w:r>
      <w:r w:rsidRPr="00BF233A">
        <w:rPr>
          <w:kern w:val="1"/>
          <w:sz w:val="28"/>
          <w:szCs w:val="28"/>
          <w:lang w:eastAsia="hi-IN" w:bidi="hi-IN"/>
        </w:rPr>
        <w:t>езпосередньо розгляда</w:t>
      </w:r>
      <w:r>
        <w:rPr>
          <w:kern w:val="1"/>
          <w:sz w:val="28"/>
          <w:szCs w:val="28"/>
          <w:lang w:eastAsia="hi-IN" w:bidi="hi-IN"/>
        </w:rPr>
        <w:t>є</w:t>
      </w:r>
      <w:r w:rsidRPr="00BF233A">
        <w:rPr>
          <w:kern w:val="1"/>
          <w:sz w:val="28"/>
          <w:szCs w:val="28"/>
          <w:lang w:eastAsia="hi-IN" w:bidi="hi-IN"/>
        </w:rPr>
        <w:t xml:space="preserve"> листи, скарги і заяви, несе персональну відповідальність за несвоєчасний і неякісний їх розгляд</w:t>
      </w:r>
      <w:r w:rsidRPr="002F79CC">
        <w:rPr>
          <w:sz w:val="28"/>
          <w:szCs w:val="28"/>
        </w:rPr>
        <w:t>;</w:t>
      </w:r>
    </w:p>
    <w:p w:rsidR="00F22DA1" w:rsidRPr="002F79CC" w:rsidRDefault="00F22DA1" w:rsidP="00F22DA1">
      <w:pPr>
        <w:ind w:firstLine="709"/>
        <w:jc w:val="both"/>
        <w:rPr>
          <w:sz w:val="28"/>
          <w:szCs w:val="28"/>
        </w:rPr>
      </w:pPr>
      <w:r>
        <w:rPr>
          <w:sz w:val="28"/>
          <w:szCs w:val="28"/>
        </w:rPr>
        <w:t>7</w:t>
      </w:r>
      <w:r w:rsidRPr="002F79CC">
        <w:rPr>
          <w:sz w:val="28"/>
          <w:szCs w:val="28"/>
        </w:rPr>
        <w:t xml:space="preserve">) </w:t>
      </w:r>
      <w:r>
        <w:rPr>
          <w:kern w:val="1"/>
          <w:sz w:val="28"/>
          <w:szCs w:val="28"/>
          <w:lang w:eastAsia="hi-IN" w:bidi="hi-IN"/>
        </w:rPr>
        <w:t>г</w:t>
      </w:r>
      <w:r w:rsidRPr="00BF233A">
        <w:rPr>
          <w:kern w:val="1"/>
          <w:sz w:val="28"/>
          <w:szCs w:val="28"/>
          <w:lang w:eastAsia="hi-IN" w:bidi="hi-IN"/>
        </w:rPr>
        <w:t>оту</w:t>
      </w:r>
      <w:r>
        <w:rPr>
          <w:kern w:val="1"/>
          <w:sz w:val="28"/>
          <w:szCs w:val="28"/>
          <w:lang w:eastAsia="hi-IN" w:bidi="hi-IN"/>
        </w:rPr>
        <w:t>є</w:t>
      </w:r>
      <w:r w:rsidRPr="00BF233A">
        <w:rPr>
          <w:kern w:val="1"/>
          <w:sz w:val="28"/>
          <w:szCs w:val="28"/>
          <w:lang w:eastAsia="hi-IN" w:bidi="hi-IN"/>
        </w:rPr>
        <w:t xml:space="preserve"> матеріали для розгляду на засіданнях, нарадах, а також </w:t>
      </w:r>
      <w:proofErr w:type="spellStart"/>
      <w:r w:rsidRPr="00BF233A">
        <w:rPr>
          <w:kern w:val="1"/>
          <w:sz w:val="28"/>
          <w:szCs w:val="28"/>
          <w:lang w:eastAsia="hi-IN" w:bidi="hi-IN"/>
        </w:rPr>
        <w:t>про</w:t>
      </w:r>
      <w:r>
        <w:rPr>
          <w:kern w:val="1"/>
          <w:sz w:val="28"/>
          <w:szCs w:val="28"/>
          <w:lang w:eastAsia="hi-IN" w:bidi="hi-IN"/>
        </w:rPr>
        <w:t>є</w:t>
      </w:r>
      <w:r w:rsidRPr="00BF233A">
        <w:rPr>
          <w:kern w:val="1"/>
          <w:sz w:val="28"/>
          <w:szCs w:val="28"/>
          <w:lang w:eastAsia="hi-IN" w:bidi="hi-IN"/>
        </w:rPr>
        <w:t>кти</w:t>
      </w:r>
      <w:proofErr w:type="spellEnd"/>
      <w:r w:rsidRPr="00BF233A">
        <w:rPr>
          <w:kern w:val="1"/>
          <w:sz w:val="28"/>
          <w:szCs w:val="28"/>
          <w:lang w:eastAsia="hi-IN" w:bidi="hi-IN"/>
        </w:rPr>
        <w:t xml:space="preserve"> наказів, вказівок, інші аналітичні та інформаційні документи з питань кадрового обліку служби</w:t>
      </w:r>
      <w:r>
        <w:rPr>
          <w:kern w:val="1"/>
          <w:sz w:val="28"/>
          <w:szCs w:val="28"/>
          <w:lang w:eastAsia="hi-IN" w:bidi="hi-IN"/>
        </w:rPr>
        <w:t>.</w:t>
      </w:r>
    </w:p>
    <w:p w:rsidR="00F22DA1" w:rsidRPr="002F79CC" w:rsidRDefault="00F22DA1" w:rsidP="00F22DA1">
      <w:pPr>
        <w:ind w:firstLine="709"/>
        <w:contextualSpacing/>
        <w:jc w:val="both"/>
        <w:rPr>
          <w:b/>
          <w:sz w:val="28"/>
          <w:szCs w:val="28"/>
        </w:rPr>
      </w:pPr>
      <w:r w:rsidRPr="002F79CC">
        <w:rPr>
          <w:b/>
          <w:sz w:val="28"/>
          <w:szCs w:val="28"/>
        </w:rPr>
        <w:t>2. Умови оплати праці:</w:t>
      </w:r>
    </w:p>
    <w:p w:rsidR="00F22DA1" w:rsidRPr="002F79CC" w:rsidRDefault="00F22DA1" w:rsidP="00F22DA1">
      <w:pPr>
        <w:ind w:firstLine="709"/>
        <w:contextualSpacing/>
        <w:jc w:val="both"/>
        <w:rPr>
          <w:b/>
          <w:sz w:val="28"/>
          <w:szCs w:val="28"/>
        </w:rPr>
      </w:pPr>
      <w:r w:rsidRPr="002F79CC">
        <w:rPr>
          <w:sz w:val="28"/>
          <w:szCs w:val="28"/>
        </w:rPr>
        <w:t xml:space="preserve">1) посадовий оклад – 5780 </w:t>
      </w:r>
      <w:r w:rsidRPr="002F79CC">
        <w:rPr>
          <w:noProof/>
          <w:sz w:val="28"/>
          <w:szCs w:val="28"/>
        </w:rPr>
        <w:t>гривень відповідно до постанови Кабінету Міністрів України від 03 квітня 2019 року</w:t>
      </w:r>
      <w:r w:rsidRPr="002F79CC">
        <w:rPr>
          <w:sz w:val="28"/>
          <w:szCs w:val="28"/>
        </w:rPr>
        <w:t xml:space="preserve"> № 289 «Про грошове забезпечення співробітників Служби судової охорони» та наказу Голови Служби судової охорони від 27.12.2019 № 281 «Про встановлення посадових окладів співробітникам територіальних підрозділів Служби судової охорони»;</w:t>
      </w:r>
    </w:p>
    <w:p w:rsidR="00F22DA1" w:rsidRPr="002F79CC" w:rsidRDefault="00F22DA1" w:rsidP="00F22DA1">
      <w:pPr>
        <w:ind w:firstLine="709"/>
        <w:contextualSpacing/>
        <w:jc w:val="both"/>
        <w:rPr>
          <w:b/>
          <w:sz w:val="28"/>
          <w:szCs w:val="28"/>
        </w:rPr>
      </w:pPr>
      <w:r w:rsidRPr="002F79CC">
        <w:rPr>
          <w:sz w:val="28"/>
          <w:szCs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w:t>
      </w:r>
      <w:r w:rsidRPr="002F79CC">
        <w:rPr>
          <w:sz w:val="28"/>
          <w:szCs w:val="28"/>
        </w:rPr>
        <w:lastRenderedPageBreak/>
        <w:t>постійний характер), премії та одноразових додаткових видів грошового забезпечення.</w:t>
      </w:r>
    </w:p>
    <w:p w:rsidR="00F22DA1" w:rsidRPr="002F79CC" w:rsidRDefault="00F22DA1" w:rsidP="00F22DA1">
      <w:pPr>
        <w:ind w:firstLine="709"/>
        <w:contextualSpacing/>
        <w:jc w:val="both"/>
        <w:rPr>
          <w:b/>
          <w:sz w:val="28"/>
          <w:szCs w:val="28"/>
        </w:rPr>
      </w:pPr>
    </w:p>
    <w:p w:rsidR="00F22DA1" w:rsidRPr="002F79CC" w:rsidRDefault="00F22DA1" w:rsidP="00F22DA1">
      <w:pPr>
        <w:ind w:firstLine="709"/>
        <w:contextualSpacing/>
        <w:jc w:val="both"/>
        <w:rPr>
          <w:b/>
          <w:sz w:val="28"/>
          <w:szCs w:val="28"/>
        </w:rPr>
      </w:pPr>
      <w:r w:rsidRPr="002F79CC">
        <w:rPr>
          <w:b/>
          <w:sz w:val="28"/>
          <w:szCs w:val="28"/>
          <w:lang w:eastAsia="uk-UA"/>
        </w:rPr>
        <w:t>3. Інформація про строковість чи безстроковість призначення на посаду:</w:t>
      </w:r>
      <w:r w:rsidRPr="002F79CC">
        <w:rPr>
          <w:b/>
          <w:sz w:val="28"/>
          <w:szCs w:val="28"/>
          <w:lang w:val="ru-RU"/>
        </w:rPr>
        <w:t xml:space="preserve"> </w:t>
      </w:r>
      <w:r w:rsidRPr="002F79CC">
        <w:rPr>
          <w:sz w:val="28"/>
          <w:szCs w:val="28"/>
          <w:lang w:eastAsia="uk-UA"/>
        </w:rPr>
        <w:t>безстроково.</w:t>
      </w:r>
    </w:p>
    <w:p w:rsidR="00F22DA1" w:rsidRPr="002F79CC" w:rsidRDefault="00F22DA1" w:rsidP="00F22DA1">
      <w:pPr>
        <w:ind w:firstLine="709"/>
        <w:contextualSpacing/>
        <w:jc w:val="both"/>
        <w:rPr>
          <w:sz w:val="28"/>
          <w:szCs w:val="28"/>
          <w:lang w:val="ru-RU"/>
        </w:rPr>
      </w:pPr>
      <w:r w:rsidRPr="002F79CC">
        <w:rPr>
          <w:b/>
          <w:sz w:val="28"/>
          <w:szCs w:val="28"/>
        </w:rPr>
        <w:t>4. Перелік документів, необхідних для участі в конкурсі, та строк їх подання:</w:t>
      </w:r>
    </w:p>
    <w:p w:rsidR="00F22DA1" w:rsidRPr="002F79CC" w:rsidRDefault="00F22DA1" w:rsidP="00F22DA1">
      <w:pPr>
        <w:ind w:firstLine="709"/>
        <w:contextualSpacing/>
        <w:jc w:val="both"/>
        <w:rPr>
          <w:sz w:val="28"/>
          <w:szCs w:val="28"/>
          <w:lang w:val="ru-RU"/>
        </w:rPr>
      </w:pPr>
      <w:r w:rsidRPr="002F79CC">
        <w:rPr>
          <w:sz w:val="28"/>
          <w:szCs w:val="28"/>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F22DA1" w:rsidRPr="002F79CC" w:rsidRDefault="00F22DA1" w:rsidP="00F22DA1">
      <w:pPr>
        <w:ind w:firstLine="709"/>
        <w:contextualSpacing/>
        <w:jc w:val="both"/>
        <w:rPr>
          <w:sz w:val="28"/>
          <w:szCs w:val="28"/>
        </w:rPr>
      </w:pPr>
      <w:r w:rsidRPr="002F79CC">
        <w:rPr>
          <w:sz w:val="28"/>
          <w:szCs w:val="28"/>
        </w:rPr>
        <w:t>2) копія паспорта громадянина України та копія реєстраційної картки платника податків;</w:t>
      </w:r>
    </w:p>
    <w:p w:rsidR="00F22DA1" w:rsidRPr="002F79CC" w:rsidRDefault="00F22DA1" w:rsidP="00F22DA1">
      <w:pPr>
        <w:ind w:firstLine="709"/>
        <w:contextualSpacing/>
        <w:jc w:val="both"/>
        <w:rPr>
          <w:sz w:val="28"/>
          <w:szCs w:val="28"/>
        </w:rPr>
      </w:pPr>
      <w:r w:rsidRPr="002F79CC">
        <w:rPr>
          <w:sz w:val="28"/>
          <w:szCs w:val="28"/>
        </w:rPr>
        <w:t xml:space="preserve">3) копії документів про освіту; </w:t>
      </w:r>
    </w:p>
    <w:p w:rsidR="00F22DA1" w:rsidRPr="002F79CC" w:rsidRDefault="00F22DA1" w:rsidP="00F22DA1">
      <w:pPr>
        <w:ind w:firstLine="709"/>
        <w:contextualSpacing/>
        <w:jc w:val="both"/>
        <w:rPr>
          <w:sz w:val="28"/>
          <w:szCs w:val="28"/>
        </w:rPr>
      </w:pPr>
      <w:r w:rsidRPr="002F79CC">
        <w:rPr>
          <w:sz w:val="28"/>
          <w:szCs w:val="28"/>
        </w:rPr>
        <w:t>4) заповнена власноруч особова картка визначеного зразка (</w:t>
      </w:r>
      <w:r w:rsidRPr="002F79CC">
        <w:rPr>
          <w:rFonts w:eastAsia="Arial Unicode MS"/>
          <w:sz w:val="28"/>
          <w:szCs w:val="28"/>
          <w:lang w:eastAsia="uk-UA" w:bidi="uk-UA"/>
        </w:rPr>
        <w:t>форма якої затверджена наказом Державного комітету статистики України та Міністерства оборони України від 25 грудня 2009 року № 495/656)</w:t>
      </w:r>
      <w:r w:rsidRPr="002F79CC">
        <w:rPr>
          <w:sz w:val="28"/>
          <w:szCs w:val="28"/>
        </w:rPr>
        <w:t>, автобіографія, фотокартка розміром 30 х 40 мм;</w:t>
      </w:r>
    </w:p>
    <w:p w:rsidR="00F22DA1" w:rsidRPr="002F79CC" w:rsidRDefault="00F22DA1" w:rsidP="00F22DA1">
      <w:pPr>
        <w:ind w:firstLine="709"/>
        <w:contextualSpacing/>
        <w:jc w:val="both"/>
        <w:rPr>
          <w:sz w:val="28"/>
          <w:szCs w:val="28"/>
        </w:rPr>
      </w:pPr>
      <w:r w:rsidRPr="002F79CC">
        <w:rPr>
          <w:sz w:val="28"/>
          <w:szCs w:val="28"/>
        </w:rPr>
        <w:t>5) 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 (надається у вигляді роздрукованого примірника заповненої декларації на офіційному веб-сайті Національного агентства з питань запобігання корупції);</w:t>
      </w:r>
    </w:p>
    <w:p w:rsidR="00F22DA1" w:rsidRPr="002F79CC" w:rsidRDefault="00F22DA1" w:rsidP="00F22DA1">
      <w:pPr>
        <w:ind w:firstLine="709"/>
        <w:contextualSpacing/>
        <w:jc w:val="both"/>
        <w:rPr>
          <w:sz w:val="28"/>
          <w:szCs w:val="28"/>
        </w:rPr>
      </w:pPr>
      <w:r w:rsidRPr="002F79CC">
        <w:rPr>
          <w:sz w:val="28"/>
          <w:szCs w:val="28"/>
        </w:rPr>
        <w:t xml:space="preserve">6) відомості про трудову діяльність з реєстру застрахованих осіб Державного реєстру </w:t>
      </w:r>
      <w:proofErr w:type="spellStart"/>
      <w:r w:rsidRPr="002F79CC">
        <w:rPr>
          <w:sz w:val="28"/>
          <w:szCs w:val="28"/>
        </w:rPr>
        <w:t>загальнообов</w:t>
      </w:r>
      <w:proofErr w:type="spellEnd"/>
      <w:r w:rsidRPr="002F79CC">
        <w:rPr>
          <w:sz w:val="28"/>
          <w:szCs w:val="28"/>
          <w:lang w:val="ru-RU"/>
        </w:rPr>
        <w:t>’</w:t>
      </w:r>
      <w:proofErr w:type="spellStart"/>
      <w:r w:rsidRPr="002F79CC">
        <w:rPr>
          <w:sz w:val="28"/>
          <w:szCs w:val="28"/>
        </w:rPr>
        <w:t>язкового</w:t>
      </w:r>
      <w:proofErr w:type="spellEnd"/>
      <w:r w:rsidRPr="002F79CC">
        <w:rPr>
          <w:sz w:val="28"/>
          <w:szCs w:val="28"/>
        </w:rPr>
        <w:t xml:space="preserve"> державного соціального страхування та копія трудової книжки;</w:t>
      </w:r>
    </w:p>
    <w:p w:rsidR="00F22DA1" w:rsidRPr="00DC170D" w:rsidRDefault="00F22DA1" w:rsidP="00F22DA1">
      <w:pPr>
        <w:ind w:firstLine="747"/>
        <w:jc w:val="both"/>
        <w:rPr>
          <w:sz w:val="28"/>
        </w:rPr>
      </w:pPr>
      <w:r w:rsidRPr="00DC170D">
        <w:rPr>
          <w:sz w:val="28"/>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rsidR="00F22DA1" w:rsidRPr="00DC170D" w:rsidRDefault="00F22DA1" w:rsidP="00F22DA1">
      <w:pPr>
        <w:ind w:firstLine="709"/>
        <w:contextualSpacing/>
        <w:jc w:val="both"/>
        <w:rPr>
          <w:sz w:val="32"/>
        </w:rPr>
      </w:pPr>
      <w:r w:rsidRPr="00DC170D">
        <w:rPr>
          <w:sz w:val="28"/>
        </w:rPr>
        <w:t xml:space="preserve">7.1) довідка </w:t>
      </w:r>
      <w:r w:rsidRPr="00DC170D">
        <w:rPr>
          <w:bCs/>
          <w:color w:val="333333"/>
          <w:sz w:val="28"/>
          <w:shd w:val="clear" w:color="auto" w:fill="FFFFFF"/>
        </w:rPr>
        <w:t>про проходження попереднього, періодичного та позачергового психіатричних оглядів, у тому числі на предмет вживання психоактивних речовин</w:t>
      </w:r>
      <w:r w:rsidRPr="00DC170D">
        <w:rPr>
          <w:sz w:val="28"/>
        </w:rPr>
        <w:t xml:space="preserve"> (форма 100-2/0);</w:t>
      </w:r>
    </w:p>
    <w:p w:rsidR="00F22DA1" w:rsidRPr="002F79CC" w:rsidRDefault="00F22DA1" w:rsidP="00F22DA1">
      <w:pPr>
        <w:ind w:firstLine="709"/>
        <w:contextualSpacing/>
        <w:jc w:val="both"/>
        <w:rPr>
          <w:sz w:val="28"/>
          <w:szCs w:val="28"/>
        </w:rPr>
      </w:pPr>
      <w:r w:rsidRPr="002F79CC">
        <w:rPr>
          <w:sz w:val="28"/>
        </w:rPr>
        <w:t xml:space="preserve">8) </w:t>
      </w:r>
      <w:r w:rsidRPr="002F79CC">
        <w:rPr>
          <w:sz w:val="28"/>
          <w:szCs w:val="28"/>
          <w:shd w:val="clear" w:color="auto" w:fill="FFFFFF"/>
        </w:rPr>
        <w:t xml:space="preserve">копію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 </w:t>
      </w:r>
      <w:r w:rsidRPr="002F79CC">
        <w:rPr>
          <w:sz w:val="28"/>
          <w:szCs w:val="28"/>
        </w:rPr>
        <w:t>(подається у вигляді копій всіх заповнених сторінок);</w:t>
      </w:r>
    </w:p>
    <w:p w:rsidR="00F22DA1" w:rsidRPr="002F79CC" w:rsidRDefault="00F22DA1" w:rsidP="00F22DA1">
      <w:pPr>
        <w:ind w:firstLine="709"/>
        <w:contextualSpacing/>
        <w:jc w:val="both"/>
        <w:rPr>
          <w:sz w:val="28"/>
          <w:szCs w:val="28"/>
        </w:rPr>
      </w:pPr>
      <w:r w:rsidRPr="002F79CC">
        <w:rPr>
          <w:sz w:val="28"/>
          <w:szCs w:val="28"/>
        </w:rPr>
        <w:t>9) довідка уповноваженого органу про відсутність судимості;</w:t>
      </w:r>
    </w:p>
    <w:p w:rsidR="00F22DA1" w:rsidRPr="002F79CC" w:rsidRDefault="00F22DA1" w:rsidP="00F22DA1">
      <w:pPr>
        <w:ind w:firstLine="709"/>
        <w:contextualSpacing/>
        <w:jc w:val="both"/>
        <w:rPr>
          <w:rFonts w:eastAsia="Calibri"/>
          <w:sz w:val="28"/>
          <w:szCs w:val="28"/>
          <w:shd w:val="clear" w:color="auto" w:fill="FFFFFF"/>
          <w:lang w:eastAsia="en-US"/>
        </w:rPr>
      </w:pPr>
      <w:r w:rsidRPr="002F79CC">
        <w:rPr>
          <w:rFonts w:eastAsia="Calibri"/>
          <w:sz w:val="28"/>
          <w:szCs w:val="28"/>
          <w:shd w:val="clear" w:color="auto" w:fill="FFFFFF"/>
          <w:lang w:eastAsia="en-US"/>
        </w:rPr>
        <w:t>10) державний сертифікат про рівень володіння державною мовою виданий Національною комісією зі стандартів державної мови.</w:t>
      </w:r>
    </w:p>
    <w:p w:rsidR="00F22DA1" w:rsidRPr="002F79CC" w:rsidRDefault="00F22DA1" w:rsidP="00F22DA1">
      <w:pPr>
        <w:ind w:firstLine="709"/>
        <w:contextualSpacing/>
        <w:jc w:val="both"/>
        <w:rPr>
          <w:rFonts w:eastAsia="Calibri"/>
          <w:sz w:val="28"/>
          <w:szCs w:val="28"/>
          <w:shd w:val="clear" w:color="auto" w:fill="FFFFFF"/>
          <w:lang w:eastAsia="en-US"/>
        </w:rPr>
      </w:pPr>
      <w:r w:rsidRPr="002F79CC">
        <w:rPr>
          <w:rFonts w:eastAsia="Calibri"/>
          <w:sz w:val="28"/>
          <w:szCs w:val="28"/>
          <w:shd w:val="clear" w:color="auto" w:fill="FFFFFF"/>
          <w:lang w:eastAsia="en-US"/>
        </w:rPr>
        <w:t>Особа, яка бажає взяти участь у конкурсі, має право додати до заяви про участь у конкурсі інші документи, крім зазначених у цьому переліку.</w:t>
      </w:r>
    </w:p>
    <w:p w:rsidR="004B228D" w:rsidRPr="002F79CC" w:rsidRDefault="004B228D" w:rsidP="004B228D">
      <w:pPr>
        <w:spacing w:line="223" w:lineRule="auto"/>
        <w:ind w:right="33" w:firstLine="709"/>
        <w:contextualSpacing/>
        <w:jc w:val="both"/>
        <w:rPr>
          <w:sz w:val="28"/>
          <w:szCs w:val="28"/>
        </w:rPr>
      </w:pPr>
      <w:r w:rsidRPr="002F79CC">
        <w:rPr>
          <w:sz w:val="28"/>
          <w:szCs w:val="28"/>
        </w:rPr>
        <w:t xml:space="preserve">Документи подаються з </w:t>
      </w:r>
      <w:r>
        <w:rPr>
          <w:sz w:val="28"/>
          <w:szCs w:val="28"/>
        </w:rPr>
        <w:t>08</w:t>
      </w:r>
      <w:r w:rsidRPr="002F79CC">
        <w:rPr>
          <w:sz w:val="28"/>
          <w:szCs w:val="28"/>
        </w:rPr>
        <w:t>.</w:t>
      </w:r>
      <w:r>
        <w:rPr>
          <w:sz w:val="28"/>
          <w:szCs w:val="28"/>
        </w:rPr>
        <w:t>3</w:t>
      </w:r>
      <w:r w:rsidRPr="002F79CC">
        <w:rPr>
          <w:sz w:val="28"/>
          <w:szCs w:val="28"/>
        </w:rPr>
        <w:t xml:space="preserve">0 год. </w:t>
      </w:r>
      <w:r>
        <w:rPr>
          <w:sz w:val="28"/>
          <w:szCs w:val="28"/>
        </w:rPr>
        <w:t>09 липня 2025 року по 16</w:t>
      </w:r>
      <w:r w:rsidRPr="002F79CC">
        <w:rPr>
          <w:sz w:val="28"/>
          <w:szCs w:val="28"/>
        </w:rPr>
        <w:t>.</w:t>
      </w:r>
      <w:r>
        <w:rPr>
          <w:sz w:val="28"/>
          <w:szCs w:val="28"/>
        </w:rPr>
        <w:t>0</w:t>
      </w:r>
      <w:r w:rsidRPr="002F79CC">
        <w:rPr>
          <w:sz w:val="28"/>
          <w:szCs w:val="28"/>
        </w:rPr>
        <w:t xml:space="preserve">0 год.                       </w:t>
      </w:r>
      <w:r>
        <w:rPr>
          <w:sz w:val="28"/>
          <w:szCs w:val="28"/>
        </w:rPr>
        <w:t>14 липня 2025</w:t>
      </w:r>
      <w:r w:rsidRPr="002F79CC">
        <w:rPr>
          <w:sz w:val="28"/>
          <w:szCs w:val="28"/>
        </w:rPr>
        <w:t xml:space="preserve"> року за адресою: </w:t>
      </w:r>
      <w:r w:rsidRPr="00B279B7">
        <w:rPr>
          <w:sz w:val="28"/>
          <w:szCs w:val="28"/>
        </w:rPr>
        <w:t xml:space="preserve">м. Київ, </w:t>
      </w:r>
      <w:r>
        <w:rPr>
          <w:sz w:val="28"/>
          <w:szCs w:val="28"/>
        </w:rPr>
        <w:t>проспект</w:t>
      </w:r>
      <w:r w:rsidRPr="00B279B7">
        <w:rPr>
          <w:sz w:val="28"/>
          <w:szCs w:val="28"/>
        </w:rPr>
        <w:t xml:space="preserve"> </w:t>
      </w:r>
      <w:r>
        <w:rPr>
          <w:sz w:val="28"/>
          <w:szCs w:val="28"/>
        </w:rPr>
        <w:t xml:space="preserve">Соборності, 15/17, </w:t>
      </w:r>
      <w:proofErr w:type="spellStart"/>
      <w:r>
        <w:rPr>
          <w:sz w:val="28"/>
          <w:szCs w:val="28"/>
        </w:rPr>
        <w:t>каб</w:t>
      </w:r>
      <w:proofErr w:type="spellEnd"/>
      <w:r>
        <w:rPr>
          <w:sz w:val="28"/>
          <w:szCs w:val="28"/>
        </w:rPr>
        <w:t>. 402</w:t>
      </w:r>
      <w:r w:rsidRPr="00B279B7">
        <w:rPr>
          <w:sz w:val="28"/>
          <w:szCs w:val="28"/>
        </w:rPr>
        <w:t>.</w:t>
      </w:r>
    </w:p>
    <w:p w:rsidR="00F22DA1" w:rsidRPr="002F79CC" w:rsidRDefault="00F22DA1" w:rsidP="00F22DA1">
      <w:pPr>
        <w:ind w:firstLine="709"/>
        <w:contextualSpacing/>
        <w:jc w:val="both"/>
        <w:rPr>
          <w:sz w:val="28"/>
          <w:szCs w:val="28"/>
        </w:rPr>
      </w:pPr>
      <w:r w:rsidRPr="002F79CC">
        <w:rPr>
          <w:sz w:val="28"/>
          <w:szCs w:val="28"/>
        </w:rPr>
        <w:lastRenderedPageBreak/>
        <w:t>Особа, яка бажає взяти участь у конкурсі, перед складанням кваліфікаційного іспиту пред’являє конкурсній Комісії паспорт громадянина України.</w:t>
      </w:r>
    </w:p>
    <w:p w:rsidR="00F22DA1" w:rsidRDefault="00F22DA1" w:rsidP="00F22DA1">
      <w:pPr>
        <w:pStyle w:val="ft01"/>
        <w:shd w:val="clear" w:color="auto" w:fill="FFFFFF"/>
        <w:spacing w:before="0" w:beforeAutospacing="0" w:after="0" w:afterAutospacing="0"/>
        <w:ind w:firstLine="709"/>
        <w:jc w:val="both"/>
        <w:textAlignment w:val="baseline"/>
        <w:rPr>
          <w:b/>
          <w:bCs/>
          <w:sz w:val="28"/>
          <w:szCs w:val="28"/>
        </w:rPr>
      </w:pPr>
    </w:p>
    <w:p w:rsidR="003E5597" w:rsidRPr="002F79CC" w:rsidRDefault="003E5597" w:rsidP="00F22DA1">
      <w:pPr>
        <w:pStyle w:val="ft01"/>
        <w:shd w:val="clear" w:color="auto" w:fill="FFFFFF"/>
        <w:spacing w:before="0" w:beforeAutospacing="0" w:after="0" w:afterAutospacing="0"/>
        <w:ind w:firstLine="709"/>
        <w:jc w:val="both"/>
        <w:textAlignment w:val="baseline"/>
        <w:rPr>
          <w:b/>
          <w:bCs/>
          <w:sz w:val="28"/>
          <w:szCs w:val="28"/>
        </w:rPr>
      </w:pPr>
    </w:p>
    <w:p w:rsidR="00F22DA1" w:rsidRPr="002F79CC" w:rsidRDefault="00F22DA1" w:rsidP="00F22DA1">
      <w:pPr>
        <w:pStyle w:val="ft01"/>
        <w:shd w:val="clear" w:color="auto" w:fill="FFFFFF"/>
        <w:spacing w:before="0" w:beforeAutospacing="0" w:after="0" w:afterAutospacing="0"/>
        <w:ind w:firstLine="709"/>
        <w:jc w:val="both"/>
        <w:textAlignment w:val="baseline"/>
        <w:rPr>
          <w:b/>
          <w:bCs/>
          <w:sz w:val="28"/>
          <w:szCs w:val="28"/>
        </w:rPr>
      </w:pPr>
      <w:r w:rsidRPr="002F79CC">
        <w:rPr>
          <w:b/>
          <w:bCs/>
          <w:sz w:val="28"/>
          <w:szCs w:val="28"/>
        </w:rPr>
        <w:t>5. Місце проведення конкурсу:</w:t>
      </w:r>
    </w:p>
    <w:p w:rsidR="00F22DA1" w:rsidRPr="002F79CC" w:rsidRDefault="00F22DA1" w:rsidP="00F22DA1">
      <w:pPr>
        <w:pStyle w:val="ft01"/>
        <w:shd w:val="clear" w:color="auto" w:fill="FFFFFF"/>
        <w:spacing w:before="0" w:beforeAutospacing="0" w:after="0" w:afterAutospacing="0"/>
        <w:ind w:firstLine="709"/>
        <w:jc w:val="both"/>
        <w:textAlignment w:val="baseline"/>
        <w:rPr>
          <w:sz w:val="28"/>
          <w:szCs w:val="28"/>
        </w:rPr>
      </w:pPr>
      <w:r w:rsidRPr="002F79CC">
        <w:rPr>
          <w:sz w:val="28"/>
          <w:szCs w:val="28"/>
        </w:rPr>
        <w:t>Територіальне управління Служби судової охорони у м. Києві та Київській області (м. Київ, проспект Соборності, 15</w:t>
      </w:r>
      <w:r w:rsidRPr="002F79CC">
        <w:rPr>
          <w:sz w:val="28"/>
          <w:szCs w:val="28"/>
          <w:lang w:val="ru-RU"/>
        </w:rPr>
        <w:t>/</w:t>
      </w:r>
      <w:r w:rsidRPr="002F79CC">
        <w:rPr>
          <w:sz w:val="28"/>
          <w:szCs w:val="28"/>
        </w:rPr>
        <w:t>17).</w:t>
      </w:r>
    </w:p>
    <w:p w:rsidR="00F22DA1" w:rsidRPr="002F79CC" w:rsidRDefault="00F22DA1" w:rsidP="00F22DA1">
      <w:pPr>
        <w:ind w:right="33" w:firstLine="709"/>
        <w:contextualSpacing/>
        <w:jc w:val="both"/>
        <w:rPr>
          <w:b/>
          <w:bCs/>
          <w:sz w:val="28"/>
          <w:szCs w:val="28"/>
        </w:rPr>
      </w:pPr>
      <w:r w:rsidRPr="002F79CC">
        <w:rPr>
          <w:b/>
          <w:bCs/>
          <w:sz w:val="28"/>
          <w:szCs w:val="28"/>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F22DA1" w:rsidRPr="002F79CC" w:rsidRDefault="00F22DA1" w:rsidP="00F22DA1">
      <w:pPr>
        <w:ind w:right="33" w:firstLine="709"/>
        <w:contextualSpacing/>
        <w:rPr>
          <w:bCs/>
          <w:sz w:val="28"/>
          <w:szCs w:val="28"/>
        </w:rPr>
      </w:pPr>
      <w:r>
        <w:rPr>
          <w:bCs/>
          <w:sz w:val="28"/>
          <w:szCs w:val="28"/>
        </w:rPr>
        <w:t>Михайлович Володимир Олександрович</w:t>
      </w:r>
      <w:r w:rsidRPr="002F79CC">
        <w:rPr>
          <w:bCs/>
          <w:sz w:val="28"/>
          <w:szCs w:val="28"/>
        </w:rPr>
        <w:t xml:space="preserve">, </w:t>
      </w:r>
      <w:r w:rsidRPr="002F79CC">
        <w:rPr>
          <w:sz w:val="28"/>
          <w:szCs w:val="28"/>
        </w:rPr>
        <w:t>050-818-06-03.</w:t>
      </w:r>
    </w:p>
    <w:tbl>
      <w:tblPr>
        <w:tblW w:w="9508" w:type="dxa"/>
        <w:tblInd w:w="98" w:type="dxa"/>
        <w:tblLayout w:type="fixed"/>
        <w:tblLook w:val="0000" w:firstRow="0" w:lastRow="0" w:firstColumn="0" w:lastColumn="0" w:noHBand="0" w:noVBand="0"/>
      </w:tblPr>
      <w:tblGrid>
        <w:gridCol w:w="10"/>
        <w:gridCol w:w="3998"/>
        <w:gridCol w:w="10"/>
        <w:gridCol w:w="24"/>
        <w:gridCol w:w="5456"/>
        <w:gridCol w:w="10"/>
      </w:tblGrid>
      <w:tr w:rsidR="00F22DA1" w:rsidRPr="002F79CC" w:rsidTr="009F4D79">
        <w:trPr>
          <w:gridBefore w:val="1"/>
          <w:wBefore w:w="10" w:type="dxa"/>
          <w:trHeight w:val="408"/>
        </w:trPr>
        <w:tc>
          <w:tcPr>
            <w:tcW w:w="9498" w:type="dxa"/>
            <w:gridSpan w:val="5"/>
          </w:tcPr>
          <w:p w:rsidR="00F22DA1" w:rsidRPr="002F79CC" w:rsidRDefault="00F22DA1" w:rsidP="009F4D79">
            <w:pPr>
              <w:contextualSpacing/>
              <w:jc w:val="center"/>
              <w:rPr>
                <w:b/>
                <w:sz w:val="28"/>
                <w:szCs w:val="28"/>
              </w:rPr>
            </w:pPr>
          </w:p>
          <w:p w:rsidR="00F22DA1" w:rsidRPr="002F79CC" w:rsidRDefault="00F22DA1" w:rsidP="003E5597">
            <w:pPr>
              <w:contextualSpacing/>
              <w:jc w:val="center"/>
              <w:rPr>
                <w:b/>
                <w:sz w:val="28"/>
                <w:szCs w:val="28"/>
              </w:rPr>
            </w:pPr>
            <w:r w:rsidRPr="002F79CC">
              <w:rPr>
                <w:b/>
                <w:sz w:val="28"/>
                <w:szCs w:val="28"/>
              </w:rPr>
              <w:t>Кваліфікаційні вимоги</w:t>
            </w:r>
          </w:p>
        </w:tc>
      </w:tr>
      <w:tr w:rsidR="00F22DA1" w:rsidRPr="002F79CC" w:rsidTr="009F4D79">
        <w:trPr>
          <w:gridBefore w:val="1"/>
          <w:wBefore w:w="10" w:type="dxa"/>
          <w:trHeight w:val="408"/>
        </w:trPr>
        <w:tc>
          <w:tcPr>
            <w:tcW w:w="4032" w:type="dxa"/>
            <w:gridSpan w:val="3"/>
          </w:tcPr>
          <w:p w:rsidR="00F22DA1" w:rsidRPr="002F79CC" w:rsidRDefault="00F22DA1" w:rsidP="009F4D79">
            <w:pPr>
              <w:contextualSpacing/>
              <w:jc w:val="both"/>
              <w:rPr>
                <w:sz w:val="28"/>
                <w:szCs w:val="28"/>
              </w:rPr>
            </w:pPr>
            <w:r w:rsidRPr="002F79CC">
              <w:rPr>
                <w:sz w:val="28"/>
                <w:szCs w:val="28"/>
              </w:rPr>
              <w:t>1. Освіта</w:t>
            </w:r>
          </w:p>
          <w:p w:rsidR="00F22DA1" w:rsidRPr="002F79CC" w:rsidRDefault="00F22DA1" w:rsidP="009F4D79">
            <w:pPr>
              <w:contextualSpacing/>
              <w:jc w:val="both"/>
              <w:rPr>
                <w:sz w:val="28"/>
                <w:szCs w:val="28"/>
              </w:rPr>
            </w:pPr>
            <w:r w:rsidRPr="002F79CC">
              <w:rPr>
                <w:sz w:val="28"/>
                <w:szCs w:val="28"/>
              </w:rPr>
              <w:t xml:space="preserve">  Ступінь вищої освіти</w:t>
            </w:r>
          </w:p>
        </w:tc>
        <w:tc>
          <w:tcPr>
            <w:tcW w:w="5466" w:type="dxa"/>
            <w:gridSpan w:val="2"/>
          </w:tcPr>
          <w:p w:rsidR="00F22DA1" w:rsidRPr="002F79CC" w:rsidRDefault="00F22DA1" w:rsidP="00F22DA1">
            <w:pPr>
              <w:ind w:left="6"/>
              <w:contextualSpacing/>
              <w:jc w:val="both"/>
              <w:rPr>
                <w:sz w:val="28"/>
              </w:rPr>
            </w:pPr>
            <w:r w:rsidRPr="002F79CC">
              <w:rPr>
                <w:sz w:val="28"/>
              </w:rPr>
              <w:t xml:space="preserve">вища освіта; </w:t>
            </w:r>
          </w:p>
          <w:p w:rsidR="00F22DA1" w:rsidRPr="00F22DA1" w:rsidRDefault="00F22DA1" w:rsidP="00F22DA1">
            <w:pPr>
              <w:ind w:left="6"/>
              <w:contextualSpacing/>
              <w:jc w:val="both"/>
              <w:rPr>
                <w:sz w:val="28"/>
              </w:rPr>
            </w:pPr>
            <w:r w:rsidRPr="002F79CC">
              <w:rPr>
                <w:sz w:val="28"/>
              </w:rPr>
              <w:t>не нижче бакалавра.</w:t>
            </w:r>
          </w:p>
        </w:tc>
      </w:tr>
      <w:tr w:rsidR="00F22DA1" w:rsidRPr="002F79CC" w:rsidTr="009F4D79">
        <w:trPr>
          <w:gridBefore w:val="1"/>
          <w:wBefore w:w="10" w:type="dxa"/>
          <w:trHeight w:val="408"/>
        </w:trPr>
        <w:tc>
          <w:tcPr>
            <w:tcW w:w="4032" w:type="dxa"/>
            <w:gridSpan w:val="3"/>
          </w:tcPr>
          <w:p w:rsidR="00F22DA1" w:rsidRPr="002F79CC" w:rsidRDefault="00F22DA1" w:rsidP="009F4D79">
            <w:pPr>
              <w:contextualSpacing/>
              <w:jc w:val="both"/>
              <w:rPr>
                <w:sz w:val="28"/>
                <w:szCs w:val="28"/>
              </w:rPr>
            </w:pPr>
            <w:r w:rsidRPr="002F79CC">
              <w:rPr>
                <w:sz w:val="28"/>
                <w:szCs w:val="28"/>
              </w:rPr>
              <w:t>2. Досвід роботи</w:t>
            </w:r>
          </w:p>
        </w:tc>
        <w:tc>
          <w:tcPr>
            <w:tcW w:w="5466" w:type="dxa"/>
            <w:gridSpan w:val="2"/>
          </w:tcPr>
          <w:p w:rsidR="00F22DA1" w:rsidRPr="00F22DA1" w:rsidRDefault="00F22DA1" w:rsidP="00F22DA1">
            <w:pPr>
              <w:ind w:left="6"/>
              <w:contextualSpacing/>
              <w:jc w:val="both"/>
              <w:rPr>
                <w:sz w:val="28"/>
              </w:rPr>
            </w:pPr>
            <w:r w:rsidRPr="002F79CC">
              <w:rPr>
                <w:sz w:val="28"/>
                <w:lang w:val="ru-RU"/>
              </w:rPr>
              <w:t xml:space="preserve">без </w:t>
            </w:r>
            <w:proofErr w:type="spellStart"/>
            <w:r w:rsidRPr="002F79CC">
              <w:rPr>
                <w:sz w:val="28"/>
                <w:lang w:val="ru-RU"/>
              </w:rPr>
              <w:t>досвіду</w:t>
            </w:r>
            <w:proofErr w:type="spellEnd"/>
            <w:r w:rsidRPr="002F79CC">
              <w:rPr>
                <w:sz w:val="28"/>
                <w:lang w:val="ru-RU"/>
              </w:rPr>
              <w:t xml:space="preserve"> </w:t>
            </w:r>
            <w:proofErr w:type="spellStart"/>
            <w:r w:rsidRPr="002F79CC">
              <w:rPr>
                <w:sz w:val="28"/>
                <w:lang w:val="ru-RU"/>
              </w:rPr>
              <w:t>роботи</w:t>
            </w:r>
            <w:proofErr w:type="spellEnd"/>
            <w:r w:rsidRPr="002F79CC">
              <w:rPr>
                <w:sz w:val="28"/>
              </w:rPr>
              <w:t>.</w:t>
            </w:r>
          </w:p>
        </w:tc>
      </w:tr>
      <w:tr w:rsidR="00F22DA1" w:rsidRPr="002F79CC" w:rsidTr="009F4D79">
        <w:trPr>
          <w:gridBefore w:val="1"/>
          <w:wBefore w:w="10" w:type="dxa"/>
          <w:trHeight w:val="408"/>
        </w:trPr>
        <w:tc>
          <w:tcPr>
            <w:tcW w:w="4032" w:type="dxa"/>
            <w:gridSpan w:val="3"/>
          </w:tcPr>
          <w:p w:rsidR="00F22DA1" w:rsidRPr="002F79CC" w:rsidRDefault="00F22DA1" w:rsidP="009F4D79">
            <w:pPr>
              <w:contextualSpacing/>
              <w:jc w:val="both"/>
              <w:rPr>
                <w:sz w:val="28"/>
                <w:szCs w:val="28"/>
              </w:rPr>
            </w:pPr>
            <w:r w:rsidRPr="002F79CC">
              <w:rPr>
                <w:sz w:val="28"/>
                <w:szCs w:val="28"/>
              </w:rPr>
              <w:t>3. Володіння державною мовою</w:t>
            </w:r>
          </w:p>
        </w:tc>
        <w:tc>
          <w:tcPr>
            <w:tcW w:w="5466" w:type="dxa"/>
            <w:gridSpan w:val="2"/>
          </w:tcPr>
          <w:p w:rsidR="00F22DA1" w:rsidRPr="002F79CC" w:rsidRDefault="00F22DA1" w:rsidP="009F4D79">
            <w:pPr>
              <w:contextualSpacing/>
              <w:jc w:val="both"/>
              <w:rPr>
                <w:sz w:val="28"/>
                <w:szCs w:val="28"/>
              </w:rPr>
            </w:pPr>
            <w:r w:rsidRPr="002F79CC">
              <w:rPr>
                <w:sz w:val="28"/>
                <w:szCs w:val="28"/>
              </w:rPr>
              <w:t>вільне володіння державною мовою</w:t>
            </w:r>
          </w:p>
          <w:p w:rsidR="00F22DA1" w:rsidRPr="002F79CC" w:rsidRDefault="00F22DA1" w:rsidP="009F4D79">
            <w:pPr>
              <w:contextualSpacing/>
              <w:jc w:val="both"/>
              <w:rPr>
                <w:sz w:val="28"/>
                <w:szCs w:val="28"/>
              </w:rPr>
            </w:pPr>
            <w:r w:rsidRPr="002F79CC">
              <w:rPr>
                <w:sz w:val="28"/>
                <w:szCs w:val="28"/>
              </w:rPr>
              <w:t>відповідно до вимог Закону України «Про</w:t>
            </w:r>
          </w:p>
          <w:p w:rsidR="00F22DA1" w:rsidRPr="002F79CC" w:rsidRDefault="00F22DA1" w:rsidP="009F4D79">
            <w:pPr>
              <w:contextualSpacing/>
              <w:jc w:val="both"/>
              <w:rPr>
                <w:sz w:val="28"/>
                <w:szCs w:val="28"/>
              </w:rPr>
            </w:pPr>
            <w:r w:rsidRPr="002F79CC">
              <w:rPr>
                <w:sz w:val="28"/>
                <w:szCs w:val="28"/>
              </w:rPr>
              <w:t>забезпечення функціонування української</w:t>
            </w:r>
          </w:p>
          <w:p w:rsidR="00F22DA1" w:rsidRPr="002F79CC" w:rsidRDefault="00F22DA1" w:rsidP="009F4D79">
            <w:pPr>
              <w:contextualSpacing/>
              <w:jc w:val="both"/>
              <w:rPr>
                <w:sz w:val="28"/>
                <w:szCs w:val="28"/>
              </w:rPr>
            </w:pPr>
            <w:r w:rsidRPr="002F79CC">
              <w:rPr>
                <w:sz w:val="28"/>
                <w:szCs w:val="28"/>
              </w:rPr>
              <w:t>мови як державної» *.</w:t>
            </w:r>
          </w:p>
        </w:tc>
      </w:tr>
      <w:tr w:rsidR="00F22DA1" w:rsidRPr="002F79CC" w:rsidTr="009F4D79">
        <w:trPr>
          <w:gridBefore w:val="1"/>
          <w:wBefore w:w="10" w:type="dxa"/>
          <w:trHeight w:val="408"/>
        </w:trPr>
        <w:tc>
          <w:tcPr>
            <w:tcW w:w="9498" w:type="dxa"/>
            <w:gridSpan w:val="5"/>
          </w:tcPr>
          <w:p w:rsidR="00F22DA1" w:rsidRPr="002F79CC" w:rsidRDefault="00F22DA1" w:rsidP="00F22DA1">
            <w:pPr>
              <w:contextualSpacing/>
              <w:jc w:val="center"/>
              <w:rPr>
                <w:b/>
                <w:sz w:val="28"/>
                <w:szCs w:val="28"/>
              </w:rPr>
            </w:pPr>
            <w:r w:rsidRPr="002F79CC">
              <w:rPr>
                <w:b/>
                <w:sz w:val="28"/>
                <w:szCs w:val="28"/>
              </w:rPr>
              <w:t>Вимоги до компетентності</w:t>
            </w:r>
          </w:p>
        </w:tc>
      </w:tr>
      <w:tr w:rsidR="00F22DA1" w:rsidRPr="002F79CC" w:rsidTr="009F4D79">
        <w:trPr>
          <w:gridBefore w:val="1"/>
          <w:wBefore w:w="10" w:type="dxa"/>
          <w:trHeight w:val="408"/>
        </w:trPr>
        <w:tc>
          <w:tcPr>
            <w:tcW w:w="4008" w:type="dxa"/>
            <w:gridSpan w:val="2"/>
          </w:tcPr>
          <w:p w:rsidR="00F22DA1" w:rsidRPr="002F79CC" w:rsidRDefault="00F22DA1" w:rsidP="009F4D79">
            <w:pPr>
              <w:spacing w:line="223" w:lineRule="auto"/>
              <w:contextualSpacing/>
              <w:rPr>
                <w:sz w:val="28"/>
                <w:szCs w:val="28"/>
              </w:rPr>
            </w:pPr>
            <w:r w:rsidRPr="002F79CC">
              <w:rPr>
                <w:sz w:val="28"/>
                <w:szCs w:val="28"/>
              </w:rPr>
              <w:t>1. Наявність лідерських якостей</w:t>
            </w:r>
          </w:p>
        </w:tc>
        <w:tc>
          <w:tcPr>
            <w:tcW w:w="5490" w:type="dxa"/>
            <w:gridSpan w:val="3"/>
          </w:tcPr>
          <w:p w:rsidR="00F22DA1" w:rsidRPr="00720794" w:rsidRDefault="00F22DA1" w:rsidP="009F4D79">
            <w:pPr>
              <w:contextualSpacing/>
              <w:jc w:val="both"/>
              <w:rPr>
                <w:sz w:val="28"/>
                <w:szCs w:val="28"/>
              </w:rPr>
            </w:pPr>
            <w:r w:rsidRPr="00720794">
              <w:rPr>
                <w:sz w:val="28"/>
                <w:szCs w:val="28"/>
              </w:rPr>
              <w:t>встановлення цілей, пріоритетів та</w:t>
            </w:r>
          </w:p>
          <w:p w:rsidR="00F22DA1" w:rsidRPr="00720794" w:rsidRDefault="00F22DA1" w:rsidP="009F4D79">
            <w:pPr>
              <w:contextualSpacing/>
              <w:jc w:val="both"/>
              <w:rPr>
                <w:sz w:val="28"/>
                <w:szCs w:val="28"/>
              </w:rPr>
            </w:pPr>
            <w:r w:rsidRPr="00720794">
              <w:rPr>
                <w:sz w:val="28"/>
                <w:szCs w:val="28"/>
              </w:rPr>
              <w:t>орієнтирів;</w:t>
            </w:r>
          </w:p>
          <w:p w:rsidR="00F22DA1" w:rsidRPr="00720794" w:rsidRDefault="00F22DA1" w:rsidP="009F4D79">
            <w:pPr>
              <w:contextualSpacing/>
              <w:jc w:val="both"/>
              <w:rPr>
                <w:sz w:val="28"/>
                <w:szCs w:val="28"/>
              </w:rPr>
            </w:pPr>
            <w:r w:rsidRPr="00720794">
              <w:rPr>
                <w:sz w:val="28"/>
                <w:szCs w:val="28"/>
              </w:rPr>
              <w:t>стратегічне планування;</w:t>
            </w:r>
          </w:p>
          <w:p w:rsidR="00F22DA1" w:rsidRPr="00720794" w:rsidRDefault="00F22DA1" w:rsidP="009F4D79">
            <w:pPr>
              <w:contextualSpacing/>
              <w:jc w:val="both"/>
              <w:rPr>
                <w:sz w:val="28"/>
                <w:szCs w:val="28"/>
              </w:rPr>
            </w:pPr>
            <w:r w:rsidRPr="00720794">
              <w:rPr>
                <w:sz w:val="28"/>
                <w:szCs w:val="28"/>
              </w:rPr>
              <w:t>багатофункціональність;</w:t>
            </w:r>
          </w:p>
          <w:p w:rsidR="00F22DA1" w:rsidRPr="00720794" w:rsidRDefault="00F22DA1" w:rsidP="009F4D79">
            <w:pPr>
              <w:contextualSpacing/>
              <w:jc w:val="both"/>
              <w:rPr>
                <w:sz w:val="28"/>
                <w:szCs w:val="28"/>
              </w:rPr>
            </w:pPr>
            <w:r w:rsidRPr="00720794">
              <w:rPr>
                <w:sz w:val="28"/>
                <w:szCs w:val="28"/>
              </w:rPr>
              <w:t>ведення ділових переговорів;</w:t>
            </w:r>
          </w:p>
          <w:p w:rsidR="00F22DA1" w:rsidRPr="002F79CC" w:rsidRDefault="00F22DA1" w:rsidP="009F4D79">
            <w:pPr>
              <w:spacing w:line="223" w:lineRule="auto"/>
              <w:contextualSpacing/>
              <w:jc w:val="both"/>
              <w:rPr>
                <w:sz w:val="28"/>
                <w:szCs w:val="28"/>
              </w:rPr>
            </w:pPr>
            <w:r w:rsidRPr="00720794">
              <w:rPr>
                <w:sz w:val="28"/>
                <w:szCs w:val="28"/>
              </w:rPr>
              <w:t>досягнення кінцевих результатів</w:t>
            </w:r>
            <w:r>
              <w:rPr>
                <w:sz w:val="28"/>
                <w:szCs w:val="28"/>
              </w:rPr>
              <w:t>.</w:t>
            </w:r>
          </w:p>
        </w:tc>
      </w:tr>
      <w:tr w:rsidR="00F22DA1" w:rsidRPr="002F79CC" w:rsidTr="009F4D79">
        <w:trPr>
          <w:gridBefore w:val="1"/>
          <w:wBefore w:w="10" w:type="dxa"/>
          <w:trHeight w:val="408"/>
        </w:trPr>
        <w:tc>
          <w:tcPr>
            <w:tcW w:w="4008" w:type="dxa"/>
            <w:gridSpan w:val="2"/>
          </w:tcPr>
          <w:p w:rsidR="00F22DA1" w:rsidRPr="00720794" w:rsidRDefault="00F22DA1" w:rsidP="009F4D79">
            <w:pPr>
              <w:contextualSpacing/>
              <w:rPr>
                <w:sz w:val="28"/>
                <w:szCs w:val="28"/>
              </w:rPr>
            </w:pPr>
            <w:r w:rsidRPr="00720794">
              <w:rPr>
                <w:sz w:val="28"/>
                <w:szCs w:val="28"/>
              </w:rPr>
              <w:t>2. Аналітичні здібності</w:t>
            </w:r>
          </w:p>
        </w:tc>
        <w:tc>
          <w:tcPr>
            <w:tcW w:w="5490" w:type="dxa"/>
            <w:gridSpan w:val="3"/>
          </w:tcPr>
          <w:p w:rsidR="00F22DA1" w:rsidRDefault="00F22DA1" w:rsidP="009F4D79">
            <w:pPr>
              <w:shd w:val="clear" w:color="auto" w:fill="FFFFFF"/>
              <w:jc w:val="both"/>
              <w:rPr>
                <w:sz w:val="28"/>
                <w:szCs w:val="28"/>
              </w:rPr>
            </w:pPr>
            <w:r w:rsidRPr="00720794">
              <w:rPr>
                <w:sz w:val="28"/>
                <w:szCs w:val="28"/>
              </w:rPr>
              <w:t xml:space="preserve">здатність систематизувати, узагальнювати інформацію; </w:t>
            </w:r>
          </w:p>
          <w:p w:rsidR="00F22DA1" w:rsidRDefault="00F22DA1" w:rsidP="009F4D79">
            <w:pPr>
              <w:shd w:val="clear" w:color="auto" w:fill="FFFFFF"/>
              <w:jc w:val="both"/>
              <w:rPr>
                <w:sz w:val="28"/>
                <w:szCs w:val="28"/>
              </w:rPr>
            </w:pPr>
            <w:r w:rsidRPr="00720794">
              <w:rPr>
                <w:sz w:val="28"/>
                <w:szCs w:val="28"/>
              </w:rPr>
              <w:t xml:space="preserve">гнучкість; </w:t>
            </w:r>
          </w:p>
          <w:p w:rsidR="00F22DA1" w:rsidRPr="00720794" w:rsidRDefault="00F22DA1" w:rsidP="009F4D79">
            <w:pPr>
              <w:shd w:val="clear" w:color="auto" w:fill="FFFFFF"/>
              <w:jc w:val="both"/>
              <w:rPr>
                <w:sz w:val="28"/>
                <w:szCs w:val="28"/>
              </w:rPr>
            </w:pPr>
            <w:r w:rsidRPr="00720794">
              <w:rPr>
                <w:sz w:val="28"/>
                <w:szCs w:val="28"/>
              </w:rPr>
              <w:t>проникливість</w:t>
            </w:r>
          </w:p>
        </w:tc>
      </w:tr>
      <w:tr w:rsidR="00F22DA1" w:rsidRPr="002F79CC" w:rsidTr="009F4D79">
        <w:trPr>
          <w:gridBefore w:val="1"/>
          <w:wBefore w:w="10" w:type="dxa"/>
          <w:trHeight w:val="408"/>
        </w:trPr>
        <w:tc>
          <w:tcPr>
            <w:tcW w:w="4008" w:type="dxa"/>
            <w:gridSpan w:val="2"/>
          </w:tcPr>
          <w:p w:rsidR="00F22DA1" w:rsidRPr="00D45DC2" w:rsidRDefault="00F22DA1" w:rsidP="009F4D79">
            <w:pPr>
              <w:contextualSpacing/>
              <w:rPr>
                <w:sz w:val="28"/>
                <w:szCs w:val="28"/>
              </w:rPr>
            </w:pPr>
            <w:r w:rsidRPr="00D45DC2">
              <w:rPr>
                <w:sz w:val="28"/>
                <w:szCs w:val="28"/>
              </w:rPr>
              <w:t xml:space="preserve">3. </w:t>
            </w:r>
            <w:r w:rsidRPr="00D0672C">
              <w:rPr>
                <w:sz w:val="28"/>
              </w:rPr>
              <w:t>Комунікація та взаємодія</w:t>
            </w:r>
          </w:p>
        </w:tc>
        <w:tc>
          <w:tcPr>
            <w:tcW w:w="5490" w:type="dxa"/>
            <w:gridSpan w:val="3"/>
          </w:tcPr>
          <w:p w:rsidR="00F22DA1" w:rsidRDefault="00F22DA1" w:rsidP="009F4D79">
            <w:pPr>
              <w:spacing w:line="223" w:lineRule="auto"/>
              <w:contextualSpacing/>
              <w:jc w:val="both"/>
              <w:rPr>
                <w:sz w:val="28"/>
              </w:rPr>
            </w:pPr>
            <w:r w:rsidRPr="00720794">
              <w:rPr>
                <w:sz w:val="28"/>
              </w:rPr>
              <w:t xml:space="preserve">ведення ділових переговорів; </w:t>
            </w:r>
          </w:p>
          <w:p w:rsidR="00F22DA1" w:rsidRPr="00720794" w:rsidRDefault="00F22DA1" w:rsidP="009F4D79">
            <w:pPr>
              <w:spacing w:line="223" w:lineRule="auto"/>
              <w:contextualSpacing/>
              <w:jc w:val="both"/>
              <w:rPr>
                <w:sz w:val="28"/>
              </w:rPr>
            </w:pPr>
            <w:r w:rsidRPr="00720794">
              <w:rPr>
                <w:sz w:val="28"/>
              </w:rPr>
              <w:t>вміння</w:t>
            </w:r>
            <w:r>
              <w:rPr>
                <w:sz w:val="28"/>
              </w:rPr>
              <w:t xml:space="preserve"> </w:t>
            </w:r>
            <w:r w:rsidRPr="00720794">
              <w:rPr>
                <w:sz w:val="28"/>
              </w:rPr>
              <w:t>здійснювати ефективну комунікацію та</w:t>
            </w:r>
            <w:r>
              <w:rPr>
                <w:sz w:val="28"/>
              </w:rPr>
              <w:t xml:space="preserve"> </w:t>
            </w:r>
            <w:r w:rsidRPr="00720794">
              <w:rPr>
                <w:sz w:val="28"/>
              </w:rPr>
              <w:t>проводити публічні виступи, перемовини</w:t>
            </w:r>
          </w:p>
          <w:p w:rsidR="00F22DA1" w:rsidRDefault="00F22DA1" w:rsidP="009F4D79">
            <w:pPr>
              <w:contextualSpacing/>
              <w:jc w:val="both"/>
              <w:rPr>
                <w:sz w:val="28"/>
              </w:rPr>
            </w:pPr>
            <w:r w:rsidRPr="00720794">
              <w:rPr>
                <w:sz w:val="28"/>
              </w:rPr>
              <w:t xml:space="preserve">тощо; </w:t>
            </w:r>
          </w:p>
          <w:p w:rsidR="00F22DA1" w:rsidRPr="00D45DC2" w:rsidRDefault="00F22DA1" w:rsidP="009F4D79">
            <w:pPr>
              <w:contextualSpacing/>
              <w:jc w:val="both"/>
              <w:rPr>
                <w:sz w:val="28"/>
                <w:szCs w:val="28"/>
              </w:rPr>
            </w:pPr>
            <w:r w:rsidRPr="00720794">
              <w:rPr>
                <w:sz w:val="28"/>
              </w:rPr>
              <w:t>відкритість</w:t>
            </w:r>
          </w:p>
        </w:tc>
      </w:tr>
      <w:tr w:rsidR="00F22DA1" w:rsidRPr="002F79CC" w:rsidTr="009F4D79">
        <w:trPr>
          <w:gridBefore w:val="1"/>
          <w:wBefore w:w="10" w:type="dxa"/>
          <w:trHeight w:val="408"/>
        </w:trPr>
        <w:tc>
          <w:tcPr>
            <w:tcW w:w="4008" w:type="dxa"/>
            <w:gridSpan w:val="2"/>
          </w:tcPr>
          <w:p w:rsidR="00F22DA1" w:rsidRPr="00D45DC2" w:rsidRDefault="00F22DA1" w:rsidP="009F4D79">
            <w:pPr>
              <w:contextualSpacing/>
              <w:rPr>
                <w:sz w:val="28"/>
                <w:szCs w:val="28"/>
              </w:rPr>
            </w:pPr>
            <w:r w:rsidRPr="00D45DC2">
              <w:rPr>
                <w:sz w:val="28"/>
                <w:szCs w:val="28"/>
              </w:rPr>
              <w:t>4. Особистісні компетенції</w:t>
            </w:r>
          </w:p>
        </w:tc>
        <w:tc>
          <w:tcPr>
            <w:tcW w:w="5490" w:type="dxa"/>
            <w:gridSpan w:val="3"/>
          </w:tcPr>
          <w:p w:rsidR="00F22DA1" w:rsidRDefault="00F22DA1" w:rsidP="009F4D79">
            <w:pPr>
              <w:spacing w:line="223" w:lineRule="auto"/>
              <w:contextualSpacing/>
              <w:jc w:val="both"/>
              <w:rPr>
                <w:sz w:val="28"/>
                <w:szCs w:val="28"/>
              </w:rPr>
            </w:pPr>
            <w:r w:rsidRPr="00720794">
              <w:rPr>
                <w:sz w:val="28"/>
                <w:szCs w:val="28"/>
              </w:rPr>
              <w:t>комунікабельність, принциповість та</w:t>
            </w:r>
            <w:r>
              <w:rPr>
                <w:sz w:val="28"/>
                <w:szCs w:val="28"/>
              </w:rPr>
              <w:t xml:space="preserve"> </w:t>
            </w:r>
            <w:r w:rsidRPr="00720794">
              <w:rPr>
                <w:sz w:val="28"/>
                <w:szCs w:val="28"/>
              </w:rPr>
              <w:t>наполегливість під час виконання</w:t>
            </w:r>
            <w:r>
              <w:rPr>
                <w:sz w:val="28"/>
                <w:szCs w:val="28"/>
              </w:rPr>
              <w:t xml:space="preserve"> </w:t>
            </w:r>
            <w:r w:rsidRPr="00720794">
              <w:rPr>
                <w:sz w:val="28"/>
                <w:szCs w:val="28"/>
              </w:rPr>
              <w:t xml:space="preserve">поставлених завдань; </w:t>
            </w:r>
          </w:p>
          <w:p w:rsidR="00F22DA1" w:rsidRPr="00720794" w:rsidRDefault="00F22DA1" w:rsidP="009F4D79">
            <w:pPr>
              <w:spacing w:line="223" w:lineRule="auto"/>
              <w:contextualSpacing/>
              <w:jc w:val="both"/>
              <w:rPr>
                <w:sz w:val="28"/>
                <w:szCs w:val="28"/>
              </w:rPr>
            </w:pPr>
            <w:r w:rsidRPr="00720794">
              <w:rPr>
                <w:sz w:val="28"/>
                <w:szCs w:val="28"/>
              </w:rPr>
              <w:t>дотримання</w:t>
            </w:r>
            <w:r>
              <w:rPr>
                <w:sz w:val="28"/>
                <w:szCs w:val="28"/>
              </w:rPr>
              <w:t xml:space="preserve"> </w:t>
            </w:r>
            <w:r w:rsidRPr="00720794">
              <w:rPr>
                <w:sz w:val="28"/>
                <w:szCs w:val="28"/>
              </w:rPr>
              <w:t>встановлених часових показників;</w:t>
            </w:r>
          </w:p>
          <w:p w:rsidR="00F22DA1" w:rsidRDefault="00F22DA1" w:rsidP="009F4D79">
            <w:pPr>
              <w:spacing w:line="223" w:lineRule="auto"/>
              <w:contextualSpacing/>
              <w:jc w:val="both"/>
              <w:rPr>
                <w:sz w:val="28"/>
                <w:szCs w:val="28"/>
              </w:rPr>
            </w:pPr>
            <w:r w:rsidRPr="00720794">
              <w:rPr>
                <w:sz w:val="28"/>
                <w:szCs w:val="28"/>
              </w:rPr>
              <w:t xml:space="preserve">системність; </w:t>
            </w:r>
          </w:p>
          <w:p w:rsidR="00F22DA1" w:rsidRDefault="00F22DA1" w:rsidP="009F4D79">
            <w:pPr>
              <w:spacing w:line="223" w:lineRule="auto"/>
              <w:contextualSpacing/>
              <w:jc w:val="both"/>
              <w:rPr>
                <w:sz w:val="28"/>
                <w:szCs w:val="28"/>
              </w:rPr>
            </w:pPr>
            <w:r w:rsidRPr="00720794">
              <w:rPr>
                <w:sz w:val="28"/>
                <w:szCs w:val="28"/>
              </w:rPr>
              <w:t>самоорганізація та</w:t>
            </w:r>
            <w:r>
              <w:rPr>
                <w:sz w:val="28"/>
                <w:szCs w:val="28"/>
              </w:rPr>
              <w:t xml:space="preserve"> </w:t>
            </w:r>
            <w:r w:rsidRPr="00720794">
              <w:rPr>
                <w:sz w:val="28"/>
                <w:szCs w:val="28"/>
              </w:rPr>
              <w:t xml:space="preserve">саморозвиток; </w:t>
            </w:r>
          </w:p>
          <w:p w:rsidR="00F22DA1" w:rsidRPr="00D76359" w:rsidRDefault="00F22DA1" w:rsidP="009F4D79">
            <w:pPr>
              <w:spacing w:line="223" w:lineRule="auto"/>
              <w:contextualSpacing/>
              <w:jc w:val="both"/>
              <w:rPr>
                <w:sz w:val="28"/>
                <w:szCs w:val="28"/>
              </w:rPr>
            </w:pPr>
            <w:r w:rsidRPr="00720794">
              <w:rPr>
                <w:sz w:val="28"/>
                <w:szCs w:val="28"/>
              </w:rPr>
              <w:t>політична нейтральність</w:t>
            </w:r>
          </w:p>
        </w:tc>
      </w:tr>
      <w:tr w:rsidR="00F22DA1" w:rsidRPr="002F79CC" w:rsidTr="009F4D79">
        <w:trPr>
          <w:gridBefore w:val="1"/>
          <w:wBefore w:w="10" w:type="dxa"/>
          <w:trHeight w:val="408"/>
        </w:trPr>
        <w:tc>
          <w:tcPr>
            <w:tcW w:w="4008" w:type="dxa"/>
            <w:gridSpan w:val="2"/>
          </w:tcPr>
          <w:p w:rsidR="00F22DA1" w:rsidRPr="00720794" w:rsidRDefault="00F22DA1" w:rsidP="009F4D79">
            <w:pPr>
              <w:contextualSpacing/>
              <w:rPr>
                <w:sz w:val="28"/>
                <w:szCs w:val="28"/>
              </w:rPr>
            </w:pPr>
            <w:r w:rsidRPr="00720794">
              <w:rPr>
                <w:sz w:val="28"/>
                <w:szCs w:val="28"/>
              </w:rPr>
              <w:lastRenderedPageBreak/>
              <w:t>5. Вміння працювати в колективі</w:t>
            </w:r>
          </w:p>
        </w:tc>
        <w:tc>
          <w:tcPr>
            <w:tcW w:w="5490" w:type="dxa"/>
            <w:gridSpan w:val="3"/>
          </w:tcPr>
          <w:p w:rsidR="00F22DA1" w:rsidRPr="00720794" w:rsidRDefault="00F22DA1" w:rsidP="009F4D79">
            <w:pPr>
              <w:contextualSpacing/>
              <w:jc w:val="both"/>
              <w:rPr>
                <w:sz w:val="28"/>
                <w:szCs w:val="28"/>
              </w:rPr>
            </w:pPr>
            <w:r w:rsidRPr="00720794">
              <w:rPr>
                <w:sz w:val="28"/>
                <w:szCs w:val="28"/>
              </w:rPr>
              <w:t xml:space="preserve">орієнтація на досягнення ефективного результату діяльності підрозділу; неупереджене ставлення та повага до колег </w:t>
            </w:r>
          </w:p>
        </w:tc>
      </w:tr>
      <w:tr w:rsidR="00F22DA1" w:rsidRPr="002F79CC" w:rsidTr="009F4D79">
        <w:trPr>
          <w:gridBefore w:val="1"/>
          <w:wBefore w:w="10" w:type="dxa"/>
          <w:trHeight w:val="408"/>
        </w:trPr>
        <w:tc>
          <w:tcPr>
            <w:tcW w:w="4008" w:type="dxa"/>
            <w:gridSpan w:val="2"/>
          </w:tcPr>
          <w:p w:rsidR="00F22DA1" w:rsidRPr="00D45DC2" w:rsidRDefault="00F22DA1" w:rsidP="009F4D79">
            <w:pPr>
              <w:contextualSpacing/>
              <w:rPr>
                <w:sz w:val="28"/>
                <w:szCs w:val="28"/>
              </w:rPr>
            </w:pPr>
            <w:r>
              <w:rPr>
                <w:sz w:val="28"/>
                <w:szCs w:val="28"/>
              </w:rPr>
              <w:t xml:space="preserve">6. </w:t>
            </w:r>
            <w:r w:rsidRPr="00D45DC2">
              <w:rPr>
                <w:sz w:val="28"/>
                <w:szCs w:val="28"/>
              </w:rPr>
              <w:t>Робота з інформацією</w:t>
            </w:r>
          </w:p>
        </w:tc>
        <w:tc>
          <w:tcPr>
            <w:tcW w:w="5490" w:type="dxa"/>
            <w:gridSpan w:val="3"/>
          </w:tcPr>
          <w:p w:rsidR="00F22DA1" w:rsidRDefault="00F22DA1" w:rsidP="009F4D79">
            <w:pPr>
              <w:contextualSpacing/>
              <w:jc w:val="both"/>
              <w:rPr>
                <w:sz w:val="28"/>
                <w:szCs w:val="28"/>
              </w:rPr>
            </w:pPr>
            <w:r w:rsidRPr="00D45DC2">
              <w:rPr>
                <w:sz w:val="28"/>
                <w:szCs w:val="28"/>
              </w:rPr>
              <w:t>знання основ законодавства про інформацію.</w:t>
            </w:r>
          </w:p>
        </w:tc>
      </w:tr>
      <w:tr w:rsidR="00F22DA1" w:rsidRPr="002F79CC" w:rsidTr="009F4D79">
        <w:trPr>
          <w:gridAfter w:val="1"/>
          <w:wAfter w:w="10" w:type="dxa"/>
          <w:trHeight w:val="408"/>
        </w:trPr>
        <w:tc>
          <w:tcPr>
            <w:tcW w:w="9498" w:type="dxa"/>
            <w:gridSpan w:val="5"/>
          </w:tcPr>
          <w:p w:rsidR="00F22DA1" w:rsidRDefault="00F22DA1" w:rsidP="009F4D79">
            <w:pPr>
              <w:contextualSpacing/>
              <w:rPr>
                <w:b/>
                <w:sz w:val="28"/>
                <w:szCs w:val="28"/>
              </w:rPr>
            </w:pPr>
          </w:p>
          <w:p w:rsidR="007141B6" w:rsidRPr="002F79CC" w:rsidRDefault="007141B6" w:rsidP="009F4D79">
            <w:pPr>
              <w:contextualSpacing/>
              <w:rPr>
                <w:b/>
                <w:sz w:val="28"/>
                <w:szCs w:val="28"/>
              </w:rPr>
            </w:pPr>
          </w:p>
          <w:p w:rsidR="00F22DA1" w:rsidRPr="002F79CC" w:rsidRDefault="00F22DA1" w:rsidP="00F22DA1">
            <w:pPr>
              <w:contextualSpacing/>
              <w:jc w:val="center"/>
              <w:rPr>
                <w:b/>
                <w:sz w:val="28"/>
                <w:szCs w:val="28"/>
              </w:rPr>
            </w:pPr>
            <w:r w:rsidRPr="002F79CC">
              <w:rPr>
                <w:b/>
                <w:sz w:val="28"/>
                <w:szCs w:val="28"/>
              </w:rPr>
              <w:t>Професійні знання</w:t>
            </w:r>
          </w:p>
        </w:tc>
      </w:tr>
      <w:tr w:rsidR="00F22DA1" w:rsidRPr="002F79CC" w:rsidTr="009F4D79">
        <w:trPr>
          <w:gridAfter w:val="1"/>
          <w:wAfter w:w="10" w:type="dxa"/>
          <w:trHeight w:val="408"/>
        </w:trPr>
        <w:tc>
          <w:tcPr>
            <w:tcW w:w="4008" w:type="dxa"/>
            <w:gridSpan w:val="2"/>
          </w:tcPr>
          <w:p w:rsidR="00F22DA1" w:rsidRPr="002F79CC" w:rsidRDefault="00F22DA1" w:rsidP="009F4D79">
            <w:pPr>
              <w:contextualSpacing/>
              <w:rPr>
                <w:sz w:val="28"/>
                <w:szCs w:val="28"/>
              </w:rPr>
            </w:pPr>
            <w:r w:rsidRPr="002F79CC">
              <w:rPr>
                <w:sz w:val="28"/>
                <w:szCs w:val="28"/>
              </w:rPr>
              <w:t>1. Знання законодавства</w:t>
            </w:r>
          </w:p>
        </w:tc>
        <w:tc>
          <w:tcPr>
            <w:tcW w:w="5490" w:type="dxa"/>
            <w:gridSpan w:val="3"/>
          </w:tcPr>
          <w:p w:rsidR="00F22DA1" w:rsidRPr="00FA6171" w:rsidRDefault="00F22DA1" w:rsidP="009F4D79">
            <w:pPr>
              <w:pStyle w:val="a3"/>
              <w:numPr>
                <w:ilvl w:val="0"/>
                <w:numId w:val="1"/>
              </w:numPr>
              <w:ind w:left="0" w:firstLine="0"/>
              <w:jc w:val="both"/>
              <w:rPr>
                <w:sz w:val="28"/>
                <w:szCs w:val="28"/>
              </w:rPr>
            </w:pPr>
            <w:r w:rsidRPr="00FA6171">
              <w:rPr>
                <w:sz w:val="28"/>
                <w:szCs w:val="28"/>
              </w:rPr>
              <w:t>Конституція України;</w:t>
            </w:r>
          </w:p>
          <w:p w:rsidR="00F22DA1" w:rsidRPr="00FA6171" w:rsidRDefault="00F22DA1" w:rsidP="009F4D79">
            <w:pPr>
              <w:pStyle w:val="a3"/>
              <w:numPr>
                <w:ilvl w:val="0"/>
                <w:numId w:val="1"/>
              </w:numPr>
              <w:ind w:left="0" w:firstLine="0"/>
              <w:jc w:val="both"/>
              <w:rPr>
                <w:sz w:val="28"/>
                <w:szCs w:val="28"/>
              </w:rPr>
            </w:pPr>
            <w:r w:rsidRPr="00FA6171">
              <w:rPr>
                <w:sz w:val="28"/>
                <w:szCs w:val="28"/>
              </w:rPr>
              <w:t xml:space="preserve">Закон України </w:t>
            </w:r>
            <w:r w:rsidRPr="00FA6171">
              <w:rPr>
                <w:rFonts w:cs="Calibri"/>
                <w:sz w:val="28"/>
                <w:szCs w:val="28"/>
                <w:lang w:eastAsia="en-US"/>
              </w:rPr>
              <w:t>«</w:t>
            </w:r>
            <w:r w:rsidRPr="00FA6171">
              <w:rPr>
                <w:bCs/>
                <w:sz w:val="28"/>
                <w:szCs w:val="28"/>
                <w:shd w:val="clear" w:color="auto" w:fill="FFFFFF"/>
              </w:rPr>
              <w:t>Про пенсійне забезпечення осіб, звільнених з військової служби, та деяких інших осіб</w:t>
            </w:r>
            <w:r w:rsidRPr="00FA6171">
              <w:rPr>
                <w:rFonts w:cs="Calibri"/>
                <w:sz w:val="28"/>
                <w:szCs w:val="28"/>
                <w:lang w:eastAsia="en-US"/>
              </w:rPr>
              <w:t>»;</w:t>
            </w:r>
          </w:p>
          <w:p w:rsidR="00F22DA1" w:rsidRPr="00FA6171" w:rsidRDefault="00F22DA1" w:rsidP="009F4D79">
            <w:pPr>
              <w:pStyle w:val="a3"/>
              <w:numPr>
                <w:ilvl w:val="0"/>
                <w:numId w:val="1"/>
              </w:numPr>
              <w:ind w:left="0" w:firstLine="0"/>
              <w:jc w:val="both"/>
              <w:rPr>
                <w:sz w:val="28"/>
                <w:szCs w:val="28"/>
              </w:rPr>
            </w:pPr>
            <w:r w:rsidRPr="00FA6171">
              <w:rPr>
                <w:sz w:val="28"/>
                <w:szCs w:val="28"/>
              </w:rPr>
              <w:t>Закон України «Про Національну поліцію;</w:t>
            </w:r>
          </w:p>
          <w:p w:rsidR="00F22DA1" w:rsidRPr="00FA6171" w:rsidRDefault="00F22DA1" w:rsidP="009F4D79">
            <w:pPr>
              <w:pStyle w:val="a3"/>
              <w:numPr>
                <w:ilvl w:val="0"/>
                <w:numId w:val="1"/>
              </w:numPr>
              <w:ind w:left="0" w:firstLine="0"/>
              <w:jc w:val="both"/>
              <w:rPr>
                <w:sz w:val="28"/>
                <w:szCs w:val="28"/>
              </w:rPr>
            </w:pPr>
            <w:r w:rsidRPr="00FA6171">
              <w:rPr>
                <w:sz w:val="28"/>
                <w:szCs w:val="28"/>
              </w:rPr>
              <w:t>Закон України «Про державну службу»;</w:t>
            </w:r>
          </w:p>
          <w:p w:rsidR="00F22DA1" w:rsidRPr="00FA6171" w:rsidRDefault="00F22DA1" w:rsidP="009F4D79">
            <w:pPr>
              <w:pStyle w:val="a3"/>
              <w:numPr>
                <w:ilvl w:val="0"/>
                <w:numId w:val="1"/>
              </w:numPr>
              <w:ind w:left="0" w:firstLine="0"/>
              <w:jc w:val="both"/>
              <w:rPr>
                <w:sz w:val="28"/>
                <w:szCs w:val="28"/>
              </w:rPr>
            </w:pPr>
            <w:r w:rsidRPr="00FA6171">
              <w:rPr>
                <w:sz w:val="28"/>
                <w:szCs w:val="28"/>
              </w:rPr>
              <w:t>Закону України «Про відпустки»;</w:t>
            </w:r>
          </w:p>
          <w:p w:rsidR="00F22DA1" w:rsidRPr="00FA6171" w:rsidRDefault="00F22DA1" w:rsidP="009F4D79">
            <w:pPr>
              <w:pStyle w:val="a3"/>
              <w:numPr>
                <w:ilvl w:val="0"/>
                <w:numId w:val="1"/>
              </w:numPr>
              <w:ind w:left="0" w:firstLine="0"/>
              <w:jc w:val="both"/>
              <w:rPr>
                <w:sz w:val="28"/>
                <w:szCs w:val="28"/>
              </w:rPr>
            </w:pPr>
            <w:r w:rsidRPr="00FA6171">
              <w:rPr>
                <w:sz w:val="28"/>
                <w:szCs w:val="28"/>
              </w:rPr>
              <w:t>Закон України «Про запобігання корупції»;</w:t>
            </w:r>
          </w:p>
          <w:p w:rsidR="00F22DA1" w:rsidRPr="00FA6171" w:rsidRDefault="00F22DA1" w:rsidP="009F4D79">
            <w:pPr>
              <w:pStyle w:val="a3"/>
              <w:numPr>
                <w:ilvl w:val="0"/>
                <w:numId w:val="1"/>
              </w:numPr>
              <w:ind w:left="0" w:firstLine="0"/>
              <w:jc w:val="both"/>
              <w:rPr>
                <w:sz w:val="28"/>
                <w:szCs w:val="28"/>
              </w:rPr>
            </w:pPr>
            <w:r w:rsidRPr="00FA6171">
              <w:rPr>
                <w:sz w:val="28"/>
                <w:szCs w:val="28"/>
              </w:rPr>
              <w:t>Закон України «Про державну таємницю»;</w:t>
            </w:r>
          </w:p>
          <w:p w:rsidR="00F22DA1" w:rsidRPr="00FA6171" w:rsidRDefault="00F22DA1" w:rsidP="009F4D79">
            <w:pPr>
              <w:pStyle w:val="a3"/>
              <w:numPr>
                <w:ilvl w:val="0"/>
                <w:numId w:val="1"/>
              </w:numPr>
              <w:ind w:left="0" w:firstLine="0"/>
              <w:jc w:val="both"/>
              <w:rPr>
                <w:sz w:val="28"/>
                <w:szCs w:val="28"/>
              </w:rPr>
            </w:pPr>
            <w:r w:rsidRPr="00FA6171">
              <w:rPr>
                <w:sz w:val="28"/>
                <w:szCs w:val="28"/>
              </w:rPr>
              <w:t>Конвенція про захист прав людини                                 і основоположних свобод;</w:t>
            </w:r>
          </w:p>
          <w:p w:rsidR="00F22DA1" w:rsidRPr="00FA6171" w:rsidRDefault="00F22DA1" w:rsidP="009F4D79">
            <w:pPr>
              <w:pStyle w:val="a3"/>
              <w:numPr>
                <w:ilvl w:val="0"/>
                <w:numId w:val="1"/>
              </w:numPr>
              <w:ind w:left="0" w:firstLine="0"/>
              <w:jc w:val="both"/>
              <w:rPr>
                <w:sz w:val="28"/>
                <w:szCs w:val="28"/>
              </w:rPr>
            </w:pPr>
            <w:r w:rsidRPr="00FA6171">
              <w:rPr>
                <w:rFonts w:cs="Calibri"/>
                <w:sz w:val="28"/>
                <w:szCs w:val="28"/>
                <w:lang w:eastAsia="en-US"/>
              </w:rPr>
              <w:t>Закон України «Про звернення громадян»;</w:t>
            </w:r>
          </w:p>
          <w:p w:rsidR="00F22DA1" w:rsidRPr="00FA6171" w:rsidRDefault="00F22DA1" w:rsidP="009F4D79">
            <w:pPr>
              <w:pStyle w:val="a3"/>
              <w:numPr>
                <w:ilvl w:val="0"/>
                <w:numId w:val="1"/>
              </w:numPr>
              <w:ind w:left="0" w:firstLine="0"/>
              <w:jc w:val="both"/>
              <w:rPr>
                <w:sz w:val="28"/>
                <w:szCs w:val="28"/>
              </w:rPr>
            </w:pPr>
            <w:r w:rsidRPr="00FA6171">
              <w:rPr>
                <w:rFonts w:cs="Calibri"/>
                <w:sz w:val="28"/>
                <w:szCs w:val="28"/>
                <w:lang w:eastAsia="en-US"/>
              </w:rPr>
              <w:t>Закон України «Про доступ до публічної інформації»;</w:t>
            </w:r>
          </w:p>
          <w:p w:rsidR="00F22DA1" w:rsidRPr="00FA6171" w:rsidRDefault="00F22DA1" w:rsidP="009F4D79">
            <w:pPr>
              <w:pStyle w:val="a3"/>
              <w:numPr>
                <w:ilvl w:val="0"/>
                <w:numId w:val="1"/>
              </w:numPr>
              <w:ind w:left="0" w:firstLine="0"/>
              <w:jc w:val="both"/>
              <w:rPr>
                <w:sz w:val="28"/>
                <w:szCs w:val="28"/>
              </w:rPr>
            </w:pPr>
            <w:r w:rsidRPr="00FA6171">
              <w:rPr>
                <w:rFonts w:cs="Calibri"/>
                <w:sz w:val="28"/>
                <w:szCs w:val="28"/>
                <w:lang w:eastAsia="en-US"/>
              </w:rPr>
              <w:t>Закон України «Про інформацію»;</w:t>
            </w:r>
          </w:p>
          <w:p w:rsidR="00F22DA1" w:rsidRPr="00FA6171" w:rsidRDefault="00F22DA1" w:rsidP="009F4D79">
            <w:pPr>
              <w:pStyle w:val="a3"/>
              <w:numPr>
                <w:ilvl w:val="0"/>
                <w:numId w:val="1"/>
              </w:numPr>
              <w:ind w:left="0" w:firstLine="0"/>
              <w:jc w:val="both"/>
              <w:rPr>
                <w:sz w:val="28"/>
                <w:szCs w:val="28"/>
              </w:rPr>
            </w:pPr>
            <w:r w:rsidRPr="00FA6171">
              <w:rPr>
                <w:rFonts w:cs="Calibri"/>
                <w:sz w:val="28"/>
                <w:szCs w:val="28"/>
                <w:lang w:eastAsia="en-US"/>
              </w:rPr>
              <w:t>Закон України «Про захист персональних даних»;</w:t>
            </w:r>
          </w:p>
        </w:tc>
      </w:tr>
      <w:tr w:rsidR="00F22DA1" w:rsidRPr="002F79CC" w:rsidTr="009F4D79">
        <w:trPr>
          <w:gridAfter w:val="1"/>
          <w:wAfter w:w="10" w:type="dxa"/>
          <w:trHeight w:val="408"/>
        </w:trPr>
        <w:tc>
          <w:tcPr>
            <w:tcW w:w="4008" w:type="dxa"/>
            <w:gridSpan w:val="2"/>
          </w:tcPr>
          <w:p w:rsidR="00F22DA1" w:rsidRPr="002F79CC" w:rsidRDefault="00F22DA1" w:rsidP="009F4D79">
            <w:pPr>
              <w:contextualSpacing/>
              <w:rPr>
                <w:sz w:val="28"/>
                <w:szCs w:val="28"/>
              </w:rPr>
            </w:pPr>
            <w:r w:rsidRPr="002F79CC">
              <w:rPr>
                <w:sz w:val="28"/>
                <w:szCs w:val="28"/>
              </w:rPr>
              <w:t>2. Знання спеціального законодавства</w:t>
            </w:r>
          </w:p>
        </w:tc>
        <w:tc>
          <w:tcPr>
            <w:tcW w:w="5490" w:type="dxa"/>
            <w:gridSpan w:val="3"/>
          </w:tcPr>
          <w:p w:rsidR="00F22DA1" w:rsidRPr="00D01978" w:rsidRDefault="00F22DA1" w:rsidP="009F4D79">
            <w:pPr>
              <w:pStyle w:val="a3"/>
              <w:numPr>
                <w:ilvl w:val="0"/>
                <w:numId w:val="1"/>
              </w:numPr>
              <w:spacing w:line="223" w:lineRule="auto"/>
              <w:ind w:left="0" w:firstLine="0"/>
              <w:jc w:val="both"/>
              <w:rPr>
                <w:sz w:val="28"/>
                <w:szCs w:val="28"/>
              </w:rPr>
            </w:pPr>
            <w:r w:rsidRPr="00D01978">
              <w:rPr>
                <w:sz w:val="28"/>
                <w:szCs w:val="28"/>
              </w:rPr>
              <w:t>Закон України «Про судоустрій і статус суддів;</w:t>
            </w:r>
          </w:p>
          <w:p w:rsidR="00F22DA1" w:rsidRPr="00D01978" w:rsidRDefault="00F22DA1" w:rsidP="009F4D79">
            <w:pPr>
              <w:pStyle w:val="a3"/>
              <w:numPr>
                <w:ilvl w:val="0"/>
                <w:numId w:val="1"/>
              </w:numPr>
              <w:spacing w:line="223" w:lineRule="auto"/>
              <w:ind w:left="0" w:firstLine="0"/>
              <w:jc w:val="both"/>
              <w:rPr>
                <w:sz w:val="28"/>
                <w:szCs w:val="28"/>
              </w:rPr>
            </w:pPr>
            <w:r w:rsidRPr="00D01978">
              <w:rPr>
                <w:rFonts w:cs="Calibri"/>
                <w:sz w:val="28"/>
                <w:szCs w:val="28"/>
                <w:lang w:eastAsia="en-US"/>
              </w:rPr>
              <w:t>Положення про проходження служби співробітниками Служби судової охорони;</w:t>
            </w:r>
          </w:p>
          <w:p w:rsidR="00F22DA1" w:rsidRPr="00D01978" w:rsidRDefault="00F22DA1" w:rsidP="009F4D79">
            <w:pPr>
              <w:pStyle w:val="a3"/>
              <w:numPr>
                <w:ilvl w:val="0"/>
                <w:numId w:val="1"/>
              </w:numPr>
              <w:spacing w:line="223" w:lineRule="auto"/>
              <w:ind w:left="0" w:firstLine="0"/>
              <w:jc w:val="both"/>
              <w:rPr>
                <w:sz w:val="28"/>
                <w:szCs w:val="28"/>
              </w:rPr>
            </w:pPr>
            <w:r w:rsidRPr="00D01978">
              <w:rPr>
                <w:sz w:val="28"/>
                <w:szCs w:val="28"/>
                <w:lang w:eastAsia="uk-UA"/>
              </w:rPr>
              <w:t>інші нормативно-правові акти та нормативні документи, що стосуються діяльності</w:t>
            </w:r>
            <w:r w:rsidRPr="00D01978">
              <w:rPr>
                <w:rFonts w:cs="Calibri"/>
                <w:sz w:val="28"/>
                <w:szCs w:val="28"/>
                <w:lang w:eastAsia="en-US"/>
              </w:rPr>
              <w:t>.</w:t>
            </w:r>
          </w:p>
        </w:tc>
      </w:tr>
    </w:tbl>
    <w:p w:rsidR="00F22DA1" w:rsidRDefault="00F22DA1" w:rsidP="00F22DA1">
      <w:pPr>
        <w:ind w:firstLine="709"/>
        <w:jc w:val="both"/>
      </w:pPr>
    </w:p>
    <w:p w:rsidR="00F22DA1" w:rsidRPr="002F79CC" w:rsidRDefault="00F22DA1" w:rsidP="00F22DA1">
      <w:pPr>
        <w:ind w:firstLine="709"/>
        <w:contextualSpacing/>
        <w:jc w:val="both"/>
        <w:rPr>
          <w:b/>
          <w:sz w:val="28"/>
          <w:szCs w:val="28"/>
        </w:rPr>
      </w:pPr>
      <w:r w:rsidRPr="002F79CC">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w:t>
      </w:r>
      <w:r w:rsidR="004B228D">
        <w:t xml:space="preserve">                 </w:t>
      </w:r>
      <w:r w:rsidRPr="002F79CC">
        <w:t>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rsidR="00F22DA1" w:rsidRDefault="00F22DA1" w:rsidP="00676896">
      <w:pPr>
        <w:spacing w:line="223" w:lineRule="auto"/>
        <w:contextualSpacing/>
        <w:jc w:val="center"/>
        <w:rPr>
          <w:b/>
          <w:sz w:val="28"/>
          <w:szCs w:val="28"/>
        </w:rPr>
      </w:pPr>
    </w:p>
    <w:sectPr w:rsidR="00F22DA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93B" w:rsidRDefault="00A2693B" w:rsidP="00A2693B">
      <w:r>
        <w:separator/>
      </w:r>
    </w:p>
  </w:endnote>
  <w:endnote w:type="continuationSeparator" w:id="0">
    <w:p w:rsidR="00A2693B" w:rsidRDefault="00A2693B" w:rsidP="00A26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93B" w:rsidRDefault="00A2693B" w:rsidP="00A2693B">
      <w:r>
        <w:separator/>
      </w:r>
    </w:p>
  </w:footnote>
  <w:footnote w:type="continuationSeparator" w:id="0">
    <w:p w:rsidR="00A2693B" w:rsidRDefault="00A2693B" w:rsidP="00A26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D64CB"/>
    <w:multiLevelType w:val="hybridMultilevel"/>
    <w:tmpl w:val="2376ED64"/>
    <w:lvl w:ilvl="0" w:tplc="07AEE30E">
      <w:start w:val="1"/>
      <w:numFmt w:val="decimal"/>
      <w:lvlText w:val="%1)"/>
      <w:lvlJc w:val="left"/>
      <w:pPr>
        <w:ind w:left="928" w:hanging="360"/>
      </w:pPr>
      <w:rPr>
        <w:rFonts w:eastAsia="Times New Roman"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 w15:restartNumberingAfterBreak="0">
    <w:nsid w:val="334F2C49"/>
    <w:multiLevelType w:val="hybridMultilevel"/>
    <w:tmpl w:val="FF54E7EE"/>
    <w:lvl w:ilvl="0" w:tplc="1C30AE1A">
      <w:start w:val="1"/>
      <w:numFmt w:val="decimal"/>
      <w:lvlText w:val="%1)"/>
      <w:lvlJc w:val="left"/>
      <w:pPr>
        <w:ind w:left="709" w:hanging="360"/>
      </w:pPr>
      <w:rPr>
        <w:rFonts w:ascii="Times New Roman" w:eastAsia="Lucida Sans Unicode" w:hAnsi="Times New Roman" w:cs="Times New Roman"/>
      </w:rPr>
    </w:lvl>
    <w:lvl w:ilvl="1" w:tplc="04220003" w:tentative="1">
      <w:start w:val="1"/>
      <w:numFmt w:val="bullet"/>
      <w:lvlText w:val="o"/>
      <w:lvlJc w:val="left"/>
      <w:pPr>
        <w:ind w:left="1429" w:hanging="360"/>
      </w:pPr>
      <w:rPr>
        <w:rFonts w:ascii="Courier New" w:hAnsi="Courier New" w:cs="Courier New" w:hint="default"/>
      </w:rPr>
    </w:lvl>
    <w:lvl w:ilvl="2" w:tplc="04220005">
      <w:start w:val="1"/>
      <w:numFmt w:val="bullet"/>
      <w:lvlText w:val=""/>
      <w:lvlJc w:val="left"/>
      <w:pPr>
        <w:ind w:left="2149" w:hanging="360"/>
      </w:pPr>
      <w:rPr>
        <w:rFonts w:ascii="Wingdings" w:hAnsi="Wingdings" w:hint="default"/>
      </w:rPr>
    </w:lvl>
    <w:lvl w:ilvl="3" w:tplc="04220001" w:tentative="1">
      <w:start w:val="1"/>
      <w:numFmt w:val="bullet"/>
      <w:lvlText w:val=""/>
      <w:lvlJc w:val="left"/>
      <w:pPr>
        <w:ind w:left="2869" w:hanging="360"/>
      </w:pPr>
      <w:rPr>
        <w:rFonts w:ascii="Symbol" w:hAnsi="Symbol" w:hint="default"/>
      </w:rPr>
    </w:lvl>
    <w:lvl w:ilvl="4" w:tplc="04220003" w:tentative="1">
      <w:start w:val="1"/>
      <w:numFmt w:val="bullet"/>
      <w:lvlText w:val="o"/>
      <w:lvlJc w:val="left"/>
      <w:pPr>
        <w:ind w:left="3589" w:hanging="360"/>
      </w:pPr>
      <w:rPr>
        <w:rFonts w:ascii="Courier New" w:hAnsi="Courier New" w:cs="Courier New" w:hint="default"/>
      </w:rPr>
    </w:lvl>
    <w:lvl w:ilvl="5" w:tplc="04220005" w:tentative="1">
      <w:start w:val="1"/>
      <w:numFmt w:val="bullet"/>
      <w:lvlText w:val=""/>
      <w:lvlJc w:val="left"/>
      <w:pPr>
        <w:ind w:left="4309" w:hanging="360"/>
      </w:pPr>
      <w:rPr>
        <w:rFonts w:ascii="Wingdings" w:hAnsi="Wingdings" w:hint="default"/>
      </w:rPr>
    </w:lvl>
    <w:lvl w:ilvl="6" w:tplc="04220001" w:tentative="1">
      <w:start w:val="1"/>
      <w:numFmt w:val="bullet"/>
      <w:lvlText w:val=""/>
      <w:lvlJc w:val="left"/>
      <w:pPr>
        <w:ind w:left="5029" w:hanging="360"/>
      </w:pPr>
      <w:rPr>
        <w:rFonts w:ascii="Symbol" w:hAnsi="Symbol" w:hint="default"/>
      </w:rPr>
    </w:lvl>
    <w:lvl w:ilvl="7" w:tplc="04220003" w:tentative="1">
      <w:start w:val="1"/>
      <w:numFmt w:val="bullet"/>
      <w:lvlText w:val="o"/>
      <w:lvlJc w:val="left"/>
      <w:pPr>
        <w:ind w:left="5749" w:hanging="360"/>
      </w:pPr>
      <w:rPr>
        <w:rFonts w:ascii="Courier New" w:hAnsi="Courier New" w:cs="Courier New" w:hint="default"/>
      </w:rPr>
    </w:lvl>
    <w:lvl w:ilvl="8" w:tplc="04220005" w:tentative="1">
      <w:start w:val="1"/>
      <w:numFmt w:val="bullet"/>
      <w:lvlText w:val=""/>
      <w:lvlJc w:val="left"/>
      <w:pPr>
        <w:ind w:left="6469" w:hanging="360"/>
      </w:pPr>
      <w:rPr>
        <w:rFonts w:ascii="Wingdings" w:hAnsi="Wingdings" w:hint="default"/>
      </w:rPr>
    </w:lvl>
  </w:abstractNum>
  <w:abstractNum w:abstractNumId="2" w15:restartNumberingAfterBreak="0">
    <w:nsid w:val="39E707DC"/>
    <w:multiLevelType w:val="hybridMultilevel"/>
    <w:tmpl w:val="83F82F3A"/>
    <w:lvl w:ilvl="0" w:tplc="1FB821C2">
      <w:start w:val="6"/>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40082DA2"/>
    <w:multiLevelType w:val="hybridMultilevel"/>
    <w:tmpl w:val="725CA970"/>
    <w:lvl w:ilvl="0" w:tplc="B798D9C8">
      <w:start w:val="1"/>
      <w:numFmt w:val="bullet"/>
      <w:suff w:val="space"/>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63F7619"/>
    <w:multiLevelType w:val="hybridMultilevel"/>
    <w:tmpl w:val="FF54E7EE"/>
    <w:lvl w:ilvl="0" w:tplc="1C30AE1A">
      <w:start w:val="1"/>
      <w:numFmt w:val="decimal"/>
      <w:lvlText w:val="%1)"/>
      <w:lvlJc w:val="left"/>
      <w:pPr>
        <w:ind w:left="1211" w:hanging="360"/>
      </w:pPr>
      <w:rPr>
        <w:rFonts w:ascii="Times New Roman" w:eastAsia="Lucida Sans Unicode" w:hAnsi="Times New Roman" w:cs="Times New Roman"/>
      </w:rPr>
    </w:lvl>
    <w:lvl w:ilvl="1" w:tplc="04220003" w:tentative="1">
      <w:start w:val="1"/>
      <w:numFmt w:val="bullet"/>
      <w:lvlText w:val="o"/>
      <w:lvlJc w:val="left"/>
      <w:pPr>
        <w:ind w:left="1429" w:hanging="360"/>
      </w:pPr>
      <w:rPr>
        <w:rFonts w:ascii="Courier New" w:hAnsi="Courier New" w:cs="Courier New" w:hint="default"/>
      </w:rPr>
    </w:lvl>
    <w:lvl w:ilvl="2" w:tplc="04220005">
      <w:start w:val="1"/>
      <w:numFmt w:val="bullet"/>
      <w:lvlText w:val=""/>
      <w:lvlJc w:val="left"/>
      <w:pPr>
        <w:ind w:left="2149" w:hanging="360"/>
      </w:pPr>
      <w:rPr>
        <w:rFonts w:ascii="Wingdings" w:hAnsi="Wingdings" w:hint="default"/>
      </w:rPr>
    </w:lvl>
    <w:lvl w:ilvl="3" w:tplc="04220001" w:tentative="1">
      <w:start w:val="1"/>
      <w:numFmt w:val="bullet"/>
      <w:lvlText w:val=""/>
      <w:lvlJc w:val="left"/>
      <w:pPr>
        <w:ind w:left="2869" w:hanging="360"/>
      </w:pPr>
      <w:rPr>
        <w:rFonts w:ascii="Symbol" w:hAnsi="Symbol" w:hint="default"/>
      </w:rPr>
    </w:lvl>
    <w:lvl w:ilvl="4" w:tplc="04220003" w:tentative="1">
      <w:start w:val="1"/>
      <w:numFmt w:val="bullet"/>
      <w:lvlText w:val="o"/>
      <w:lvlJc w:val="left"/>
      <w:pPr>
        <w:ind w:left="3589" w:hanging="360"/>
      </w:pPr>
      <w:rPr>
        <w:rFonts w:ascii="Courier New" w:hAnsi="Courier New" w:cs="Courier New" w:hint="default"/>
      </w:rPr>
    </w:lvl>
    <w:lvl w:ilvl="5" w:tplc="04220005" w:tentative="1">
      <w:start w:val="1"/>
      <w:numFmt w:val="bullet"/>
      <w:lvlText w:val=""/>
      <w:lvlJc w:val="left"/>
      <w:pPr>
        <w:ind w:left="4309" w:hanging="360"/>
      </w:pPr>
      <w:rPr>
        <w:rFonts w:ascii="Wingdings" w:hAnsi="Wingdings" w:hint="default"/>
      </w:rPr>
    </w:lvl>
    <w:lvl w:ilvl="6" w:tplc="04220001" w:tentative="1">
      <w:start w:val="1"/>
      <w:numFmt w:val="bullet"/>
      <w:lvlText w:val=""/>
      <w:lvlJc w:val="left"/>
      <w:pPr>
        <w:ind w:left="5029" w:hanging="360"/>
      </w:pPr>
      <w:rPr>
        <w:rFonts w:ascii="Symbol" w:hAnsi="Symbol" w:hint="default"/>
      </w:rPr>
    </w:lvl>
    <w:lvl w:ilvl="7" w:tplc="04220003" w:tentative="1">
      <w:start w:val="1"/>
      <w:numFmt w:val="bullet"/>
      <w:lvlText w:val="o"/>
      <w:lvlJc w:val="left"/>
      <w:pPr>
        <w:ind w:left="5749" w:hanging="360"/>
      </w:pPr>
      <w:rPr>
        <w:rFonts w:ascii="Courier New" w:hAnsi="Courier New" w:cs="Courier New" w:hint="default"/>
      </w:rPr>
    </w:lvl>
    <w:lvl w:ilvl="8" w:tplc="04220005" w:tentative="1">
      <w:start w:val="1"/>
      <w:numFmt w:val="bullet"/>
      <w:lvlText w:val=""/>
      <w:lvlJc w:val="left"/>
      <w:pPr>
        <w:ind w:left="6469" w:hanging="360"/>
      </w:pPr>
      <w:rPr>
        <w:rFonts w:ascii="Wingdings" w:hAnsi="Wingdings" w:hint="default"/>
      </w:rPr>
    </w:lvl>
  </w:abstractNum>
  <w:abstractNum w:abstractNumId="5" w15:restartNumberingAfterBreak="0">
    <w:nsid w:val="62727C6A"/>
    <w:multiLevelType w:val="hybridMultilevel"/>
    <w:tmpl w:val="E0407CD2"/>
    <w:lvl w:ilvl="0" w:tplc="E790170A">
      <w:start w:val="1"/>
      <w:numFmt w:val="decimal"/>
      <w:lvlText w:val="%1)"/>
      <w:lvlJc w:val="left"/>
      <w:pPr>
        <w:ind w:left="928" w:hanging="360"/>
      </w:pPr>
      <w:rPr>
        <w:b w:val="0"/>
        <w:bCs/>
        <w:color w:val="auto"/>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6C3D2BB9"/>
    <w:multiLevelType w:val="multilevel"/>
    <w:tmpl w:val="77A0A580"/>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2)"/>
      <w:lvlJc w:val="left"/>
      <w:pPr>
        <w:ind w:left="2126" w:hanging="1275"/>
      </w:pPr>
      <w:rPr>
        <w:rFonts w:ascii="Times New Roman" w:eastAsia="Times New Roman" w:hAnsi="Times New Roman" w:cs="Times New Roman"/>
      </w:rPr>
    </w:lvl>
    <w:lvl w:ilvl="2">
      <w:start w:val="1"/>
      <w:numFmt w:val="decimal"/>
      <w:isLgl/>
      <w:lvlText w:val="%1.%2.%3."/>
      <w:lvlJc w:val="left"/>
      <w:pPr>
        <w:ind w:left="2333" w:hanging="1275"/>
      </w:pPr>
      <w:rPr>
        <w:rFonts w:hint="default"/>
      </w:rPr>
    </w:lvl>
    <w:lvl w:ilvl="3">
      <w:start w:val="1"/>
      <w:numFmt w:val="decimal"/>
      <w:isLgl/>
      <w:lvlText w:val="%1.%2.%3.%4."/>
      <w:lvlJc w:val="left"/>
      <w:pPr>
        <w:ind w:left="2682" w:hanging="1275"/>
      </w:pPr>
      <w:rPr>
        <w:rFonts w:hint="default"/>
      </w:rPr>
    </w:lvl>
    <w:lvl w:ilvl="4">
      <w:start w:val="1"/>
      <w:numFmt w:val="decimal"/>
      <w:isLgl/>
      <w:lvlText w:val="%1.%2.%3.%4.%5."/>
      <w:lvlJc w:val="left"/>
      <w:pPr>
        <w:ind w:left="3031" w:hanging="127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15:restartNumberingAfterBreak="0">
    <w:nsid w:val="7B9D178B"/>
    <w:multiLevelType w:val="hybridMultilevel"/>
    <w:tmpl w:val="7C78A6C6"/>
    <w:lvl w:ilvl="0" w:tplc="268046B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7DDE0B59"/>
    <w:multiLevelType w:val="hybridMultilevel"/>
    <w:tmpl w:val="1D92BAD0"/>
    <w:lvl w:ilvl="0" w:tplc="DC6A618E">
      <w:start w:val="1"/>
      <w:numFmt w:val="decimal"/>
      <w:lvlText w:val="%1)"/>
      <w:lvlJc w:val="left"/>
      <w:pPr>
        <w:ind w:left="1211" w:hanging="360"/>
      </w:pPr>
      <w:rPr>
        <w:rFonts w:eastAsia="Times New Roman"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abstractNumId w:val="3"/>
  </w:num>
  <w:num w:numId="2">
    <w:abstractNumId w:val="6"/>
  </w:num>
  <w:num w:numId="3">
    <w:abstractNumId w:val="2"/>
  </w:num>
  <w:num w:numId="4">
    <w:abstractNumId w:val="7"/>
  </w:num>
  <w:num w:numId="5">
    <w:abstractNumId w:val="1"/>
  </w:num>
  <w:num w:numId="6">
    <w:abstractNumId w:val="5"/>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2B2"/>
    <w:rsid w:val="0000055A"/>
    <w:rsid w:val="0002520E"/>
    <w:rsid w:val="000375D1"/>
    <w:rsid w:val="00042024"/>
    <w:rsid w:val="00052F3A"/>
    <w:rsid w:val="0007414E"/>
    <w:rsid w:val="0007415A"/>
    <w:rsid w:val="00074598"/>
    <w:rsid w:val="00084EA6"/>
    <w:rsid w:val="000971F3"/>
    <w:rsid w:val="000A451B"/>
    <w:rsid w:val="000C09E3"/>
    <w:rsid w:val="000D446E"/>
    <w:rsid w:val="000D7AFF"/>
    <w:rsid w:val="00104558"/>
    <w:rsid w:val="001125A1"/>
    <w:rsid w:val="00113282"/>
    <w:rsid w:val="00121C3E"/>
    <w:rsid w:val="00122563"/>
    <w:rsid w:val="00126105"/>
    <w:rsid w:val="001269B4"/>
    <w:rsid w:val="00143E99"/>
    <w:rsid w:val="00171CB2"/>
    <w:rsid w:val="00177132"/>
    <w:rsid w:val="00193628"/>
    <w:rsid w:val="001A648E"/>
    <w:rsid w:val="001B2AAA"/>
    <w:rsid w:val="001B31D2"/>
    <w:rsid w:val="001B5855"/>
    <w:rsid w:val="001C608C"/>
    <w:rsid w:val="001F062D"/>
    <w:rsid w:val="00220585"/>
    <w:rsid w:val="00235E98"/>
    <w:rsid w:val="00240614"/>
    <w:rsid w:val="0024443E"/>
    <w:rsid w:val="00246F1D"/>
    <w:rsid w:val="00265AF1"/>
    <w:rsid w:val="00280170"/>
    <w:rsid w:val="002A2A0F"/>
    <w:rsid w:val="002C5725"/>
    <w:rsid w:val="002D4F3F"/>
    <w:rsid w:val="002E06D6"/>
    <w:rsid w:val="002E2060"/>
    <w:rsid w:val="003003E4"/>
    <w:rsid w:val="0030774C"/>
    <w:rsid w:val="00310823"/>
    <w:rsid w:val="003148BB"/>
    <w:rsid w:val="00325EC0"/>
    <w:rsid w:val="00326C18"/>
    <w:rsid w:val="00376F5E"/>
    <w:rsid w:val="00394493"/>
    <w:rsid w:val="003A51E0"/>
    <w:rsid w:val="003A5578"/>
    <w:rsid w:val="003B09D8"/>
    <w:rsid w:val="003B1EA4"/>
    <w:rsid w:val="003C4127"/>
    <w:rsid w:val="003E5597"/>
    <w:rsid w:val="003F638D"/>
    <w:rsid w:val="00414BC8"/>
    <w:rsid w:val="00420308"/>
    <w:rsid w:val="004434DF"/>
    <w:rsid w:val="00443A08"/>
    <w:rsid w:val="00455697"/>
    <w:rsid w:val="00455E3F"/>
    <w:rsid w:val="00457F32"/>
    <w:rsid w:val="004751D7"/>
    <w:rsid w:val="004A64BD"/>
    <w:rsid w:val="004B228D"/>
    <w:rsid w:val="004D5596"/>
    <w:rsid w:val="004E56A6"/>
    <w:rsid w:val="004F0453"/>
    <w:rsid w:val="005048D0"/>
    <w:rsid w:val="00525CC4"/>
    <w:rsid w:val="005323F7"/>
    <w:rsid w:val="00545DFB"/>
    <w:rsid w:val="00554DFB"/>
    <w:rsid w:val="00557CA6"/>
    <w:rsid w:val="00562665"/>
    <w:rsid w:val="00563160"/>
    <w:rsid w:val="00570A40"/>
    <w:rsid w:val="005732EA"/>
    <w:rsid w:val="00580A20"/>
    <w:rsid w:val="00582E2C"/>
    <w:rsid w:val="005A3A3D"/>
    <w:rsid w:val="005A71CC"/>
    <w:rsid w:val="005B34B5"/>
    <w:rsid w:val="005E6A1B"/>
    <w:rsid w:val="006003B8"/>
    <w:rsid w:val="00643095"/>
    <w:rsid w:val="00643DA6"/>
    <w:rsid w:val="006553AD"/>
    <w:rsid w:val="0066591D"/>
    <w:rsid w:val="006670BA"/>
    <w:rsid w:val="00676896"/>
    <w:rsid w:val="00686E2A"/>
    <w:rsid w:val="00693F99"/>
    <w:rsid w:val="006962B2"/>
    <w:rsid w:val="006A425F"/>
    <w:rsid w:val="006C3A4B"/>
    <w:rsid w:val="006D21A7"/>
    <w:rsid w:val="006E5B46"/>
    <w:rsid w:val="006F05AB"/>
    <w:rsid w:val="006F14E0"/>
    <w:rsid w:val="006F7C02"/>
    <w:rsid w:val="007141B6"/>
    <w:rsid w:val="0076752D"/>
    <w:rsid w:val="00781127"/>
    <w:rsid w:val="00784946"/>
    <w:rsid w:val="00785EE9"/>
    <w:rsid w:val="0078672A"/>
    <w:rsid w:val="007C334D"/>
    <w:rsid w:val="007C59ED"/>
    <w:rsid w:val="007E11A0"/>
    <w:rsid w:val="007E5C65"/>
    <w:rsid w:val="007F2CE9"/>
    <w:rsid w:val="008016BA"/>
    <w:rsid w:val="00804210"/>
    <w:rsid w:val="008072EA"/>
    <w:rsid w:val="00812978"/>
    <w:rsid w:val="008140D7"/>
    <w:rsid w:val="00825F43"/>
    <w:rsid w:val="00835910"/>
    <w:rsid w:val="00837E53"/>
    <w:rsid w:val="0084390B"/>
    <w:rsid w:val="0085080C"/>
    <w:rsid w:val="00874190"/>
    <w:rsid w:val="00881D46"/>
    <w:rsid w:val="00891A7C"/>
    <w:rsid w:val="0089225E"/>
    <w:rsid w:val="008B4F43"/>
    <w:rsid w:val="008E2FEF"/>
    <w:rsid w:val="008E5456"/>
    <w:rsid w:val="00913D17"/>
    <w:rsid w:val="00921B02"/>
    <w:rsid w:val="00931326"/>
    <w:rsid w:val="00933B61"/>
    <w:rsid w:val="00947A96"/>
    <w:rsid w:val="00961205"/>
    <w:rsid w:val="009615B0"/>
    <w:rsid w:val="00982731"/>
    <w:rsid w:val="0098770A"/>
    <w:rsid w:val="009C7B51"/>
    <w:rsid w:val="009E34FF"/>
    <w:rsid w:val="00A2067F"/>
    <w:rsid w:val="00A20BB8"/>
    <w:rsid w:val="00A25D72"/>
    <w:rsid w:val="00A2693B"/>
    <w:rsid w:val="00A405BC"/>
    <w:rsid w:val="00A50FBE"/>
    <w:rsid w:val="00A5170E"/>
    <w:rsid w:val="00A87BBF"/>
    <w:rsid w:val="00AA3A23"/>
    <w:rsid w:val="00AB3789"/>
    <w:rsid w:val="00AB3B4C"/>
    <w:rsid w:val="00AE503B"/>
    <w:rsid w:val="00AE6BEF"/>
    <w:rsid w:val="00AE6E66"/>
    <w:rsid w:val="00B0066C"/>
    <w:rsid w:val="00B21C63"/>
    <w:rsid w:val="00B22443"/>
    <w:rsid w:val="00B239D0"/>
    <w:rsid w:val="00B43FD0"/>
    <w:rsid w:val="00B557C3"/>
    <w:rsid w:val="00B5594F"/>
    <w:rsid w:val="00B6647C"/>
    <w:rsid w:val="00B66B6C"/>
    <w:rsid w:val="00B97AC5"/>
    <w:rsid w:val="00BC1494"/>
    <w:rsid w:val="00BC41E5"/>
    <w:rsid w:val="00BE0A58"/>
    <w:rsid w:val="00BF5EE8"/>
    <w:rsid w:val="00C17BBD"/>
    <w:rsid w:val="00C54FEA"/>
    <w:rsid w:val="00C551AF"/>
    <w:rsid w:val="00C55E70"/>
    <w:rsid w:val="00C80C5A"/>
    <w:rsid w:val="00C82FA6"/>
    <w:rsid w:val="00C9194E"/>
    <w:rsid w:val="00CA1CD2"/>
    <w:rsid w:val="00CA5319"/>
    <w:rsid w:val="00CA5EAD"/>
    <w:rsid w:val="00CB131A"/>
    <w:rsid w:val="00CB2FA1"/>
    <w:rsid w:val="00CF3883"/>
    <w:rsid w:val="00D01978"/>
    <w:rsid w:val="00D0552E"/>
    <w:rsid w:val="00D05FAC"/>
    <w:rsid w:val="00D26C7A"/>
    <w:rsid w:val="00D338B3"/>
    <w:rsid w:val="00D35A75"/>
    <w:rsid w:val="00D5694A"/>
    <w:rsid w:val="00D767AB"/>
    <w:rsid w:val="00D82103"/>
    <w:rsid w:val="00DA24E4"/>
    <w:rsid w:val="00DA69C9"/>
    <w:rsid w:val="00DC17D8"/>
    <w:rsid w:val="00DC4EBE"/>
    <w:rsid w:val="00E54B13"/>
    <w:rsid w:val="00E83C1A"/>
    <w:rsid w:val="00E96215"/>
    <w:rsid w:val="00EA35C0"/>
    <w:rsid w:val="00EE27DF"/>
    <w:rsid w:val="00EF2B1E"/>
    <w:rsid w:val="00F226C1"/>
    <w:rsid w:val="00F22DA1"/>
    <w:rsid w:val="00F254FE"/>
    <w:rsid w:val="00F411FA"/>
    <w:rsid w:val="00F81F7A"/>
    <w:rsid w:val="00F97E1A"/>
    <w:rsid w:val="00FA5978"/>
    <w:rsid w:val="00FA5C72"/>
    <w:rsid w:val="00FE17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70849"/>
  <w15:chartTrackingRefBased/>
  <w15:docId w15:val="{F26C82F2-EA73-4D3F-B54A-51B313851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62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6215"/>
    <w:pPr>
      <w:ind w:left="720"/>
      <w:contextualSpacing/>
    </w:pPr>
  </w:style>
  <w:style w:type="paragraph" w:styleId="a4">
    <w:name w:val="No Spacing"/>
    <w:uiPriority w:val="1"/>
    <w:qFormat/>
    <w:rsid w:val="00E96215"/>
    <w:pPr>
      <w:spacing w:after="0" w:line="240" w:lineRule="auto"/>
    </w:pPr>
    <w:rPr>
      <w:rFonts w:ascii="Calibri" w:eastAsia="Calibri" w:hAnsi="Calibri" w:cs="Times New Roman"/>
    </w:rPr>
  </w:style>
  <w:style w:type="paragraph" w:customStyle="1" w:styleId="ft01">
    <w:name w:val="ft01"/>
    <w:basedOn w:val="a"/>
    <w:rsid w:val="00E96215"/>
    <w:pPr>
      <w:spacing w:before="100" w:beforeAutospacing="1" w:after="100" w:afterAutospacing="1"/>
    </w:pPr>
    <w:rPr>
      <w:lang w:eastAsia="uk-UA"/>
    </w:rPr>
  </w:style>
  <w:style w:type="paragraph" w:customStyle="1" w:styleId="rvps2">
    <w:name w:val="rvps2"/>
    <w:basedOn w:val="a"/>
    <w:rsid w:val="006670BA"/>
    <w:pPr>
      <w:spacing w:before="100" w:beforeAutospacing="1" w:after="100" w:afterAutospacing="1"/>
    </w:pPr>
    <w:rPr>
      <w:lang w:val="ru-RU"/>
    </w:rPr>
  </w:style>
  <w:style w:type="paragraph" w:styleId="a5">
    <w:name w:val="Body Text"/>
    <w:basedOn w:val="a"/>
    <w:link w:val="a6"/>
    <w:uiPriority w:val="1"/>
    <w:qFormat/>
    <w:rsid w:val="006670BA"/>
    <w:pPr>
      <w:widowControl w:val="0"/>
      <w:autoSpaceDE w:val="0"/>
      <w:autoSpaceDN w:val="0"/>
    </w:pPr>
    <w:rPr>
      <w:sz w:val="28"/>
      <w:szCs w:val="28"/>
      <w:lang w:eastAsia="uk-UA" w:bidi="uk-UA"/>
    </w:rPr>
  </w:style>
  <w:style w:type="character" w:customStyle="1" w:styleId="a6">
    <w:name w:val="Основний текст Знак"/>
    <w:basedOn w:val="a0"/>
    <w:link w:val="a5"/>
    <w:uiPriority w:val="1"/>
    <w:rsid w:val="006670BA"/>
    <w:rPr>
      <w:rFonts w:ascii="Times New Roman" w:eastAsia="Times New Roman" w:hAnsi="Times New Roman" w:cs="Times New Roman"/>
      <w:sz w:val="28"/>
      <w:szCs w:val="28"/>
      <w:lang w:eastAsia="uk-UA" w:bidi="uk-UA"/>
    </w:rPr>
  </w:style>
  <w:style w:type="paragraph" w:styleId="a7">
    <w:name w:val="Body Text Indent"/>
    <w:basedOn w:val="a"/>
    <w:link w:val="a8"/>
    <w:unhideWhenUsed/>
    <w:rsid w:val="00414BC8"/>
    <w:pPr>
      <w:spacing w:after="120"/>
      <w:ind w:left="283"/>
    </w:pPr>
  </w:style>
  <w:style w:type="character" w:customStyle="1" w:styleId="a8">
    <w:name w:val="Основний текст з відступом Знак"/>
    <w:basedOn w:val="a0"/>
    <w:link w:val="a7"/>
    <w:rsid w:val="00414BC8"/>
    <w:rPr>
      <w:rFonts w:ascii="Times New Roman" w:eastAsia="Times New Roman" w:hAnsi="Times New Roman" w:cs="Times New Roman"/>
      <w:sz w:val="24"/>
      <w:szCs w:val="24"/>
      <w:lang w:eastAsia="ru-RU"/>
    </w:rPr>
  </w:style>
  <w:style w:type="paragraph" w:styleId="a9">
    <w:name w:val="Normal (Web)"/>
    <w:basedOn w:val="a"/>
    <w:unhideWhenUsed/>
    <w:rsid w:val="00414BC8"/>
    <w:pPr>
      <w:spacing w:before="100" w:beforeAutospacing="1" w:after="100" w:afterAutospacing="1"/>
    </w:pPr>
    <w:rPr>
      <w:lang w:val="ru-RU"/>
    </w:rPr>
  </w:style>
  <w:style w:type="paragraph" w:styleId="3">
    <w:name w:val="Body Text Indent 3"/>
    <w:basedOn w:val="a"/>
    <w:link w:val="30"/>
    <w:uiPriority w:val="99"/>
    <w:unhideWhenUsed/>
    <w:rsid w:val="00414BC8"/>
    <w:pPr>
      <w:spacing w:after="120"/>
      <w:ind w:left="283"/>
    </w:pPr>
    <w:rPr>
      <w:sz w:val="16"/>
      <w:szCs w:val="16"/>
    </w:rPr>
  </w:style>
  <w:style w:type="character" w:customStyle="1" w:styleId="30">
    <w:name w:val="Основний текст з відступом 3 Знак"/>
    <w:basedOn w:val="a0"/>
    <w:link w:val="3"/>
    <w:uiPriority w:val="99"/>
    <w:rsid w:val="00414BC8"/>
    <w:rPr>
      <w:rFonts w:ascii="Times New Roman" w:eastAsia="Times New Roman" w:hAnsi="Times New Roman" w:cs="Times New Roman"/>
      <w:sz w:val="16"/>
      <w:szCs w:val="16"/>
      <w:lang w:eastAsia="ru-RU"/>
    </w:rPr>
  </w:style>
  <w:style w:type="paragraph" w:styleId="aa">
    <w:name w:val="Plain Text"/>
    <w:basedOn w:val="a"/>
    <w:link w:val="ab"/>
    <w:rsid w:val="00414BC8"/>
    <w:rPr>
      <w:rFonts w:ascii="Courier New" w:hAnsi="Courier New"/>
      <w:sz w:val="20"/>
      <w:szCs w:val="20"/>
      <w:lang w:val="ru-RU"/>
    </w:rPr>
  </w:style>
  <w:style w:type="character" w:customStyle="1" w:styleId="ab">
    <w:name w:val="Текст Знак"/>
    <w:basedOn w:val="a0"/>
    <w:link w:val="aa"/>
    <w:rsid w:val="00414BC8"/>
    <w:rPr>
      <w:rFonts w:ascii="Courier New" w:eastAsia="Times New Roman" w:hAnsi="Courier New" w:cs="Times New Roman"/>
      <w:sz w:val="20"/>
      <w:szCs w:val="20"/>
      <w:lang w:val="ru-RU" w:eastAsia="ru-RU"/>
    </w:rPr>
  </w:style>
  <w:style w:type="paragraph" w:customStyle="1" w:styleId="1">
    <w:name w:val="Обычный1"/>
    <w:rsid w:val="00D35A75"/>
    <w:pPr>
      <w:widowControl w:val="0"/>
      <w:spacing w:after="0" w:line="300" w:lineRule="auto"/>
      <w:ind w:firstLine="840"/>
    </w:pPr>
    <w:rPr>
      <w:rFonts w:ascii="Times New Roman" w:eastAsia="Times New Roman" w:hAnsi="Times New Roman" w:cs="Times New Roman"/>
      <w:snapToGrid w:val="0"/>
      <w:szCs w:val="20"/>
      <w:lang w:eastAsia="ru-RU"/>
    </w:rPr>
  </w:style>
  <w:style w:type="character" w:customStyle="1" w:styleId="0pt">
    <w:name w:val="Основной текст + Интервал 0 pt"/>
    <w:rsid w:val="00457F32"/>
    <w:rPr>
      <w:spacing w:val="1"/>
      <w:sz w:val="18"/>
      <w:szCs w:val="18"/>
      <w:lang w:bidi="ar-SA"/>
    </w:rPr>
  </w:style>
  <w:style w:type="paragraph" w:styleId="ac">
    <w:name w:val="header"/>
    <w:basedOn w:val="a"/>
    <w:link w:val="ad"/>
    <w:uiPriority w:val="99"/>
    <w:unhideWhenUsed/>
    <w:rsid w:val="00A2693B"/>
    <w:pPr>
      <w:tabs>
        <w:tab w:val="center" w:pos="4819"/>
        <w:tab w:val="right" w:pos="9639"/>
      </w:tabs>
    </w:pPr>
  </w:style>
  <w:style w:type="character" w:customStyle="1" w:styleId="ad">
    <w:name w:val="Верхній колонтитул Знак"/>
    <w:basedOn w:val="a0"/>
    <w:link w:val="ac"/>
    <w:uiPriority w:val="99"/>
    <w:rsid w:val="00A2693B"/>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A2693B"/>
    <w:pPr>
      <w:tabs>
        <w:tab w:val="center" w:pos="4819"/>
        <w:tab w:val="right" w:pos="9639"/>
      </w:tabs>
    </w:pPr>
  </w:style>
  <w:style w:type="character" w:customStyle="1" w:styleId="af">
    <w:name w:val="Нижній колонтитул Знак"/>
    <w:basedOn w:val="a0"/>
    <w:link w:val="ae"/>
    <w:uiPriority w:val="99"/>
    <w:rsid w:val="00A2693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A1C3F-1CAE-4DEA-A7E9-FD1ED7541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11529</Words>
  <Characters>6572</Characters>
  <Application>Microsoft Office Word</Application>
  <DocSecurity>0</DocSecurity>
  <Lines>54</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USER_SSO</dc:creator>
  <cp:keywords/>
  <dc:description/>
  <cp:lastModifiedBy>User SSO</cp:lastModifiedBy>
  <cp:revision>2</cp:revision>
  <cp:lastPrinted>2024-03-28T12:38:00Z</cp:lastPrinted>
  <dcterms:created xsi:type="dcterms:W3CDTF">2025-07-09T12:09:00Z</dcterms:created>
  <dcterms:modified xsi:type="dcterms:W3CDTF">2025-07-09T12:09:00Z</dcterms:modified>
</cp:coreProperties>
</file>