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869A" w14:textId="77777777" w:rsidR="009E2081" w:rsidRPr="00FF1665" w:rsidRDefault="009E2081" w:rsidP="009E2081">
      <w:pPr>
        <w:pStyle w:val="ae"/>
        <w:spacing w:before="0" w:after="0" w:line="240" w:lineRule="auto"/>
        <w:ind w:left="4678"/>
        <w:jc w:val="left"/>
        <w:rPr>
          <w:color w:val="000000" w:themeColor="text1"/>
          <w:sz w:val="28"/>
          <w:szCs w:val="28"/>
          <w:lang w:val="uk-UA" w:eastAsia="uk-UA"/>
        </w:rPr>
      </w:pPr>
      <w:r w:rsidRPr="00FF1665">
        <w:rPr>
          <w:color w:val="000000" w:themeColor="text1"/>
          <w:sz w:val="28"/>
          <w:szCs w:val="28"/>
          <w:lang w:val="uk-UA" w:eastAsia="uk-UA"/>
        </w:rPr>
        <w:t xml:space="preserve">Додаток 1 </w:t>
      </w:r>
    </w:p>
    <w:p w14:paraId="65479484" w14:textId="77777777" w:rsidR="009E2081" w:rsidRPr="00FF1665" w:rsidRDefault="009E2081" w:rsidP="009E2081">
      <w:pPr>
        <w:pStyle w:val="ae"/>
        <w:spacing w:before="0" w:after="0" w:line="240" w:lineRule="auto"/>
        <w:ind w:left="4678"/>
        <w:jc w:val="left"/>
        <w:rPr>
          <w:color w:val="000000" w:themeColor="text1"/>
          <w:sz w:val="28"/>
          <w:szCs w:val="28"/>
          <w:lang w:val="uk-UA" w:eastAsia="uk-UA"/>
        </w:rPr>
      </w:pPr>
      <w:r w:rsidRPr="00FF1665">
        <w:rPr>
          <w:color w:val="000000" w:themeColor="text1"/>
          <w:sz w:val="28"/>
          <w:szCs w:val="28"/>
          <w:lang w:val="uk-UA" w:eastAsia="uk-UA"/>
        </w:rPr>
        <w:t xml:space="preserve">до Порядку обробки персональних даних </w:t>
      </w:r>
    </w:p>
    <w:p w14:paraId="06196C3D" w14:textId="77777777" w:rsidR="009E2081" w:rsidRDefault="009E2081" w:rsidP="009E2081">
      <w:pPr>
        <w:pStyle w:val="ae"/>
        <w:spacing w:before="0" w:after="0" w:line="240" w:lineRule="auto"/>
        <w:ind w:left="4678"/>
        <w:jc w:val="left"/>
        <w:rPr>
          <w:color w:val="000000" w:themeColor="text1"/>
          <w:sz w:val="28"/>
          <w:szCs w:val="28"/>
          <w:lang w:val="uk-UA" w:eastAsia="uk-UA"/>
        </w:rPr>
      </w:pPr>
      <w:r w:rsidRPr="00FF1665">
        <w:rPr>
          <w:color w:val="000000" w:themeColor="text1"/>
          <w:sz w:val="28"/>
          <w:szCs w:val="28"/>
          <w:lang w:val="uk-UA" w:eastAsia="uk-UA"/>
        </w:rPr>
        <w:t xml:space="preserve">у Територіальному управлінні </w:t>
      </w:r>
    </w:p>
    <w:p w14:paraId="185A234C" w14:textId="77777777" w:rsidR="009E2081" w:rsidRDefault="009E2081" w:rsidP="009E2081">
      <w:pPr>
        <w:pStyle w:val="ae"/>
        <w:spacing w:before="0" w:after="0" w:line="240" w:lineRule="auto"/>
        <w:ind w:left="4678"/>
        <w:jc w:val="left"/>
        <w:rPr>
          <w:color w:val="000000" w:themeColor="text1"/>
          <w:sz w:val="28"/>
          <w:szCs w:val="28"/>
          <w:lang w:val="uk-UA" w:eastAsia="uk-UA"/>
        </w:rPr>
      </w:pPr>
      <w:r w:rsidRPr="00FF1665">
        <w:rPr>
          <w:color w:val="000000" w:themeColor="text1"/>
          <w:sz w:val="28"/>
          <w:szCs w:val="28"/>
          <w:lang w:val="uk-UA" w:eastAsia="uk-UA"/>
        </w:rPr>
        <w:t xml:space="preserve">Державної судової адміністрації України </w:t>
      </w:r>
    </w:p>
    <w:p w14:paraId="5508EADB" w14:textId="77777777" w:rsidR="009E2081" w:rsidRPr="00FF1665" w:rsidRDefault="009E2081" w:rsidP="009E2081">
      <w:pPr>
        <w:pStyle w:val="ae"/>
        <w:spacing w:before="0" w:after="0" w:line="240" w:lineRule="auto"/>
        <w:ind w:left="4678"/>
        <w:jc w:val="left"/>
        <w:rPr>
          <w:color w:val="000000" w:themeColor="text1"/>
          <w:sz w:val="28"/>
          <w:szCs w:val="28"/>
          <w:lang w:val="uk-UA" w:eastAsia="uk-UA"/>
        </w:rPr>
      </w:pPr>
      <w:r w:rsidRPr="00FF1665">
        <w:rPr>
          <w:color w:val="000000" w:themeColor="text1"/>
          <w:sz w:val="28"/>
          <w:szCs w:val="28"/>
          <w:lang w:val="uk-UA" w:eastAsia="uk-UA"/>
        </w:rPr>
        <w:t xml:space="preserve">в </w:t>
      </w:r>
      <w:r>
        <w:rPr>
          <w:color w:val="000000" w:themeColor="text1"/>
          <w:sz w:val="28"/>
          <w:szCs w:val="28"/>
          <w:lang w:val="uk-UA" w:eastAsia="uk-UA"/>
        </w:rPr>
        <w:t xml:space="preserve">Івано-Франківській </w:t>
      </w:r>
      <w:r w:rsidRPr="00FF1665">
        <w:rPr>
          <w:color w:val="000000" w:themeColor="text1"/>
          <w:sz w:val="28"/>
          <w:szCs w:val="28"/>
          <w:lang w:val="uk-UA" w:eastAsia="uk-UA"/>
        </w:rPr>
        <w:t>області</w:t>
      </w:r>
    </w:p>
    <w:p w14:paraId="5226C201" w14:textId="77777777" w:rsidR="009E2081" w:rsidRPr="00FF1665" w:rsidRDefault="009E2081" w:rsidP="009E2081">
      <w:pPr>
        <w:pStyle w:val="ae"/>
        <w:tabs>
          <w:tab w:val="left" w:pos="0"/>
        </w:tabs>
        <w:spacing w:before="0" w:after="0" w:line="240" w:lineRule="auto"/>
        <w:ind w:firstLine="709"/>
        <w:rPr>
          <w:color w:val="000000" w:themeColor="text1"/>
          <w:sz w:val="28"/>
          <w:szCs w:val="28"/>
          <w:lang w:val="uk-UA" w:eastAsia="uk-UA"/>
        </w:rPr>
      </w:pPr>
    </w:p>
    <w:p w14:paraId="33ED702A" w14:textId="77777777" w:rsidR="009E2081" w:rsidRDefault="009E2081" w:rsidP="009E2081">
      <w:pPr>
        <w:spacing w:after="150"/>
        <w:jc w:val="center"/>
        <w:rPr>
          <w:rFonts w:eastAsia="Times New Roman"/>
          <w:b/>
          <w:sz w:val="28"/>
          <w:szCs w:val="28"/>
          <w:lang w:val="uk-UA"/>
        </w:rPr>
      </w:pPr>
      <w:bookmarkStart w:id="0" w:name="n267"/>
      <w:bookmarkEnd w:id="0"/>
    </w:p>
    <w:p w14:paraId="36F4BFE5" w14:textId="77777777" w:rsidR="009E2081" w:rsidRPr="00FF1665" w:rsidRDefault="009E2081" w:rsidP="009E2081">
      <w:pPr>
        <w:spacing w:after="150"/>
        <w:ind w:firstLine="709"/>
        <w:jc w:val="center"/>
        <w:rPr>
          <w:rFonts w:eastAsia="Times New Roman"/>
          <w:b/>
          <w:sz w:val="28"/>
          <w:szCs w:val="28"/>
          <w:lang w:val="uk-UA"/>
        </w:rPr>
      </w:pPr>
      <w:r w:rsidRPr="00FF1665">
        <w:rPr>
          <w:rFonts w:eastAsia="Times New Roman"/>
          <w:b/>
          <w:sz w:val="28"/>
          <w:szCs w:val="28"/>
          <w:lang w:val="uk-UA"/>
        </w:rPr>
        <w:t>Повідомлення про обробку персональних даних</w:t>
      </w:r>
    </w:p>
    <w:p w14:paraId="6672765A" w14:textId="77777777" w:rsidR="009E2081" w:rsidRPr="00FF1665" w:rsidRDefault="009E2081" w:rsidP="009E2081">
      <w:pPr>
        <w:ind w:firstLine="709"/>
        <w:jc w:val="both"/>
        <w:rPr>
          <w:rFonts w:eastAsia="Times New Roman"/>
          <w:sz w:val="28"/>
          <w:szCs w:val="28"/>
          <w:lang w:val="uk-UA"/>
        </w:rPr>
      </w:pPr>
      <w:r w:rsidRPr="00FF1665">
        <w:rPr>
          <w:rFonts w:eastAsia="Times New Roman"/>
          <w:sz w:val="28"/>
          <w:szCs w:val="28"/>
          <w:lang w:val="uk-UA"/>
        </w:rPr>
        <w:t xml:space="preserve">1. </w:t>
      </w:r>
      <w:r w:rsidRPr="00A07502">
        <w:rPr>
          <w:rFonts w:eastAsia="Times New Roman"/>
          <w:sz w:val="28"/>
          <w:szCs w:val="28"/>
          <w:lang w:val="uk-UA"/>
        </w:rPr>
        <w:t>Відповідно до вимог пунктів 1, 2 частини другої статті 8, частини другої статті 12 Закону України «Про захист персональних даних» (далі – Закон)</w:t>
      </w:r>
      <w:r w:rsidRPr="00FF1665">
        <w:rPr>
          <w:rFonts w:eastAsia="Times New Roman"/>
          <w:sz w:val="28"/>
          <w:szCs w:val="28"/>
          <w:lang w:val="uk-UA"/>
        </w:rPr>
        <w:t xml:space="preserve"> Територіальне управління Державної судової адміністрації України в </w:t>
      </w:r>
      <w:r>
        <w:rPr>
          <w:rFonts w:eastAsia="Times New Roman"/>
          <w:sz w:val="28"/>
          <w:szCs w:val="28"/>
          <w:lang w:val="uk-UA"/>
        </w:rPr>
        <w:t xml:space="preserve">Івано-Франківській </w:t>
      </w:r>
      <w:r w:rsidRPr="00FF1665">
        <w:rPr>
          <w:rFonts w:eastAsia="Times New Roman"/>
          <w:sz w:val="28"/>
          <w:szCs w:val="28"/>
          <w:lang w:val="uk-UA"/>
        </w:rPr>
        <w:t>області</w:t>
      </w:r>
      <w:r>
        <w:rPr>
          <w:rFonts w:eastAsia="Times New Roman"/>
          <w:sz w:val="28"/>
          <w:szCs w:val="28"/>
          <w:lang w:val="uk-UA"/>
        </w:rPr>
        <w:t>, що розташоване по вул. Грюнвальдській, 11 в м. Івано-Франківську, код ЄДРПОУ 26289647,</w:t>
      </w:r>
      <w:r w:rsidRPr="00FF1665">
        <w:rPr>
          <w:rFonts w:eastAsia="Times New Roman"/>
          <w:sz w:val="28"/>
          <w:szCs w:val="28"/>
          <w:lang w:val="uk-UA"/>
        </w:rPr>
        <w:t xml:space="preserve"> інформує про те, що </w:t>
      </w:r>
      <w:r>
        <w:rPr>
          <w:rFonts w:eastAsia="Times New Roman"/>
          <w:sz w:val="28"/>
          <w:szCs w:val="28"/>
          <w:lang w:val="uk-UA"/>
        </w:rPr>
        <w:t xml:space="preserve">є </w:t>
      </w:r>
      <w:r w:rsidRPr="00FF1665">
        <w:rPr>
          <w:rFonts w:eastAsia="Times New Roman"/>
          <w:sz w:val="28"/>
          <w:szCs w:val="28"/>
          <w:lang w:val="uk-UA"/>
        </w:rPr>
        <w:t>володільцем персональних даних.</w:t>
      </w:r>
    </w:p>
    <w:p w14:paraId="50334372" w14:textId="77777777" w:rsidR="009E2081" w:rsidRPr="00FF1665" w:rsidRDefault="009E2081" w:rsidP="009E2081">
      <w:pPr>
        <w:ind w:firstLine="709"/>
        <w:jc w:val="both"/>
        <w:rPr>
          <w:rFonts w:eastAsia="Times New Roman"/>
          <w:sz w:val="28"/>
          <w:szCs w:val="28"/>
          <w:lang w:val="uk-UA"/>
        </w:rPr>
      </w:pPr>
      <w:r w:rsidRPr="00FF1665">
        <w:rPr>
          <w:rFonts w:eastAsia="Times New Roman"/>
          <w:sz w:val="28"/>
          <w:szCs w:val="28"/>
          <w:lang w:val="uk-UA"/>
        </w:rPr>
        <w:t>2. Склад та зміст персональних даних:</w:t>
      </w:r>
    </w:p>
    <w:p w14:paraId="59AF43B4" w14:textId="77777777" w:rsidR="009E2081" w:rsidRPr="000C6D27" w:rsidRDefault="009E2081" w:rsidP="009E2081">
      <w:pPr>
        <w:ind w:firstLine="709"/>
        <w:jc w:val="both"/>
        <w:rPr>
          <w:rFonts w:eastAsia="Times New Roman"/>
          <w:sz w:val="28"/>
          <w:szCs w:val="28"/>
          <w:u w:val="single"/>
          <w:lang w:val="uk-UA"/>
        </w:rPr>
      </w:pPr>
      <w:r w:rsidRPr="00BA758F">
        <w:rPr>
          <w:sz w:val="28"/>
          <w:szCs w:val="28"/>
          <w:u w:val="single"/>
          <w:lang w:val="uk-UA" w:eastAsia="uk-UA"/>
        </w:rPr>
        <w:t xml:space="preserve">прізвище, ім'я, по батькові особи; дата народження; </w:t>
      </w:r>
      <w:r w:rsidRPr="00BA758F">
        <w:rPr>
          <w:color w:val="000000" w:themeColor="text1"/>
          <w:sz w:val="28"/>
          <w:szCs w:val="28"/>
          <w:u w:val="single"/>
          <w:lang w:val="uk-UA" w:eastAsia="uk-UA"/>
        </w:rPr>
        <w:t xml:space="preserve">зареєстроване та фактичне </w:t>
      </w:r>
      <w:r w:rsidRPr="00BA758F">
        <w:rPr>
          <w:sz w:val="28"/>
          <w:szCs w:val="28"/>
          <w:u w:val="single"/>
          <w:lang w:val="uk-UA" w:eastAsia="uk-UA"/>
        </w:rPr>
        <w:t>місце проживання та роботи; серія та номер паспорта громадянина України, іншого документа, що посвідчує особу, підтверджує громадянство України чи спеціальний статус особи;</w:t>
      </w:r>
      <w:r w:rsidRPr="00BA758F">
        <w:rPr>
          <w:color w:val="000000" w:themeColor="text1"/>
          <w:sz w:val="28"/>
          <w:szCs w:val="28"/>
          <w:u w:val="single"/>
          <w:lang w:val="uk-UA" w:eastAsia="uk-UA"/>
        </w:rPr>
        <w:t xml:space="preserve"> реєстраційний номер облікової картки платника податків; біографічні дані,</w:t>
      </w:r>
      <w:r w:rsidRPr="00BA758F">
        <w:rPr>
          <w:sz w:val="28"/>
          <w:szCs w:val="28"/>
          <w:u w:val="single"/>
          <w:lang w:val="uk-UA" w:eastAsia="uk-UA"/>
        </w:rPr>
        <w:t xml:space="preserve"> підтвердження наявності відповідного ступеня вищої освіти, рівня вільного володіння державною мовою; відомості про</w:t>
      </w:r>
      <w:r>
        <w:rPr>
          <w:sz w:val="28"/>
          <w:szCs w:val="28"/>
          <w:u w:val="single"/>
          <w:lang w:val="uk-UA" w:eastAsia="uk-UA"/>
        </w:rPr>
        <w:t xml:space="preserve"> трудову діяльність,</w:t>
      </w:r>
      <w:r w:rsidRPr="00BA758F">
        <w:rPr>
          <w:sz w:val="28"/>
          <w:szCs w:val="28"/>
          <w:u w:val="single"/>
          <w:lang w:val="uk-UA" w:eastAsia="uk-UA"/>
        </w:rPr>
        <w:t xml:space="preserve"> стаж роботи, досвід роботи на відповідних посадах згідно з вимогами до цієї посади; відомості про засоби зв'язку (телефон, електронна пошта</w:t>
      </w:r>
      <w:r w:rsidRPr="000C6D27">
        <w:rPr>
          <w:sz w:val="28"/>
          <w:szCs w:val="28"/>
          <w:u w:val="single"/>
          <w:lang w:val="uk-UA" w:eastAsia="uk-UA"/>
        </w:rPr>
        <w:t>), інші персональні дані, необхідність обробки яких визначена законодавством.</w:t>
      </w:r>
    </w:p>
    <w:p w14:paraId="33C541AF" w14:textId="77777777" w:rsidR="009E2081" w:rsidRDefault="009E2081" w:rsidP="009E2081">
      <w:pPr>
        <w:ind w:firstLine="709"/>
        <w:jc w:val="both"/>
        <w:rPr>
          <w:rFonts w:eastAsia="Times New Roman"/>
          <w:sz w:val="28"/>
          <w:szCs w:val="28"/>
          <w:lang w:val="uk-UA"/>
        </w:rPr>
      </w:pPr>
    </w:p>
    <w:p w14:paraId="3175A2A1" w14:textId="77777777" w:rsidR="009E2081" w:rsidRPr="00FF1665" w:rsidRDefault="009E2081" w:rsidP="009E2081">
      <w:pPr>
        <w:ind w:firstLine="709"/>
        <w:jc w:val="both"/>
        <w:rPr>
          <w:rFonts w:eastAsia="Times New Roman"/>
          <w:sz w:val="28"/>
          <w:szCs w:val="28"/>
          <w:lang w:val="uk-UA"/>
        </w:rPr>
      </w:pPr>
      <w:r w:rsidRPr="00FF1665">
        <w:rPr>
          <w:rFonts w:eastAsia="Times New Roman"/>
          <w:sz w:val="28"/>
          <w:szCs w:val="28"/>
          <w:lang w:val="uk-UA"/>
        </w:rPr>
        <w:t xml:space="preserve">3. Метою збору (у </w:t>
      </w:r>
      <w:proofErr w:type="spellStart"/>
      <w:r w:rsidRPr="00FF1665">
        <w:rPr>
          <w:rFonts w:eastAsia="Times New Roman"/>
          <w:sz w:val="28"/>
          <w:szCs w:val="28"/>
          <w:lang w:val="uk-UA"/>
        </w:rPr>
        <w:t>т.ч</w:t>
      </w:r>
      <w:proofErr w:type="spellEnd"/>
      <w:r w:rsidRPr="00FF1665">
        <w:rPr>
          <w:rFonts w:eastAsia="Times New Roman"/>
          <w:sz w:val="28"/>
          <w:szCs w:val="28"/>
          <w:lang w:val="uk-UA"/>
        </w:rPr>
        <w:t>. обробки) персональних даних є:</w:t>
      </w:r>
    </w:p>
    <w:p w14:paraId="08ECBBFB" w14:textId="77777777" w:rsidR="009E2081" w:rsidRDefault="009E2081" w:rsidP="009E2081">
      <w:pPr>
        <w:ind w:firstLine="709"/>
        <w:jc w:val="both"/>
        <w:rPr>
          <w:rFonts w:eastAsia="Times New Roman"/>
          <w:sz w:val="28"/>
          <w:szCs w:val="28"/>
          <w:lang w:val="uk-UA"/>
        </w:rPr>
      </w:pPr>
      <w:r w:rsidRPr="00FF1665">
        <w:rPr>
          <w:sz w:val="28"/>
          <w:szCs w:val="28"/>
          <w:lang w:val="uk-UA" w:eastAsia="uk-UA"/>
        </w:rPr>
        <w:t>реалізаці</w:t>
      </w:r>
      <w:r>
        <w:rPr>
          <w:sz w:val="28"/>
          <w:szCs w:val="28"/>
          <w:lang w:val="uk-UA" w:eastAsia="uk-UA"/>
        </w:rPr>
        <w:t>я Т</w:t>
      </w:r>
      <w:r w:rsidRPr="00FF1665">
        <w:rPr>
          <w:sz w:val="28"/>
          <w:szCs w:val="28"/>
          <w:lang w:val="uk-UA" w:eastAsia="uk-UA"/>
        </w:rPr>
        <w:t>ериторіальн</w:t>
      </w:r>
      <w:r>
        <w:rPr>
          <w:sz w:val="28"/>
          <w:szCs w:val="28"/>
          <w:lang w:val="uk-UA" w:eastAsia="uk-UA"/>
        </w:rPr>
        <w:t>им</w:t>
      </w:r>
      <w:r w:rsidRPr="00FF1665">
        <w:rPr>
          <w:sz w:val="28"/>
          <w:szCs w:val="28"/>
          <w:lang w:val="uk-UA" w:eastAsia="uk-UA"/>
        </w:rPr>
        <w:t xml:space="preserve"> управління</w:t>
      </w:r>
      <w:r>
        <w:rPr>
          <w:sz w:val="28"/>
          <w:szCs w:val="28"/>
          <w:lang w:val="uk-UA" w:eastAsia="uk-UA"/>
        </w:rPr>
        <w:t>м</w:t>
      </w:r>
      <w:r w:rsidRPr="00FF1665">
        <w:rPr>
          <w:sz w:val="28"/>
          <w:szCs w:val="28"/>
          <w:lang w:val="uk-UA" w:eastAsia="uk-UA"/>
        </w:rPr>
        <w:t xml:space="preserve"> повноважень, визначених </w:t>
      </w:r>
      <w:r>
        <w:rPr>
          <w:sz w:val="28"/>
          <w:szCs w:val="28"/>
          <w:lang w:val="uk-UA" w:eastAsia="uk-UA"/>
        </w:rPr>
        <w:t xml:space="preserve">Кодексом законів про працю, Кримінальним процесуальним кодексом, </w:t>
      </w:r>
      <w:r w:rsidRPr="00FF1665">
        <w:rPr>
          <w:sz w:val="28"/>
          <w:szCs w:val="28"/>
          <w:lang w:val="uk-UA" w:eastAsia="uk-UA"/>
        </w:rPr>
        <w:t>Закон</w:t>
      </w:r>
      <w:r>
        <w:rPr>
          <w:sz w:val="28"/>
          <w:szCs w:val="28"/>
          <w:lang w:val="uk-UA" w:eastAsia="uk-UA"/>
        </w:rPr>
        <w:t>а</w:t>
      </w:r>
      <w:r w:rsidRPr="00FF1665">
        <w:rPr>
          <w:sz w:val="28"/>
          <w:szCs w:val="28"/>
          <w:lang w:val="uk-UA" w:eastAsia="uk-UA"/>
        </w:rPr>
        <w:t>м</w:t>
      </w:r>
      <w:r>
        <w:rPr>
          <w:sz w:val="28"/>
          <w:szCs w:val="28"/>
          <w:lang w:val="uk-UA" w:eastAsia="uk-UA"/>
        </w:rPr>
        <w:t>и</w:t>
      </w:r>
      <w:r w:rsidRPr="00FF1665">
        <w:rPr>
          <w:sz w:val="28"/>
          <w:szCs w:val="28"/>
          <w:lang w:val="uk-UA" w:eastAsia="uk-UA"/>
        </w:rPr>
        <w:t xml:space="preserve"> України </w:t>
      </w:r>
      <w:r>
        <w:rPr>
          <w:sz w:val="28"/>
          <w:szCs w:val="28"/>
          <w:lang w:val="uk-UA" w:eastAsia="uk-UA"/>
        </w:rPr>
        <w:t>«Про судоустрій і статус суддів»,</w:t>
      </w:r>
      <w:r w:rsidRPr="00FF166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«Про запобігання корупції», «Про звернення громадян», «Про доступ до публічної інформації» </w:t>
      </w:r>
      <w:r w:rsidRPr="00FF1665">
        <w:rPr>
          <w:sz w:val="28"/>
          <w:szCs w:val="28"/>
          <w:lang w:val="uk-UA" w:eastAsia="uk-UA"/>
        </w:rPr>
        <w:t>та ін</w:t>
      </w:r>
      <w:r>
        <w:rPr>
          <w:sz w:val="28"/>
          <w:szCs w:val="28"/>
          <w:lang w:val="uk-UA" w:eastAsia="uk-UA"/>
        </w:rPr>
        <w:t>шими нормативно-правовими актами, які вимагають обробки персональних даних,</w:t>
      </w:r>
      <w:r w:rsidRPr="00FF1665">
        <w:rPr>
          <w:sz w:val="28"/>
          <w:szCs w:val="28"/>
          <w:lang w:val="uk-UA" w:eastAsia="uk-UA"/>
        </w:rPr>
        <w:t xml:space="preserve"> а також завдань, визначених Положенням про Територіальне управління Державної судової адміністрації України в Івано-Франківській області</w:t>
      </w:r>
      <w:r>
        <w:rPr>
          <w:sz w:val="28"/>
          <w:szCs w:val="28"/>
          <w:lang w:val="uk-UA" w:eastAsia="uk-UA"/>
        </w:rPr>
        <w:t>.</w:t>
      </w:r>
      <w:r>
        <w:rPr>
          <w:rFonts w:eastAsia="Times New Roman"/>
          <w:sz w:val="28"/>
          <w:szCs w:val="28"/>
          <w:lang w:val="uk-UA"/>
        </w:rPr>
        <w:t xml:space="preserve"> </w:t>
      </w:r>
    </w:p>
    <w:p w14:paraId="7CF43637" w14:textId="77777777" w:rsidR="009E2081" w:rsidRPr="00FF1665" w:rsidRDefault="009E2081" w:rsidP="009E2081">
      <w:pPr>
        <w:ind w:firstLine="709"/>
        <w:jc w:val="both"/>
        <w:rPr>
          <w:rFonts w:eastAsia="Times New Roman"/>
          <w:sz w:val="28"/>
          <w:szCs w:val="28"/>
          <w:lang w:val="uk-UA"/>
        </w:rPr>
      </w:pPr>
      <w:r w:rsidRPr="00FF1665">
        <w:rPr>
          <w:rFonts w:eastAsia="Times New Roman"/>
          <w:sz w:val="28"/>
          <w:szCs w:val="28"/>
          <w:lang w:val="uk-UA"/>
        </w:rPr>
        <w:t>4. Передача персональних даних третім особам здійсню</w:t>
      </w:r>
      <w:r>
        <w:rPr>
          <w:rFonts w:eastAsia="Times New Roman"/>
          <w:sz w:val="28"/>
          <w:szCs w:val="28"/>
          <w:lang w:val="uk-UA"/>
        </w:rPr>
        <w:t>ється</w:t>
      </w:r>
      <w:r w:rsidRPr="00FF1665">
        <w:rPr>
          <w:rFonts w:eastAsia="Times New Roman"/>
          <w:sz w:val="28"/>
          <w:szCs w:val="28"/>
          <w:lang w:val="uk-UA"/>
        </w:rPr>
        <w:t xml:space="preserve"> відповідно до Закону.</w:t>
      </w:r>
    </w:p>
    <w:p w14:paraId="3FD0D85D" w14:textId="77777777" w:rsidR="009E2081" w:rsidRPr="00FF1665" w:rsidRDefault="009E2081" w:rsidP="009E2081">
      <w:pPr>
        <w:ind w:firstLine="709"/>
        <w:jc w:val="both"/>
        <w:rPr>
          <w:rFonts w:eastAsia="Times New Roman"/>
          <w:sz w:val="28"/>
          <w:szCs w:val="28"/>
          <w:lang w:val="uk-UA"/>
        </w:rPr>
      </w:pPr>
      <w:r w:rsidRPr="00FF1665">
        <w:rPr>
          <w:rFonts w:eastAsia="Times New Roman"/>
          <w:sz w:val="28"/>
          <w:szCs w:val="28"/>
          <w:lang w:val="uk-UA"/>
        </w:rPr>
        <w:t>5. Як суб’єкт персональних даних Ви маєте права, передбачені статтею 8 Закону, а саме:</w:t>
      </w:r>
    </w:p>
    <w:p w14:paraId="4A092F57" w14:textId="77777777" w:rsidR="009E2081" w:rsidRPr="00FF1665" w:rsidRDefault="009E2081" w:rsidP="009E208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F1665">
        <w:rPr>
          <w:sz w:val="28"/>
          <w:szCs w:val="28"/>
          <w:lang w:val="uk-UA"/>
        </w:rPr>
        <w:t xml:space="preserve">1) знати про джерела збирання, місцезнаходження своїх персональних даних, мету їх обробки, місцезнаходження ТУ ДСА України в </w:t>
      </w:r>
      <w:r>
        <w:rPr>
          <w:sz w:val="28"/>
          <w:szCs w:val="28"/>
          <w:lang w:val="uk-UA"/>
        </w:rPr>
        <w:t>Івано-Франківській області</w:t>
      </w:r>
      <w:r w:rsidRPr="00FF1665">
        <w:rPr>
          <w:sz w:val="28"/>
          <w:szCs w:val="28"/>
          <w:lang w:val="uk-UA"/>
        </w:rPr>
        <w:t xml:space="preserve"> </w:t>
      </w:r>
      <w:proofErr w:type="spellStart"/>
      <w:r w:rsidRPr="00FF1665">
        <w:rPr>
          <w:sz w:val="28"/>
          <w:szCs w:val="28"/>
          <w:lang w:val="uk-UA"/>
        </w:rPr>
        <w:t>області</w:t>
      </w:r>
      <w:proofErr w:type="spellEnd"/>
      <w:r w:rsidRPr="00FF1665">
        <w:rPr>
          <w:sz w:val="28"/>
          <w:szCs w:val="28"/>
          <w:lang w:val="uk-UA"/>
        </w:rPr>
        <w:t xml:space="preserve"> або дати відповідне доручення щодо отримання цієї інформації уповноваженими Вами особами, крім випадків, встановлених Законом;</w:t>
      </w:r>
    </w:p>
    <w:p w14:paraId="5D6A085A" w14:textId="77777777" w:rsidR="009E2081" w:rsidRPr="00FF1665" w:rsidRDefault="009E2081" w:rsidP="009E208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" w:name="n261"/>
      <w:bookmarkStart w:id="2" w:name="n69"/>
      <w:bookmarkEnd w:id="1"/>
      <w:bookmarkEnd w:id="2"/>
      <w:r w:rsidRPr="00FF1665">
        <w:rPr>
          <w:sz w:val="28"/>
          <w:szCs w:val="28"/>
          <w:lang w:val="uk-UA"/>
        </w:rPr>
        <w:lastRenderedPageBreak/>
        <w:t>2) отримувати інформацію про умови надання доступу до персональних даних, зокрема інформацію про третіх осіб, яким передаються Ваші персональні дані;</w:t>
      </w:r>
    </w:p>
    <w:p w14:paraId="47CF462D" w14:textId="77777777" w:rsidR="009E2081" w:rsidRPr="00FF1665" w:rsidRDefault="009E2081" w:rsidP="009E208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" w:name="n263"/>
      <w:bookmarkStart w:id="4" w:name="n70"/>
      <w:bookmarkEnd w:id="3"/>
      <w:bookmarkEnd w:id="4"/>
      <w:r w:rsidRPr="00FF1665">
        <w:rPr>
          <w:sz w:val="28"/>
          <w:szCs w:val="28"/>
          <w:lang w:val="uk-UA"/>
        </w:rPr>
        <w:t>3) на доступ до своїх персональних даних;</w:t>
      </w:r>
      <w:bookmarkStart w:id="5" w:name="n264"/>
      <w:bookmarkEnd w:id="5"/>
    </w:p>
    <w:p w14:paraId="75C4123F" w14:textId="77777777" w:rsidR="009E2081" w:rsidRPr="00FF1665" w:rsidRDefault="009E2081" w:rsidP="009E208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" w:name="n71"/>
      <w:bookmarkEnd w:id="6"/>
      <w:r w:rsidRPr="00FF1665">
        <w:rPr>
          <w:sz w:val="28"/>
          <w:szCs w:val="28"/>
          <w:lang w:val="uk-UA"/>
        </w:rPr>
        <w:t>4) отримувати не пізніш як за тридцять календарних днів з дня надходження запиту, крім випадків, передбачених Законом, відповідь про те, чи обробляються Ваші персональні дані, а також отримувати зміст таких персональних даних;</w:t>
      </w:r>
    </w:p>
    <w:p w14:paraId="7DFCFC49" w14:textId="77777777" w:rsidR="009E2081" w:rsidRPr="00FF1665" w:rsidRDefault="009E2081" w:rsidP="009E208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" w:name="n366"/>
      <w:bookmarkStart w:id="8" w:name="n72"/>
      <w:bookmarkEnd w:id="7"/>
      <w:bookmarkEnd w:id="8"/>
      <w:r w:rsidRPr="00FF1665">
        <w:rPr>
          <w:sz w:val="28"/>
          <w:szCs w:val="28"/>
          <w:lang w:val="uk-UA"/>
        </w:rPr>
        <w:t>5) пред’являти вмотивовану вимогу володільцю персональних даних із запереченням проти обробки своїх персональних даних;</w:t>
      </w:r>
    </w:p>
    <w:p w14:paraId="6D677108" w14:textId="77777777" w:rsidR="009E2081" w:rsidRPr="00FF1665" w:rsidRDefault="009E2081" w:rsidP="009E208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" w:name="n265"/>
      <w:bookmarkStart w:id="10" w:name="n73"/>
      <w:bookmarkEnd w:id="9"/>
      <w:bookmarkEnd w:id="10"/>
      <w:r w:rsidRPr="00FF1665">
        <w:rPr>
          <w:sz w:val="28"/>
          <w:szCs w:val="28"/>
          <w:lang w:val="uk-UA"/>
        </w:rPr>
        <w:t>6) пред'являти вмотивовану вимогу щодо зміни або знищення своїх персональних даних, якщо ці дані обробляються незаконно чи є недостовірними;</w:t>
      </w:r>
    </w:p>
    <w:p w14:paraId="34682B21" w14:textId="77777777" w:rsidR="009E2081" w:rsidRPr="00FF1665" w:rsidRDefault="009E2081" w:rsidP="009E208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" w:name="n262"/>
      <w:bookmarkStart w:id="12" w:name="n74"/>
      <w:bookmarkEnd w:id="11"/>
      <w:bookmarkEnd w:id="12"/>
      <w:r w:rsidRPr="00FF1665">
        <w:rPr>
          <w:sz w:val="28"/>
          <w:szCs w:val="28"/>
          <w:lang w:val="uk-UA"/>
        </w:rPr>
        <w:t>7) на захист своїх персональних даних від незаконної обробки та випадкової втрати, знищення, пошкодження у зв'язку з умисним приховуванням, ненаданням чи несвоєчасним їх наданням, а також на захист від надання відомостей, що є недостовірними чи ганьблять Вашу честь, гідність та ділову репутацію;</w:t>
      </w:r>
    </w:p>
    <w:p w14:paraId="1B4B6822" w14:textId="77777777" w:rsidR="009E2081" w:rsidRPr="00FF1665" w:rsidRDefault="009E2081" w:rsidP="009E208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" w:name="n75"/>
      <w:bookmarkEnd w:id="13"/>
      <w:r w:rsidRPr="00FF1665">
        <w:rPr>
          <w:sz w:val="28"/>
          <w:szCs w:val="28"/>
          <w:lang w:val="uk-UA"/>
        </w:rPr>
        <w:t>8) звертатися із скаргами на обробку своїх персональних даних до Уповноваженого Верховної Ради України з прав людини або до суду;</w:t>
      </w:r>
    </w:p>
    <w:p w14:paraId="36E69D58" w14:textId="77777777" w:rsidR="009E2081" w:rsidRPr="00FF1665" w:rsidRDefault="009E2081" w:rsidP="009E208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4" w:name="n266"/>
      <w:bookmarkStart w:id="15" w:name="n76"/>
      <w:bookmarkEnd w:id="14"/>
      <w:bookmarkEnd w:id="15"/>
      <w:r w:rsidRPr="00FF1665">
        <w:rPr>
          <w:sz w:val="28"/>
          <w:szCs w:val="28"/>
          <w:lang w:val="uk-UA"/>
        </w:rPr>
        <w:t>9) застосовувати засоби правового захисту в разі порушення законодавства про захист персональних даних;</w:t>
      </w:r>
    </w:p>
    <w:p w14:paraId="482F0D43" w14:textId="77777777" w:rsidR="009E2081" w:rsidRPr="00FF1665" w:rsidRDefault="009E2081" w:rsidP="009E208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6" w:name="n269"/>
      <w:bookmarkEnd w:id="16"/>
      <w:r w:rsidRPr="00FF1665">
        <w:rPr>
          <w:sz w:val="28"/>
          <w:szCs w:val="28"/>
          <w:lang w:val="uk-UA"/>
        </w:rPr>
        <w:t>10) вносити застереження стосовно обмеження права на обробку своїх персональних даних під час надання згоди;</w:t>
      </w:r>
    </w:p>
    <w:p w14:paraId="501CAA71" w14:textId="77777777" w:rsidR="009E2081" w:rsidRPr="00FF1665" w:rsidRDefault="009E2081" w:rsidP="009E208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7" w:name="n273"/>
      <w:bookmarkStart w:id="18" w:name="n270"/>
      <w:bookmarkEnd w:id="17"/>
      <w:bookmarkEnd w:id="18"/>
      <w:r w:rsidRPr="00FF1665">
        <w:rPr>
          <w:sz w:val="28"/>
          <w:szCs w:val="28"/>
          <w:lang w:val="uk-UA"/>
        </w:rPr>
        <w:t>11) відкликати згоду на обробку персональних даних;</w:t>
      </w:r>
      <w:bookmarkStart w:id="19" w:name="n274"/>
      <w:bookmarkEnd w:id="19"/>
    </w:p>
    <w:p w14:paraId="76C3887D" w14:textId="77777777" w:rsidR="009E2081" w:rsidRPr="00FF1665" w:rsidRDefault="009E2081" w:rsidP="009E208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0" w:name="n271"/>
      <w:bookmarkEnd w:id="20"/>
      <w:r w:rsidRPr="00FF1665">
        <w:rPr>
          <w:sz w:val="28"/>
          <w:szCs w:val="28"/>
          <w:lang w:val="uk-UA"/>
        </w:rPr>
        <w:t>12) знати механізм автоматичної обробки персональних даних;</w:t>
      </w:r>
    </w:p>
    <w:p w14:paraId="465822A3" w14:textId="77777777" w:rsidR="009E2081" w:rsidRPr="00FF1665" w:rsidRDefault="009E2081" w:rsidP="009E208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1" w:name="n275"/>
      <w:bookmarkStart w:id="22" w:name="n272"/>
      <w:bookmarkEnd w:id="21"/>
      <w:bookmarkEnd w:id="22"/>
      <w:r w:rsidRPr="00FF1665">
        <w:rPr>
          <w:sz w:val="28"/>
          <w:szCs w:val="28"/>
          <w:lang w:val="uk-UA"/>
        </w:rPr>
        <w:t>13) на захист від автоматизованого рішення, яке може мати для Вас правові наслідки.</w:t>
      </w:r>
    </w:p>
    <w:p w14:paraId="3E35B18A" w14:textId="77777777" w:rsidR="009E2081" w:rsidRPr="00FF1665" w:rsidRDefault="009E2081" w:rsidP="009E2081">
      <w:pPr>
        <w:ind w:firstLine="709"/>
        <w:rPr>
          <w:rFonts w:eastAsia="Times New Roman"/>
          <w:lang w:val="uk-UA"/>
        </w:rPr>
      </w:pPr>
    </w:p>
    <w:p w14:paraId="790283B5" w14:textId="3A6A6E96" w:rsidR="00AA1B75" w:rsidRPr="009E2081" w:rsidRDefault="00AA1B75" w:rsidP="009E2081">
      <w:pPr>
        <w:rPr>
          <w:lang w:val="uk-UA"/>
        </w:rPr>
      </w:pPr>
    </w:p>
    <w:sectPr w:rsidR="00AA1B75" w:rsidRPr="009E2081" w:rsidSect="009E2081">
      <w:head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9407460"/>
      <w:docPartObj>
        <w:docPartGallery w:val="Page Numbers (Top of Page)"/>
        <w:docPartUnique/>
      </w:docPartObj>
    </w:sdtPr>
    <w:sdtContent>
      <w:p w14:paraId="2CE8CB4F" w14:textId="77777777" w:rsidR="009E2081" w:rsidRDefault="009E208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79CC56CF" w14:textId="77777777" w:rsidR="009E2081" w:rsidRDefault="009E2081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93"/>
    <w:rsid w:val="002E15F4"/>
    <w:rsid w:val="00331974"/>
    <w:rsid w:val="00593B4C"/>
    <w:rsid w:val="0076094C"/>
    <w:rsid w:val="00820593"/>
    <w:rsid w:val="009E2081"/>
    <w:rsid w:val="00AA1B75"/>
    <w:rsid w:val="00B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2513"/>
  <w15:chartTrackingRefBased/>
  <w15:docId w15:val="{C2964ECB-4703-4C36-A28F-764E7C59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B4C"/>
    <w:pPr>
      <w:spacing w:after="0" w:line="240" w:lineRule="auto"/>
    </w:pPr>
    <w:rPr>
      <w:rFonts w:ascii="Times New Roman" w:eastAsiaTheme="minorEastAsia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05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5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5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5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5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5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5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5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5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0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05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05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05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05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05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05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05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05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20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5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20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5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20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5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205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205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593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unhideWhenUsed/>
    <w:rsid w:val="00593B4C"/>
    <w:pPr>
      <w:shd w:val="clear" w:color="auto" w:fill="FFFFFF"/>
      <w:spacing w:before="480" w:after="240" w:line="317" w:lineRule="exact"/>
      <w:jc w:val="both"/>
    </w:pPr>
    <w:rPr>
      <w:rFonts w:eastAsiaTheme="minorHAnsi"/>
      <w:sz w:val="27"/>
      <w:szCs w:val="27"/>
      <w:lang w:eastAsia="en-US"/>
    </w:rPr>
  </w:style>
  <w:style w:type="character" w:customStyle="1" w:styleId="af">
    <w:name w:val="Основний текст Знак"/>
    <w:basedOn w:val="a0"/>
    <w:link w:val="ae"/>
    <w:uiPriority w:val="99"/>
    <w:rsid w:val="00593B4C"/>
    <w:rPr>
      <w:rFonts w:ascii="Times New Roman" w:hAnsi="Times New Roman" w:cs="Times New Roman"/>
      <w:kern w:val="0"/>
      <w:sz w:val="27"/>
      <w:szCs w:val="27"/>
      <w:shd w:val="clear" w:color="auto" w:fill="FFFFFF"/>
      <w:lang w:val="ru-RU"/>
      <w14:ligatures w14:val="none"/>
    </w:rPr>
  </w:style>
  <w:style w:type="paragraph" w:customStyle="1" w:styleId="rvps2">
    <w:name w:val="rvps2"/>
    <w:basedOn w:val="a"/>
    <w:rsid w:val="00593B4C"/>
    <w:pPr>
      <w:spacing w:before="100" w:beforeAutospacing="1" w:after="100" w:afterAutospacing="1"/>
    </w:pPr>
    <w:rPr>
      <w:rFonts w:eastAsia="Times New Roman"/>
    </w:rPr>
  </w:style>
  <w:style w:type="paragraph" w:styleId="af0">
    <w:name w:val="header"/>
    <w:basedOn w:val="a"/>
    <w:link w:val="af1"/>
    <w:uiPriority w:val="99"/>
    <w:unhideWhenUsed/>
    <w:rsid w:val="009E208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9E2081"/>
    <w:rPr>
      <w:rFonts w:ascii="Times New Roman" w:eastAsiaTheme="minorEastAsia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2427</Words>
  <Characters>1384</Characters>
  <Application>Microsoft Office Word</Application>
  <DocSecurity>0</DocSecurity>
  <Lines>11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Дрогомирецька Ірина</dc:creator>
  <cp:keywords/>
  <dc:description/>
  <cp:lastModifiedBy>Володимир Сушко</cp:lastModifiedBy>
  <cp:revision>3</cp:revision>
  <dcterms:created xsi:type="dcterms:W3CDTF">2025-10-07T13:56:00Z</dcterms:created>
  <dcterms:modified xsi:type="dcterms:W3CDTF">2025-10-08T05:25:00Z</dcterms:modified>
</cp:coreProperties>
</file>