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43" w:rsidRPr="00AC4543" w:rsidRDefault="00AC4543" w:rsidP="00AC4543">
      <w:pPr>
        <w:widowControl/>
        <w:autoSpaceDE/>
        <w:autoSpaceDN/>
        <w:jc w:val="center"/>
        <w:rPr>
          <w:rFonts w:ascii="Facefont SSH" w:hAnsi="Facefont SSH"/>
          <w:sz w:val="4"/>
          <w:szCs w:val="4"/>
          <w:lang w:val="en-US"/>
        </w:rPr>
      </w:pPr>
      <w:r w:rsidRPr="00AC4543">
        <w:rPr>
          <w:rFonts w:ascii="Facefont SSH" w:hAnsi="Facefont SSH"/>
          <w:noProof/>
          <w:sz w:val="96"/>
          <w:szCs w:val="2"/>
          <w:lang w:val="ru-RU" w:eastAsia="ru-RU"/>
        </w:rPr>
        <w:drawing>
          <wp:inline distT="0" distB="0" distL="0" distR="0" wp14:anchorId="02AE00DD" wp14:editId="6863D4AE">
            <wp:extent cx="502920"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p w:rsidR="00AC4543" w:rsidRPr="00AC4543" w:rsidRDefault="00AC4543" w:rsidP="00AC4543">
      <w:pPr>
        <w:widowControl/>
        <w:autoSpaceDE/>
        <w:autoSpaceDN/>
        <w:jc w:val="center"/>
        <w:rPr>
          <w:sz w:val="4"/>
          <w:szCs w:val="4"/>
          <w:lang w:val="en-US"/>
        </w:rPr>
      </w:pPr>
    </w:p>
    <w:p w:rsidR="00AC4543" w:rsidRDefault="00AC4543" w:rsidP="0058224A">
      <w:pPr>
        <w:widowControl/>
        <w:autoSpaceDE/>
        <w:autoSpaceDN/>
        <w:spacing w:line="264" w:lineRule="auto"/>
        <w:jc w:val="center"/>
        <w:rPr>
          <w:rFonts w:eastAsia="Calibri"/>
          <w:b/>
          <w:bCs/>
          <w:sz w:val="30"/>
          <w:szCs w:val="30"/>
          <w:lang w:eastAsia="ru-RU"/>
        </w:rPr>
      </w:pPr>
      <w:r w:rsidRPr="00AC4543">
        <w:rPr>
          <w:rFonts w:eastAsia="Calibri"/>
          <w:b/>
          <w:bCs/>
          <w:sz w:val="30"/>
          <w:szCs w:val="30"/>
          <w:lang w:eastAsia="ru-RU"/>
        </w:rPr>
        <w:t>ДЕРЖАВНА СУДОВА АДМІНІСТРАЦІЯ УКРАЇНИ</w:t>
      </w:r>
    </w:p>
    <w:p w:rsidR="0058224A" w:rsidRPr="0058224A" w:rsidRDefault="0058224A" w:rsidP="0058224A">
      <w:pPr>
        <w:widowControl/>
        <w:autoSpaceDE/>
        <w:autoSpaceDN/>
        <w:spacing w:line="264" w:lineRule="auto"/>
        <w:jc w:val="center"/>
        <w:rPr>
          <w:rFonts w:eastAsia="Calibri"/>
          <w:b/>
          <w:bCs/>
          <w:sz w:val="30"/>
          <w:szCs w:val="30"/>
          <w:lang w:eastAsia="ru-RU"/>
        </w:rPr>
      </w:pPr>
    </w:p>
    <w:p w:rsidR="00AC4543" w:rsidRPr="00AC4543" w:rsidRDefault="00AC4543" w:rsidP="00AC4543">
      <w:pPr>
        <w:widowControl/>
        <w:autoSpaceDE/>
        <w:autoSpaceDN/>
        <w:contextualSpacing/>
        <w:jc w:val="center"/>
        <w:rPr>
          <w:sz w:val="24"/>
          <w:szCs w:val="24"/>
          <w:lang w:val="ru-RU"/>
        </w:rPr>
      </w:pPr>
      <w:r w:rsidRPr="00AC4543">
        <w:rPr>
          <w:rFonts w:eastAsia="Calibri"/>
          <w:b/>
          <w:bCs/>
          <w:sz w:val="30"/>
          <w:szCs w:val="30"/>
          <w:lang w:eastAsia="ru-RU"/>
        </w:rPr>
        <w:t>Н А К А З</w:t>
      </w:r>
    </w:p>
    <w:tbl>
      <w:tblPr>
        <w:tblW w:w="0" w:type="auto"/>
        <w:tblInd w:w="-8" w:type="dxa"/>
        <w:tblLayout w:type="fixed"/>
        <w:tblCellMar>
          <w:left w:w="0" w:type="dxa"/>
          <w:right w:w="0" w:type="dxa"/>
        </w:tblCellMar>
        <w:tblLook w:val="0000" w:firstRow="0" w:lastRow="0" w:firstColumn="0" w:lastColumn="0" w:noHBand="0" w:noVBand="0"/>
      </w:tblPr>
      <w:tblGrid>
        <w:gridCol w:w="2560"/>
        <w:gridCol w:w="4961"/>
        <w:gridCol w:w="283"/>
        <w:gridCol w:w="1701"/>
      </w:tblGrid>
      <w:tr w:rsidR="00AC4543" w:rsidRPr="00AC4543" w:rsidTr="001E5237">
        <w:tc>
          <w:tcPr>
            <w:tcW w:w="2560" w:type="dxa"/>
            <w:tcBorders>
              <w:bottom w:val="single" w:sz="6" w:space="0" w:color="000000"/>
            </w:tcBorders>
            <w:vAlign w:val="bottom"/>
          </w:tcPr>
          <w:p w:rsidR="00AC4543" w:rsidRPr="00AC4543" w:rsidRDefault="00AC4543" w:rsidP="00AC4543">
            <w:pPr>
              <w:widowControl/>
              <w:autoSpaceDE/>
              <w:autoSpaceDN/>
              <w:spacing w:before="60" w:line="276" w:lineRule="auto"/>
              <w:contextualSpacing/>
              <w:rPr>
                <w:b/>
                <w:bCs/>
                <w:sz w:val="28"/>
                <w:szCs w:val="28"/>
              </w:rPr>
            </w:pPr>
            <w:r>
              <w:rPr>
                <w:b/>
                <w:bCs/>
                <w:sz w:val="28"/>
                <w:szCs w:val="28"/>
              </w:rPr>
              <w:t xml:space="preserve"> </w:t>
            </w:r>
            <w:r w:rsidR="00B274B9">
              <w:rPr>
                <w:b/>
                <w:bCs/>
                <w:sz w:val="28"/>
                <w:szCs w:val="28"/>
              </w:rPr>
              <w:t>05 травня   2025 р.</w:t>
            </w:r>
            <w:r>
              <w:rPr>
                <w:b/>
                <w:bCs/>
                <w:sz w:val="28"/>
                <w:szCs w:val="28"/>
              </w:rPr>
              <w:t xml:space="preserve">                   </w:t>
            </w:r>
          </w:p>
        </w:tc>
        <w:tc>
          <w:tcPr>
            <w:tcW w:w="4961" w:type="dxa"/>
            <w:vAlign w:val="bottom"/>
          </w:tcPr>
          <w:p w:rsidR="00AC4543" w:rsidRPr="00AC4543" w:rsidRDefault="00AC4543" w:rsidP="00AC4543">
            <w:pPr>
              <w:widowControl/>
              <w:tabs>
                <w:tab w:val="left" w:pos="1852"/>
              </w:tabs>
              <w:autoSpaceDE/>
              <w:autoSpaceDN/>
              <w:spacing w:before="60" w:line="276" w:lineRule="auto"/>
              <w:contextualSpacing/>
              <w:rPr>
                <w:b/>
                <w:lang w:val="ru-RU"/>
              </w:rPr>
            </w:pPr>
          </w:p>
          <w:p w:rsidR="00AC4543" w:rsidRPr="00AC4543" w:rsidRDefault="00AC4543" w:rsidP="00AC4543">
            <w:pPr>
              <w:widowControl/>
              <w:tabs>
                <w:tab w:val="left" w:pos="1852"/>
              </w:tabs>
              <w:autoSpaceDE/>
              <w:autoSpaceDN/>
              <w:spacing w:before="60" w:line="276" w:lineRule="auto"/>
              <w:contextualSpacing/>
              <w:rPr>
                <w:b/>
              </w:rPr>
            </w:pPr>
            <w:r w:rsidRPr="00AC4543">
              <w:rPr>
                <w:b/>
              </w:rPr>
              <w:t xml:space="preserve">                                    Київ</w:t>
            </w:r>
          </w:p>
        </w:tc>
        <w:tc>
          <w:tcPr>
            <w:tcW w:w="283" w:type="dxa"/>
          </w:tcPr>
          <w:p w:rsidR="00AC4543" w:rsidRPr="00B274B9" w:rsidRDefault="00AC4543" w:rsidP="00AC4543">
            <w:pPr>
              <w:widowControl/>
              <w:autoSpaceDE/>
              <w:autoSpaceDN/>
              <w:spacing w:before="60" w:line="276" w:lineRule="auto"/>
              <w:contextualSpacing/>
              <w:rPr>
                <w:b/>
                <w:sz w:val="28"/>
                <w:szCs w:val="28"/>
                <w:lang w:val="ru-RU"/>
              </w:rPr>
            </w:pPr>
          </w:p>
          <w:p w:rsidR="00AC4543" w:rsidRPr="00AC4543" w:rsidRDefault="00AC4543" w:rsidP="00AC4543">
            <w:pPr>
              <w:widowControl/>
              <w:autoSpaceDE/>
              <w:autoSpaceDN/>
              <w:spacing w:before="60" w:line="276" w:lineRule="auto"/>
              <w:contextualSpacing/>
              <w:rPr>
                <w:b/>
                <w:sz w:val="28"/>
                <w:szCs w:val="28"/>
              </w:rPr>
            </w:pPr>
            <w:r w:rsidRPr="00AC4543">
              <w:rPr>
                <w:b/>
                <w:sz w:val="28"/>
                <w:szCs w:val="28"/>
              </w:rPr>
              <w:t>№</w:t>
            </w:r>
          </w:p>
        </w:tc>
        <w:tc>
          <w:tcPr>
            <w:tcW w:w="1701" w:type="dxa"/>
            <w:tcBorders>
              <w:bottom w:val="single" w:sz="6" w:space="0" w:color="000000"/>
            </w:tcBorders>
            <w:vAlign w:val="bottom"/>
          </w:tcPr>
          <w:p w:rsidR="00AC4543" w:rsidRPr="00AC4543" w:rsidRDefault="00B274B9" w:rsidP="00AC4543">
            <w:pPr>
              <w:widowControl/>
              <w:autoSpaceDE/>
              <w:autoSpaceDN/>
              <w:spacing w:before="60" w:line="276" w:lineRule="auto"/>
              <w:contextualSpacing/>
              <w:rPr>
                <w:b/>
                <w:sz w:val="28"/>
                <w:szCs w:val="28"/>
              </w:rPr>
            </w:pPr>
            <w:r>
              <w:rPr>
                <w:b/>
                <w:sz w:val="28"/>
                <w:szCs w:val="28"/>
              </w:rPr>
              <w:t xml:space="preserve">  </w:t>
            </w:r>
            <w:r w:rsidR="00AC4543" w:rsidRPr="00AC4543">
              <w:rPr>
                <w:b/>
                <w:sz w:val="28"/>
                <w:szCs w:val="28"/>
              </w:rPr>
              <w:t xml:space="preserve"> </w:t>
            </w:r>
            <w:r>
              <w:rPr>
                <w:b/>
                <w:sz w:val="28"/>
                <w:szCs w:val="28"/>
              </w:rPr>
              <w:t>181</w:t>
            </w:r>
          </w:p>
        </w:tc>
      </w:tr>
    </w:tbl>
    <w:p w:rsidR="00AC4543" w:rsidRDefault="00AC4543">
      <w:pPr>
        <w:pStyle w:val="a3"/>
        <w:spacing w:before="55"/>
        <w:rPr>
          <w:sz w:val="26"/>
        </w:rPr>
      </w:pPr>
    </w:p>
    <w:p w:rsidR="00B37951" w:rsidRPr="00AC4543" w:rsidRDefault="004E7A9D">
      <w:pPr>
        <w:ind w:left="426" w:right="5144"/>
        <w:rPr>
          <w:b/>
          <w:i/>
          <w:sz w:val="24"/>
          <w:szCs w:val="24"/>
        </w:rPr>
      </w:pPr>
      <w:r w:rsidRPr="00AC4543">
        <w:rPr>
          <w:b/>
          <w:i/>
          <w:sz w:val="24"/>
          <w:szCs w:val="24"/>
        </w:rPr>
        <w:t>Про</w:t>
      </w:r>
      <w:r w:rsidRPr="00AC4543">
        <w:rPr>
          <w:b/>
          <w:i/>
          <w:spacing w:val="-12"/>
          <w:sz w:val="24"/>
          <w:szCs w:val="24"/>
        </w:rPr>
        <w:t xml:space="preserve"> </w:t>
      </w:r>
      <w:r w:rsidRPr="00AC4543">
        <w:rPr>
          <w:b/>
          <w:i/>
          <w:sz w:val="24"/>
          <w:szCs w:val="24"/>
        </w:rPr>
        <w:t>затвердження</w:t>
      </w:r>
      <w:r w:rsidRPr="00AC4543">
        <w:rPr>
          <w:b/>
          <w:i/>
          <w:spacing w:val="-12"/>
          <w:sz w:val="24"/>
          <w:szCs w:val="24"/>
        </w:rPr>
        <w:t xml:space="preserve"> </w:t>
      </w:r>
      <w:r w:rsidRPr="00AC4543">
        <w:rPr>
          <w:b/>
          <w:i/>
          <w:sz w:val="24"/>
          <w:szCs w:val="24"/>
        </w:rPr>
        <w:t>Порядку</w:t>
      </w:r>
      <w:r w:rsidRPr="00AC4543">
        <w:rPr>
          <w:b/>
          <w:i/>
          <w:spacing w:val="-12"/>
          <w:sz w:val="24"/>
          <w:szCs w:val="24"/>
        </w:rPr>
        <w:t xml:space="preserve"> </w:t>
      </w:r>
      <w:r w:rsidR="007B6407" w:rsidRPr="007B6407">
        <w:rPr>
          <w:b/>
          <w:i/>
          <w:spacing w:val="-12"/>
          <w:sz w:val="24"/>
          <w:szCs w:val="24"/>
        </w:rPr>
        <w:t xml:space="preserve">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в Державній судовій адміністрації України  </w:t>
      </w:r>
    </w:p>
    <w:p w:rsidR="00B37951" w:rsidRPr="00AC4543" w:rsidRDefault="00B37951">
      <w:pPr>
        <w:pStyle w:val="a3"/>
        <w:rPr>
          <w:b/>
        </w:rPr>
      </w:pPr>
    </w:p>
    <w:p w:rsidR="00B37951" w:rsidRPr="00896052" w:rsidRDefault="00AC4543" w:rsidP="00AC4543">
      <w:pPr>
        <w:ind w:left="426" w:right="423" w:firstLine="567"/>
        <w:jc w:val="both"/>
        <w:rPr>
          <w:sz w:val="27"/>
          <w:szCs w:val="27"/>
        </w:rPr>
      </w:pPr>
      <w:r w:rsidRPr="0058224A">
        <w:rPr>
          <w:sz w:val="27"/>
          <w:szCs w:val="27"/>
        </w:rPr>
        <w:t>Відповідно до частини п’ятої статті 153 Закону України "Про судоустрій і статус суддів"</w:t>
      </w:r>
      <w:r w:rsidR="00B64A1C" w:rsidRPr="0058224A">
        <w:rPr>
          <w:sz w:val="27"/>
          <w:szCs w:val="27"/>
        </w:rPr>
        <w:t>, підпункту 7</w:t>
      </w:r>
      <w:r w:rsidR="004E7A9D" w:rsidRPr="0058224A">
        <w:rPr>
          <w:sz w:val="27"/>
          <w:szCs w:val="27"/>
        </w:rPr>
        <w:t xml:space="preserve"> пункту 1 розділу ІІІ Типового положення </w:t>
      </w:r>
      <w:hyperlink r:id="rId6" w:anchor="n14">
        <w:r w:rsidR="004E7A9D" w:rsidRPr="0058224A">
          <w:rPr>
            <w:sz w:val="27"/>
            <w:szCs w:val="27"/>
          </w:rPr>
          <w:t>про уповноважений підрозділ</w:t>
        </w:r>
      </w:hyperlink>
      <w:r w:rsidR="004E7A9D" w:rsidRPr="0058224A">
        <w:rPr>
          <w:sz w:val="27"/>
          <w:szCs w:val="27"/>
        </w:rPr>
        <w:t xml:space="preserve"> </w:t>
      </w:r>
      <w:hyperlink r:id="rId7" w:anchor="n14">
        <w:r w:rsidR="004E7A9D" w:rsidRPr="0058224A">
          <w:rPr>
            <w:sz w:val="27"/>
            <w:szCs w:val="27"/>
          </w:rPr>
          <w:t>(уповноважену особу) з питань запобігання та виявлення корупції</w:t>
        </w:r>
      </w:hyperlink>
      <w:r w:rsidR="004E7A9D" w:rsidRPr="0058224A">
        <w:rPr>
          <w:sz w:val="27"/>
          <w:szCs w:val="27"/>
        </w:rPr>
        <w:t xml:space="preserve">, затвердженого </w:t>
      </w:r>
      <w:r w:rsidR="004E7A9D" w:rsidRPr="0058224A">
        <w:rPr>
          <w:spacing w:val="-2"/>
          <w:sz w:val="27"/>
          <w:szCs w:val="27"/>
        </w:rPr>
        <w:t>наказом</w:t>
      </w:r>
      <w:r w:rsidR="004E7A9D" w:rsidRPr="0058224A">
        <w:rPr>
          <w:spacing w:val="-8"/>
          <w:sz w:val="27"/>
          <w:szCs w:val="27"/>
        </w:rPr>
        <w:t xml:space="preserve"> </w:t>
      </w:r>
      <w:r w:rsidR="004E7A9D" w:rsidRPr="0058224A">
        <w:rPr>
          <w:spacing w:val="-2"/>
          <w:sz w:val="27"/>
          <w:szCs w:val="27"/>
        </w:rPr>
        <w:t>Національного</w:t>
      </w:r>
      <w:r w:rsidR="004E7A9D" w:rsidRPr="0058224A">
        <w:rPr>
          <w:spacing w:val="-5"/>
          <w:sz w:val="27"/>
          <w:szCs w:val="27"/>
        </w:rPr>
        <w:t xml:space="preserve"> </w:t>
      </w:r>
      <w:r w:rsidR="004E7A9D" w:rsidRPr="0058224A">
        <w:rPr>
          <w:spacing w:val="-2"/>
          <w:sz w:val="27"/>
          <w:szCs w:val="27"/>
        </w:rPr>
        <w:t>агентства</w:t>
      </w:r>
      <w:r w:rsidR="004E7A9D" w:rsidRPr="0058224A">
        <w:rPr>
          <w:spacing w:val="-6"/>
          <w:sz w:val="27"/>
          <w:szCs w:val="27"/>
        </w:rPr>
        <w:t xml:space="preserve"> </w:t>
      </w:r>
      <w:r w:rsidR="004E7A9D" w:rsidRPr="0058224A">
        <w:rPr>
          <w:spacing w:val="-2"/>
          <w:sz w:val="27"/>
          <w:szCs w:val="27"/>
        </w:rPr>
        <w:t>з</w:t>
      </w:r>
      <w:r w:rsidR="004E7A9D" w:rsidRPr="0058224A">
        <w:rPr>
          <w:spacing w:val="-4"/>
          <w:sz w:val="27"/>
          <w:szCs w:val="27"/>
        </w:rPr>
        <w:t xml:space="preserve"> </w:t>
      </w:r>
      <w:r w:rsidR="004E7A9D" w:rsidRPr="0058224A">
        <w:rPr>
          <w:spacing w:val="-2"/>
          <w:sz w:val="27"/>
          <w:szCs w:val="27"/>
        </w:rPr>
        <w:t>питань</w:t>
      </w:r>
      <w:r w:rsidR="004E7A9D" w:rsidRPr="0058224A">
        <w:rPr>
          <w:spacing w:val="-4"/>
          <w:sz w:val="27"/>
          <w:szCs w:val="27"/>
        </w:rPr>
        <w:t xml:space="preserve"> </w:t>
      </w:r>
      <w:r w:rsidR="004E7A9D" w:rsidRPr="0058224A">
        <w:rPr>
          <w:spacing w:val="-2"/>
          <w:sz w:val="27"/>
          <w:szCs w:val="27"/>
        </w:rPr>
        <w:t>запобігання</w:t>
      </w:r>
      <w:r w:rsidR="004E7A9D" w:rsidRPr="0058224A">
        <w:rPr>
          <w:spacing w:val="-4"/>
          <w:sz w:val="27"/>
          <w:szCs w:val="27"/>
        </w:rPr>
        <w:t xml:space="preserve"> </w:t>
      </w:r>
      <w:r w:rsidR="004E7A9D" w:rsidRPr="0058224A">
        <w:rPr>
          <w:spacing w:val="-2"/>
          <w:sz w:val="27"/>
          <w:szCs w:val="27"/>
        </w:rPr>
        <w:t>корупції</w:t>
      </w:r>
      <w:r w:rsidR="004E7A9D" w:rsidRPr="0058224A">
        <w:rPr>
          <w:spacing w:val="-6"/>
          <w:sz w:val="27"/>
          <w:szCs w:val="27"/>
        </w:rPr>
        <w:t xml:space="preserve"> </w:t>
      </w:r>
      <w:r w:rsidR="004E7A9D" w:rsidRPr="0058224A">
        <w:rPr>
          <w:spacing w:val="-2"/>
          <w:sz w:val="27"/>
          <w:szCs w:val="27"/>
        </w:rPr>
        <w:t>від</w:t>
      </w:r>
      <w:r w:rsidR="004E7A9D" w:rsidRPr="0058224A">
        <w:rPr>
          <w:spacing w:val="-4"/>
          <w:sz w:val="27"/>
          <w:szCs w:val="27"/>
        </w:rPr>
        <w:t xml:space="preserve"> </w:t>
      </w:r>
      <w:r w:rsidR="004E7A9D" w:rsidRPr="0058224A">
        <w:rPr>
          <w:spacing w:val="-2"/>
          <w:sz w:val="27"/>
          <w:szCs w:val="27"/>
        </w:rPr>
        <w:t>27</w:t>
      </w:r>
      <w:r w:rsidRPr="0058224A">
        <w:rPr>
          <w:spacing w:val="-2"/>
          <w:sz w:val="27"/>
          <w:szCs w:val="27"/>
        </w:rPr>
        <w:t>.05.</w:t>
      </w:r>
      <w:r w:rsidR="004E7A9D" w:rsidRPr="0058224A">
        <w:rPr>
          <w:spacing w:val="-2"/>
          <w:sz w:val="27"/>
          <w:szCs w:val="27"/>
        </w:rPr>
        <w:t>2021</w:t>
      </w:r>
      <w:r w:rsidR="004E7A9D" w:rsidRPr="0058224A">
        <w:rPr>
          <w:spacing w:val="-5"/>
          <w:sz w:val="27"/>
          <w:szCs w:val="27"/>
        </w:rPr>
        <w:t xml:space="preserve"> </w:t>
      </w:r>
      <w:r w:rsidR="004E7A9D" w:rsidRPr="0058224A">
        <w:rPr>
          <w:sz w:val="27"/>
          <w:szCs w:val="27"/>
        </w:rPr>
        <w:t>№</w:t>
      </w:r>
      <w:r w:rsidR="004E7A9D" w:rsidRPr="0058224A">
        <w:rPr>
          <w:spacing w:val="59"/>
          <w:sz w:val="27"/>
          <w:szCs w:val="27"/>
        </w:rPr>
        <w:t xml:space="preserve"> </w:t>
      </w:r>
      <w:r w:rsidR="004E7A9D" w:rsidRPr="0058224A">
        <w:rPr>
          <w:sz w:val="27"/>
          <w:szCs w:val="27"/>
        </w:rPr>
        <w:t>277/21,</w:t>
      </w:r>
      <w:r w:rsidR="00896052" w:rsidRPr="006E6253">
        <w:rPr>
          <w:sz w:val="27"/>
          <w:szCs w:val="27"/>
        </w:rPr>
        <w:t xml:space="preserve"> </w:t>
      </w:r>
      <w:r w:rsidRPr="0058224A">
        <w:rPr>
          <w:sz w:val="27"/>
          <w:szCs w:val="27"/>
        </w:rPr>
        <w:t xml:space="preserve">ураховуючи рекомендації, викладені у акті планової перевірки Національного агентства з питань запобігання корупції </w:t>
      </w:r>
      <w:r w:rsidR="006E6253">
        <w:rPr>
          <w:sz w:val="27"/>
          <w:szCs w:val="27"/>
        </w:rPr>
        <w:br/>
      </w:r>
      <w:r w:rsidRPr="0058224A">
        <w:rPr>
          <w:sz w:val="27"/>
          <w:szCs w:val="27"/>
        </w:rPr>
        <w:t>від 06.03.2025</w:t>
      </w:r>
      <w:r w:rsidR="00CE2657" w:rsidRPr="0058224A">
        <w:rPr>
          <w:sz w:val="27"/>
          <w:szCs w:val="27"/>
        </w:rPr>
        <w:t>, проведеної у Державній судовій адміністрації України</w:t>
      </w:r>
      <w:r w:rsidR="00896052">
        <w:rPr>
          <w:sz w:val="27"/>
          <w:szCs w:val="27"/>
        </w:rPr>
        <w:t>,</w:t>
      </w:r>
    </w:p>
    <w:p w:rsidR="00B37951" w:rsidRPr="0058224A" w:rsidRDefault="00B37951">
      <w:pPr>
        <w:pStyle w:val="a3"/>
        <w:rPr>
          <w:sz w:val="27"/>
          <w:szCs w:val="27"/>
        </w:rPr>
      </w:pPr>
    </w:p>
    <w:p w:rsidR="00B37951" w:rsidRPr="0058224A" w:rsidRDefault="004E7A9D">
      <w:pPr>
        <w:ind w:left="426"/>
        <w:rPr>
          <w:b/>
          <w:sz w:val="27"/>
          <w:szCs w:val="27"/>
        </w:rPr>
      </w:pPr>
      <w:r w:rsidRPr="0058224A">
        <w:rPr>
          <w:b/>
          <w:spacing w:val="-2"/>
          <w:sz w:val="27"/>
          <w:szCs w:val="27"/>
        </w:rPr>
        <w:t>НАКАЗУЮ:</w:t>
      </w:r>
    </w:p>
    <w:p w:rsidR="00B37951" w:rsidRPr="0058224A" w:rsidRDefault="00B37951">
      <w:pPr>
        <w:pStyle w:val="a3"/>
        <w:rPr>
          <w:b/>
          <w:sz w:val="27"/>
          <w:szCs w:val="27"/>
        </w:rPr>
      </w:pPr>
    </w:p>
    <w:p w:rsidR="00B37951" w:rsidRPr="0058224A" w:rsidRDefault="004E7A9D">
      <w:pPr>
        <w:pStyle w:val="a4"/>
        <w:numPr>
          <w:ilvl w:val="0"/>
          <w:numId w:val="3"/>
        </w:numPr>
        <w:tabs>
          <w:tab w:val="left" w:pos="1266"/>
        </w:tabs>
        <w:ind w:right="423" w:firstLine="567"/>
        <w:rPr>
          <w:sz w:val="27"/>
          <w:szCs w:val="27"/>
        </w:rPr>
      </w:pPr>
      <w:r w:rsidRPr="0058224A">
        <w:rPr>
          <w:sz w:val="27"/>
          <w:szCs w:val="27"/>
        </w:rPr>
        <w:t xml:space="preserve">Затвердити Порядок </w:t>
      </w:r>
      <w:r w:rsidR="00B64A1C" w:rsidRPr="0058224A">
        <w:rPr>
          <w:sz w:val="27"/>
          <w:szCs w:val="27"/>
        </w:rPr>
        <w:t>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в Державній судовій адміністрації України</w:t>
      </w:r>
      <w:r w:rsidR="00AC4543" w:rsidRPr="0058224A">
        <w:rPr>
          <w:sz w:val="27"/>
          <w:szCs w:val="27"/>
        </w:rPr>
        <w:t xml:space="preserve"> </w:t>
      </w:r>
      <w:r w:rsidRPr="0058224A">
        <w:rPr>
          <w:sz w:val="27"/>
          <w:szCs w:val="27"/>
        </w:rPr>
        <w:t xml:space="preserve">(далі – Порядок), що </w:t>
      </w:r>
      <w:r w:rsidRPr="0058224A">
        <w:rPr>
          <w:spacing w:val="-2"/>
          <w:sz w:val="27"/>
          <w:szCs w:val="27"/>
        </w:rPr>
        <w:t>додається.</w:t>
      </w:r>
    </w:p>
    <w:p w:rsidR="00B37951" w:rsidRPr="0058224A" w:rsidRDefault="00B37951">
      <w:pPr>
        <w:pStyle w:val="a3"/>
        <w:rPr>
          <w:sz w:val="27"/>
          <w:szCs w:val="27"/>
        </w:rPr>
      </w:pPr>
    </w:p>
    <w:p w:rsidR="00B37951" w:rsidRPr="0058224A" w:rsidRDefault="004E7A9D" w:rsidP="00B64A1C">
      <w:pPr>
        <w:pStyle w:val="a4"/>
        <w:numPr>
          <w:ilvl w:val="0"/>
          <w:numId w:val="3"/>
        </w:numPr>
        <w:tabs>
          <w:tab w:val="left" w:pos="1255"/>
        </w:tabs>
        <w:ind w:right="423" w:firstLine="567"/>
        <w:rPr>
          <w:sz w:val="27"/>
          <w:szCs w:val="27"/>
        </w:rPr>
      </w:pPr>
      <w:r w:rsidRPr="0058224A">
        <w:rPr>
          <w:sz w:val="27"/>
          <w:szCs w:val="27"/>
        </w:rPr>
        <w:t>Керівникам</w:t>
      </w:r>
      <w:r w:rsidRPr="0058224A">
        <w:rPr>
          <w:spacing w:val="-4"/>
          <w:sz w:val="27"/>
          <w:szCs w:val="27"/>
        </w:rPr>
        <w:t xml:space="preserve"> </w:t>
      </w:r>
      <w:r w:rsidR="00AC4543" w:rsidRPr="0058224A">
        <w:rPr>
          <w:spacing w:val="-4"/>
          <w:sz w:val="27"/>
          <w:szCs w:val="27"/>
        </w:rPr>
        <w:t xml:space="preserve">самостійних </w:t>
      </w:r>
      <w:r w:rsidRPr="0058224A">
        <w:rPr>
          <w:sz w:val="27"/>
          <w:szCs w:val="27"/>
        </w:rPr>
        <w:t>структурних</w:t>
      </w:r>
      <w:r w:rsidRPr="0058224A">
        <w:rPr>
          <w:spacing w:val="-5"/>
          <w:sz w:val="27"/>
          <w:szCs w:val="27"/>
        </w:rPr>
        <w:t xml:space="preserve"> </w:t>
      </w:r>
      <w:r w:rsidRPr="0058224A">
        <w:rPr>
          <w:sz w:val="27"/>
          <w:szCs w:val="27"/>
        </w:rPr>
        <w:t>підрозділів</w:t>
      </w:r>
      <w:r w:rsidRPr="0058224A">
        <w:rPr>
          <w:spacing w:val="-4"/>
          <w:sz w:val="27"/>
          <w:szCs w:val="27"/>
        </w:rPr>
        <w:t xml:space="preserve"> </w:t>
      </w:r>
      <w:r w:rsidR="00AC4543" w:rsidRPr="0058224A">
        <w:rPr>
          <w:sz w:val="27"/>
          <w:szCs w:val="27"/>
        </w:rPr>
        <w:t>Державної судової адміністрації України</w:t>
      </w:r>
      <w:r w:rsidRPr="0058224A">
        <w:rPr>
          <w:sz w:val="27"/>
          <w:szCs w:val="27"/>
        </w:rPr>
        <w:t xml:space="preserve">, </w:t>
      </w:r>
      <w:r w:rsidR="00B64A1C" w:rsidRPr="0058224A">
        <w:rPr>
          <w:sz w:val="27"/>
          <w:szCs w:val="27"/>
        </w:rPr>
        <w:t>начальникам територіальних управлінь Державної судової адміністрації України, керівникам державних підприємств, що належать до сфери управління Державної судової адміністрації України</w:t>
      </w:r>
      <w:r w:rsidR="00BE61E7">
        <w:rPr>
          <w:sz w:val="27"/>
          <w:szCs w:val="27"/>
        </w:rPr>
        <w:t>,</w:t>
      </w:r>
      <w:r w:rsidRPr="0058224A">
        <w:rPr>
          <w:sz w:val="27"/>
          <w:szCs w:val="27"/>
        </w:rPr>
        <w:t xml:space="preserve"> з</w:t>
      </w:r>
      <w:r w:rsidR="00FA47B6" w:rsidRPr="0058224A">
        <w:rPr>
          <w:sz w:val="27"/>
          <w:szCs w:val="27"/>
        </w:rPr>
        <w:t xml:space="preserve">абезпечити неухильне дотримання </w:t>
      </w:r>
      <w:r w:rsidRPr="0058224A">
        <w:rPr>
          <w:sz w:val="27"/>
          <w:szCs w:val="27"/>
        </w:rPr>
        <w:t>Порядку.</w:t>
      </w:r>
    </w:p>
    <w:p w:rsidR="00FA47B6" w:rsidRPr="0058224A" w:rsidRDefault="00FA47B6" w:rsidP="00FA47B6">
      <w:pPr>
        <w:pStyle w:val="a4"/>
        <w:rPr>
          <w:sz w:val="27"/>
          <w:szCs w:val="27"/>
        </w:rPr>
      </w:pPr>
    </w:p>
    <w:p w:rsidR="00FA47B6" w:rsidRPr="0058224A" w:rsidRDefault="0058224A" w:rsidP="0058224A">
      <w:pPr>
        <w:pStyle w:val="a4"/>
        <w:tabs>
          <w:tab w:val="left" w:pos="1255"/>
        </w:tabs>
        <w:ind w:left="426" w:right="423" w:firstLine="0"/>
        <w:rPr>
          <w:sz w:val="27"/>
          <w:szCs w:val="27"/>
        </w:rPr>
      </w:pPr>
      <w:r w:rsidRPr="0058224A">
        <w:rPr>
          <w:bCs/>
          <w:sz w:val="27"/>
          <w:szCs w:val="27"/>
          <w:lang w:eastAsia="ru-RU"/>
        </w:rPr>
        <w:t xml:space="preserve">       3. </w:t>
      </w:r>
      <w:r w:rsidR="00FA47B6" w:rsidRPr="0058224A">
        <w:rPr>
          <w:bCs/>
          <w:sz w:val="27"/>
          <w:szCs w:val="27"/>
          <w:lang w:eastAsia="ru-RU"/>
        </w:rPr>
        <w:t>Відділу організаційного забезпечення та контролю (Качан Г. І.) довести копію цього наказу до заступників Голови Державної судової адміністрації України, керівників самостійних структурних підрозділів Державної судової адміністрації України та головних спеціалістів, що виконують окремі функції Державної судової адміністрації України</w:t>
      </w:r>
      <w:r w:rsidR="00B64A1C" w:rsidRPr="0058224A">
        <w:rPr>
          <w:bCs/>
          <w:sz w:val="27"/>
          <w:szCs w:val="27"/>
          <w:lang w:eastAsia="ru-RU"/>
        </w:rPr>
        <w:t>, начальників територіальних управлінь Державної судової адміністрації України, керівників державних підприємств, що належать до сфери управління Державної судової адміністрації України</w:t>
      </w:r>
      <w:r w:rsidR="00FA47B6" w:rsidRPr="0058224A">
        <w:rPr>
          <w:bCs/>
          <w:sz w:val="27"/>
          <w:szCs w:val="27"/>
          <w:lang w:eastAsia="ru-RU"/>
        </w:rPr>
        <w:t>.</w:t>
      </w:r>
    </w:p>
    <w:p w:rsidR="00B37951" w:rsidRPr="0058224A" w:rsidRDefault="00B37951">
      <w:pPr>
        <w:pStyle w:val="a3"/>
        <w:rPr>
          <w:sz w:val="27"/>
          <w:szCs w:val="27"/>
        </w:rPr>
      </w:pPr>
    </w:p>
    <w:p w:rsidR="00B37951" w:rsidRPr="0058224A" w:rsidRDefault="0058224A" w:rsidP="0058224A">
      <w:pPr>
        <w:tabs>
          <w:tab w:val="left" w:pos="1253"/>
        </w:tabs>
        <w:rPr>
          <w:sz w:val="27"/>
          <w:szCs w:val="27"/>
        </w:rPr>
      </w:pPr>
      <w:r>
        <w:rPr>
          <w:sz w:val="27"/>
          <w:szCs w:val="27"/>
        </w:rPr>
        <w:t xml:space="preserve">              4. </w:t>
      </w:r>
      <w:r w:rsidR="004E7A9D" w:rsidRPr="0058224A">
        <w:rPr>
          <w:sz w:val="27"/>
          <w:szCs w:val="27"/>
        </w:rPr>
        <w:t>Контроль</w:t>
      </w:r>
      <w:r w:rsidR="004E7A9D" w:rsidRPr="0058224A">
        <w:rPr>
          <w:spacing w:val="-7"/>
          <w:sz w:val="27"/>
          <w:szCs w:val="27"/>
        </w:rPr>
        <w:t xml:space="preserve"> </w:t>
      </w:r>
      <w:r w:rsidR="004E7A9D" w:rsidRPr="0058224A">
        <w:rPr>
          <w:sz w:val="27"/>
          <w:szCs w:val="27"/>
        </w:rPr>
        <w:t>за</w:t>
      </w:r>
      <w:r w:rsidR="004E7A9D" w:rsidRPr="0058224A">
        <w:rPr>
          <w:spacing w:val="-3"/>
          <w:sz w:val="27"/>
          <w:szCs w:val="27"/>
        </w:rPr>
        <w:t xml:space="preserve"> </w:t>
      </w:r>
      <w:r w:rsidR="004E7A9D" w:rsidRPr="0058224A">
        <w:rPr>
          <w:sz w:val="27"/>
          <w:szCs w:val="27"/>
        </w:rPr>
        <w:t>виконанням</w:t>
      </w:r>
      <w:r w:rsidR="004E7A9D" w:rsidRPr="0058224A">
        <w:rPr>
          <w:spacing w:val="-4"/>
          <w:sz w:val="27"/>
          <w:szCs w:val="27"/>
        </w:rPr>
        <w:t xml:space="preserve"> </w:t>
      </w:r>
      <w:r w:rsidR="004E7A9D" w:rsidRPr="0058224A">
        <w:rPr>
          <w:sz w:val="27"/>
          <w:szCs w:val="27"/>
        </w:rPr>
        <w:t>цього</w:t>
      </w:r>
      <w:r w:rsidR="004E7A9D" w:rsidRPr="0058224A">
        <w:rPr>
          <w:spacing w:val="-3"/>
          <w:sz w:val="27"/>
          <w:szCs w:val="27"/>
        </w:rPr>
        <w:t xml:space="preserve"> </w:t>
      </w:r>
      <w:r w:rsidR="004E7A9D" w:rsidRPr="0058224A">
        <w:rPr>
          <w:sz w:val="27"/>
          <w:szCs w:val="27"/>
        </w:rPr>
        <w:t>наказу</w:t>
      </w:r>
      <w:r w:rsidR="004E7A9D" w:rsidRPr="0058224A">
        <w:rPr>
          <w:spacing w:val="-3"/>
          <w:sz w:val="27"/>
          <w:szCs w:val="27"/>
        </w:rPr>
        <w:t xml:space="preserve"> </w:t>
      </w:r>
      <w:r w:rsidR="004E7A9D" w:rsidRPr="0058224A">
        <w:rPr>
          <w:sz w:val="27"/>
          <w:szCs w:val="27"/>
        </w:rPr>
        <w:t>залишаю</w:t>
      </w:r>
      <w:r w:rsidR="004E7A9D" w:rsidRPr="0058224A">
        <w:rPr>
          <w:spacing w:val="-4"/>
          <w:sz w:val="27"/>
          <w:szCs w:val="27"/>
        </w:rPr>
        <w:t xml:space="preserve"> </w:t>
      </w:r>
      <w:r w:rsidR="004E7A9D" w:rsidRPr="0058224A">
        <w:rPr>
          <w:sz w:val="27"/>
          <w:szCs w:val="27"/>
        </w:rPr>
        <w:t>за</w:t>
      </w:r>
      <w:r w:rsidR="004E7A9D" w:rsidRPr="0058224A">
        <w:rPr>
          <w:spacing w:val="-3"/>
          <w:sz w:val="27"/>
          <w:szCs w:val="27"/>
        </w:rPr>
        <w:t xml:space="preserve"> </w:t>
      </w:r>
      <w:r w:rsidR="004E7A9D" w:rsidRPr="0058224A">
        <w:rPr>
          <w:spacing w:val="-2"/>
          <w:sz w:val="27"/>
          <w:szCs w:val="27"/>
        </w:rPr>
        <w:t>собою.</w:t>
      </w:r>
    </w:p>
    <w:p w:rsidR="0058224A" w:rsidRPr="00AC4543" w:rsidRDefault="0058224A">
      <w:pPr>
        <w:pStyle w:val="a3"/>
      </w:pPr>
    </w:p>
    <w:p w:rsidR="00FA47B6" w:rsidRPr="0058224A" w:rsidRDefault="00AC4543" w:rsidP="0058224A">
      <w:pPr>
        <w:tabs>
          <w:tab w:val="left" w:pos="7513"/>
        </w:tabs>
        <w:ind w:left="426"/>
        <w:rPr>
          <w:sz w:val="28"/>
          <w:szCs w:val="28"/>
        </w:rPr>
      </w:pPr>
      <w:r w:rsidRPr="008F63A1">
        <w:rPr>
          <w:spacing w:val="-2"/>
          <w:sz w:val="28"/>
          <w:szCs w:val="28"/>
        </w:rPr>
        <w:t>Т. в. о. Голови</w:t>
      </w:r>
      <w:r w:rsidR="00B274B9">
        <w:rPr>
          <w:spacing w:val="-2"/>
          <w:sz w:val="28"/>
          <w:szCs w:val="28"/>
        </w:rPr>
        <w:t xml:space="preserve">                                 /підпис/</w:t>
      </w:r>
      <w:r w:rsidRPr="008F63A1">
        <w:rPr>
          <w:sz w:val="28"/>
          <w:szCs w:val="28"/>
        </w:rPr>
        <w:tab/>
      </w:r>
      <w:r w:rsidRPr="008F63A1">
        <w:rPr>
          <w:b/>
          <w:sz w:val="28"/>
          <w:szCs w:val="28"/>
        </w:rPr>
        <w:t>Максим ПАМПУРА</w:t>
      </w:r>
      <w:bookmarkStart w:id="0" w:name="_GoBack"/>
      <w:bookmarkEnd w:id="0"/>
    </w:p>
    <w:sectPr w:rsidR="00FA47B6" w:rsidRPr="0058224A" w:rsidSect="0058224A">
      <w:pgSz w:w="11910" w:h="16840"/>
      <w:pgMar w:top="1240" w:right="141"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acefont SSH">
    <w:panose1 w:val="020B06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CA9"/>
    <w:multiLevelType w:val="hybridMultilevel"/>
    <w:tmpl w:val="1DCA1EC8"/>
    <w:lvl w:ilvl="0" w:tplc="68BC8C18">
      <w:start w:val="1"/>
      <w:numFmt w:val="decimal"/>
      <w:lvlText w:val="%1."/>
      <w:lvlJc w:val="left"/>
      <w:pPr>
        <w:ind w:left="426" w:hanging="274"/>
      </w:pPr>
      <w:rPr>
        <w:rFonts w:ascii="Times New Roman" w:eastAsia="Times New Roman" w:hAnsi="Times New Roman" w:cs="Times New Roman" w:hint="default"/>
        <w:b w:val="0"/>
        <w:bCs w:val="0"/>
        <w:i w:val="0"/>
        <w:iCs w:val="0"/>
        <w:spacing w:val="0"/>
        <w:w w:val="100"/>
        <w:sz w:val="28"/>
        <w:szCs w:val="28"/>
        <w:lang w:val="uk-UA" w:eastAsia="en-US" w:bidi="ar-SA"/>
      </w:rPr>
    </w:lvl>
    <w:lvl w:ilvl="1" w:tplc="05C01B1A">
      <w:numFmt w:val="bullet"/>
      <w:lvlText w:val="•"/>
      <w:lvlJc w:val="left"/>
      <w:pPr>
        <w:ind w:left="1427" w:hanging="274"/>
      </w:pPr>
      <w:rPr>
        <w:rFonts w:hint="default"/>
        <w:lang w:val="uk-UA" w:eastAsia="en-US" w:bidi="ar-SA"/>
      </w:rPr>
    </w:lvl>
    <w:lvl w:ilvl="2" w:tplc="06844BDC">
      <w:numFmt w:val="bullet"/>
      <w:lvlText w:val="•"/>
      <w:lvlJc w:val="left"/>
      <w:pPr>
        <w:ind w:left="2434" w:hanging="274"/>
      </w:pPr>
      <w:rPr>
        <w:rFonts w:hint="default"/>
        <w:lang w:val="uk-UA" w:eastAsia="en-US" w:bidi="ar-SA"/>
      </w:rPr>
    </w:lvl>
    <w:lvl w:ilvl="3" w:tplc="97229D90">
      <w:numFmt w:val="bullet"/>
      <w:lvlText w:val="•"/>
      <w:lvlJc w:val="left"/>
      <w:pPr>
        <w:ind w:left="3441" w:hanging="274"/>
      </w:pPr>
      <w:rPr>
        <w:rFonts w:hint="default"/>
        <w:lang w:val="uk-UA" w:eastAsia="en-US" w:bidi="ar-SA"/>
      </w:rPr>
    </w:lvl>
    <w:lvl w:ilvl="4" w:tplc="44A4D004">
      <w:numFmt w:val="bullet"/>
      <w:lvlText w:val="•"/>
      <w:lvlJc w:val="left"/>
      <w:pPr>
        <w:ind w:left="4448" w:hanging="274"/>
      </w:pPr>
      <w:rPr>
        <w:rFonts w:hint="default"/>
        <w:lang w:val="uk-UA" w:eastAsia="en-US" w:bidi="ar-SA"/>
      </w:rPr>
    </w:lvl>
    <w:lvl w:ilvl="5" w:tplc="C22A7864">
      <w:numFmt w:val="bullet"/>
      <w:lvlText w:val="•"/>
      <w:lvlJc w:val="left"/>
      <w:pPr>
        <w:ind w:left="5455" w:hanging="274"/>
      </w:pPr>
      <w:rPr>
        <w:rFonts w:hint="default"/>
        <w:lang w:val="uk-UA" w:eastAsia="en-US" w:bidi="ar-SA"/>
      </w:rPr>
    </w:lvl>
    <w:lvl w:ilvl="6" w:tplc="36C6ADCA">
      <w:numFmt w:val="bullet"/>
      <w:lvlText w:val="•"/>
      <w:lvlJc w:val="left"/>
      <w:pPr>
        <w:ind w:left="6462" w:hanging="274"/>
      </w:pPr>
      <w:rPr>
        <w:rFonts w:hint="default"/>
        <w:lang w:val="uk-UA" w:eastAsia="en-US" w:bidi="ar-SA"/>
      </w:rPr>
    </w:lvl>
    <w:lvl w:ilvl="7" w:tplc="BC7686D4">
      <w:numFmt w:val="bullet"/>
      <w:lvlText w:val="•"/>
      <w:lvlJc w:val="left"/>
      <w:pPr>
        <w:ind w:left="7469" w:hanging="274"/>
      </w:pPr>
      <w:rPr>
        <w:rFonts w:hint="default"/>
        <w:lang w:val="uk-UA" w:eastAsia="en-US" w:bidi="ar-SA"/>
      </w:rPr>
    </w:lvl>
    <w:lvl w:ilvl="8" w:tplc="F87C740C">
      <w:numFmt w:val="bullet"/>
      <w:lvlText w:val="•"/>
      <w:lvlJc w:val="left"/>
      <w:pPr>
        <w:ind w:left="8476" w:hanging="274"/>
      </w:pPr>
      <w:rPr>
        <w:rFonts w:hint="default"/>
        <w:lang w:val="uk-UA" w:eastAsia="en-US" w:bidi="ar-SA"/>
      </w:rPr>
    </w:lvl>
  </w:abstractNum>
  <w:abstractNum w:abstractNumId="1" w15:restartNumberingAfterBreak="0">
    <w:nsid w:val="10071AD1"/>
    <w:multiLevelType w:val="hybridMultilevel"/>
    <w:tmpl w:val="F8C40C70"/>
    <w:lvl w:ilvl="0" w:tplc="5F025828">
      <w:start w:val="1"/>
      <w:numFmt w:val="decimal"/>
      <w:lvlText w:val="%1."/>
      <w:lvlJc w:val="left"/>
      <w:pPr>
        <w:ind w:left="427" w:hanging="339"/>
      </w:pPr>
      <w:rPr>
        <w:rFonts w:ascii="Times New Roman" w:eastAsia="Times New Roman" w:hAnsi="Times New Roman" w:cs="Times New Roman" w:hint="default"/>
        <w:b w:val="0"/>
        <w:bCs w:val="0"/>
        <w:i w:val="0"/>
        <w:iCs w:val="0"/>
        <w:spacing w:val="0"/>
        <w:w w:val="100"/>
        <w:sz w:val="28"/>
        <w:szCs w:val="28"/>
        <w:lang w:val="uk-UA" w:eastAsia="en-US" w:bidi="ar-SA"/>
      </w:rPr>
    </w:lvl>
    <w:lvl w:ilvl="1" w:tplc="8A7AF3E4">
      <w:numFmt w:val="bullet"/>
      <w:lvlText w:val="•"/>
      <w:lvlJc w:val="left"/>
      <w:pPr>
        <w:ind w:left="1427" w:hanging="339"/>
      </w:pPr>
      <w:rPr>
        <w:rFonts w:hint="default"/>
        <w:lang w:val="uk-UA" w:eastAsia="en-US" w:bidi="ar-SA"/>
      </w:rPr>
    </w:lvl>
    <w:lvl w:ilvl="2" w:tplc="0DEA32B8">
      <w:numFmt w:val="bullet"/>
      <w:lvlText w:val="•"/>
      <w:lvlJc w:val="left"/>
      <w:pPr>
        <w:ind w:left="2434" w:hanging="339"/>
      </w:pPr>
      <w:rPr>
        <w:rFonts w:hint="default"/>
        <w:lang w:val="uk-UA" w:eastAsia="en-US" w:bidi="ar-SA"/>
      </w:rPr>
    </w:lvl>
    <w:lvl w:ilvl="3" w:tplc="0C6604C8">
      <w:numFmt w:val="bullet"/>
      <w:lvlText w:val="•"/>
      <w:lvlJc w:val="left"/>
      <w:pPr>
        <w:ind w:left="3441" w:hanging="339"/>
      </w:pPr>
      <w:rPr>
        <w:rFonts w:hint="default"/>
        <w:lang w:val="uk-UA" w:eastAsia="en-US" w:bidi="ar-SA"/>
      </w:rPr>
    </w:lvl>
    <w:lvl w:ilvl="4" w:tplc="C9C8776A">
      <w:numFmt w:val="bullet"/>
      <w:lvlText w:val="•"/>
      <w:lvlJc w:val="left"/>
      <w:pPr>
        <w:ind w:left="4448" w:hanging="339"/>
      </w:pPr>
      <w:rPr>
        <w:rFonts w:hint="default"/>
        <w:lang w:val="uk-UA" w:eastAsia="en-US" w:bidi="ar-SA"/>
      </w:rPr>
    </w:lvl>
    <w:lvl w:ilvl="5" w:tplc="831E7378">
      <w:numFmt w:val="bullet"/>
      <w:lvlText w:val="•"/>
      <w:lvlJc w:val="left"/>
      <w:pPr>
        <w:ind w:left="5455" w:hanging="339"/>
      </w:pPr>
      <w:rPr>
        <w:rFonts w:hint="default"/>
        <w:lang w:val="uk-UA" w:eastAsia="en-US" w:bidi="ar-SA"/>
      </w:rPr>
    </w:lvl>
    <w:lvl w:ilvl="6" w:tplc="548E36DA">
      <w:numFmt w:val="bullet"/>
      <w:lvlText w:val="•"/>
      <w:lvlJc w:val="left"/>
      <w:pPr>
        <w:ind w:left="6462" w:hanging="339"/>
      </w:pPr>
      <w:rPr>
        <w:rFonts w:hint="default"/>
        <w:lang w:val="uk-UA" w:eastAsia="en-US" w:bidi="ar-SA"/>
      </w:rPr>
    </w:lvl>
    <w:lvl w:ilvl="7" w:tplc="D894685A">
      <w:numFmt w:val="bullet"/>
      <w:lvlText w:val="•"/>
      <w:lvlJc w:val="left"/>
      <w:pPr>
        <w:ind w:left="7469" w:hanging="339"/>
      </w:pPr>
      <w:rPr>
        <w:rFonts w:hint="default"/>
        <w:lang w:val="uk-UA" w:eastAsia="en-US" w:bidi="ar-SA"/>
      </w:rPr>
    </w:lvl>
    <w:lvl w:ilvl="8" w:tplc="A34E7BB4">
      <w:numFmt w:val="bullet"/>
      <w:lvlText w:val="•"/>
      <w:lvlJc w:val="left"/>
      <w:pPr>
        <w:ind w:left="8476" w:hanging="339"/>
      </w:pPr>
      <w:rPr>
        <w:rFonts w:hint="default"/>
        <w:lang w:val="uk-UA" w:eastAsia="en-US" w:bidi="ar-SA"/>
      </w:rPr>
    </w:lvl>
  </w:abstractNum>
  <w:abstractNum w:abstractNumId="2" w15:restartNumberingAfterBreak="0">
    <w:nsid w:val="1E57183D"/>
    <w:multiLevelType w:val="hybridMultilevel"/>
    <w:tmpl w:val="94785CB4"/>
    <w:lvl w:ilvl="0" w:tplc="0074E136">
      <w:start w:val="4"/>
      <w:numFmt w:val="decimal"/>
      <w:lvlText w:val="%1."/>
      <w:lvlJc w:val="left"/>
      <w:pPr>
        <w:ind w:left="1613" w:hanging="360"/>
      </w:pPr>
      <w:rPr>
        <w:rFonts w:hint="default"/>
      </w:rPr>
    </w:lvl>
    <w:lvl w:ilvl="1" w:tplc="04190019" w:tentative="1">
      <w:start w:val="1"/>
      <w:numFmt w:val="lowerLetter"/>
      <w:lvlText w:val="%2."/>
      <w:lvlJc w:val="left"/>
      <w:pPr>
        <w:ind w:left="2333" w:hanging="360"/>
      </w:pPr>
    </w:lvl>
    <w:lvl w:ilvl="2" w:tplc="0419001B" w:tentative="1">
      <w:start w:val="1"/>
      <w:numFmt w:val="lowerRoman"/>
      <w:lvlText w:val="%3."/>
      <w:lvlJc w:val="right"/>
      <w:pPr>
        <w:ind w:left="3053" w:hanging="180"/>
      </w:pPr>
    </w:lvl>
    <w:lvl w:ilvl="3" w:tplc="0419000F" w:tentative="1">
      <w:start w:val="1"/>
      <w:numFmt w:val="decimal"/>
      <w:lvlText w:val="%4."/>
      <w:lvlJc w:val="left"/>
      <w:pPr>
        <w:ind w:left="3773" w:hanging="360"/>
      </w:pPr>
    </w:lvl>
    <w:lvl w:ilvl="4" w:tplc="04190019" w:tentative="1">
      <w:start w:val="1"/>
      <w:numFmt w:val="lowerLetter"/>
      <w:lvlText w:val="%5."/>
      <w:lvlJc w:val="left"/>
      <w:pPr>
        <w:ind w:left="4493" w:hanging="360"/>
      </w:pPr>
    </w:lvl>
    <w:lvl w:ilvl="5" w:tplc="0419001B" w:tentative="1">
      <w:start w:val="1"/>
      <w:numFmt w:val="lowerRoman"/>
      <w:lvlText w:val="%6."/>
      <w:lvlJc w:val="right"/>
      <w:pPr>
        <w:ind w:left="5213" w:hanging="180"/>
      </w:pPr>
    </w:lvl>
    <w:lvl w:ilvl="6" w:tplc="0419000F" w:tentative="1">
      <w:start w:val="1"/>
      <w:numFmt w:val="decimal"/>
      <w:lvlText w:val="%7."/>
      <w:lvlJc w:val="left"/>
      <w:pPr>
        <w:ind w:left="5933" w:hanging="360"/>
      </w:pPr>
    </w:lvl>
    <w:lvl w:ilvl="7" w:tplc="04190019" w:tentative="1">
      <w:start w:val="1"/>
      <w:numFmt w:val="lowerLetter"/>
      <w:lvlText w:val="%8."/>
      <w:lvlJc w:val="left"/>
      <w:pPr>
        <w:ind w:left="6653" w:hanging="360"/>
      </w:pPr>
    </w:lvl>
    <w:lvl w:ilvl="8" w:tplc="0419001B" w:tentative="1">
      <w:start w:val="1"/>
      <w:numFmt w:val="lowerRoman"/>
      <w:lvlText w:val="%9."/>
      <w:lvlJc w:val="right"/>
      <w:pPr>
        <w:ind w:left="7373" w:hanging="180"/>
      </w:pPr>
    </w:lvl>
  </w:abstractNum>
  <w:abstractNum w:abstractNumId="3" w15:restartNumberingAfterBreak="0">
    <w:nsid w:val="3DAD44B4"/>
    <w:multiLevelType w:val="hybridMultilevel"/>
    <w:tmpl w:val="F826727C"/>
    <w:lvl w:ilvl="0" w:tplc="57FE3836">
      <w:start w:val="1"/>
      <w:numFmt w:val="decimal"/>
      <w:lvlText w:val="%1."/>
      <w:lvlJc w:val="left"/>
      <w:pPr>
        <w:ind w:left="988"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F026816E">
      <w:numFmt w:val="bullet"/>
      <w:lvlText w:val="•"/>
      <w:lvlJc w:val="left"/>
      <w:pPr>
        <w:ind w:left="1931" w:hanging="281"/>
      </w:pPr>
      <w:rPr>
        <w:rFonts w:hint="default"/>
        <w:lang w:val="uk-UA" w:eastAsia="en-US" w:bidi="ar-SA"/>
      </w:rPr>
    </w:lvl>
    <w:lvl w:ilvl="2" w:tplc="C35AD9D6">
      <w:numFmt w:val="bullet"/>
      <w:lvlText w:val="•"/>
      <w:lvlJc w:val="left"/>
      <w:pPr>
        <w:ind w:left="2882" w:hanging="281"/>
      </w:pPr>
      <w:rPr>
        <w:rFonts w:hint="default"/>
        <w:lang w:val="uk-UA" w:eastAsia="en-US" w:bidi="ar-SA"/>
      </w:rPr>
    </w:lvl>
    <w:lvl w:ilvl="3" w:tplc="7ADE0A2E">
      <w:numFmt w:val="bullet"/>
      <w:lvlText w:val="•"/>
      <w:lvlJc w:val="left"/>
      <w:pPr>
        <w:ind w:left="3833" w:hanging="281"/>
      </w:pPr>
      <w:rPr>
        <w:rFonts w:hint="default"/>
        <w:lang w:val="uk-UA" w:eastAsia="en-US" w:bidi="ar-SA"/>
      </w:rPr>
    </w:lvl>
    <w:lvl w:ilvl="4" w:tplc="C6986940">
      <w:numFmt w:val="bullet"/>
      <w:lvlText w:val="•"/>
      <w:lvlJc w:val="left"/>
      <w:pPr>
        <w:ind w:left="4784" w:hanging="281"/>
      </w:pPr>
      <w:rPr>
        <w:rFonts w:hint="default"/>
        <w:lang w:val="uk-UA" w:eastAsia="en-US" w:bidi="ar-SA"/>
      </w:rPr>
    </w:lvl>
    <w:lvl w:ilvl="5" w:tplc="4F166B6C">
      <w:numFmt w:val="bullet"/>
      <w:lvlText w:val="•"/>
      <w:lvlJc w:val="left"/>
      <w:pPr>
        <w:ind w:left="5735" w:hanging="281"/>
      </w:pPr>
      <w:rPr>
        <w:rFonts w:hint="default"/>
        <w:lang w:val="uk-UA" w:eastAsia="en-US" w:bidi="ar-SA"/>
      </w:rPr>
    </w:lvl>
    <w:lvl w:ilvl="6" w:tplc="8D509E02">
      <w:numFmt w:val="bullet"/>
      <w:lvlText w:val="•"/>
      <w:lvlJc w:val="left"/>
      <w:pPr>
        <w:ind w:left="6686" w:hanging="281"/>
      </w:pPr>
      <w:rPr>
        <w:rFonts w:hint="default"/>
        <w:lang w:val="uk-UA" w:eastAsia="en-US" w:bidi="ar-SA"/>
      </w:rPr>
    </w:lvl>
    <w:lvl w:ilvl="7" w:tplc="299A467E">
      <w:numFmt w:val="bullet"/>
      <w:lvlText w:val="•"/>
      <w:lvlJc w:val="left"/>
      <w:pPr>
        <w:ind w:left="7637" w:hanging="281"/>
      </w:pPr>
      <w:rPr>
        <w:rFonts w:hint="default"/>
        <w:lang w:val="uk-UA" w:eastAsia="en-US" w:bidi="ar-SA"/>
      </w:rPr>
    </w:lvl>
    <w:lvl w:ilvl="8" w:tplc="AAF27AB0">
      <w:numFmt w:val="bullet"/>
      <w:lvlText w:val="•"/>
      <w:lvlJc w:val="left"/>
      <w:pPr>
        <w:ind w:left="8588" w:hanging="281"/>
      </w:pPr>
      <w:rPr>
        <w:rFonts w:hint="default"/>
        <w:lang w:val="uk-UA"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51"/>
    <w:rsid w:val="0012225A"/>
    <w:rsid w:val="0032001C"/>
    <w:rsid w:val="004E7A9D"/>
    <w:rsid w:val="0058224A"/>
    <w:rsid w:val="006E6253"/>
    <w:rsid w:val="007B6407"/>
    <w:rsid w:val="00896052"/>
    <w:rsid w:val="008F63A1"/>
    <w:rsid w:val="00AC4543"/>
    <w:rsid w:val="00B274B9"/>
    <w:rsid w:val="00B37951"/>
    <w:rsid w:val="00B64A1C"/>
    <w:rsid w:val="00BE61E7"/>
    <w:rsid w:val="00C77875"/>
    <w:rsid w:val="00CE2657"/>
    <w:rsid w:val="00FA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BB12"/>
  <w15:docId w15:val="{30115318-58A3-4B00-B9F9-819CEDE4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22" w:lineRule="exact"/>
      <w:jc w:val="center"/>
      <w:outlineLvl w:val="0"/>
    </w:pPr>
    <w:rPr>
      <w:b/>
      <w:bCs/>
      <w:sz w:val="28"/>
      <w:szCs w:val="28"/>
    </w:rPr>
  </w:style>
  <w:style w:type="paragraph" w:styleId="2">
    <w:name w:val="heading 2"/>
    <w:basedOn w:val="a"/>
    <w:uiPriority w:val="1"/>
    <w:qFormat/>
    <w:pPr>
      <w:ind w:left="42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27" w:firstLine="45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2225A"/>
    <w:rPr>
      <w:rFonts w:ascii="Segoe UI" w:hAnsi="Segoe UI" w:cs="Segoe UI"/>
      <w:sz w:val="18"/>
      <w:szCs w:val="18"/>
    </w:rPr>
  </w:style>
  <w:style w:type="character" w:customStyle="1" w:styleId="a6">
    <w:name w:val="Текст выноски Знак"/>
    <w:basedOn w:val="a0"/>
    <w:link w:val="a5"/>
    <w:uiPriority w:val="99"/>
    <w:semiHidden/>
    <w:rsid w:val="0012225A"/>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1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14-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Петрушко Михайло Михайлович</dc:creator>
  <cp:lastModifiedBy>Лавер Ірина Григорівна</cp:lastModifiedBy>
  <cp:revision>2</cp:revision>
  <cp:lastPrinted>2025-04-30T11:26:00Z</cp:lastPrinted>
  <dcterms:created xsi:type="dcterms:W3CDTF">2025-05-05T06:20:00Z</dcterms:created>
  <dcterms:modified xsi:type="dcterms:W3CDTF">2025-05-05T06:20:00Z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2025-04-24T00:00:00Z</vt:filetime>
  </property>
  <property fmtid="{D5CDD505-2E9C-101B-9397-08002B2CF9AE}" pid="4" name="Producer">
    <vt:lpwstr>iLovePDF</vt:lpwstr>
  </property>
</Properties>
</file>