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269" w:rsidRDefault="00734269" w:rsidP="00734269">
      <w:pPr>
        <w:spacing w:after="0" w:line="240" w:lineRule="auto"/>
        <w:jc w:val="center"/>
        <w:rPr>
          <w:rFonts w:ascii="Times New Roman" w:eastAsia="Times New Roman" w:hAnsi="Times New Roman"/>
          <w:i/>
          <w:sz w:val="20"/>
          <w:szCs w:val="20"/>
          <w:lang w:eastAsia="uk-UA"/>
        </w:rPr>
      </w:pPr>
    </w:p>
    <w:p w:rsidR="00734269" w:rsidRPr="009A2764" w:rsidRDefault="00734269" w:rsidP="00734269">
      <w:pPr>
        <w:spacing w:after="0" w:line="240" w:lineRule="auto"/>
        <w:jc w:val="center"/>
        <w:rPr>
          <w:rFonts w:ascii="Times New Roman" w:eastAsia="Times New Roman" w:hAnsi="Times New Roman"/>
          <w:i/>
          <w:lang w:eastAsia="uk-UA"/>
        </w:rPr>
      </w:pPr>
      <w:r w:rsidRPr="009A2764">
        <w:rPr>
          <w:rFonts w:ascii="Times New Roman" w:eastAsia="Times New Roman" w:hAnsi="Times New Roman"/>
          <w:i/>
          <w:lang w:eastAsia="uk-UA"/>
        </w:rPr>
        <w:t>Територіальне управління Державної судової адміністрації</w:t>
      </w:r>
    </w:p>
    <w:p w:rsidR="00734269" w:rsidRPr="009A2764" w:rsidRDefault="00734269" w:rsidP="00734269">
      <w:pPr>
        <w:spacing w:after="0" w:line="240" w:lineRule="auto"/>
        <w:jc w:val="center"/>
        <w:rPr>
          <w:rFonts w:ascii="Times New Roman" w:eastAsia="Times New Roman" w:hAnsi="Times New Roman"/>
          <w:i/>
          <w:lang w:eastAsia="uk-UA"/>
        </w:rPr>
      </w:pPr>
      <w:r w:rsidRPr="009A2764">
        <w:rPr>
          <w:rFonts w:ascii="Times New Roman" w:eastAsia="Times New Roman" w:hAnsi="Times New Roman"/>
          <w:i/>
          <w:lang w:eastAsia="uk-UA"/>
        </w:rPr>
        <w:t>України в Житомирській області</w:t>
      </w:r>
    </w:p>
    <w:p w:rsidR="00734269" w:rsidRDefault="00734269" w:rsidP="00734269">
      <w:pPr>
        <w:spacing w:before="280" w:after="0" w:line="240" w:lineRule="auto"/>
        <w:jc w:val="center"/>
        <w:rPr>
          <w:rFonts w:ascii="Times New Roman" w:eastAsia="Times New Roman" w:hAnsi="Times New Roman"/>
          <w:b/>
          <w:sz w:val="20"/>
          <w:szCs w:val="20"/>
          <w:lang w:eastAsia="uk-UA"/>
        </w:rPr>
      </w:pPr>
      <w:r>
        <w:rPr>
          <w:rFonts w:ascii="Times New Roman" w:eastAsia="Times New Roman" w:hAnsi="Times New Roman"/>
          <w:b/>
          <w:sz w:val="20"/>
          <w:szCs w:val="20"/>
          <w:lang w:eastAsia="uk-UA"/>
        </w:rPr>
        <w:t xml:space="preserve">ОБҐРУНТУВАННЯ </w:t>
      </w:r>
    </w:p>
    <w:p w:rsidR="00A4707E" w:rsidRPr="00A4707E" w:rsidRDefault="00734269" w:rsidP="00A4707E">
      <w:pPr>
        <w:spacing w:after="280" w:line="240" w:lineRule="auto"/>
        <w:jc w:val="center"/>
        <w:rPr>
          <w:rFonts w:ascii="Times New Roman" w:eastAsia="Times New Roman" w:hAnsi="Times New Roman"/>
          <w:b/>
          <w:color w:val="000000"/>
          <w:lang w:eastAsia="ru-RU"/>
        </w:rPr>
      </w:pPr>
      <w:r w:rsidRPr="00DC316E">
        <w:rPr>
          <w:rFonts w:ascii="Times New Roman" w:eastAsia="Times New Roman" w:hAnsi="Times New Roman"/>
          <w:lang w:eastAsia="uk-UA"/>
        </w:rPr>
        <w:t xml:space="preserve">технічних та якісних характеристик </w:t>
      </w:r>
      <w:r w:rsidR="00A4707E">
        <w:rPr>
          <w:rFonts w:ascii="Times New Roman" w:eastAsia="Times New Roman" w:hAnsi="Times New Roman"/>
          <w:b/>
          <w:color w:val="000000"/>
          <w:lang w:eastAsia="ru-RU"/>
        </w:rPr>
        <w:t>Послуги з пересилання відправлень</w:t>
      </w:r>
      <w:r w:rsidR="00A4707E" w:rsidRPr="00A4707E">
        <w:rPr>
          <w:rFonts w:ascii="Times New Roman" w:eastAsia="Times New Roman" w:hAnsi="Times New Roman"/>
          <w:b/>
          <w:color w:val="000000"/>
          <w:lang w:eastAsia="ru-RU"/>
        </w:rPr>
        <w:t xml:space="preserve"> «Укрпошта Експрес», послуги «Кур’єрська доставка», «Масовий кур’єрський забір або доставка» з пересилання реєстрованих відправлень: посилок з описом вкладенням та повідомленням про вручення для місцевих загальних судів Житомирської області</w:t>
      </w:r>
    </w:p>
    <w:p w:rsidR="00734269" w:rsidRPr="00DC316E" w:rsidRDefault="002D1C78" w:rsidP="00734269">
      <w:pPr>
        <w:spacing w:after="280" w:line="240" w:lineRule="auto"/>
        <w:jc w:val="center"/>
        <w:rPr>
          <w:rFonts w:ascii="Times New Roman" w:eastAsia="Times New Roman" w:hAnsi="Times New Roman"/>
          <w:u w:val="single"/>
          <w:lang w:eastAsia="uk-UA"/>
        </w:rPr>
      </w:pPr>
      <w:r w:rsidRPr="002D1C78">
        <w:rPr>
          <w:rFonts w:ascii="Times New Roman" w:eastAsia="Times New Roman" w:hAnsi="Times New Roman"/>
          <w:b/>
          <w:color w:val="000000"/>
          <w:lang w:eastAsia="ru-RU"/>
        </w:rPr>
        <w:t xml:space="preserve"> за кодом Код ДК 021-2015: 64110000-0 (Поштові послуги) </w:t>
      </w:r>
      <w:r w:rsidR="00734269" w:rsidRPr="00DC316E">
        <w:rPr>
          <w:rFonts w:ascii="Times New Roman" w:eastAsia="Times New Roman" w:hAnsi="Times New Roman"/>
          <w:b/>
          <w:lang w:eastAsia="uk-UA"/>
        </w:rPr>
        <w:t xml:space="preserve"> </w:t>
      </w:r>
      <w:r w:rsidR="00734269" w:rsidRPr="00DC316E">
        <w:rPr>
          <w:rFonts w:ascii="Times New Roman" w:eastAsia="Times New Roman" w:hAnsi="Times New Roman"/>
          <w:lang w:eastAsia="uk-UA"/>
        </w:rPr>
        <w:t>розміру бюджетного призначення, очікуваної вартості предмета закупівлі</w:t>
      </w:r>
    </w:p>
    <w:p w:rsidR="00734269" w:rsidRPr="00DC316E" w:rsidRDefault="00734269" w:rsidP="009A2764">
      <w:pPr>
        <w:spacing w:before="280" w:after="280" w:line="240" w:lineRule="auto"/>
        <w:jc w:val="center"/>
        <w:rPr>
          <w:rFonts w:ascii="Times New Roman" w:eastAsia="Times New Roman" w:hAnsi="Times New Roman"/>
          <w:i/>
          <w:sz w:val="20"/>
          <w:szCs w:val="20"/>
          <w:lang w:eastAsia="uk-UA"/>
        </w:rPr>
      </w:pPr>
      <w:r w:rsidRPr="00DC316E">
        <w:rPr>
          <w:rFonts w:ascii="Times New Roman" w:eastAsia="Times New Roman" w:hAnsi="Times New Roman"/>
          <w:i/>
          <w:sz w:val="20"/>
          <w:szCs w:val="20"/>
          <w:lang w:eastAsia="uk-UA"/>
        </w:rPr>
        <w:t>(оприлюднюється на виконання постанови КМУ № 710 від 11.10.2016 «Про ефективне використання державних коштів» (зі змінами))</w:t>
      </w:r>
    </w:p>
    <w:p w:rsidR="002D1C78" w:rsidRDefault="002D1C78" w:rsidP="00DC3BBC">
      <w:pPr>
        <w:shd w:val="clear" w:color="auto" w:fill="FFFFFF"/>
        <w:spacing w:after="150" w:line="240" w:lineRule="auto"/>
        <w:jc w:val="both"/>
        <w:rPr>
          <w:rFonts w:ascii="Times New Roman" w:eastAsia="Times New Roman" w:hAnsi="Times New Roman"/>
          <w:b/>
          <w:color w:val="000000"/>
          <w:lang w:eastAsia="ru-RU"/>
        </w:rPr>
      </w:pPr>
      <w:r w:rsidRPr="002D1C78">
        <w:rPr>
          <w:rFonts w:ascii="Times New Roman" w:eastAsia="Times New Roman" w:hAnsi="Times New Roman"/>
          <w:b/>
          <w:color w:val="000000"/>
          <w:lang w:eastAsia="ru-RU"/>
        </w:rPr>
        <w:t xml:space="preserve">Поштові послуги </w:t>
      </w:r>
    </w:p>
    <w:p w:rsidR="00734269" w:rsidRPr="00700732" w:rsidRDefault="00085B4B" w:rsidP="00DC3BBC">
      <w:pPr>
        <w:shd w:val="clear" w:color="auto" w:fill="FFFFFF"/>
        <w:spacing w:after="150" w:line="240" w:lineRule="auto"/>
        <w:jc w:val="both"/>
        <w:rPr>
          <w:rFonts w:ascii="Times New Roman" w:hAnsi="Times New Roman"/>
          <w:b/>
          <w:bCs/>
        </w:rPr>
      </w:pPr>
      <w:r w:rsidRPr="00085B4B">
        <w:rPr>
          <w:rFonts w:ascii="Times New Roman" w:eastAsia="Times New Roman" w:hAnsi="Times New Roman"/>
          <w:b/>
          <w:color w:val="000000"/>
          <w:lang w:eastAsia="ru-RU"/>
        </w:rPr>
        <w:t xml:space="preserve">код згідно </w:t>
      </w:r>
      <w:r w:rsidR="002D1C78" w:rsidRPr="002D1C78">
        <w:rPr>
          <w:rFonts w:ascii="Times New Roman" w:eastAsia="Times New Roman" w:hAnsi="Times New Roman"/>
          <w:b/>
          <w:color w:val="000000"/>
          <w:lang w:eastAsia="ru-RU"/>
        </w:rPr>
        <w:t>Код ДК 021-2015: 64110000-0 (Поштові послуги)</w:t>
      </w:r>
    </w:p>
    <w:tbl>
      <w:tblPr>
        <w:tblW w:w="0" w:type="auto"/>
        <w:shd w:val="clear" w:color="auto" w:fill="FFFFFF"/>
        <w:tblLook w:val="04A0" w:firstRow="1" w:lastRow="0" w:firstColumn="1" w:lastColumn="0" w:noHBand="0" w:noVBand="1"/>
      </w:tblPr>
      <w:tblGrid>
        <w:gridCol w:w="5843"/>
        <w:gridCol w:w="2335"/>
      </w:tblGrid>
      <w:tr w:rsidR="00734269" w:rsidRPr="00A4707E" w:rsidTr="00734269">
        <w:tc>
          <w:tcPr>
            <w:tcW w:w="0" w:type="auto"/>
            <w:shd w:val="clear" w:color="auto" w:fill="FFFFFF"/>
            <w:tcMar>
              <w:top w:w="0" w:type="dxa"/>
              <w:left w:w="0" w:type="dxa"/>
              <w:bottom w:w="0" w:type="dxa"/>
              <w:right w:w="0" w:type="dxa"/>
            </w:tcMar>
            <w:vAlign w:val="center"/>
            <w:hideMark/>
          </w:tcPr>
          <w:p w:rsidR="00734269" w:rsidRPr="00DC316E" w:rsidRDefault="00734269">
            <w:pPr>
              <w:spacing w:after="150" w:line="240" w:lineRule="auto"/>
              <w:rPr>
                <w:rFonts w:ascii="Times New Roman" w:eastAsia="Times New Roman" w:hAnsi="Times New Roman"/>
                <w:color w:val="3A3A3A"/>
                <w:lang w:eastAsia="uk-UA"/>
              </w:rPr>
            </w:pPr>
            <w:r w:rsidRPr="00DC316E">
              <w:rPr>
                <w:rFonts w:ascii="Times New Roman" w:eastAsia="Times New Roman" w:hAnsi="Times New Roman"/>
                <w:b/>
                <w:bCs/>
                <w:color w:val="3A3A3A"/>
                <w:lang w:eastAsia="uk-UA"/>
              </w:rPr>
              <w:t>Закупівля зареєстрована за ідентифікатором:</w:t>
            </w:r>
          </w:p>
        </w:tc>
        <w:tc>
          <w:tcPr>
            <w:tcW w:w="0" w:type="auto"/>
            <w:shd w:val="clear" w:color="auto" w:fill="FFFFFF"/>
            <w:tcMar>
              <w:top w:w="0" w:type="dxa"/>
              <w:left w:w="0" w:type="dxa"/>
              <w:bottom w:w="0" w:type="dxa"/>
              <w:right w:w="0" w:type="dxa"/>
            </w:tcMar>
            <w:vAlign w:val="center"/>
            <w:hideMark/>
          </w:tcPr>
          <w:p w:rsidR="00734269" w:rsidRPr="00A4707E" w:rsidRDefault="00D634EC" w:rsidP="00E5181F">
            <w:pPr>
              <w:spacing w:after="150" w:line="240" w:lineRule="auto"/>
              <w:rPr>
                <w:rFonts w:ascii="Times New Roman" w:eastAsia="Times New Roman" w:hAnsi="Times New Roman"/>
                <w:b/>
                <w:color w:val="3A3A3A"/>
                <w:highlight w:val="yellow"/>
                <w:u w:val="single"/>
                <w:lang w:eastAsia="uk-UA"/>
              </w:rPr>
            </w:pPr>
            <w:r w:rsidRPr="00D634EC">
              <w:rPr>
                <w:rFonts w:ascii="Times New Roman" w:eastAsia="Times New Roman" w:hAnsi="Times New Roman"/>
                <w:b/>
                <w:color w:val="3A3A3A"/>
                <w:lang w:eastAsia="uk-UA"/>
              </w:rPr>
              <w:t>UA-2024-11-21-012095-a</w:t>
            </w:r>
            <w:bookmarkStart w:id="0" w:name="_GoBack"/>
            <w:bookmarkEnd w:id="0"/>
          </w:p>
        </w:tc>
      </w:tr>
      <w:tr w:rsidR="00734269" w:rsidRPr="00DC316E" w:rsidTr="00734269">
        <w:tc>
          <w:tcPr>
            <w:tcW w:w="0" w:type="auto"/>
            <w:shd w:val="clear" w:color="auto" w:fill="FFFFFF"/>
            <w:tcMar>
              <w:top w:w="0" w:type="dxa"/>
              <w:left w:w="0" w:type="dxa"/>
              <w:bottom w:w="0" w:type="dxa"/>
              <w:right w:w="0" w:type="dxa"/>
            </w:tcMar>
            <w:vAlign w:val="center"/>
            <w:hideMark/>
          </w:tcPr>
          <w:p w:rsidR="00734269" w:rsidRPr="00DC316E" w:rsidRDefault="00734269">
            <w:pPr>
              <w:shd w:val="clear" w:color="auto" w:fill="FFFFFF"/>
              <w:spacing w:after="0" w:line="240" w:lineRule="auto"/>
              <w:ind w:left="360"/>
              <w:rPr>
                <w:rFonts w:ascii="Times New Roman" w:eastAsia="Times New Roman" w:hAnsi="Times New Roman"/>
                <w:color w:val="3A3A3A"/>
                <w:lang w:eastAsia="uk-UA"/>
              </w:rPr>
            </w:pPr>
            <w:r w:rsidRPr="00DC316E">
              <w:rPr>
                <w:rFonts w:ascii="Times New Roman" w:eastAsia="Times New Roman" w:hAnsi="Times New Roman"/>
                <w:b/>
                <w:bCs/>
                <w:color w:val="3A3A3A"/>
                <w:lang w:eastAsia="uk-UA"/>
              </w:rPr>
              <w:t>Технічні та якісні характеристики предмета закупівлі:</w:t>
            </w:r>
          </w:p>
        </w:tc>
        <w:tc>
          <w:tcPr>
            <w:tcW w:w="0" w:type="auto"/>
            <w:shd w:val="clear" w:color="auto" w:fill="FFFFFF"/>
            <w:tcMar>
              <w:top w:w="0" w:type="dxa"/>
              <w:left w:w="0" w:type="dxa"/>
              <w:bottom w:w="0" w:type="dxa"/>
              <w:right w:w="0" w:type="dxa"/>
            </w:tcMar>
            <w:vAlign w:val="center"/>
          </w:tcPr>
          <w:p w:rsidR="00734269" w:rsidRPr="00DC316E" w:rsidRDefault="00734269">
            <w:pPr>
              <w:spacing w:after="150" w:line="240" w:lineRule="auto"/>
              <w:rPr>
                <w:rFonts w:ascii="Times New Roman" w:eastAsia="Times New Roman" w:hAnsi="Times New Roman"/>
                <w:b/>
                <w:color w:val="3A3A3A"/>
                <w:u w:val="single"/>
                <w:lang w:eastAsia="uk-UA"/>
              </w:rPr>
            </w:pPr>
          </w:p>
        </w:tc>
      </w:tr>
    </w:tbl>
    <w:p w:rsidR="00C679EB" w:rsidRPr="00C679EB" w:rsidRDefault="00085B4B" w:rsidP="00C679EB">
      <w:pPr>
        <w:spacing w:after="0" w:line="240" w:lineRule="auto"/>
        <w:ind w:firstLine="720"/>
        <w:jc w:val="both"/>
        <w:rPr>
          <w:rFonts w:ascii="Times New Roman" w:eastAsia="Times New Roman" w:hAnsi="Times New Roman"/>
          <w:bCs/>
          <w:color w:val="3A3A3A"/>
          <w:lang w:eastAsia="uk-UA"/>
        </w:rPr>
      </w:pPr>
      <w:r>
        <w:rPr>
          <w:rFonts w:ascii="Times New Roman" w:eastAsia="Times New Roman" w:hAnsi="Times New Roman"/>
          <w:bCs/>
          <w:color w:val="3A3A3A"/>
          <w:lang w:eastAsia="uk-UA"/>
        </w:rPr>
        <w:t>Технічні характеристики</w:t>
      </w:r>
      <w:r w:rsidR="00C679EB" w:rsidRPr="00C679EB">
        <w:rPr>
          <w:rFonts w:ascii="Times New Roman" w:eastAsia="Times New Roman" w:hAnsi="Times New Roman"/>
          <w:bCs/>
          <w:color w:val="3A3A3A"/>
          <w:lang w:eastAsia="uk-UA"/>
        </w:rPr>
        <w:t xml:space="preserve"> </w:t>
      </w:r>
      <w:r w:rsidR="00A4707E">
        <w:rPr>
          <w:rFonts w:ascii="Times New Roman" w:eastAsia="Times New Roman" w:hAnsi="Times New Roman"/>
          <w:bCs/>
          <w:color w:val="3A3A3A"/>
          <w:lang w:eastAsia="uk-UA"/>
        </w:rPr>
        <w:t>Послуги з пересилання відправлень</w:t>
      </w:r>
      <w:r w:rsidR="00A4707E" w:rsidRPr="00A4707E">
        <w:rPr>
          <w:rFonts w:ascii="Times New Roman" w:eastAsia="Times New Roman" w:hAnsi="Times New Roman"/>
          <w:bCs/>
          <w:color w:val="3A3A3A"/>
          <w:lang w:eastAsia="uk-UA"/>
        </w:rPr>
        <w:t xml:space="preserve"> «Укрпошта Експрес», послуги «Кур’єрська доставка», «Масовий кур’єрський забір або доставка» з пересилання реєстрованих відправлень: посилок з описом вкладенням та повідомленням про вручення для місцевих загальних судів Житомирської області</w:t>
      </w:r>
      <w:r w:rsidR="00C679EB" w:rsidRPr="00C679EB">
        <w:rPr>
          <w:rFonts w:ascii="Times New Roman" w:eastAsia="Times New Roman" w:hAnsi="Times New Roman"/>
          <w:bCs/>
          <w:color w:val="3A3A3A"/>
          <w:lang w:eastAsia="uk-UA"/>
        </w:rPr>
        <w:t>.</w:t>
      </w:r>
    </w:p>
    <w:p w:rsidR="002A232A" w:rsidRPr="00E0516B" w:rsidRDefault="002A232A" w:rsidP="002A232A">
      <w:pPr>
        <w:spacing w:after="0" w:line="256" w:lineRule="auto"/>
        <w:ind w:right="-25"/>
        <w:rPr>
          <w:rFonts w:ascii="Times New Roman" w:hAnsi="Times New Roman"/>
          <w:b/>
          <w:sz w:val="28"/>
          <w:szCs w:val="28"/>
        </w:rPr>
      </w:pPr>
    </w:p>
    <w:p w:rsidR="002A232A" w:rsidRPr="008030EC" w:rsidRDefault="002A232A" w:rsidP="002A232A">
      <w:pPr>
        <w:pStyle w:val="a6"/>
        <w:spacing w:before="0" w:beforeAutospacing="0" w:after="0" w:afterAutospacing="0"/>
        <w:ind w:firstLine="567"/>
        <w:jc w:val="both"/>
      </w:pPr>
      <w:r w:rsidRPr="008030EC">
        <w:t xml:space="preserve">1. </w:t>
      </w:r>
      <w:proofErr w:type="spellStart"/>
      <w:r w:rsidRPr="008030EC">
        <w:t>Учасник</w:t>
      </w:r>
      <w:proofErr w:type="spellEnd"/>
      <w:r w:rsidRPr="008030EC">
        <w:t xml:space="preserve"> повинен </w:t>
      </w:r>
      <w:proofErr w:type="spellStart"/>
      <w:r w:rsidRPr="008030EC">
        <w:t>надавати</w:t>
      </w:r>
      <w:proofErr w:type="spellEnd"/>
      <w:r w:rsidRPr="008030EC">
        <w:t xml:space="preserve"> </w:t>
      </w:r>
      <w:proofErr w:type="spellStart"/>
      <w:r w:rsidRPr="008030EC">
        <w:t>Замовнику</w:t>
      </w:r>
      <w:proofErr w:type="spellEnd"/>
      <w:r w:rsidRPr="008030EC">
        <w:t xml:space="preserve"> </w:t>
      </w:r>
      <w:proofErr w:type="spellStart"/>
      <w:r>
        <w:rPr>
          <w:lang w:val="ru-RU"/>
        </w:rPr>
        <w:t>послуги</w:t>
      </w:r>
      <w:proofErr w:type="spellEnd"/>
      <w:r>
        <w:t xml:space="preserve"> з</w:t>
      </w:r>
      <w:r w:rsidRPr="008030EC">
        <w:t xml:space="preserve"> </w:t>
      </w:r>
      <w:proofErr w:type="spellStart"/>
      <w:r w:rsidRPr="008030EC">
        <w:t>пересилання</w:t>
      </w:r>
      <w:proofErr w:type="spellEnd"/>
      <w:r>
        <w:t xml:space="preserve"> </w:t>
      </w:r>
      <w:proofErr w:type="spellStart"/>
      <w:r>
        <w:rPr>
          <w:lang w:val="ru-RU"/>
        </w:rPr>
        <w:t>поштових</w:t>
      </w:r>
      <w:proofErr w:type="spellEnd"/>
      <w:r>
        <w:rPr>
          <w:lang w:val="ru-RU"/>
        </w:rPr>
        <w:t xml:space="preserve"> </w:t>
      </w:r>
      <w:proofErr w:type="spellStart"/>
      <w:r>
        <w:rPr>
          <w:lang w:val="ru-RU"/>
        </w:rPr>
        <w:t>відправлень</w:t>
      </w:r>
      <w:proofErr w:type="spellEnd"/>
      <w:r>
        <w:rPr>
          <w:lang w:val="ru-RU"/>
        </w:rPr>
        <w:t xml:space="preserve"> </w:t>
      </w:r>
      <w:proofErr w:type="spellStart"/>
      <w:r w:rsidRPr="008030EC">
        <w:t>із</w:t>
      </w:r>
      <w:proofErr w:type="spellEnd"/>
      <w:r>
        <w:rPr>
          <w:lang w:val="uk-UA"/>
        </w:rPr>
        <w:t xml:space="preserve"> </w:t>
      </w:r>
      <w:proofErr w:type="spellStart"/>
      <w:r>
        <w:rPr>
          <w:lang w:val="uk-UA"/>
        </w:rPr>
        <w:t>обєктів</w:t>
      </w:r>
      <w:proofErr w:type="spellEnd"/>
      <w:r>
        <w:rPr>
          <w:lang w:val="uk-UA"/>
        </w:rPr>
        <w:t xml:space="preserve"> Замовника </w:t>
      </w:r>
      <w:r w:rsidRPr="008030EC">
        <w:t xml:space="preserve">до </w:t>
      </w:r>
      <w:proofErr w:type="spellStart"/>
      <w:r w:rsidRPr="008030EC">
        <w:t>всіх</w:t>
      </w:r>
      <w:proofErr w:type="spellEnd"/>
      <w:r w:rsidRPr="008030EC">
        <w:t xml:space="preserve"> </w:t>
      </w:r>
      <w:proofErr w:type="spellStart"/>
      <w:r w:rsidRPr="008030EC">
        <w:t>населених</w:t>
      </w:r>
      <w:proofErr w:type="spellEnd"/>
      <w:r w:rsidRPr="008030EC">
        <w:t xml:space="preserve"> </w:t>
      </w:r>
      <w:proofErr w:type="spellStart"/>
      <w:r w:rsidRPr="008030EC">
        <w:t>пунктів</w:t>
      </w:r>
      <w:proofErr w:type="spellEnd"/>
      <w:r w:rsidRPr="008030EC">
        <w:t xml:space="preserve"> </w:t>
      </w:r>
      <w:proofErr w:type="spellStart"/>
      <w:r w:rsidRPr="008030EC">
        <w:t>України</w:t>
      </w:r>
      <w:proofErr w:type="spellEnd"/>
      <w:r w:rsidRPr="008030EC">
        <w:t>.</w:t>
      </w:r>
    </w:p>
    <w:p w:rsidR="002A232A" w:rsidRPr="008030EC" w:rsidRDefault="002A232A" w:rsidP="002A232A">
      <w:pPr>
        <w:pStyle w:val="a6"/>
        <w:spacing w:before="0" w:beforeAutospacing="0" w:after="0" w:afterAutospacing="0"/>
        <w:ind w:firstLine="567"/>
        <w:jc w:val="both"/>
      </w:pPr>
      <w:r w:rsidRPr="008030EC">
        <w:t xml:space="preserve">2. </w:t>
      </w:r>
      <w:proofErr w:type="spellStart"/>
      <w:r w:rsidRPr="008030EC">
        <w:t>Приймання</w:t>
      </w:r>
      <w:proofErr w:type="spellEnd"/>
      <w:r w:rsidRPr="008030EC">
        <w:t xml:space="preserve"> </w:t>
      </w:r>
      <w:proofErr w:type="spellStart"/>
      <w:r>
        <w:t>замовлень</w:t>
      </w:r>
      <w:proofErr w:type="spellEnd"/>
      <w:r>
        <w:t xml:space="preserve"> </w:t>
      </w:r>
      <w:proofErr w:type="spellStart"/>
      <w:r w:rsidRPr="008030EC">
        <w:t>відправлень</w:t>
      </w:r>
      <w:proofErr w:type="spellEnd"/>
      <w:r w:rsidRPr="008030EC">
        <w:t xml:space="preserve"> </w:t>
      </w:r>
      <w:proofErr w:type="spellStart"/>
      <w:r w:rsidRPr="008030EC">
        <w:t>має</w:t>
      </w:r>
      <w:proofErr w:type="spellEnd"/>
      <w:r w:rsidRPr="008030EC">
        <w:t xml:space="preserve"> </w:t>
      </w:r>
      <w:proofErr w:type="spellStart"/>
      <w:r w:rsidRPr="008030EC">
        <w:t>здійснюватись</w:t>
      </w:r>
      <w:proofErr w:type="spellEnd"/>
      <w:r w:rsidRPr="008030EC">
        <w:t xml:space="preserve"> в </w:t>
      </w:r>
      <w:proofErr w:type="spellStart"/>
      <w:r w:rsidRPr="008030EC">
        <w:t>приміщенні</w:t>
      </w:r>
      <w:proofErr w:type="spellEnd"/>
      <w:r w:rsidRPr="008030EC">
        <w:t xml:space="preserve"> </w:t>
      </w:r>
      <w:proofErr w:type="spellStart"/>
      <w:r>
        <w:rPr>
          <w:lang w:val="ru-RU"/>
        </w:rPr>
        <w:t>загальних</w:t>
      </w:r>
      <w:proofErr w:type="spellEnd"/>
      <w:r>
        <w:rPr>
          <w:lang w:val="ru-RU"/>
        </w:rPr>
        <w:t xml:space="preserve"> </w:t>
      </w:r>
      <w:proofErr w:type="spellStart"/>
      <w:r>
        <w:rPr>
          <w:lang w:val="ru-RU"/>
        </w:rPr>
        <w:t>місцевих</w:t>
      </w:r>
      <w:proofErr w:type="spellEnd"/>
      <w:r>
        <w:rPr>
          <w:lang w:val="ru-RU"/>
        </w:rPr>
        <w:t xml:space="preserve"> </w:t>
      </w:r>
      <w:proofErr w:type="spellStart"/>
      <w:r>
        <w:rPr>
          <w:lang w:val="ru-RU"/>
        </w:rPr>
        <w:t>судів</w:t>
      </w:r>
      <w:proofErr w:type="spellEnd"/>
      <w:r>
        <w:rPr>
          <w:lang w:val="ru-RU"/>
        </w:rPr>
        <w:t xml:space="preserve"> </w:t>
      </w:r>
      <w:proofErr w:type="spellStart"/>
      <w:r>
        <w:rPr>
          <w:lang w:val="ru-RU"/>
        </w:rPr>
        <w:t>Житомирської</w:t>
      </w:r>
      <w:proofErr w:type="spellEnd"/>
      <w:r>
        <w:rPr>
          <w:lang w:val="ru-RU"/>
        </w:rPr>
        <w:t xml:space="preserve"> </w:t>
      </w:r>
      <w:proofErr w:type="spellStart"/>
      <w:r>
        <w:rPr>
          <w:lang w:val="ru-RU"/>
        </w:rPr>
        <w:t>області</w:t>
      </w:r>
      <w:proofErr w:type="spellEnd"/>
      <w:r>
        <w:rPr>
          <w:lang w:val="ru-RU"/>
        </w:rPr>
        <w:t xml:space="preserve"> та/</w:t>
      </w:r>
      <w:proofErr w:type="spellStart"/>
      <w:r>
        <w:rPr>
          <w:lang w:val="ru-RU"/>
        </w:rPr>
        <w:t>або</w:t>
      </w:r>
      <w:proofErr w:type="spellEnd"/>
      <w:r>
        <w:rPr>
          <w:lang w:val="ru-RU"/>
        </w:rPr>
        <w:t xml:space="preserve"> </w:t>
      </w:r>
      <w:r>
        <w:t xml:space="preserve">у </w:t>
      </w:r>
      <w:proofErr w:type="spellStart"/>
      <w:r>
        <w:t>виділених</w:t>
      </w:r>
      <w:proofErr w:type="spellEnd"/>
      <w:r>
        <w:t xml:space="preserve"> ВПЗ</w:t>
      </w:r>
      <w:r w:rsidRPr="008030EC">
        <w:t xml:space="preserve">, з </w:t>
      </w:r>
      <w:proofErr w:type="spellStart"/>
      <w:r w:rsidRPr="008030EC">
        <w:t>понеділка</w:t>
      </w:r>
      <w:proofErr w:type="spellEnd"/>
      <w:r w:rsidRPr="008030EC">
        <w:t xml:space="preserve"> по </w:t>
      </w:r>
      <w:proofErr w:type="spellStart"/>
      <w:r w:rsidRPr="008030EC">
        <w:t>п’ятницю</w:t>
      </w:r>
      <w:proofErr w:type="spellEnd"/>
      <w:r w:rsidRPr="008030EC">
        <w:t xml:space="preserve"> – з 9:00 до 1</w:t>
      </w:r>
      <w:r>
        <w:t>6</w:t>
      </w:r>
      <w:r w:rsidRPr="008030EC">
        <w:t xml:space="preserve">:00, </w:t>
      </w:r>
      <w:proofErr w:type="spellStart"/>
      <w:r w:rsidRPr="008030EC">
        <w:t>крім</w:t>
      </w:r>
      <w:proofErr w:type="spellEnd"/>
      <w:r w:rsidRPr="008030EC">
        <w:t xml:space="preserve"> </w:t>
      </w:r>
      <w:proofErr w:type="spellStart"/>
      <w:r w:rsidRPr="008030EC">
        <w:t>суботи</w:t>
      </w:r>
      <w:proofErr w:type="spellEnd"/>
      <w:r w:rsidRPr="008030EC">
        <w:t xml:space="preserve">, </w:t>
      </w:r>
      <w:proofErr w:type="spellStart"/>
      <w:r w:rsidRPr="008030EC">
        <w:t>неділі</w:t>
      </w:r>
      <w:proofErr w:type="spellEnd"/>
      <w:r w:rsidRPr="008030EC">
        <w:t xml:space="preserve"> та </w:t>
      </w:r>
      <w:proofErr w:type="spellStart"/>
      <w:r w:rsidRPr="008030EC">
        <w:t>святкових</w:t>
      </w:r>
      <w:proofErr w:type="spellEnd"/>
      <w:r w:rsidRPr="008030EC">
        <w:t xml:space="preserve"> </w:t>
      </w:r>
      <w:proofErr w:type="spellStart"/>
      <w:r w:rsidRPr="008030EC">
        <w:t>днів</w:t>
      </w:r>
      <w:proofErr w:type="spellEnd"/>
      <w:r w:rsidRPr="008030EC">
        <w:t>.</w:t>
      </w:r>
    </w:p>
    <w:p w:rsidR="002A232A" w:rsidRPr="00D43F19" w:rsidRDefault="002A232A" w:rsidP="002A232A">
      <w:pPr>
        <w:pStyle w:val="a6"/>
        <w:spacing w:before="0" w:beforeAutospacing="0" w:after="0" w:afterAutospacing="0"/>
        <w:ind w:firstLine="567"/>
        <w:jc w:val="both"/>
      </w:pPr>
      <w:r w:rsidRPr="00D43F19">
        <w:t xml:space="preserve">3. </w:t>
      </w:r>
      <w:proofErr w:type="spellStart"/>
      <w:r w:rsidRPr="00D43F19">
        <w:t>Відправлення</w:t>
      </w:r>
      <w:proofErr w:type="spellEnd"/>
      <w:r w:rsidRPr="00D43F19">
        <w:t xml:space="preserve"> </w:t>
      </w:r>
      <w:proofErr w:type="spellStart"/>
      <w:r w:rsidRPr="00D43F19">
        <w:t>повинні</w:t>
      </w:r>
      <w:proofErr w:type="spellEnd"/>
      <w:r w:rsidRPr="00D43F19">
        <w:t xml:space="preserve"> </w:t>
      </w:r>
      <w:proofErr w:type="spellStart"/>
      <w:r w:rsidRPr="00D43F19">
        <w:t>прийматись</w:t>
      </w:r>
      <w:proofErr w:type="spellEnd"/>
      <w:r w:rsidRPr="00D43F19">
        <w:t xml:space="preserve"> для </w:t>
      </w:r>
      <w:proofErr w:type="spellStart"/>
      <w:r w:rsidRPr="00D43F19">
        <w:t>пересилання</w:t>
      </w:r>
      <w:proofErr w:type="spellEnd"/>
      <w:r w:rsidRPr="00D43F19">
        <w:t xml:space="preserve"> з </w:t>
      </w:r>
      <w:proofErr w:type="spellStart"/>
      <w:r w:rsidRPr="00D43F19">
        <w:t>оголошеною</w:t>
      </w:r>
      <w:proofErr w:type="spellEnd"/>
      <w:r w:rsidRPr="00D43F19">
        <w:t xml:space="preserve"> </w:t>
      </w:r>
      <w:proofErr w:type="spellStart"/>
      <w:r w:rsidRPr="00D43F19">
        <w:t>цінністю</w:t>
      </w:r>
      <w:proofErr w:type="spellEnd"/>
      <w:r w:rsidRPr="00D43F19">
        <w:t xml:space="preserve">. з </w:t>
      </w:r>
      <w:proofErr w:type="spellStart"/>
      <w:r w:rsidRPr="00D43F19">
        <w:t>описом</w:t>
      </w:r>
      <w:proofErr w:type="spellEnd"/>
      <w:r w:rsidRPr="00D43F19">
        <w:t xml:space="preserve"> </w:t>
      </w:r>
      <w:proofErr w:type="spellStart"/>
      <w:r w:rsidRPr="00D43F19">
        <w:t>вкладення</w:t>
      </w:r>
      <w:proofErr w:type="spellEnd"/>
      <w:r w:rsidRPr="00D43F19">
        <w:t xml:space="preserve">, з </w:t>
      </w:r>
      <w:proofErr w:type="spellStart"/>
      <w:r w:rsidRPr="00D43F19">
        <w:t>післяплатою</w:t>
      </w:r>
      <w:proofErr w:type="spellEnd"/>
      <w:r w:rsidRPr="00D43F19">
        <w:t xml:space="preserve">, з </w:t>
      </w:r>
      <w:proofErr w:type="spellStart"/>
      <w:r w:rsidRPr="00D43F19">
        <w:t>рекомендованим</w:t>
      </w:r>
      <w:proofErr w:type="spellEnd"/>
      <w:r w:rsidRPr="00D43F19">
        <w:t xml:space="preserve"> </w:t>
      </w:r>
      <w:proofErr w:type="spellStart"/>
      <w:r w:rsidRPr="00D43F19">
        <w:t>повідомленням</w:t>
      </w:r>
      <w:proofErr w:type="spellEnd"/>
      <w:r w:rsidRPr="00D43F19">
        <w:t xml:space="preserve"> про </w:t>
      </w:r>
      <w:proofErr w:type="spellStart"/>
      <w:r w:rsidRPr="00D43F19">
        <w:t>вручення</w:t>
      </w:r>
      <w:proofErr w:type="spellEnd"/>
      <w:r w:rsidRPr="00D43F19">
        <w:t xml:space="preserve"> та SMS </w:t>
      </w:r>
      <w:proofErr w:type="spellStart"/>
      <w:r w:rsidRPr="00D43F19">
        <w:t>повідомленням</w:t>
      </w:r>
      <w:proofErr w:type="spellEnd"/>
      <w:r w:rsidRPr="00D43F19">
        <w:t xml:space="preserve"> про </w:t>
      </w:r>
      <w:proofErr w:type="spellStart"/>
      <w:r w:rsidRPr="00D43F19">
        <w:t>вручення</w:t>
      </w:r>
      <w:proofErr w:type="spellEnd"/>
      <w:r w:rsidRPr="00D43F19">
        <w:t xml:space="preserve">, з </w:t>
      </w:r>
      <w:proofErr w:type="spellStart"/>
      <w:r w:rsidRPr="00D43F19">
        <w:t>відмітками</w:t>
      </w:r>
      <w:proofErr w:type="spellEnd"/>
      <w:r w:rsidRPr="00D43F19">
        <w:t xml:space="preserve"> «</w:t>
      </w:r>
      <w:proofErr w:type="spellStart"/>
      <w:r w:rsidRPr="00D43F19">
        <w:t>Громіздка</w:t>
      </w:r>
      <w:proofErr w:type="spellEnd"/>
      <w:r w:rsidRPr="00D43F19">
        <w:t>» та/</w:t>
      </w:r>
      <w:proofErr w:type="spellStart"/>
      <w:r w:rsidRPr="00D43F19">
        <w:t>або</w:t>
      </w:r>
      <w:proofErr w:type="spellEnd"/>
      <w:r w:rsidRPr="00D43F19">
        <w:t xml:space="preserve"> «</w:t>
      </w:r>
      <w:proofErr w:type="spellStart"/>
      <w:r w:rsidRPr="00D43F19">
        <w:t>Обережно</w:t>
      </w:r>
      <w:proofErr w:type="spellEnd"/>
      <w:r w:rsidRPr="00D43F19">
        <w:t xml:space="preserve">». </w:t>
      </w:r>
    </w:p>
    <w:p w:rsidR="002A232A" w:rsidRPr="00D43F19" w:rsidRDefault="002A232A" w:rsidP="002A232A">
      <w:pPr>
        <w:pStyle w:val="a6"/>
        <w:spacing w:before="0" w:beforeAutospacing="0" w:after="0" w:afterAutospacing="0"/>
        <w:ind w:firstLine="567"/>
        <w:jc w:val="both"/>
      </w:pPr>
      <w:r w:rsidRPr="00D43F19">
        <w:rPr>
          <w:lang w:val="uk-UA"/>
        </w:rPr>
        <w:t xml:space="preserve">4. </w:t>
      </w:r>
      <w:proofErr w:type="spellStart"/>
      <w:r w:rsidRPr="00D43F19">
        <w:t>Відправлення</w:t>
      </w:r>
      <w:proofErr w:type="spellEnd"/>
      <w:r w:rsidRPr="00D43F19">
        <w:t xml:space="preserve"> </w:t>
      </w:r>
      <w:proofErr w:type="spellStart"/>
      <w:r w:rsidRPr="00D43F19">
        <w:t>мають</w:t>
      </w:r>
      <w:proofErr w:type="spellEnd"/>
      <w:r w:rsidRPr="00D43F19">
        <w:t xml:space="preserve"> бути </w:t>
      </w:r>
      <w:proofErr w:type="spellStart"/>
      <w:r w:rsidRPr="00D43F19">
        <w:t>упаковані</w:t>
      </w:r>
      <w:proofErr w:type="spellEnd"/>
      <w:r w:rsidRPr="00D43F19">
        <w:t xml:space="preserve"> </w:t>
      </w:r>
      <w:proofErr w:type="spellStart"/>
      <w:r w:rsidRPr="00D43F19">
        <w:t>відповідно</w:t>
      </w:r>
      <w:proofErr w:type="spellEnd"/>
      <w:r w:rsidRPr="00D43F19">
        <w:t xml:space="preserve"> до </w:t>
      </w:r>
      <w:proofErr w:type="spellStart"/>
      <w:r w:rsidRPr="00D43F19">
        <w:t>вимог</w:t>
      </w:r>
      <w:proofErr w:type="spellEnd"/>
      <w:r w:rsidRPr="00D43F19">
        <w:t xml:space="preserve"> Порядку </w:t>
      </w:r>
      <w:proofErr w:type="spellStart"/>
      <w:r w:rsidRPr="00D43F19">
        <w:t>упакування</w:t>
      </w:r>
      <w:proofErr w:type="spellEnd"/>
      <w:r w:rsidRPr="00D43F19">
        <w:t xml:space="preserve"> </w:t>
      </w:r>
      <w:proofErr w:type="spellStart"/>
      <w:r w:rsidRPr="00D43F19">
        <w:t>поштових</w:t>
      </w:r>
      <w:proofErr w:type="spellEnd"/>
      <w:r w:rsidRPr="00D43F19">
        <w:t xml:space="preserve"> </w:t>
      </w:r>
      <w:proofErr w:type="spellStart"/>
      <w:r w:rsidRPr="00D43F19">
        <w:t>відправлень</w:t>
      </w:r>
      <w:proofErr w:type="spellEnd"/>
      <w:r w:rsidRPr="00D43F19">
        <w:t xml:space="preserve">, </w:t>
      </w:r>
      <w:proofErr w:type="spellStart"/>
      <w:r w:rsidRPr="00D43F19">
        <w:t>який</w:t>
      </w:r>
      <w:proofErr w:type="spellEnd"/>
      <w:r w:rsidRPr="00D43F19">
        <w:t xml:space="preserve"> </w:t>
      </w:r>
      <w:proofErr w:type="spellStart"/>
      <w:r w:rsidRPr="00D43F19">
        <w:t>розміщено</w:t>
      </w:r>
      <w:proofErr w:type="spellEnd"/>
      <w:r w:rsidRPr="00D43F19">
        <w:t xml:space="preserve"> на </w:t>
      </w:r>
      <w:proofErr w:type="spellStart"/>
      <w:r w:rsidRPr="00D43F19">
        <w:t>офіційному</w:t>
      </w:r>
      <w:proofErr w:type="spellEnd"/>
      <w:r w:rsidRPr="00D43F19">
        <w:t xml:space="preserve"> </w:t>
      </w:r>
      <w:proofErr w:type="spellStart"/>
      <w:r w:rsidRPr="00D43F19">
        <w:t>сайті</w:t>
      </w:r>
      <w:proofErr w:type="spellEnd"/>
      <w:r w:rsidRPr="00D43F19">
        <w:t xml:space="preserve"> </w:t>
      </w:r>
      <w:r>
        <w:rPr>
          <w:lang w:val="uk-UA"/>
        </w:rPr>
        <w:t>Учасника</w:t>
      </w:r>
      <w:r w:rsidRPr="00D43F19">
        <w:t xml:space="preserve">. Для </w:t>
      </w:r>
      <w:proofErr w:type="spellStart"/>
      <w:r w:rsidRPr="00D43F19">
        <w:t>упакування</w:t>
      </w:r>
      <w:proofErr w:type="spellEnd"/>
      <w:r w:rsidRPr="00D43F19">
        <w:t xml:space="preserve"> </w:t>
      </w:r>
      <w:proofErr w:type="spellStart"/>
      <w:r w:rsidRPr="00D43F19">
        <w:t>відправлень</w:t>
      </w:r>
      <w:proofErr w:type="spellEnd"/>
      <w:r w:rsidRPr="00D43F19">
        <w:t xml:space="preserve"> </w:t>
      </w:r>
      <w:proofErr w:type="spellStart"/>
      <w:r w:rsidRPr="00D43F19">
        <w:t>можуть</w:t>
      </w:r>
      <w:proofErr w:type="spellEnd"/>
      <w:r w:rsidRPr="00D43F19">
        <w:t xml:space="preserve"> </w:t>
      </w:r>
      <w:proofErr w:type="spellStart"/>
      <w:r w:rsidRPr="00D43F19">
        <w:t>використовуватися</w:t>
      </w:r>
      <w:proofErr w:type="spellEnd"/>
      <w:r w:rsidRPr="00D43F19">
        <w:t xml:space="preserve"> </w:t>
      </w:r>
      <w:proofErr w:type="spellStart"/>
      <w:r w:rsidRPr="00D43F19">
        <w:t>пластикові</w:t>
      </w:r>
      <w:proofErr w:type="spellEnd"/>
      <w:r w:rsidRPr="00D43F19">
        <w:t xml:space="preserve"> </w:t>
      </w:r>
      <w:proofErr w:type="spellStart"/>
      <w:r w:rsidRPr="00D43F19">
        <w:t>пакети</w:t>
      </w:r>
      <w:proofErr w:type="spellEnd"/>
      <w:r w:rsidRPr="00D43F19">
        <w:t xml:space="preserve"> з </w:t>
      </w:r>
      <w:proofErr w:type="spellStart"/>
      <w:r w:rsidRPr="00D43F19">
        <w:t>різними</w:t>
      </w:r>
      <w:proofErr w:type="spellEnd"/>
      <w:r w:rsidRPr="00D43F19">
        <w:t xml:space="preserve"> ступенями </w:t>
      </w:r>
      <w:proofErr w:type="spellStart"/>
      <w:r w:rsidRPr="00D43F19">
        <w:t>захисту</w:t>
      </w:r>
      <w:proofErr w:type="spellEnd"/>
      <w:r w:rsidRPr="00D43F19">
        <w:t xml:space="preserve"> (</w:t>
      </w:r>
      <w:proofErr w:type="spellStart"/>
      <w:r w:rsidRPr="00D43F19">
        <w:t>секюрпак</w:t>
      </w:r>
      <w:proofErr w:type="spellEnd"/>
      <w:r w:rsidRPr="00D43F19">
        <w:t xml:space="preserve">, </w:t>
      </w:r>
      <w:proofErr w:type="spellStart"/>
      <w:r w:rsidRPr="00D43F19">
        <w:t>сейфпакет</w:t>
      </w:r>
      <w:proofErr w:type="spellEnd"/>
      <w:r w:rsidRPr="00D43F19">
        <w:t xml:space="preserve"> </w:t>
      </w:r>
      <w:proofErr w:type="spellStart"/>
      <w:r w:rsidRPr="00D43F19">
        <w:t>тощо</w:t>
      </w:r>
      <w:proofErr w:type="spellEnd"/>
      <w:r w:rsidRPr="00D43F19">
        <w:t xml:space="preserve"> з </w:t>
      </w:r>
      <w:proofErr w:type="spellStart"/>
      <w:r w:rsidRPr="00D43F19">
        <w:t>фірмовим</w:t>
      </w:r>
      <w:proofErr w:type="spellEnd"/>
      <w:r w:rsidRPr="00D43F19">
        <w:t xml:space="preserve"> логотипом </w:t>
      </w:r>
      <w:r>
        <w:rPr>
          <w:lang w:val="uk-UA"/>
        </w:rPr>
        <w:t>Учасника</w:t>
      </w:r>
      <w:r w:rsidRPr="00D43F19">
        <w:t xml:space="preserve">). </w:t>
      </w:r>
    </w:p>
    <w:p w:rsidR="002A232A" w:rsidRPr="00D43F19" w:rsidRDefault="002A232A" w:rsidP="002A232A">
      <w:pPr>
        <w:pStyle w:val="a6"/>
        <w:spacing w:before="0" w:beforeAutospacing="0" w:after="0" w:afterAutospacing="0"/>
        <w:ind w:firstLine="567"/>
        <w:jc w:val="both"/>
      </w:pPr>
      <w:r w:rsidRPr="00D43F19">
        <w:rPr>
          <w:lang w:val="uk-UA"/>
        </w:rPr>
        <w:t>5.</w:t>
      </w:r>
      <w:r w:rsidRPr="00D43F19">
        <w:t xml:space="preserve"> </w:t>
      </w:r>
      <w:proofErr w:type="spellStart"/>
      <w:r w:rsidRPr="00D43F19">
        <w:t>Відправлення</w:t>
      </w:r>
      <w:proofErr w:type="spellEnd"/>
      <w:r w:rsidRPr="00D43F19">
        <w:t xml:space="preserve"> </w:t>
      </w:r>
      <w:proofErr w:type="spellStart"/>
      <w:r w:rsidRPr="00D43F19">
        <w:t>повинні</w:t>
      </w:r>
      <w:proofErr w:type="spellEnd"/>
      <w:r w:rsidRPr="00D43F19">
        <w:t xml:space="preserve"> бути </w:t>
      </w:r>
      <w:proofErr w:type="spellStart"/>
      <w:r w:rsidRPr="00D43F19">
        <w:t>упаковані</w:t>
      </w:r>
      <w:proofErr w:type="spellEnd"/>
      <w:r w:rsidRPr="00D43F19">
        <w:t xml:space="preserve"> таким чином, </w:t>
      </w:r>
      <w:proofErr w:type="spellStart"/>
      <w:r w:rsidRPr="00D43F19">
        <w:t>щоб</w:t>
      </w:r>
      <w:proofErr w:type="spellEnd"/>
      <w:r w:rsidRPr="00D43F19">
        <w:t xml:space="preserve"> </w:t>
      </w:r>
      <w:proofErr w:type="spellStart"/>
      <w:r w:rsidRPr="00D43F19">
        <w:t>виключалася</w:t>
      </w:r>
      <w:proofErr w:type="spellEnd"/>
      <w:r w:rsidRPr="00D43F19">
        <w:t xml:space="preserve"> </w:t>
      </w:r>
      <w:proofErr w:type="spellStart"/>
      <w:r w:rsidRPr="00D43F19">
        <w:t>можливість</w:t>
      </w:r>
      <w:proofErr w:type="spellEnd"/>
      <w:r w:rsidRPr="00D43F19">
        <w:t xml:space="preserve"> доступу до </w:t>
      </w:r>
      <w:proofErr w:type="spellStart"/>
      <w:r w:rsidRPr="00D43F19">
        <w:t>вкладення</w:t>
      </w:r>
      <w:proofErr w:type="spellEnd"/>
      <w:r w:rsidRPr="00D43F19">
        <w:t xml:space="preserve"> без </w:t>
      </w:r>
      <w:proofErr w:type="spellStart"/>
      <w:r w:rsidRPr="00D43F19">
        <w:t>пошкодження</w:t>
      </w:r>
      <w:proofErr w:type="spellEnd"/>
      <w:r w:rsidRPr="00D43F19">
        <w:t xml:space="preserve"> </w:t>
      </w:r>
      <w:proofErr w:type="spellStart"/>
      <w:r w:rsidRPr="00D43F19">
        <w:t>оболонки</w:t>
      </w:r>
      <w:proofErr w:type="spellEnd"/>
      <w:r w:rsidRPr="00D43F19">
        <w:t xml:space="preserve">, печаток. </w:t>
      </w:r>
    </w:p>
    <w:p w:rsidR="002A232A" w:rsidRPr="00D43F19" w:rsidRDefault="002A232A" w:rsidP="002A232A">
      <w:pPr>
        <w:pStyle w:val="a6"/>
        <w:spacing w:before="0" w:beforeAutospacing="0" w:after="0" w:afterAutospacing="0"/>
        <w:ind w:firstLine="567"/>
        <w:jc w:val="both"/>
      </w:pPr>
      <w:r w:rsidRPr="00D43F19">
        <w:rPr>
          <w:lang w:val="uk-UA"/>
        </w:rPr>
        <w:t>6.</w:t>
      </w:r>
      <w:r>
        <w:t xml:space="preserve"> Упаковка </w:t>
      </w:r>
      <w:proofErr w:type="spellStart"/>
      <w:r>
        <w:t>відправлення</w:t>
      </w:r>
      <w:proofErr w:type="spellEnd"/>
      <w:r>
        <w:t xml:space="preserve"> </w:t>
      </w:r>
      <w:proofErr w:type="spellStart"/>
      <w:r w:rsidRPr="00D43F19">
        <w:t>обирається</w:t>
      </w:r>
      <w:proofErr w:type="spellEnd"/>
      <w:r w:rsidRPr="00D43F19">
        <w:t xml:space="preserve"> </w:t>
      </w:r>
      <w:proofErr w:type="spellStart"/>
      <w:r w:rsidRPr="00D43F19">
        <w:t>відправником</w:t>
      </w:r>
      <w:proofErr w:type="spellEnd"/>
      <w:r w:rsidRPr="00D43F19">
        <w:t xml:space="preserve"> </w:t>
      </w:r>
      <w:proofErr w:type="spellStart"/>
      <w:r w:rsidRPr="00D43F19">
        <w:t>залежно</w:t>
      </w:r>
      <w:proofErr w:type="spellEnd"/>
      <w:r w:rsidRPr="00D43F19">
        <w:t xml:space="preserve"> </w:t>
      </w:r>
      <w:proofErr w:type="spellStart"/>
      <w:r w:rsidRPr="00D43F19">
        <w:t>від</w:t>
      </w:r>
      <w:proofErr w:type="spellEnd"/>
      <w:r w:rsidRPr="00D43F19">
        <w:t xml:space="preserve"> </w:t>
      </w:r>
      <w:proofErr w:type="spellStart"/>
      <w:r w:rsidRPr="00D43F19">
        <w:t>форми</w:t>
      </w:r>
      <w:proofErr w:type="spellEnd"/>
      <w:r w:rsidRPr="00D43F19">
        <w:t xml:space="preserve"> та характеру </w:t>
      </w:r>
      <w:proofErr w:type="spellStart"/>
      <w:r w:rsidRPr="00D43F19">
        <w:t>вкладення</w:t>
      </w:r>
      <w:proofErr w:type="spellEnd"/>
      <w:r w:rsidRPr="00D43F19">
        <w:t xml:space="preserve"> з </w:t>
      </w:r>
      <w:proofErr w:type="spellStart"/>
      <w:r w:rsidRPr="00D43F19">
        <w:t>урахуванням</w:t>
      </w:r>
      <w:proofErr w:type="spellEnd"/>
      <w:r w:rsidRPr="00D43F19">
        <w:t xml:space="preserve"> часу на </w:t>
      </w:r>
      <w:proofErr w:type="spellStart"/>
      <w:r w:rsidRPr="00D43F19">
        <w:t>пересилання</w:t>
      </w:r>
      <w:proofErr w:type="spellEnd"/>
      <w:r w:rsidRPr="00D43F19">
        <w:t xml:space="preserve">, </w:t>
      </w:r>
      <w:proofErr w:type="spellStart"/>
      <w:r w:rsidRPr="00D43F19">
        <w:t>інших</w:t>
      </w:r>
      <w:proofErr w:type="spellEnd"/>
      <w:r w:rsidRPr="00D43F19">
        <w:t xml:space="preserve"> умов </w:t>
      </w:r>
      <w:proofErr w:type="spellStart"/>
      <w:r w:rsidRPr="00D43F19">
        <w:t>пересилання</w:t>
      </w:r>
      <w:proofErr w:type="spellEnd"/>
      <w:r w:rsidRPr="00D43F19">
        <w:t xml:space="preserve">, а </w:t>
      </w:r>
      <w:proofErr w:type="spellStart"/>
      <w:r w:rsidRPr="00D43F19">
        <w:t>також</w:t>
      </w:r>
      <w:proofErr w:type="spellEnd"/>
      <w:r w:rsidRPr="00D43F19">
        <w:t xml:space="preserve"> </w:t>
      </w:r>
      <w:proofErr w:type="spellStart"/>
      <w:r w:rsidRPr="00D43F19">
        <w:t>виключенням</w:t>
      </w:r>
      <w:proofErr w:type="spellEnd"/>
      <w:r w:rsidRPr="00D43F19">
        <w:t xml:space="preserve"> </w:t>
      </w:r>
      <w:proofErr w:type="spellStart"/>
      <w:r w:rsidRPr="00D43F19">
        <w:t>можливості</w:t>
      </w:r>
      <w:proofErr w:type="spellEnd"/>
      <w:r w:rsidRPr="00D43F19">
        <w:t xml:space="preserve"> </w:t>
      </w:r>
      <w:proofErr w:type="spellStart"/>
      <w:r w:rsidRPr="00D43F19">
        <w:t>забруднення</w:t>
      </w:r>
      <w:proofErr w:type="spellEnd"/>
      <w:r w:rsidRPr="00D43F19">
        <w:t xml:space="preserve"> </w:t>
      </w:r>
      <w:proofErr w:type="spellStart"/>
      <w:r w:rsidRPr="00D43F19">
        <w:t>чи</w:t>
      </w:r>
      <w:proofErr w:type="spellEnd"/>
      <w:r w:rsidRPr="00D43F19">
        <w:t xml:space="preserve"> </w:t>
      </w:r>
      <w:proofErr w:type="spellStart"/>
      <w:r w:rsidRPr="00D43F19">
        <w:t>пошкодження</w:t>
      </w:r>
      <w:proofErr w:type="spellEnd"/>
      <w:r w:rsidRPr="00D43F19">
        <w:t xml:space="preserve"> </w:t>
      </w:r>
      <w:proofErr w:type="spellStart"/>
      <w:r w:rsidRPr="00D43F19">
        <w:t>інших</w:t>
      </w:r>
      <w:proofErr w:type="spellEnd"/>
      <w:r w:rsidRPr="00D43F19">
        <w:t xml:space="preserve"> </w:t>
      </w:r>
      <w:proofErr w:type="spellStart"/>
      <w:r w:rsidRPr="00D43F19">
        <w:t>відправлень</w:t>
      </w:r>
      <w:proofErr w:type="spellEnd"/>
      <w:r w:rsidRPr="00D43F19">
        <w:t xml:space="preserve">, </w:t>
      </w:r>
      <w:proofErr w:type="spellStart"/>
      <w:r w:rsidRPr="00D43F19">
        <w:t>поштового</w:t>
      </w:r>
      <w:proofErr w:type="spellEnd"/>
      <w:r w:rsidRPr="00D43F19">
        <w:t xml:space="preserve"> </w:t>
      </w:r>
      <w:proofErr w:type="spellStart"/>
      <w:r w:rsidRPr="00D43F19">
        <w:t>обладнання</w:t>
      </w:r>
      <w:proofErr w:type="spellEnd"/>
      <w:r w:rsidRPr="00D43F19">
        <w:t xml:space="preserve">, </w:t>
      </w:r>
      <w:proofErr w:type="spellStart"/>
      <w:r w:rsidRPr="00D43F19">
        <w:t>заподіяння</w:t>
      </w:r>
      <w:proofErr w:type="spellEnd"/>
      <w:r w:rsidRPr="00D43F19">
        <w:t xml:space="preserve"> </w:t>
      </w:r>
      <w:proofErr w:type="spellStart"/>
      <w:r w:rsidRPr="00D43F19">
        <w:t>шкоди</w:t>
      </w:r>
      <w:proofErr w:type="spellEnd"/>
      <w:r w:rsidRPr="00D43F19">
        <w:t xml:space="preserve"> </w:t>
      </w:r>
      <w:proofErr w:type="spellStart"/>
      <w:r w:rsidRPr="00D43F19">
        <w:t>працівникам</w:t>
      </w:r>
      <w:proofErr w:type="spellEnd"/>
      <w:r w:rsidRPr="00D43F19">
        <w:t xml:space="preserve"> </w:t>
      </w:r>
      <w:proofErr w:type="spellStart"/>
      <w:r w:rsidRPr="00D43F19">
        <w:t>поштового</w:t>
      </w:r>
      <w:proofErr w:type="spellEnd"/>
      <w:r w:rsidRPr="00D43F19">
        <w:t xml:space="preserve"> </w:t>
      </w:r>
      <w:proofErr w:type="spellStart"/>
      <w:r w:rsidRPr="00D43F19">
        <w:t>зв’язку</w:t>
      </w:r>
      <w:proofErr w:type="spellEnd"/>
      <w:r w:rsidRPr="00D43F19">
        <w:t xml:space="preserve">. Упаковка повинна </w:t>
      </w:r>
      <w:proofErr w:type="spellStart"/>
      <w:r w:rsidRPr="00D43F19">
        <w:t>забезпечувати</w:t>
      </w:r>
      <w:proofErr w:type="spellEnd"/>
      <w:r w:rsidRPr="00D43F19">
        <w:t xml:space="preserve"> </w:t>
      </w:r>
      <w:proofErr w:type="spellStart"/>
      <w:r w:rsidRPr="00D43F19">
        <w:t>схоронність</w:t>
      </w:r>
      <w:proofErr w:type="spellEnd"/>
      <w:r w:rsidRPr="00D43F19">
        <w:t xml:space="preserve"> </w:t>
      </w:r>
      <w:proofErr w:type="spellStart"/>
      <w:r w:rsidRPr="00D43F19">
        <w:t>вкладення</w:t>
      </w:r>
      <w:proofErr w:type="spellEnd"/>
      <w:r w:rsidRPr="00D43F19">
        <w:t xml:space="preserve">, а </w:t>
      </w:r>
      <w:proofErr w:type="spellStart"/>
      <w:r w:rsidRPr="00D43F19">
        <w:t>також</w:t>
      </w:r>
      <w:proofErr w:type="spellEnd"/>
      <w:r w:rsidRPr="00D43F19">
        <w:t xml:space="preserve"> </w:t>
      </w:r>
      <w:proofErr w:type="spellStart"/>
      <w:r w:rsidRPr="00D43F19">
        <w:t>можливість</w:t>
      </w:r>
      <w:proofErr w:type="spellEnd"/>
      <w:r w:rsidRPr="00D43F19">
        <w:t xml:space="preserve"> </w:t>
      </w:r>
      <w:proofErr w:type="spellStart"/>
      <w:r w:rsidRPr="00D43F19">
        <w:t>обробки</w:t>
      </w:r>
      <w:proofErr w:type="spellEnd"/>
      <w:r w:rsidRPr="00D43F19">
        <w:t xml:space="preserve"> </w:t>
      </w:r>
      <w:proofErr w:type="spellStart"/>
      <w:r w:rsidRPr="00D43F19">
        <w:t>відправлення</w:t>
      </w:r>
      <w:proofErr w:type="spellEnd"/>
      <w:r w:rsidRPr="00D43F19">
        <w:t xml:space="preserve"> </w:t>
      </w:r>
      <w:proofErr w:type="spellStart"/>
      <w:r w:rsidRPr="00D43F19">
        <w:t>із</w:t>
      </w:r>
      <w:proofErr w:type="spellEnd"/>
      <w:r w:rsidRPr="00D43F19">
        <w:t xml:space="preserve"> </w:t>
      </w:r>
      <w:proofErr w:type="spellStart"/>
      <w:r w:rsidRPr="00D43F19">
        <w:t>використанням</w:t>
      </w:r>
      <w:proofErr w:type="spellEnd"/>
      <w:r w:rsidRPr="00D43F19">
        <w:t xml:space="preserve"> </w:t>
      </w:r>
      <w:proofErr w:type="spellStart"/>
      <w:r w:rsidRPr="00D43F19">
        <w:t>технічних</w:t>
      </w:r>
      <w:proofErr w:type="spellEnd"/>
      <w:r w:rsidRPr="00D43F19">
        <w:t xml:space="preserve"> </w:t>
      </w:r>
      <w:proofErr w:type="spellStart"/>
      <w:r w:rsidRPr="00D43F19">
        <w:t>засобів</w:t>
      </w:r>
      <w:proofErr w:type="spellEnd"/>
      <w:r w:rsidRPr="00D43F19">
        <w:t xml:space="preserve">. </w:t>
      </w:r>
    </w:p>
    <w:p w:rsidR="002A232A" w:rsidRPr="00D43F19" w:rsidRDefault="002A232A" w:rsidP="002A232A">
      <w:pPr>
        <w:pStyle w:val="a6"/>
        <w:spacing w:before="0" w:beforeAutospacing="0" w:after="0" w:afterAutospacing="0"/>
        <w:ind w:firstLine="567"/>
        <w:jc w:val="both"/>
      </w:pPr>
      <w:r w:rsidRPr="00D43F19">
        <w:rPr>
          <w:lang w:val="uk-UA"/>
        </w:rPr>
        <w:t>7.</w:t>
      </w:r>
      <w:r w:rsidRPr="00D43F19">
        <w:t xml:space="preserve"> </w:t>
      </w:r>
      <w:proofErr w:type="spellStart"/>
      <w:r w:rsidRPr="00D43F19">
        <w:t>Відправлення</w:t>
      </w:r>
      <w:proofErr w:type="spellEnd"/>
      <w:r w:rsidRPr="00D43F19">
        <w:t xml:space="preserve"> з </w:t>
      </w:r>
      <w:proofErr w:type="spellStart"/>
      <w:r w:rsidRPr="00D43F19">
        <w:t>позначкою</w:t>
      </w:r>
      <w:proofErr w:type="spellEnd"/>
      <w:r w:rsidRPr="00D43F19">
        <w:t xml:space="preserve"> «ОБЕРЕЖНО» </w:t>
      </w:r>
      <w:proofErr w:type="spellStart"/>
      <w:r w:rsidRPr="00D43F19">
        <w:t>повинні</w:t>
      </w:r>
      <w:proofErr w:type="spellEnd"/>
      <w:r w:rsidRPr="00D43F19">
        <w:t xml:space="preserve"> </w:t>
      </w:r>
      <w:proofErr w:type="spellStart"/>
      <w:r w:rsidRPr="00D43F19">
        <w:t>запаковуватись</w:t>
      </w:r>
      <w:proofErr w:type="spellEnd"/>
      <w:r w:rsidRPr="00D43F19">
        <w:t xml:space="preserve"> в тару </w:t>
      </w:r>
      <w:proofErr w:type="spellStart"/>
      <w:r w:rsidRPr="00D43F19">
        <w:t>виготовлену</w:t>
      </w:r>
      <w:proofErr w:type="spellEnd"/>
      <w:r w:rsidRPr="00D43F19">
        <w:t xml:space="preserve"> з </w:t>
      </w:r>
      <w:proofErr w:type="spellStart"/>
      <w:r w:rsidRPr="00D43F19">
        <w:t>тришарового</w:t>
      </w:r>
      <w:proofErr w:type="spellEnd"/>
      <w:r w:rsidRPr="00D43F19">
        <w:t xml:space="preserve"> </w:t>
      </w:r>
      <w:proofErr w:type="spellStart"/>
      <w:r w:rsidRPr="00D43F19">
        <w:t>гофрованого</w:t>
      </w:r>
      <w:proofErr w:type="spellEnd"/>
      <w:r w:rsidRPr="00D43F19">
        <w:t xml:space="preserve"> картону з </w:t>
      </w:r>
      <w:proofErr w:type="spellStart"/>
      <w:r w:rsidRPr="00D43F19">
        <w:t>наповнювачем</w:t>
      </w:r>
      <w:proofErr w:type="spellEnd"/>
      <w:r w:rsidRPr="00D43F19">
        <w:t xml:space="preserve">, </w:t>
      </w:r>
      <w:proofErr w:type="spellStart"/>
      <w:r w:rsidRPr="00D43F19">
        <w:t>який</w:t>
      </w:r>
      <w:proofErr w:type="spellEnd"/>
      <w:r w:rsidRPr="00D43F19">
        <w:t xml:space="preserve"> </w:t>
      </w:r>
      <w:proofErr w:type="spellStart"/>
      <w:r w:rsidRPr="00D43F19">
        <w:t>запобігає</w:t>
      </w:r>
      <w:proofErr w:type="spellEnd"/>
      <w:r w:rsidRPr="00D43F19">
        <w:t xml:space="preserve"> </w:t>
      </w:r>
      <w:proofErr w:type="spellStart"/>
      <w:r w:rsidRPr="00D43F19">
        <w:t>пересуванню</w:t>
      </w:r>
      <w:proofErr w:type="spellEnd"/>
      <w:r w:rsidRPr="00D43F19">
        <w:t xml:space="preserve"> </w:t>
      </w:r>
      <w:proofErr w:type="spellStart"/>
      <w:r w:rsidRPr="00D43F19">
        <w:t>вмісту</w:t>
      </w:r>
      <w:proofErr w:type="spellEnd"/>
      <w:r w:rsidRPr="00D43F19">
        <w:t xml:space="preserve"> </w:t>
      </w:r>
      <w:proofErr w:type="spellStart"/>
      <w:r w:rsidRPr="00D43F19">
        <w:t>всередині</w:t>
      </w:r>
      <w:proofErr w:type="spellEnd"/>
      <w:r w:rsidRPr="00D43F19">
        <w:t xml:space="preserve"> </w:t>
      </w:r>
      <w:proofErr w:type="spellStart"/>
      <w:r w:rsidRPr="00D43F19">
        <w:t>тари</w:t>
      </w:r>
      <w:proofErr w:type="spellEnd"/>
      <w:r w:rsidRPr="00D43F19">
        <w:t xml:space="preserve">, та яка </w:t>
      </w:r>
      <w:proofErr w:type="spellStart"/>
      <w:r w:rsidRPr="00D43F19">
        <w:t>має</w:t>
      </w:r>
      <w:proofErr w:type="spellEnd"/>
      <w:r w:rsidRPr="00D43F19">
        <w:t xml:space="preserve"> </w:t>
      </w:r>
      <w:proofErr w:type="spellStart"/>
      <w:r w:rsidRPr="00D43F19">
        <w:t>відповідне</w:t>
      </w:r>
      <w:proofErr w:type="spellEnd"/>
      <w:r w:rsidRPr="00D43F19">
        <w:t xml:space="preserve"> </w:t>
      </w:r>
      <w:proofErr w:type="spellStart"/>
      <w:r w:rsidRPr="00D43F19">
        <w:t>маркування</w:t>
      </w:r>
      <w:proofErr w:type="spellEnd"/>
      <w:r w:rsidRPr="00D43F19">
        <w:t xml:space="preserve">. </w:t>
      </w:r>
      <w:proofErr w:type="spellStart"/>
      <w:r w:rsidRPr="00D43F19">
        <w:t>Позначку</w:t>
      </w:r>
      <w:proofErr w:type="spellEnd"/>
      <w:r w:rsidRPr="00D43F19">
        <w:t xml:space="preserve"> «ОБЕРЕЖНО» </w:t>
      </w:r>
      <w:proofErr w:type="spellStart"/>
      <w:r w:rsidRPr="00D43F19">
        <w:t>необхідно</w:t>
      </w:r>
      <w:proofErr w:type="spellEnd"/>
      <w:r w:rsidRPr="00D43F19">
        <w:t xml:space="preserve"> </w:t>
      </w:r>
      <w:proofErr w:type="spellStart"/>
      <w:r w:rsidRPr="00D43F19">
        <w:t>зазначити</w:t>
      </w:r>
      <w:proofErr w:type="spellEnd"/>
      <w:r w:rsidRPr="00D43F19">
        <w:t xml:space="preserve"> на </w:t>
      </w:r>
      <w:proofErr w:type="spellStart"/>
      <w:r w:rsidRPr="00D43F19">
        <w:t>супровідній</w:t>
      </w:r>
      <w:proofErr w:type="spellEnd"/>
      <w:r w:rsidRPr="00D43F19">
        <w:t xml:space="preserve"> </w:t>
      </w:r>
      <w:proofErr w:type="spellStart"/>
      <w:r w:rsidRPr="00D43F19">
        <w:t>адресі</w:t>
      </w:r>
      <w:proofErr w:type="spellEnd"/>
      <w:r w:rsidRPr="00D43F19">
        <w:t xml:space="preserve"> у </w:t>
      </w:r>
      <w:proofErr w:type="spellStart"/>
      <w:r w:rsidRPr="00D43F19">
        <w:t>полі</w:t>
      </w:r>
      <w:proofErr w:type="spellEnd"/>
      <w:r w:rsidRPr="00D43F19">
        <w:t xml:space="preserve"> «</w:t>
      </w:r>
      <w:proofErr w:type="spellStart"/>
      <w:r w:rsidRPr="00D43F19">
        <w:t>Особливі</w:t>
      </w:r>
      <w:proofErr w:type="spellEnd"/>
      <w:r w:rsidRPr="00D43F19">
        <w:t xml:space="preserve"> </w:t>
      </w:r>
      <w:proofErr w:type="spellStart"/>
      <w:r w:rsidRPr="00D43F19">
        <w:t>відмітки</w:t>
      </w:r>
      <w:proofErr w:type="spellEnd"/>
      <w:r w:rsidRPr="00D43F19">
        <w:t xml:space="preserve">», та/ </w:t>
      </w:r>
      <w:proofErr w:type="spellStart"/>
      <w:r w:rsidRPr="00D43F19">
        <w:t>або</w:t>
      </w:r>
      <w:proofErr w:type="spellEnd"/>
      <w:r w:rsidRPr="00D43F19">
        <w:t xml:space="preserve"> </w:t>
      </w:r>
      <w:proofErr w:type="spellStart"/>
      <w:r w:rsidRPr="00D43F19">
        <w:t>наклеїти</w:t>
      </w:r>
      <w:proofErr w:type="spellEnd"/>
      <w:r w:rsidRPr="00D43F19">
        <w:t xml:space="preserve"> </w:t>
      </w:r>
      <w:proofErr w:type="spellStart"/>
      <w:r w:rsidRPr="00D43F19">
        <w:t>спеціальний</w:t>
      </w:r>
      <w:proofErr w:type="spellEnd"/>
      <w:r w:rsidRPr="00D43F19">
        <w:t xml:space="preserve"> </w:t>
      </w:r>
      <w:proofErr w:type="spellStart"/>
      <w:r w:rsidRPr="00D43F19">
        <w:t>ярлик</w:t>
      </w:r>
      <w:proofErr w:type="spellEnd"/>
      <w:r w:rsidRPr="00D43F19">
        <w:t xml:space="preserve"> «ОБЕРЕЖНО» на </w:t>
      </w:r>
      <w:proofErr w:type="spellStart"/>
      <w:r w:rsidRPr="00D43F19">
        <w:t>адресний</w:t>
      </w:r>
      <w:proofErr w:type="spellEnd"/>
      <w:r w:rsidRPr="00D43F19">
        <w:t xml:space="preserve"> </w:t>
      </w:r>
      <w:proofErr w:type="spellStart"/>
      <w:r w:rsidRPr="00D43F19">
        <w:t>бік</w:t>
      </w:r>
      <w:proofErr w:type="spellEnd"/>
      <w:r w:rsidRPr="00D43F19">
        <w:t xml:space="preserve"> </w:t>
      </w:r>
      <w:proofErr w:type="spellStart"/>
      <w:r w:rsidRPr="00D43F19">
        <w:t>відправлення</w:t>
      </w:r>
      <w:proofErr w:type="spellEnd"/>
      <w:r w:rsidRPr="00D43F19">
        <w:t xml:space="preserve">. </w:t>
      </w:r>
    </w:p>
    <w:p w:rsidR="002A232A" w:rsidRPr="00D43F19" w:rsidRDefault="002A232A" w:rsidP="002A232A">
      <w:pPr>
        <w:pStyle w:val="a6"/>
        <w:spacing w:before="0" w:beforeAutospacing="0" w:after="0" w:afterAutospacing="0"/>
        <w:ind w:firstLine="567"/>
        <w:jc w:val="both"/>
      </w:pPr>
      <w:r w:rsidRPr="00D43F19">
        <w:rPr>
          <w:lang w:val="uk-UA"/>
        </w:rPr>
        <w:t>8.</w:t>
      </w:r>
      <w:r w:rsidRPr="00D43F19">
        <w:t xml:space="preserve"> </w:t>
      </w:r>
      <w:proofErr w:type="spellStart"/>
      <w:r w:rsidRPr="00D43F19">
        <w:t>Відправлення</w:t>
      </w:r>
      <w:proofErr w:type="spellEnd"/>
      <w:r w:rsidRPr="00D43F19">
        <w:t xml:space="preserve">, </w:t>
      </w:r>
      <w:proofErr w:type="spellStart"/>
      <w:r w:rsidRPr="00D43F19">
        <w:t>що</w:t>
      </w:r>
      <w:proofErr w:type="spellEnd"/>
      <w:r w:rsidRPr="00D43F19">
        <w:t xml:space="preserve"> </w:t>
      </w:r>
      <w:proofErr w:type="spellStart"/>
      <w:r w:rsidRPr="00D43F19">
        <w:t>відправляються</w:t>
      </w:r>
      <w:proofErr w:type="spellEnd"/>
      <w:r w:rsidRPr="00D43F19">
        <w:t xml:space="preserve"> у </w:t>
      </w:r>
      <w:proofErr w:type="spellStart"/>
      <w:r w:rsidRPr="00D43F19">
        <w:t>фабричній</w:t>
      </w:r>
      <w:proofErr w:type="spellEnd"/>
      <w:r w:rsidRPr="00D43F19">
        <w:t xml:space="preserve"> </w:t>
      </w:r>
      <w:proofErr w:type="spellStart"/>
      <w:r w:rsidRPr="00D43F19">
        <w:t>упаковці</w:t>
      </w:r>
      <w:proofErr w:type="spellEnd"/>
      <w:r w:rsidRPr="00D43F19">
        <w:t xml:space="preserve">, </w:t>
      </w:r>
      <w:proofErr w:type="spellStart"/>
      <w:r w:rsidRPr="00D43F19">
        <w:t>повинні</w:t>
      </w:r>
      <w:proofErr w:type="spellEnd"/>
      <w:r w:rsidRPr="00D43F19">
        <w:t xml:space="preserve"> </w:t>
      </w:r>
      <w:proofErr w:type="spellStart"/>
      <w:r w:rsidRPr="00D43F19">
        <w:t>мати</w:t>
      </w:r>
      <w:proofErr w:type="spellEnd"/>
      <w:r w:rsidRPr="00D43F19">
        <w:t xml:space="preserve"> </w:t>
      </w:r>
      <w:proofErr w:type="spellStart"/>
      <w:r w:rsidRPr="00D43F19">
        <w:t>додаткове</w:t>
      </w:r>
      <w:proofErr w:type="spellEnd"/>
      <w:r w:rsidRPr="00D43F19">
        <w:t xml:space="preserve"> </w:t>
      </w:r>
      <w:proofErr w:type="spellStart"/>
      <w:r w:rsidRPr="00D43F19">
        <w:t>упакування</w:t>
      </w:r>
      <w:proofErr w:type="spellEnd"/>
      <w:r w:rsidRPr="00D43F19">
        <w:t xml:space="preserve"> (</w:t>
      </w:r>
      <w:proofErr w:type="spellStart"/>
      <w:r w:rsidRPr="00D43F19">
        <w:t>стреч-плівка</w:t>
      </w:r>
      <w:proofErr w:type="spellEnd"/>
      <w:r w:rsidRPr="00D43F19">
        <w:t xml:space="preserve"> - </w:t>
      </w:r>
      <w:proofErr w:type="spellStart"/>
      <w:r w:rsidRPr="00D43F19">
        <w:t>мінімум</w:t>
      </w:r>
      <w:proofErr w:type="spellEnd"/>
      <w:r w:rsidRPr="00D43F19">
        <w:t xml:space="preserve"> 3 </w:t>
      </w:r>
      <w:proofErr w:type="spellStart"/>
      <w:r w:rsidRPr="00D43F19">
        <w:t>шари</w:t>
      </w:r>
      <w:proofErr w:type="spellEnd"/>
      <w:r w:rsidRPr="00D43F19">
        <w:t xml:space="preserve">, картон, </w:t>
      </w:r>
      <w:proofErr w:type="spellStart"/>
      <w:r w:rsidRPr="00D43F19">
        <w:t>інші</w:t>
      </w:r>
      <w:proofErr w:type="spellEnd"/>
      <w:r w:rsidRPr="00D43F19">
        <w:t xml:space="preserve"> </w:t>
      </w:r>
      <w:proofErr w:type="spellStart"/>
      <w:r w:rsidRPr="00D43F19">
        <w:t>пакувальні</w:t>
      </w:r>
      <w:proofErr w:type="spellEnd"/>
      <w:r w:rsidRPr="00D43F19">
        <w:t xml:space="preserve"> </w:t>
      </w:r>
      <w:proofErr w:type="spellStart"/>
      <w:r w:rsidRPr="00D43F19">
        <w:t>матеріали</w:t>
      </w:r>
      <w:proofErr w:type="spellEnd"/>
      <w:r w:rsidRPr="00D43F19">
        <w:t xml:space="preserve">) для </w:t>
      </w:r>
      <w:proofErr w:type="spellStart"/>
      <w:r w:rsidRPr="00D43F19">
        <w:t>збереження</w:t>
      </w:r>
      <w:proofErr w:type="spellEnd"/>
      <w:r w:rsidRPr="00D43F19">
        <w:t xml:space="preserve"> </w:t>
      </w:r>
      <w:proofErr w:type="spellStart"/>
      <w:r w:rsidRPr="00D43F19">
        <w:t>заводської</w:t>
      </w:r>
      <w:proofErr w:type="spellEnd"/>
      <w:r w:rsidRPr="00D43F19">
        <w:t xml:space="preserve"> упаковки та </w:t>
      </w:r>
      <w:proofErr w:type="spellStart"/>
      <w:r w:rsidRPr="00D43F19">
        <w:t>вкладення</w:t>
      </w:r>
      <w:proofErr w:type="spellEnd"/>
      <w:r w:rsidRPr="00D43F19">
        <w:t xml:space="preserve">. </w:t>
      </w:r>
    </w:p>
    <w:p w:rsidR="002A232A" w:rsidRDefault="002A232A" w:rsidP="002A232A">
      <w:pPr>
        <w:pStyle w:val="a6"/>
        <w:spacing w:before="0" w:beforeAutospacing="0" w:after="0" w:afterAutospacing="0"/>
        <w:ind w:firstLine="567"/>
        <w:jc w:val="both"/>
      </w:pPr>
      <w:r w:rsidRPr="00D43F19">
        <w:rPr>
          <w:lang w:val="uk-UA"/>
        </w:rPr>
        <w:t>9. С</w:t>
      </w:r>
      <w:r w:rsidRPr="00D43F19">
        <w:t xml:space="preserve">троки </w:t>
      </w:r>
      <w:proofErr w:type="spellStart"/>
      <w:r w:rsidRPr="00D43F19">
        <w:t>пересилання</w:t>
      </w:r>
      <w:proofErr w:type="spellEnd"/>
      <w:r w:rsidRPr="00D43F19">
        <w:t xml:space="preserve"> </w:t>
      </w:r>
      <w:proofErr w:type="spellStart"/>
      <w:r w:rsidRPr="00D43F19">
        <w:t>відправлень</w:t>
      </w:r>
      <w:proofErr w:type="spellEnd"/>
      <w:r w:rsidRPr="00D43F19">
        <w:t xml:space="preserve"> </w:t>
      </w:r>
      <w:r w:rsidRPr="00D43F19">
        <w:rPr>
          <w:lang w:val="uk-UA"/>
        </w:rPr>
        <w:t xml:space="preserve">мають бути </w:t>
      </w:r>
      <w:proofErr w:type="spellStart"/>
      <w:r w:rsidRPr="00D43F19">
        <w:t>затвердж</w:t>
      </w:r>
      <w:r w:rsidRPr="00D43F19">
        <w:rPr>
          <w:lang w:val="uk-UA"/>
        </w:rPr>
        <w:t>ені</w:t>
      </w:r>
      <w:proofErr w:type="spellEnd"/>
      <w:r w:rsidRPr="00D43F19">
        <w:rPr>
          <w:lang w:val="uk-UA"/>
        </w:rPr>
        <w:t xml:space="preserve"> </w:t>
      </w:r>
      <w:proofErr w:type="spellStart"/>
      <w:r w:rsidRPr="00D43F19">
        <w:t>окремим</w:t>
      </w:r>
      <w:proofErr w:type="spellEnd"/>
      <w:r w:rsidRPr="00D43F19">
        <w:t xml:space="preserve"> наказом </w:t>
      </w:r>
      <w:proofErr w:type="spellStart"/>
      <w:r w:rsidRPr="00D43F19">
        <w:t>товариства</w:t>
      </w:r>
      <w:proofErr w:type="spellEnd"/>
      <w:r>
        <w:t xml:space="preserve"> та </w:t>
      </w:r>
      <w:proofErr w:type="spellStart"/>
      <w:r>
        <w:t>публік</w:t>
      </w:r>
      <w:r>
        <w:rPr>
          <w:lang w:val="uk-UA"/>
        </w:rPr>
        <w:t>овані</w:t>
      </w:r>
      <w:proofErr w:type="spellEnd"/>
      <w:r>
        <w:rPr>
          <w:lang w:val="uk-UA"/>
        </w:rPr>
        <w:t xml:space="preserve"> </w:t>
      </w:r>
      <w:r>
        <w:t xml:space="preserve">на </w:t>
      </w:r>
      <w:proofErr w:type="spellStart"/>
      <w:r>
        <w:t>офіційному</w:t>
      </w:r>
      <w:proofErr w:type="spellEnd"/>
      <w:r>
        <w:t xml:space="preserve"> </w:t>
      </w:r>
      <w:proofErr w:type="spellStart"/>
      <w:r>
        <w:t>сайті</w:t>
      </w:r>
      <w:proofErr w:type="spellEnd"/>
      <w:r>
        <w:rPr>
          <w:lang w:val="uk-UA"/>
        </w:rPr>
        <w:t xml:space="preserve">. </w:t>
      </w:r>
    </w:p>
    <w:p w:rsidR="002A232A" w:rsidRDefault="002A232A" w:rsidP="002A232A">
      <w:pPr>
        <w:pStyle w:val="a6"/>
        <w:spacing w:before="0" w:beforeAutospacing="0" w:after="0" w:afterAutospacing="0"/>
        <w:ind w:firstLine="567"/>
        <w:jc w:val="both"/>
      </w:pPr>
      <w:r>
        <w:t xml:space="preserve">З </w:t>
      </w:r>
      <w:proofErr w:type="spellStart"/>
      <w:r>
        <w:t>урахуванням</w:t>
      </w:r>
      <w:proofErr w:type="spellEnd"/>
      <w:r>
        <w:t xml:space="preserve"> </w:t>
      </w:r>
      <w:proofErr w:type="spellStart"/>
      <w:r>
        <w:t>місця</w:t>
      </w:r>
      <w:proofErr w:type="spellEnd"/>
      <w:r>
        <w:t xml:space="preserve"> </w:t>
      </w:r>
      <w:proofErr w:type="spellStart"/>
      <w:r>
        <w:t>подачі</w:t>
      </w:r>
      <w:proofErr w:type="spellEnd"/>
      <w:r>
        <w:t xml:space="preserve"> </w:t>
      </w:r>
      <w:proofErr w:type="spellStart"/>
      <w:r>
        <w:t>відправлень</w:t>
      </w:r>
      <w:proofErr w:type="spellEnd"/>
      <w:r>
        <w:t xml:space="preserve">, </w:t>
      </w:r>
      <w:proofErr w:type="spellStart"/>
      <w:r>
        <w:t>їх</w:t>
      </w:r>
      <w:proofErr w:type="spellEnd"/>
      <w:r>
        <w:t xml:space="preserve"> </w:t>
      </w:r>
      <w:proofErr w:type="spellStart"/>
      <w:r>
        <w:t>обсягу</w:t>
      </w:r>
      <w:proofErr w:type="spellEnd"/>
      <w:r>
        <w:t xml:space="preserve">, </w:t>
      </w:r>
      <w:proofErr w:type="spellStart"/>
      <w:r>
        <w:t>виконання</w:t>
      </w:r>
      <w:proofErr w:type="spellEnd"/>
      <w:r>
        <w:t xml:space="preserve"> комплексу </w:t>
      </w:r>
      <w:proofErr w:type="spellStart"/>
      <w:r>
        <w:t>технологічних</w:t>
      </w:r>
      <w:proofErr w:type="spellEnd"/>
      <w:r>
        <w:t xml:space="preserve"> </w:t>
      </w:r>
      <w:proofErr w:type="spellStart"/>
      <w:r>
        <w:t>операцій</w:t>
      </w:r>
      <w:proofErr w:type="spellEnd"/>
      <w:r>
        <w:t xml:space="preserve"> (</w:t>
      </w:r>
      <w:proofErr w:type="spellStart"/>
      <w:r>
        <w:t>попереднє</w:t>
      </w:r>
      <w:proofErr w:type="spellEnd"/>
      <w:r>
        <w:t xml:space="preserve"> </w:t>
      </w:r>
      <w:proofErr w:type="spellStart"/>
      <w:r>
        <w:t>сортування</w:t>
      </w:r>
      <w:proofErr w:type="spellEnd"/>
      <w:r>
        <w:t xml:space="preserve"> за </w:t>
      </w:r>
      <w:proofErr w:type="spellStart"/>
      <w:r>
        <w:t>напрямками</w:t>
      </w:r>
      <w:proofErr w:type="spellEnd"/>
      <w:r>
        <w:t xml:space="preserve"> </w:t>
      </w:r>
      <w:proofErr w:type="spellStart"/>
      <w:r>
        <w:t>тощо</w:t>
      </w:r>
      <w:proofErr w:type="spellEnd"/>
      <w:r>
        <w:t xml:space="preserve">) для </w:t>
      </w:r>
      <w:proofErr w:type="spellStart"/>
      <w:r>
        <w:t>певних</w:t>
      </w:r>
      <w:proofErr w:type="spellEnd"/>
      <w:r>
        <w:t xml:space="preserve"> </w:t>
      </w:r>
      <w:proofErr w:type="spellStart"/>
      <w:r>
        <w:t>юридичних</w:t>
      </w:r>
      <w:proofErr w:type="spellEnd"/>
      <w:r>
        <w:t xml:space="preserve"> </w:t>
      </w:r>
      <w:proofErr w:type="spellStart"/>
      <w:r>
        <w:t>осіб</w:t>
      </w:r>
      <w:proofErr w:type="spellEnd"/>
      <w:r>
        <w:t xml:space="preserve"> </w:t>
      </w:r>
      <w:proofErr w:type="spellStart"/>
      <w:r>
        <w:t>граничний</w:t>
      </w:r>
      <w:proofErr w:type="spellEnd"/>
      <w:r>
        <w:t xml:space="preserve"> </w:t>
      </w:r>
      <w:r>
        <w:lastRenderedPageBreak/>
        <w:t xml:space="preserve">час </w:t>
      </w:r>
      <w:proofErr w:type="spellStart"/>
      <w:r>
        <w:t>приймання</w:t>
      </w:r>
      <w:proofErr w:type="spellEnd"/>
      <w:r>
        <w:t xml:space="preserve"> </w:t>
      </w:r>
      <w:proofErr w:type="spellStart"/>
      <w:r>
        <w:t>відправлень</w:t>
      </w:r>
      <w:proofErr w:type="spellEnd"/>
      <w:r>
        <w:t xml:space="preserve"> </w:t>
      </w:r>
      <w:proofErr w:type="spellStart"/>
      <w:r>
        <w:t>визнача</w:t>
      </w:r>
      <w:r>
        <w:rPr>
          <w:lang w:val="uk-UA"/>
        </w:rPr>
        <w:t>ються</w:t>
      </w:r>
      <w:proofErr w:type="spellEnd"/>
      <w:r>
        <w:rPr>
          <w:lang w:val="uk-UA"/>
        </w:rPr>
        <w:t xml:space="preserve"> </w:t>
      </w:r>
      <w:proofErr w:type="spellStart"/>
      <w:r>
        <w:t>окремо</w:t>
      </w:r>
      <w:proofErr w:type="spellEnd"/>
      <w:r>
        <w:t xml:space="preserve"> та </w:t>
      </w:r>
      <w:proofErr w:type="spellStart"/>
      <w:r>
        <w:t>обумовлюються</w:t>
      </w:r>
      <w:proofErr w:type="spellEnd"/>
      <w:r>
        <w:t xml:space="preserve"> у </w:t>
      </w:r>
      <w:proofErr w:type="spellStart"/>
      <w:r>
        <w:t>двосторонньому</w:t>
      </w:r>
      <w:proofErr w:type="spellEnd"/>
      <w:r>
        <w:t xml:space="preserve"> </w:t>
      </w:r>
      <w:proofErr w:type="spellStart"/>
      <w:r>
        <w:t>договорі</w:t>
      </w:r>
      <w:proofErr w:type="spellEnd"/>
      <w:r>
        <w:rPr>
          <w:lang w:val="uk-UA"/>
        </w:rPr>
        <w:t xml:space="preserve">. </w:t>
      </w:r>
    </w:p>
    <w:p w:rsidR="002A232A" w:rsidRDefault="002A232A" w:rsidP="002A232A">
      <w:pPr>
        <w:pStyle w:val="a6"/>
        <w:spacing w:before="0" w:beforeAutospacing="0" w:after="0" w:afterAutospacing="0"/>
        <w:ind w:firstLine="567"/>
        <w:jc w:val="both"/>
      </w:pPr>
      <w:r w:rsidRPr="00D43F19">
        <w:rPr>
          <w:lang w:val="uk-UA"/>
        </w:rPr>
        <w:t>10.</w:t>
      </w:r>
      <w:r>
        <w:rPr>
          <w:lang w:val="uk-UA"/>
        </w:rPr>
        <w:t xml:space="preserve"> </w:t>
      </w:r>
      <w:proofErr w:type="spellStart"/>
      <w:r>
        <w:t>Гранична</w:t>
      </w:r>
      <w:proofErr w:type="spellEnd"/>
      <w:r>
        <w:t xml:space="preserve"> </w:t>
      </w:r>
      <w:proofErr w:type="spellStart"/>
      <w:r>
        <w:t>маса</w:t>
      </w:r>
      <w:proofErr w:type="spellEnd"/>
      <w:r>
        <w:t xml:space="preserve"> </w:t>
      </w:r>
      <w:proofErr w:type="spellStart"/>
      <w:r>
        <w:t>відправлення</w:t>
      </w:r>
      <w:proofErr w:type="spellEnd"/>
      <w:r>
        <w:t xml:space="preserve"> </w:t>
      </w:r>
      <w:r>
        <w:rPr>
          <w:lang w:val="uk-UA"/>
        </w:rPr>
        <w:t xml:space="preserve">має </w:t>
      </w:r>
      <w:proofErr w:type="spellStart"/>
      <w:r>
        <w:t>становити</w:t>
      </w:r>
      <w:proofErr w:type="spellEnd"/>
      <w:r>
        <w:t xml:space="preserve"> 30 кг.</w:t>
      </w:r>
    </w:p>
    <w:p w:rsidR="002A232A" w:rsidRDefault="002A232A" w:rsidP="002A232A">
      <w:pPr>
        <w:pStyle w:val="a6"/>
        <w:spacing w:before="0" w:beforeAutospacing="0" w:after="0" w:afterAutospacing="0"/>
        <w:ind w:firstLine="567"/>
        <w:jc w:val="both"/>
      </w:pPr>
      <w:r w:rsidRPr="00D43F19">
        <w:rPr>
          <w:lang w:val="uk-UA"/>
        </w:rPr>
        <w:t>11.</w:t>
      </w:r>
      <w:r>
        <w:rPr>
          <w:lang w:val="uk-UA"/>
        </w:rPr>
        <w:t xml:space="preserve"> </w:t>
      </w:r>
      <w:proofErr w:type="spellStart"/>
      <w:r>
        <w:t>Відправлення</w:t>
      </w:r>
      <w:proofErr w:type="spellEnd"/>
      <w:r>
        <w:t xml:space="preserve"> </w:t>
      </w:r>
      <w:r>
        <w:rPr>
          <w:lang w:val="uk-UA"/>
        </w:rPr>
        <w:t xml:space="preserve">мають </w:t>
      </w:r>
      <w:proofErr w:type="spellStart"/>
      <w:r>
        <w:t>пересила</w:t>
      </w:r>
      <w:r>
        <w:rPr>
          <w:lang w:val="uk-UA"/>
        </w:rPr>
        <w:t>тися</w:t>
      </w:r>
      <w:proofErr w:type="spellEnd"/>
      <w:r>
        <w:t xml:space="preserve"> </w:t>
      </w:r>
      <w:proofErr w:type="spellStart"/>
      <w:r>
        <w:t>із</w:t>
      </w:r>
      <w:proofErr w:type="spellEnd"/>
      <w:r>
        <w:t xml:space="preserve"> </w:t>
      </w:r>
      <w:proofErr w:type="spellStart"/>
      <w:r>
        <w:t>рівня</w:t>
      </w:r>
      <w:proofErr w:type="spellEnd"/>
      <w:r>
        <w:t xml:space="preserve"> </w:t>
      </w:r>
      <w:proofErr w:type="spellStart"/>
      <w:r>
        <w:t>обласних</w:t>
      </w:r>
      <w:proofErr w:type="spellEnd"/>
      <w:r>
        <w:t xml:space="preserve"> </w:t>
      </w:r>
      <w:proofErr w:type="spellStart"/>
      <w:r>
        <w:t>центрів</w:t>
      </w:r>
      <w:proofErr w:type="spellEnd"/>
      <w:r>
        <w:t xml:space="preserve">, м </w:t>
      </w:r>
      <w:proofErr w:type="spellStart"/>
      <w:r>
        <w:t>Києва</w:t>
      </w:r>
      <w:proofErr w:type="spellEnd"/>
      <w:r>
        <w:t xml:space="preserve">, </w:t>
      </w:r>
      <w:proofErr w:type="spellStart"/>
      <w:r>
        <w:t>районних</w:t>
      </w:r>
      <w:proofErr w:type="spellEnd"/>
      <w:r>
        <w:t xml:space="preserve"> </w:t>
      </w:r>
      <w:proofErr w:type="spellStart"/>
      <w:r>
        <w:t>центрів</w:t>
      </w:r>
      <w:proofErr w:type="spellEnd"/>
      <w:r>
        <w:t xml:space="preserve">, </w:t>
      </w:r>
      <w:proofErr w:type="spellStart"/>
      <w:r>
        <w:t>міст</w:t>
      </w:r>
      <w:proofErr w:type="spellEnd"/>
      <w:r>
        <w:t xml:space="preserve"> </w:t>
      </w:r>
      <w:proofErr w:type="spellStart"/>
      <w:r>
        <w:t>обласного</w:t>
      </w:r>
      <w:proofErr w:type="spellEnd"/>
      <w:r>
        <w:t xml:space="preserve"> </w:t>
      </w:r>
      <w:proofErr w:type="spellStart"/>
      <w:r>
        <w:t>значення</w:t>
      </w:r>
      <w:proofErr w:type="spellEnd"/>
      <w:r>
        <w:t xml:space="preserve"> до </w:t>
      </w:r>
      <w:proofErr w:type="spellStart"/>
      <w:r>
        <w:t>всіх</w:t>
      </w:r>
      <w:proofErr w:type="spellEnd"/>
      <w:r>
        <w:t xml:space="preserve"> </w:t>
      </w:r>
      <w:proofErr w:type="spellStart"/>
      <w:r>
        <w:t>населених</w:t>
      </w:r>
      <w:proofErr w:type="spellEnd"/>
      <w:r>
        <w:t xml:space="preserve"> </w:t>
      </w:r>
      <w:proofErr w:type="spellStart"/>
      <w:r>
        <w:t>пунктів</w:t>
      </w:r>
      <w:proofErr w:type="spellEnd"/>
      <w:r>
        <w:t xml:space="preserve"> </w:t>
      </w:r>
      <w:proofErr w:type="spellStart"/>
      <w:r>
        <w:t>України</w:t>
      </w:r>
      <w:proofErr w:type="spellEnd"/>
      <w:r>
        <w:t xml:space="preserve">. </w:t>
      </w:r>
    </w:p>
    <w:p w:rsidR="002A232A" w:rsidRDefault="002A232A" w:rsidP="002A232A">
      <w:pPr>
        <w:pStyle w:val="a6"/>
        <w:spacing w:before="0" w:beforeAutospacing="0" w:after="0" w:afterAutospacing="0"/>
        <w:ind w:firstLine="567"/>
        <w:jc w:val="both"/>
        <w:rPr>
          <w:lang w:val="uk-UA"/>
        </w:rPr>
      </w:pPr>
      <w:r w:rsidRPr="00D43F19">
        <w:t>12.</w:t>
      </w:r>
      <w:r>
        <w:t xml:space="preserve"> </w:t>
      </w:r>
      <w:proofErr w:type="spellStart"/>
      <w:r>
        <w:t>Обробка</w:t>
      </w:r>
      <w:proofErr w:type="spellEnd"/>
      <w:r>
        <w:t xml:space="preserve"> та </w:t>
      </w:r>
      <w:proofErr w:type="spellStart"/>
      <w:r>
        <w:t>перевезення</w:t>
      </w:r>
      <w:proofErr w:type="spellEnd"/>
      <w:r>
        <w:t xml:space="preserve"> </w:t>
      </w:r>
      <w:proofErr w:type="spellStart"/>
      <w:r>
        <w:t>відправлень</w:t>
      </w:r>
      <w:proofErr w:type="spellEnd"/>
      <w:r>
        <w:t xml:space="preserve"> на </w:t>
      </w:r>
      <w:proofErr w:type="spellStart"/>
      <w:r>
        <w:t>всіх</w:t>
      </w:r>
      <w:proofErr w:type="spellEnd"/>
      <w:r>
        <w:t xml:space="preserve"> </w:t>
      </w:r>
      <w:proofErr w:type="spellStart"/>
      <w:r>
        <w:t>етапах</w:t>
      </w:r>
      <w:proofErr w:type="spellEnd"/>
      <w:r>
        <w:t xml:space="preserve"> </w:t>
      </w:r>
      <w:proofErr w:type="spellStart"/>
      <w:r>
        <w:t>пересилання</w:t>
      </w:r>
      <w:proofErr w:type="spellEnd"/>
      <w:r>
        <w:t xml:space="preserve"> </w:t>
      </w:r>
      <w:r>
        <w:rPr>
          <w:lang w:val="uk-UA"/>
        </w:rPr>
        <w:t xml:space="preserve">повинна </w:t>
      </w:r>
      <w:proofErr w:type="spellStart"/>
      <w:r>
        <w:t>здійсню</w:t>
      </w:r>
      <w:r>
        <w:rPr>
          <w:lang w:val="uk-UA"/>
        </w:rPr>
        <w:t>ватися</w:t>
      </w:r>
      <w:proofErr w:type="spellEnd"/>
      <w:r>
        <w:rPr>
          <w:lang w:val="uk-UA"/>
        </w:rPr>
        <w:t xml:space="preserve"> </w:t>
      </w:r>
      <w:r>
        <w:t xml:space="preserve">у </w:t>
      </w:r>
      <w:proofErr w:type="spellStart"/>
      <w:r>
        <w:t>пріоритетному</w:t>
      </w:r>
      <w:proofErr w:type="spellEnd"/>
      <w:r>
        <w:t xml:space="preserve"> порядку</w:t>
      </w:r>
      <w:r>
        <w:rPr>
          <w:lang w:val="uk-UA"/>
        </w:rPr>
        <w:t xml:space="preserve">. </w:t>
      </w:r>
    </w:p>
    <w:p w:rsidR="002A232A" w:rsidRPr="00CC2702" w:rsidRDefault="002A232A" w:rsidP="002A232A">
      <w:pPr>
        <w:pStyle w:val="a6"/>
        <w:spacing w:before="0" w:beforeAutospacing="0" w:after="0" w:afterAutospacing="0"/>
        <w:ind w:firstLine="567"/>
        <w:jc w:val="both"/>
        <w:rPr>
          <w:lang w:val="uk-UA"/>
        </w:rPr>
      </w:pPr>
      <w:r>
        <w:rPr>
          <w:lang w:val="uk-UA"/>
        </w:rPr>
        <w:t xml:space="preserve">13. </w:t>
      </w:r>
      <w:proofErr w:type="spellStart"/>
      <w:r w:rsidRPr="00EA244D">
        <w:t>Кількість</w:t>
      </w:r>
      <w:proofErr w:type="spellEnd"/>
      <w:r w:rsidRPr="00EA244D">
        <w:t xml:space="preserve"> та </w:t>
      </w:r>
      <w:proofErr w:type="spellStart"/>
      <w:r w:rsidRPr="00EA244D">
        <w:t>періодичність</w:t>
      </w:r>
      <w:proofErr w:type="spellEnd"/>
      <w:r w:rsidRPr="00EA244D">
        <w:t xml:space="preserve"> </w:t>
      </w:r>
      <w:proofErr w:type="spellStart"/>
      <w:r w:rsidRPr="00EA244D">
        <w:t>відправлень</w:t>
      </w:r>
      <w:proofErr w:type="spellEnd"/>
      <w:r w:rsidRPr="00EA244D">
        <w:t xml:space="preserve"> </w:t>
      </w:r>
      <w:proofErr w:type="spellStart"/>
      <w:r w:rsidRPr="00EA244D">
        <w:t>визначаються</w:t>
      </w:r>
      <w:proofErr w:type="spellEnd"/>
      <w:r w:rsidRPr="00EA244D">
        <w:t xml:space="preserve"> </w:t>
      </w:r>
      <w:proofErr w:type="spellStart"/>
      <w:r w:rsidRPr="00EA244D">
        <w:t>Замовником</w:t>
      </w:r>
      <w:proofErr w:type="spellEnd"/>
      <w:r w:rsidRPr="00EA244D">
        <w:t xml:space="preserve"> </w:t>
      </w:r>
      <w:proofErr w:type="spellStart"/>
      <w:r w:rsidRPr="00EA244D">
        <w:t>залежно</w:t>
      </w:r>
      <w:proofErr w:type="spellEnd"/>
      <w:r w:rsidRPr="00EA244D">
        <w:t xml:space="preserve"> </w:t>
      </w:r>
      <w:proofErr w:type="spellStart"/>
      <w:r w:rsidRPr="00EA244D">
        <w:t>від</w:t>
      </w:r>
      <w:proofErr w:type="spellEnd"/>
      <w:r w:rsidRPr="00EA244D">
        <w:t xml:space="preserve"> </w:t>
      </w:r>
      <w:proofErr w:type="spellStart"/>
      <w:r w:rsidRPr="00EA244D">
        <w:t>його</w:t>
      </w:r>
      <w:proofErr w:type="spellEnd"/>
      <w:r w:rsidRPr="00EA244D">
        <w:t xml:space="preserve"> </w:t>
      </w:r>
      <w:proofErr w:type="spellStart"/>
      <w:r w:rsidRPr="00EA244D">
        <w:t>реальних</w:t>
      </w:r>
      <w:proofErr w:type="spellEnd"/>
      <w:r w:rsidRPr="00EA244D">
        <w:t xml:space="preserve"> потреб. В будь-</w:t>
      </w:r>
      <w:proofErr w:type="spellStart"/>
      <w:r w:rsidRPr="00EA244D">
        <w:t>якому</w:t>
      </w:r>
      <w:proofErr w:type="spellEnd"/>
      <w:r w:rsidRPr="00EA244D">
        <w:t xml:space="preserve"> </w:t>
      </w:r>
      <w:proofErr w:type="spellStart"/>
      <w:r w:rsidRPr="00EA244D">
        <w:t>випадку</w:t>
      </w:r>
      <w:proofErr w:type="spellEnd"/>
      <w:r w:rsidRPr="00EA244D">
        <w:t xml:space="preserve"> </w:t>
      </w:r>
      <w:r>
        <w:rPr>
          <w:lang w:val="uk-UA"/>
        </w:rPr>
        <w:t>Учасник</w:t>
      </w:r>
      <w:r w:rsidRPr="00EA244D">
        <w:t xml:space="preserve"> </w:t>
      </w:r>
      <w:proofErr w:type="spellStart"/>
      <w:r w:rsidRPr="00EA244D">
        <w:t>забезпечує</w:t>
      </w:r>
      <w:proofErr w:type="spellEnd"/>
      <w:r w:rsidRPr="00EA244D">
        <w:t xml:space="preserve"> </w:t>
      </w:r>
      <w:proofErr w:type="spellStart"/>
      <w:r w:rsidRPr="00EA244D">
        <w:t>можливість</w:t>
      </w:r>
      <w:proofErr w:type="spellEnd"/>
      <w:r w:rsidRPr="00EA244D">
        <w:t xml:space="preserve"> </w:t>
      </w:r>
      <w:proofErr w:type="spellStart"/>
      <w:r w:rsidRPr="00EA244D">
        <w:t>здійснення</w:t>
      </w:r>
      <w:proofErr w:type="spellEnd"/>
      <w:r w:rsidRPr="00EA244D">
        <w:t xml:space="preserve"> </w:t>
      </w:r>
      <w:proofErr w:type="spellStart"/>
      <w:r w:rsidRPr="00EA244D">
        <w:t>Замовником</w:t>
      </w:r>
      <w:proofErr w:type="spellEnd"/>
      <w:r w:rsidRPr="00EA244D">
        <w:t xml:space="preserve"> </w:t>
      </w:r>
      <w:proofErr w:type="spellStart"/>
      <w:r w:rsidRPr="00EA244D">
        <w:t>відправлень</w:t>
      </w:r>
      <w:proofErr w:type="spellEnd"/>
      <w:r w:rsidRPr="00EA244D">
        <w:t xml:space="preserve"> </w:t>
      </w:r>
      <w:proofErr w:type="spellStart"/>
      <w:r w:rsidRPr="00EA244D">
        <w:t>протягом</w:t>
      </w:r>
      <w:proofErr w:type="spellEnd"/>
      <w:r w:rsidRPr="00EA244D">
        <w:t xml:space="preserve"> строку </w:t>
      </w:r>
      <w:proofErr w:type="spellStart"/>
      <w:r w:rsidRPr="00EA244D">
        <w:t>дії</w:t>
      </w:r>
      <w:proofErr w:type="spellEnd"/>
      <w:r w:rsidRPr="00EA244D">
        <w:t xml:space="preserve"> Договору в </w:t>
      </w:r>
      <w:proofErr w:type="spellStart"/>
      <w:r w:rsidRPr="00EA244D">
        <w:t>кількості</w:t>
      </w:r>
      <w:proofErr w:type="spellEnd"/>
      <w:r w:rsidRPr="00EA244D">
        <w:t xml:space="preserve"> не </w:t>
      </w:r>
      <w:proofErr w:type="spellStart"/>
      <w:r w:rsidRPr="00EA244D">
        <w:t>меншій</w:t>
      </w:r>
      <w:proofErr w:type="spellEnd"/>
      <w:r w:rsidRPr="00EA244D">
        <w:t xml:space="preserve">, </w:t>
      </w:r>
      <w:proofErr w:type="spellStart"/>
      <w:r w:rsidRPr="00EA244D">
        <w:t>ніж</w:t>
      </w:r>
      <w:proofErr w:type="spellEnd"/>
      <w:r w:rsidRPr="00EA244D">
        <w:t xml:space="preserve"> </w:t>
      </w:r>
      <w:proofErr w:type="spellStart"/>
      <w:r w:rsidRPr="00EA244D">
        <w:t>зазначена</w:t>
      </w:r>
      <w:proofErr w:type="spellEnd"/>
      <w:r w:rsidRPr="00EA244D">
        <w:t xml:space="preserve"> (як </w:t>
      </w:r>
      <w:proofErr w:type="spellStart"/>
      <w:r w:rsidRPr="00EA244D">
        <w:t>орієнтовна</w:t>
      </w:r>
      <w:proofErr w:type="spellEnd"/>
      <w:r w:rsidRPr="00EA244D">
        <w:t>).</w:t>
      </w:r>
    </w:p>
    <w:p w:rsidR="002A232A" w:rsidRPr="00D21678" w:rsidRDefault="002A232A" w:rsidP="002A232A">
      <w:pPr>
        <w:pStyle w:val="a6"/>
        <w:jc w:val="both"/>
      </w:pPr>
      <w:proofErr w:type="spellStart"/>
      <w:r w:rsidRPr="00102FC9">
        <w:t>Умови</w:t>
      </w:r>
      <w:proofErr w:type="spellEnd"/>
      <w:r w:rsidRPr="00102FC9">
        <w:t xml:space="preserve"> оплати: </w:t>
      </w:r>
      <w:proofErr w:type="spellStart"/>
      <w:r w:rsidRPr="00D21678">
        <w:t>Замовник</w:t>
      </w:r>
      <w:proofErr w:type="spellEnd"/>
      <w:r w:rsidRPr="00D21678">
        <w:t xml:space="preserve"> </w:t>
      </w:r>
      <w:proofErr w:type="spellStart"/>
      <w:r>
        <w:t>сплачує</w:t>
      </w:r>
      <w:proofErr w:type="spellEnd"/>
      <w:r w:rsidRPr="00D21678">
        <w:t xml:space="preserve"> </w:t>
      </w:r>
      <w:proofErr w:type="spellStart"/>
      <w:r w:rsidRPr="00D21678">
        <w:t>Послуги</w:t>
      </w:r>
      <w:proofErr w:type="spellEnd"/>
      <w:r w:rsidRPr="00D21678">
        <w:t xml:space="preserve"> </w:t>
      </w:r>
      <w:proofErr w:type="spellStart"/>
      <w:r w:rsidRPr="00D21678">
        <w:t>протягом</w:t>
      </w:r>
      <w:proofErr w:type="spellEnd"/>
      <w:r w:rsidRPr="00D21678">
        <w:t xml:space="preserve"> </w:t>
      </w:r>
      <w:r>
        <w:rPr>
          <w:lang w:val="uk-UA"/>
        </w:rPr>
        <w:t>7 (семи)</w:t>
      </w:r>
      <w:r w:rsidRPr="00D21678">
        <w:t xml:space="preserve"> </w:t>
      </w:r>
      <w:proofErr w:type="spellStart"/>
      <w:r w:rsidRPr="00D21678">
        <w:t>банківських</w:t>
      </w:r>
      <w:proofErr w:type="spellEnd"/>
      <w:r w:rsidRPr="00D21678">
        <w:t xml:space="preserve"> </w:t>
      </w:r>
      <w:proofErr w:type="spellStart"/>
      <w:r w:rsidRPr="00D21678">
        <w:t>днів</w:t>
      </w:r>
      <w:proofErr w:type="spellEnd"/>
      <w:r w:rsidRPr="00D21678">
        <w:t xml:space="preserve"> з дня </w:t>
      </w:r>
      <w:proofErr w:type="spellStart"/>
      <w:r w:rsidRPr="00D21678">
        <w:t>підписання</w:t>
      </w:r>
      <w:proofErr w:type="spellEnd"/>
      <w:r w:rsidRPr="00D21678">
        <w:t xml:space="preserve"> Сторонами </w:t>
      </w:r>
      <w:proofErr w:type="spellStart"/>
      <w:r w:rsidRPr="00D21678">
        <w:t>відповідного</w:t>
      </w:r>
      <w:proofErr w:type="spellEnd"/>
      <w:r w:rsidRPr="00D21678">
        <w:t xml:space="preserve"> Акту на </w:t>
      </w:r>
      <w:proofErr w:type="spellStart"/>
      <w:r w:rsidRPr="00D21678">
        <w:t>поточний</w:t>
      </w:r>
      <w:proofErr w:type="spellEnd"/>
      <w:r w:rsidRPr="00D21678">
        <w:t xml:space="preserve"> </w:t>
      </w:r>
      <w:proofErr w:type="spellStart"/>
      <w:r w:rsidRPr="00D21678">
        <w:t>рахунок</w:t>
      </w:r>
      <w:proofErr w:type="spellEnd"/>
      <w:r w:rsidRPr="00D21678">
        <w:t xml:space="preserve">  </w:t>
      </w:r>
      <w:proofErr w:type="spellStart"/>
      <w:r w:rsidRPr="00D21678">
        <w:t>Виконавця</w:t>
      </w:r>
      <w:proofErr w:type="spellEnd"/>
      <w:r w:rsidRPr="00D21678">
        <w:t>.</w:t>
      </w:r>
    </w:p>
    <w:p w:rsidR="002A232A" w:rsidRPr="00967A4A" w:rsidRDefault="002A232A" w:rsidP="002A232A">
      <w:pPr>
        <w:pStyle w:val="a6"/>
        <w:spacing w:before="0" w:beforeAutospacing="0" w:after="0" w:afterAutospacing="0"/>
        <w:ind w:firstLine="567"/>
        <w:jc w:val="center"/>
        <w:rPr>
          <w:b/>
        </w:rPr>
      </w:pPr>
      <w:proofErr w:type="spellStart"/>
      <w:r w:rsidRPr="008030EC">
        <w:rPr>
          <w:b/>
        </w:rPr>
        <w:t>Найменування</w:t>
      </w:r>
      <w:proofErr w:type="spellEnd"/>
      <w:r w:rsidRPr="008030EC">
        <w:rPr>
          <w:b/>
        </w:rPr>
        <w:t xml:space="preserve"> та </w:t>
      </w:r>
      <w:proofErr w:type="spellStart"/>
      <w:r w:rsidRPr="008030EC">
        <w:rPr>
          <w:b/>
        </w:rPr>
        <w:t>обсяг</w:t>
      </w:r>
      <w:proofErr w:type="spellEnd"/>
      <w:r w:rsidRPr="008030EC">
        <w:rPr>
          <w:b/>
        </w:rPr>
        <w:t xml:space="preserve"> </w:t>
      </w:r>
      <w:proofErr w:type="spellStart"/>
      <w:r w:rsidRPr="008030EC">
        <w:rPr>
          <w:b/>
        </w:rPr>
        <w:t>послуг</w:t>
      </w:r>
      <w:proofErr w:type="spellEnd"/>
      <w:r w:rsidRPr="008030EC">
        <w:rPr>
          <w:b/>
        </w:rPr>
        <w:t>:</w:t>
      </w:r>
    </w:p>
    <w:tbl>
      <w:tblPr>
        <w:tblpPr w:leftFromText="180" w:rightFromText="180" w:vertAnchor="text" w:horzAnchor="page" w:tblpX="1029" w:tblpY="163"/>
        <w:tblW w:w="49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93"/>
        <w:gridCol w:w="6049"/>
        <w:gridCol w:w="1799"/>
        <w:gridCol w:w="688"/>
      </w:tblGrid>
      <w:tr w:rsidR="002A232A" w:rsidRPr="008030EC" w:rsidTr="00183A6D">
        <w:trPr>
          <w:trHeight w:val="132"/>
        </w:trPr>
        <w:tc>
          <w:tcPr>
            <w:tcW w:w="521" w:type="pct"/>
            <w:tcBorders>
              <w:top w:val="single" w:sz="4" w:space="0" w:color="auto"/>
              <w:left w:val="single" w:sz="4" w:space="0" w:color="auto"/>
              <w:bottom w:val="single" w:sz="4" w:space="0" w:color="auto"/>
              <w:right w:val="single" w:sz="4" w:space="0" w:color="auto"/>
            </w:tcBorders>
            <w:hideMark/>
          </w:tcPr>
          <w:p w:rsidR="002A232A" w:rsidRPr="00D21678" w:rsidRDefault="002A232A" w:rsidP="00183A6D">
            <w:pPr>
              <w:spacing w:after="0" w:line="240" w:lineRule="auto"/>
              <w:jc w:val="center"/>
              <w:rPr>
                <w:rFonts w:ascii="Times New Roman" w:hAnsi="Times New Roman"/>
                <w:b/>
                <w:bCs/>
                <w:lang w:val="ru-RU"/>
              </w:rPr>
            </w:pPr>
            <w:r w:rsidRPr="00D21678">
              <w:rPr>
                <w:rFonts w:ascii="Times New Roman" w:hAnsi="Times New Roman"/>
                <w:b/>
                <w:bCs/>
              </w:rPr>
              <w:t>№ з/п</w:t>
            </w:r>
          </w:p>
        </w:tc>
        <w:tc>
          <w:tcPr>
            <w:tcW w:w="3174" w:type="pct"/>
            <w:tcBorders>
              <w:top w:val="single" w:sz="4" w:space="0" w:color="auto"/>
              <w:left w:val="single" w:sz="4" w:space="0" w:color="auto"/>
              <w:bottom w:val="single" w:sz="4" w:space="0" w:color="auto"/>
              <w:right w:val="single" w:sz="4" w:space="0" w:color="auto"/>
            </w:tcBorders>
            <w:noWrap/>
            <w:hideMark/>
          </w:tcPr>
          <w:p w:rsidR="002A232A" w:rsidRPr="00D21678" w:rsidRDefault="002A232A" w:rsidP="00183A6D">
            <w:pPr>
              <w:spacing w:after="0" w:line="240" w:lineRule="auto"/>
              <w:jc w:val="center"/>
              <w:rPr>
                <w:rFonts w:ascii="Times New Roman" w:hAnsi="Times New Roman"/>
                <w:b/>
                <w:bCs/>
                <w:lang w:val="ru-RU"/>
              </w:rPr>
            </w:pPr>
            <w:r w:rsidRPr="00D21678">
              <w:rPr>
                <w:rFonts w:ascii="Times New Roman" w:hAnsi="Times New Roman"/>
                <w:b/>
              </w:rPr>
              <w:t>Найменування послуг</w:t>
            </w:r>
          </w:p>
        </w:tc>
        <w:tc>
          <w:tcPr>
            <w:tcW w:w="944" w:type="pct"/>
            <w:tcBorders>
              <w:top w:val="single" w:sz="4" w:space="0" w:color="auto"/>
              <w:left w:val="single" w:sz="4" w:space="0" w:color="auto"/>
              <w:bottom w:val="single" w:sz="4" w:space="0" w:color="auto"/>
              <w:right w:val="single" w:sz="4" w:space="0" w:color="auto"/>
            </w:tcBorders>
            <w:hideMark/>
          </w:tcPr>
          <w:p w:rsidR="002A232A" w:rsidRPr="00D21678" w:rsidRDefault="002A232A" w:rsidP="00183A6D">
            <w:pPr>
              <w:spacing w:after="0" w:line="240" w:lineRule="auto"/>
              <w:jc w:val="center"/>
              <w:rPr>
                <w:rFonts w:ascii="Times New Roman" w:hAnsi="Times New Roman"/>
                <w:b/>
                <w:bCs/>
                <w:lang w:val="ru-RU"/>
              </w:rPr>
            </w:pPr>
            <w:proofErr w:type="spellStart"/>
            <w:r w:rsidRPr="00D21678">
              <w:rPr>
                <w:rFonts w:ascii="Times New Roman" w:hAnsi="Times New Roman"/>
                <w:b/>
                <w:bCs/>
                <w:lang w:val="ru-RU"/>
              </w:rPr>
              <w:t>Одиниця</w:t>
            </w:r>
            <w:proofErr w:type="spellEnd"/>
            <w:r w:rsidRPr="00D21678">
              <w:rPr>
                <w:rFonts w:ascii="Times New Roman" w:hAnsi="Times New Roman"/>
                <w:b/>
                <w:bCs/>
                <w:lang w:val="ru-RU"/>
              </w:rPr>
              <w:t xml:space="preserve"> </w:t>
            </w:r>
            <w:proofErr w:type="spellStart"/>
            <w:r w:rsidRPr="00D21678">
              <w:rPr>
                <w:rFonts w:ascii="Times New Roman" w:hAnsi="Times New Roman"/>
                <w:b/>
                <w:bCs/>
                <w:lang w:val="ru-RU"/>
              </w:rPr>
              <w:t>виміру</w:t>
            </w:r>
            <w:proofErr w:type="spellEnd"/>
            <w:r>
              <w:rPr>
                <w:rFonts w:ascii="Times New Roman" w:hAnsi="Times New Roman"/>
                <w:b/>
                <w:bCs/>
                <w:lang w:val="ru-RU"/>
              </w:rPr>
              <w:t xml:space="preserve"> </w:t>
            </w:r>
            <w:r w:rsidRPr="00D21678">
              <w:rPr>
                <w:rFonts w:ascii="Times New Roman" w:hAnsi="Times New Roman"/>
                <w:b/>
                <w:bCs/>
                <w:lang w:val="ru-RU"/>
              </w:rPr>
              <w:t>(</w:t>
            </w:r>
            <w:proofErr w:type="spellStart"/>
            <w:r w:rsidRPr="00D21678">
              <w:rPr>
                <w:rFonts w:ascii="Times New Roman" w:hAnsi="Times New Roman"/>
                <w:b/>
                <w:bCs/>
                <w:lang w:val="ru-RU"/>
              </w:rPr>
              <w:t>відправлення</w:t>
            </w:r>
            <w:proofErr w:type="spellEnd"/>
            <w:r w:rsidRPr="00D21678">
              <w:rPr>
                <w:rFonts w:ascii="Times New Roman" w:hAnsi="Times New Roman"/>
                <w:b/>
                <w:bCs/>
                <w:lang w:val="ru-RU"/>
              </w:rPr>
              <w:t>)</w:t>
            </w:r>
          </w:p>
        </w:tc>
        <w:tc>
          <w:tcPr>
            <w:tcW w:w="361" w:type="pct"/>
            <w:tcBorders>
              <w:top w:val="single" w:sz="4" w:space="0" w:color="auto"/>
              <w:left w:val="single" w:sz="4" w:space="0" w:color="auto"/>
              <w:bottom w:val="single" w:sz="4" w:space="0" w:color="auto"/>
              <w:right w:val="single" w:sz="4" w:space="0" w:color="auto"/>
            </w:tcBorders>
          </w:tcPr>
          <w:p w:rsidR="002A232A" w:rsidRPr="00D21678" w:rsidRDefault="002A232A" w:rsidP="00183A6D">
            <w:pPr>
              <w:spacing w:after="0" w:line="240" w:lineRule="auto"/>
              <w:jc w:val="center"/>
              <w:rPr>
                <w:rFonts w:ascii="Times New Roman" w:hAnsi="Times New Roman"/>
                <w:b/>
                <w:bCs/>
                <w:lang w:val="ru-RU"/>
              </w:rPr>
            </w:pPr>
            <w:r>
              <w:rPr>
                <w:rFonts w:ascii="Times New Roman" w:hAnsi="Times New Roman"/>
                <w:b/>
                <w:bCs/>
              </w:rPr>
              <w:t>Орієнтовна к</w:t>
            </w:r>
            <w:r w:rsidRPr="00D21678">
              <w:rPr>
                <w:rFonts w:ascii="Times New Roman" w:hAnsi="Times New Roman"/>
                <w:b/>
                <w:bCs/>
              </w:rPr>
              <w:t>іль</w:t>
            </w:r>
            <w:r>
              <w:rPr>
                <w:rFonts w:ascii="Times New Roman" w:hAnsi="Times New Roman"/>
                <w:b/>
                <w:bCs/>
              </w:rPr>
              <w:t>-</w:t>
            </w:r>
            <w:proofErr w:type="spellStart"/>
            <w:r>
              <w:rPr>
                <w:rFonts w:ascii="Times New Roman" w:hAnsi="Times New Roman"/>
                <w:b/>
                <w:bCs/>
              </w:rPr>
              <w:t>ть</w:t>
            </w:r>
            <w:proofErr w:type="spellEnd"/>
            <w:r w:rsidRPr="00D21678">
              <w:rPr>
                <w:rFonts w:ascii="Times New Roman" w:hAnsi="Times New Roman"/>
                <w:noProof/>
              </w:rPr>
              <w:t>*</w:t>
            </w:r>
            <w:r w:rsidRPr="00D21678">
              <w:rPr>
                <w:rFonts w:ascii="Times New Roman" w:hAnsi="Times New Roman"/>
                <w:b/>
                <w:bCs/>
              </w:rPr>
              <w:t xml:space="preserve">           </w:t>
            </w:r>
          </w:p>
        </w:tc>
      </w:tr>
      <w:tr w:rsidR="002A232A" w:rsidRPr="008030EC" w:rsidTr="00183A6D">
        <w:trPr>
          <w:trHeight w:val="195"/>
        </w:trPr>
        <w:tc>
          <w:tcPr>
            <w:tcW w:w="521" w:type="pct"/>
            <w:tcBorders>
              <w:top w:val="single" w:sz="4" w:space="0" w:color="auto"/>
              <w:left w:val="single" w:sz="4" w:space="0" w:color="auto"/>
              <w:bottom w:val="single" w:sz="4" w:space="0" w:color="auto"/>
              <w:right w:val="single" w:sz="4" w:space="0" w:color="auto"/>
            </w:tcBorders>
            <w:hideMark/>
          </w:tcPr>
          <w:p w:rsidR="002A232A" w:rsidRPr="00D03B0E" w:rsidRDefault="002A232A" w:rsidP="00183A6D">
            <w:pPr>
              <w:spacing w:line="254" w:lineRule="auto"/>
              <w:jc w:val="center"/>
              <w:rPr>
                <w:rFonts w:ascii="Times New Roman" w:hAnsi="Times New Roman"/>
                <w:sz w:val="24"/>
                <w:szCs w:val="24"/>
              </w:rPr>
            </w:pPr>
            <w:r w:rsidRPr="00D03B0E">
              <w:rPr>
                <w:rFonts w:ascii="Times New Roman" w:hAnsi="Times New Roman"/>
                <w:sz w:val="24"/>
                <w:szCs w:val="24"/>
              </w:rPr>
              <w:t>1</w:t>
            </w:r>
          </w:p>
        </w:tc>
        <w:tc>
          <w:tcPr>
            <w:tcW w:w="3174" w:type="pct"/>
            <w:tcBorders>
              <w:top w:val="single" w:sz="4" w:space="0" w:color="auto"/>
              <w:left w:val="single" w:sz="4" w:space="0" w:color="auto"/>
              <w:bottom w:val="single" w:sz="4" w:space="0" w:color="auto"/>
              <w:right w:val="single" w:sz="4" w:space="0" w:color="auto"/>
            </w:tcBorders>
            <w:noWrap/>
            <w:hideMark/>
          </w:tcPr>
          <w:p w:rsidR="002A232A" w:rsidRPr="00CF5740" w:rsidRDefault="00A4707E" w:rsidP="00183A6D">
            <w:pPr>
              <w:spacing w:after="0" w:line="240" w:lineRule="auto"/>
              <w:jc w:val="both"/>
              <w:rPr>
                <w:rFonts w:ascii="Times New Roman" w:hAnsi="Times New Roman"/>
                <w:noProof/>
                <w:sz w:val="24"/>
                <w:szCs w:val="24"/>
              </w:rPr>
            </w:pPr>
            <w:r w:rsidRPr="00A4707E">
              <w:rPr>
                <w:rFonts w:ascii="Times New Roman" w:hAnsi="Times New Roman"/>
                <w:sz w:val="24"/>
                <w:szCs w:val="24"/>
              </w:rPr>
              <w:t>Послугу з пересилання відправлень : «Укрпошта Експрес», послуги «Кур’єрська доставка», «Масовий кур’єрський забір або доставка» з пересилання реєстрованих відправлень: посилок з описом вкладенням та повідомленням про вручення для місцевих загальних судів Житомирської області</w:t>
            </w:r>
          </w:p>
        </w:tc>
        <w:tc>
          <w:tcPr>
            <w:tcW w:w="944" w:type="pct"/>
            <w:tcBorders>
              <w:top w:val="single" w:sz="4" w:space="0" w:color="auto"/>
              <w:left w:val="single" w:sz="4" w:space="0" w:color="auto"/>
              <w:bottom w:val="single" w:sz="4" w:space="0" w:color="auto"/>
              <w:right w:val="single" w:sz="4" w:space="0" w:color="auto"/>
            </w:tcBorders>
            <w:vAlign w:val="center"/>
          </w:tcPr>
          <w:p w:rsidR="002A232A" w:rsidRPr="00D03B0E" w:rsidRDefault="002A232A" w:rsidP="00183A6D">
            <w:pPr>
              <w:jc w:val="center"/>
              <w:rPr>
                <w:rFonts w:ascii="Times New Roman" w:hAnsi="Times New Roman"/>
              </w:rPr>
            </w:pPr>
            <w:r w:rsidRPr="00D03B0E">
              <w:rPr>
                <w:rFonts w:ascii="Times New Roman" w:hAnsi="Times New Roman"/>
              </w:rPr>
              <w:t>послуга</w:t>
            </w:r>
          </w:p>
        </w:tc>
        <w:tc>
          <w:tcPr>
            <w:tcW w:w="361" w:type="pct"/>
            <w:tcBorders>
              <w:top w:val="single" w:sz="4" w:space="0" w:color="auto"/>
              <w:left w:val="single" w:sz="4" w:space="0" w:color="auto"/>
              <w:bottom w:val="single" w:sz="4" w:space="0" w:color="auto"/>
              <w:right w:val="single" w:sz="4" w:space="0" w:color="auto"/>
            </w:tcBorders>
            <w:vAlign w:val="center"/>
          </w:tcPr>
          <w:p w:rsidR="002A232A" w:rsidRPr="00284AEE" w:rsidRDefault="002A232A" w:rsidP="00183A6D">
            <w:pPr>
              <w:jc w:val="center"/>
              <w:rPr>
                <w:rFonts w:ascii="Times New Roman" w:hAnsi="Times New Roman"/>
                <w:color w:val="000000"/>
              </w:rPr>
            </w:pPr>
            <w:r>
              <w:rPr>
                <w:rFonts w:ascii="Times New Roman" w:hAnsi="Times New Roman"/>
                <w:color w:val="000000"/>
              </w:rPr>
              <w:t>9</w:t>
            </w:r>
            <w:r w:rsidR="00A4707E">
              <w:rPr>
                <w:rFonts w:ascii="Times New Roman" w:hAnsi="Times New Roman"/>
                <w:color w:val="000000"/>
              </w:rPr>
              <w:t>43</w:t>
            </w:r>
          </w:p>
        </w:tc>
      </w:tr>
    </w:tbl>
    <w:p w:rsidR="00E5181F" w:rsidRPr="00E5181F" w:rsidRDefault="00E5181F" w:rsidP="00E5181F">
      <w:pPr>
        <w:contextualSpacing/>
        <w:rPr>
          <w:rFonts w:ascii="Roboto Condensed Light" w:eastAsia="Times New Roman" w:hAnsi="Roboto Condensed Light"/>
          <w:b/>
          <w:sz w:val="24"/>
          <w:szCs w:val="24"/>
        </w:rPr>
      </w:pPr>
    </w:p>
    <w:p w:rsidR="00734269" w:rsidRDefault="00734269" w:rsidP="00734269">
      <w:pPr>
        <w:keepLines/>
        <w:spacing w:after="0" w:line="240" w:lineRule="auto"/>
        <w:contextualSpacing/>
        <w:jc w:val="both"/>
        <w:rPr>
          <w:rFonts w:ascii="Times New Roman" w:eastAsia="Times New Roman" w:hAnsi="Times New Roman"/>
          <w:bCs/>
          <w:spacing w:val="-2"/>
          <w:sz w:val="20"/>
          <w:szCs w:val="20"/>
          <w:lang w:eastAsia="uk-UA"/>
        </w:rPr>
      </w:pPr>
    </w:p>
    <w:p w:rsidR="00C50939" w:rsidRPr="00DC316E" w:rsidRDefault="00734269" w:rsidP="00734269">
      <w:pPr>
        <w:pStyle w:val="a3"/>
        <w:ind w:left="0"/>
        <w:jc w:val="both"/>
        <w:rPr>
          <w:rFonts w:ascii="Times New Roman" w:eastAsia="Times New Roman" w:hAnsi="Times New Roman"/>
          <w:color w:val="3A3A3A"/>
          <w:lang w:eastAsia="uk-UA"/>
        </w:rPr>
      </w:pPr>
      <w:r w:rsidRPr="00DC316E">
        <w:rPr>
          <w:rFonts w:ascii="Times New Roman" w:eastAsia="Times New Roman" w:hAnsi="Times New Roman"/>
          <w:b/>
          <w:bCs/>
          <w:color w:val="3A3A3A"/>
          <w:lang w:eastAsia="uk-UA"/>
        </w:rPr>
        <w:t xml:space="preserve">Розмір бюджетного призначення, очікуваної вартості предмета закупівлі.  </w:t>
      </w:r>
      <w:r w:rsidR="00BE28EB" w:rsidRPr="00DC316E">
        <w:rPr>
          <w:rFonts w:ascii="Times New Roman" w:eastAsia="Times New Roman" w:hAnsi="Times New Roman"/>
          <w:color w:val="3A3A3A"/>
          <w:lang w:eastAsia="uk-UA"/>
        </w:rPr>
        <w:t>При розрахунку очікуваної вартості</w:t>
      </w:r>
      <w:r w:rsidRPr="00DC316E">
        <w:rPr>
          <w:rFonts w:ascii="Times New Roman" w:eastAsia="Times New Roman" w:hAnsi="Times New Roman"/>
          <w:color w:val="3A3A3A"/>
          <w:lang w:eastAsia="uk-UA"/>
        </w:rPr>
        <w:t xml:space="preserve"> закупівлі Замовник керується Наказом Мінекономіки від 18.02.2020 № 275 «Про затвердження</w:t>
      </w:r>
      <w:r w:rsidR="00C679EB">
        <w:rPr>
          <w:rFonts w:ascii="Times New Roman" w:eastAsia="Times New Roman" w:hAnsi="Times New Roman"/>
          <w:color w:val="3A3A3A"/>
          <w:lang w:eastAsia="uk-UA"/>
        </w:rPr>
        <w:t xml:space="preserve"> примірної методики визначення очікуваної вартості </w:t>
      </w:r>
      <w:r w:rsidRPr="00DC316E">
        <w:rPr>
          <w:rFonts w:ascii="Times New Roman" w:eastAsia="Times New Roman" w:hAnsi="Times New Roman"/>
          <w:color w:val="3A3A3A"/>
          <w:lang w:eastAsia="uk-UA"/>
        </w:rPr>
        <w:t xml:space="preserve">предмета закупівлі»  використовуючи метод визначення очікуваної вартості  при  моніторингу ринкових цін. Вартість закупівлі  визначено, виходячи з </w:t>
      </w:r>
      <w:r w:rsidR="00E83B3C" w:rsidRPr="00DC316E">
        <w:rPr>
          <w:rFonts w:ascii="Times New Roman" w:eastAsia="Times New Roman" w:hAnsi="Times New Roman"/>
          <w:color w:val="3A3A3A"/>
          <w:lang w:eastAsia="uk-UA"/>
        </w:rPr>
        <w:t xml:space="preserve">наявної потреби у </w:t>
      </w:r>
      <w:r w:rsidR="003133FD" w:rsidRPr="00DC316E">
        <w:rPr>
          <w:rFonts w:ascii="Times New Roman" w:eastAsia="Times New Roman" w:hAnsi="Times New Roman"/>
          <w:color w:val="3A3A3A"/>
          <w:lang w:eastAsia="uk-UA"/>
        </w:rPr>
        <w:t xml:space="preserve">даному </w:t>
      </w:r>
      <w:r w:rsidR="00C50939" w:rsidRPr="00DC316E">
        <w:rPr>
          <w:rFonts w:ascii="Times New Roman" w:eastAsia="Times New Roman" w:hAnsi="Times New Roman"/>
          <w:color w:val="3A3A3A"/>
          <w:lang w:eastAsia="uk-UA"/>
        </w:rPr>
        <w:t>товарі</w:t>
      </w:r>
      <w:r w:rsidRPr="00DC316E">
        <w:rPr>
          <w:rFonts w:ascii="Times New Roman" w:eastAsia="Times New Roman" w:hAnsi="Times New Roman"/>
          <w:color w:val="3A3A3A"/>
          <w:lang w:eastAsia="uk-UA"/>
        </w:rPr>
        <w:t xml:space="preserve">,  </w:t>
      </w:r>
      <w:r w:rsidR="00EA0545" w:rsidRPr="00DC316E">
        <w:rPr>
          <w:rFonts w:ascii="Times New Roman" w:eastAsia="Times New Roman" w:hAnsi="Times New Roman"/>
          <w:color w:val="3A3A3A"/>
          <w:lang w:eastAsia="uk-UA"/>
        </w:rPr>
        <w:t xml:space="preserve">проведеного моніторингу та </w:t>
      </w:r>
      <w:r w:rsidRPr="00DC316E">
        <w:rPr>
          <w:rFonts w:ascii="Times New Roman" w:eastAsia="Times New Roman" w:hAnsi="Times New Roman"/>
          <w:color w:val="3A3A3A"/>
          <w:lang w:eastAsia="uk-UA"/>
        </w:rPr>
        <w:t xml:space="preserve">коливання  ринкових цін на дані </w:t>
      </w:r>
      <w:r w:rsidR="00E83B3C" w:rsidRPr="00DC316E">
        <w:rPr>
          <w:rFonts w:ascii="Times New Roman" w:eastAsia="Times New Roman" w:hAnsi="Times New Roman"/>
          <w:color w:val="3A3A3A"/>
          <w:lang w:eastAsia="uk-UA"/>
        </w:rPr>
        <w:t>товари</w:t>
      </w:r>
      <w:r w:rsidRPr="00DC316E">
        <w:rPr>
          <w:rFonts w:ascii="Times New Roman" w:eastAsia="Times New Roman" w:hAnsi="Times New Roman"/>
          <w:color w:val="3A3A3A"/>
          <w:lang w:eastAsia="uk-UA"/>
        </w:rPr>
        <w:t xml:space="preserve">  та розміром бюджетних призначень   визначений відповідно до</w:t>
      </w:r>
      <w:r w:rsidR="00A4707E">
        <w:rPr>
          <w:rFonts w:ascii="Times New Roman" w:eastAsia="Times New Roman" w:hAnsi="Times New Roman"/>
          <w:color w:val="3A3A3A"/>
          <w:lang w:eastAsia="uk-UA"/>
        </w:rPr>
        <w:t xml:space="preserve"> розрахунку до кошторису на 2024</w:t>
      </w:r>
      <w:r w:rsidR="00BE28EB" w:rsidRPr="00DC316E">
        <w:rPr>
          <w:rFonts w:ascii="Times New Roman" w:eastAsia="Times New Roman" w:hAnsi="Times New Roman"/>
          <w:color w:val="3A3A3A"/>
          <w:lang w:eastAsia="uk-UA"/>
        </w:rPr>
        <w:t xml:space="preserve"> </w:t>
      </w:r>
      <w:r w:rsidRPr="00DC316E">
        <w:rPr>
          <w:rFonts w:ascii="Times New Roman" w:eastAsia="Times New Roman" w:hAnsi="Times New Roman"/>
          <w:color w:val="3A3A3A"/>
          <w:lang w:eastAsia="uk-UA"/>
        </w:rPr>
        <w:t xml:space="preserve">р.  </w:t>
      </w:r>
    </w:p>
    <w:p w:rsidR="00085B4B" w:rsidRDefault="00085B4B" w:rsidP="00564438">
      <w:pPr>
        <w:pStyle w:val="a3"/>
        <w:ind w:left="0"/>
        <w:rPr>
          <w:rFonts w:ascii="Times New Roman" w:eastAsia="Times New Roman" w:hAnsi="Times New Roman"/>
          <w:b/>
          <w:color w:val="3A3A3A"/>
          <w:lang w:eastAsia="uk-UA"/>
        </w:rPr>
      </w:pPr>
    </w:p>
    <w:p w:rsidR="00564438" w:rsidRPr="00BF1B1C" w:rsidRDefault="00734269" w:rsidP="00564438">
      <w:pPr>
        <w:pStyle w:val="a3"/>
        <w:ind w:left="0"/>
        <w:rPr>
          <w:rFonts w:ascii="Times New Roman" w:eastAsia="Times New Roman" w:hAnsi="Times New Roman"/>
          <w:b/>
          <w:color w:val="3A3A3A"/>
          <w:lang w:eastAsia="uk-UA"/>
        </w:rPr>
      </w:pPr>
      <w:r w:rsidRPr="00DC316E">
        <w:rPr>
          <w:rFonts w:ascii="Times New Roman" w:eastAsia="Times New Roman" w:hAnsi="Times New Roman"/>
          <w:b/>
          <w:color w:val="3A3A3A"/>
          <w:lang w:eastAsia="uk-UA"/>
        </w:rPr>
        <w:t xml:space="preserve">Очікувана </w:t>
      </w:r>
      <w:r w:rsidRPr="00BF1B1C">
        <w:rPr>
          <w:rFonts w:ascii="Times New Roman" w:eastAsia="Times New Roman" w:hAnsi="Times New Roman"/>
          <w:b/>
          <w:color w:val="3A3A3A"/>
          <w:lang w:eastAsia="uk-UA"/>
        </w:rPr>
        <w:t xml:space="preserve">вартість становить  - </w:t>
      </w:r>
      <w:r w:rsidR="00A4707E">
        <w:rPr>
          <w:rFonts w:ascii="Times New Roman" w:hAnsi="Times New Roman"/>
          <w:b/>
          <w:bCs/>
          <w:lang w:val="ru-RU"/>
        </w:rPr>
        <w:t>74 000,00</w:t>
      </w:r>
      <w:r w:rsidR="002A232A">
        <w:rPr>
          <w:rFonts w:ascii="Times New Roman" w:hAnsi="Times New Roman"/>
          <w:b/>
          <w:bCs/>
          <w:lang w:val="ru-RU"/>
        </w:rPr>
        <w:t xml:space="preserve"> </w:t>
      </w:r>
      <w:r w:rsidRPr="00BF1B1C">
        <w:rPr>
          <w:rFonts w:ascii="Times New Roman" w:eastAsia="Times New Roman" w:hAnsi="Times New Roman"/>
          <w:b/>
          <w:color w:val="3A3A3A"/>
          <w:lang w:eastAsia="uk-UA"/>
        </w:rPr>
        <w:t xml:space="preserve">грн.  </w:t>
      </w:r>
    </w:p>
    <w:p w:rsidR="00085B4B" w:rsidRDefault="00085B4B" w:rsidP="00564438">
      <w:pPr>
        <w:pStyle w:val="a3"/>
        <w:ind w:left="0"/>
        <w:rPr>
          <w:rFonts w:ascii="Times New Roman" w:eastAsia="Times New Roman" w:hAnsi="Times New Roman"/>
          <w:b/>
          <w:i/>
          <w:iCs/>
          <w:color w:val="3A3A3A"/>
          <w:lang w:eastAsia="uk-UA"/>
        </w:rPr>
      </w:pPr>
    </w:p>
    <w:p w:rsidR="007B2E09" w:rsidRPr="00DC316E" w:rsidRDefault="00734269" w:rsidP="00564438">
      <w:pPr>
        <w:pStyle w:val="a3"/>
        <w:ind w:left="0"/>
        <w:rPr>
          <w:rFonts w:ascii="Times New Roman" w:hAnsi="Times New Roman"/>
          <w:b/>
        </w:rPr>
      </w:pPr>
      <w:r w:rsidRPr="00DC316E">
        <w:rPr>
          <w:rFonts w:ascii="Times New Roman" w:eastAsia="Times New Roman" w:hAnsi="Times New Roman"/>
          <w:b/>
          <w:i/>
          <w:iCs/>
          <w:color w:val="3A3A3A"/>
          <w:lang w:eastAsia="uk-UA"/>
        </w:rPr>
        <w:t xml:space="preserve">Розмір бюджетного призначення та/або очікувана вартість предмета закупівлі: Державний бюджет України, </w:t>
      </w:r>
      <w:r w:rsidR="00A4707E">
        <w:rPr>
          <w:rFonts w:ascii="Times New Roman" w:hAnsi="Times New Roman"/>
          <w:b/>
          <w:bCs/>
          <w:lang w:val="ru-RU"/>
        </w:rPr>
        <w:t>74 000,00</w:t>
      </w:r>
      <w:r w:rsidR="002A232A">
        <w:rPr>
          <w:rFonts w:ascii="Times New Roman" w:hAnsi="Times New Roman"/>
          <w:b/>
          <w:bCs/>
          <w:lang w:val="ru-RU"/>
        </w:rPr>
        <w:t xml:space="preserve"> </w:t>
      </w:r>
      <w:r w:rsidRPr="00DC316E">
        <w:rPr>
          <w:rFonts w:ascii="Times New Roman" w:eastAsia="Times New Roman" w:hAnsi="Times New Roman"/>
          <w:b/>
          <w:i/>
          <w:iCs/>
          <w:color w:val="3A3A3A"/>
          <w:lang w:eastAsia="uk-UA"/>
        </w:rPr>
        <w:t>грн. з ПДВ.</w:t>
      </w:r>
    </w:p>
    <w:sectPr w:rsidR="007B2E09" w:rsidRPr="00DC316E" w:rsidSect="00564438">
      <w:pgSz w:w="11906" w:h="16838"/>
      <w:pgMar w:top="142" w:right="850"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Roboto Condensed Light">
    <w:altName w:val="Times New Roman"/>
    <w:charset w:val="CC"/>
    <w:family w:val="auto"/>
    <w:pitch w:val="variable"/>
    <w:sig w:usb0="00000001" w:usb1="5000205B" w:usb2="0000002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858CF"/>
    <w:multiLevelType w:val="hybridMultilevel"/>
    <w:tmpl w:val="A1525F8A"/>
    <w:lvl w:ilvl="0" w:tplc="00000001">
      <w:start w:val="13"/>
      <w:numFmt w:val="bullet"/>
      <w:lvlText w:val="-"/>
      <w:lvlJc w:val="left"/>
      <w:pPr>
        <w:ind w:left="1352" w:hanging="360"/>
      </w:pPr>
      <w:rPr>
        <w:rFonts w:ascii="Times New Roman CYR" w:hAnsi="Times New Roman CYR" w:cs="Times New Roman CYR"/>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269"/>
    <w:rsid w:val="00085B4B"/>
    <w:rsid w:val="000C5EE5"/>
    <w:rsid w:val="002A232A"/>
    <w:rsid w:val="002D1C78"/>
    <w:rsid w:val="00304F2F"/>
    <w:rsid w:val="003133FD"/>
    <w:rsid w:val="004B6E1C"/>
    <w:rsid w:val="00564438"/>
    <w:rsid w:val="006A2D18"/>
    <w:rsid w:val="00700732"/>
    <w:rsid w:val="00734269"/>
    <w:rsid w:val="007B2E09"/>
    <w:rsid w:val="009A2764"/>
    <w:rsid w:val="00A4707E"/>
    <w:rsid w:val="00AE37E5"/>
    <w:rsid w:val="00BA600C"/>
    <w:rsid w:val="00BE28EB"/>
    <w:rsid w:val="00BF1B1C"/>
    <w:rsid w:val="00C50939"/>
    <w:rsid w:val="00C679EB"/>
    <w:rsid w:val="00CD1E23"/>
    <w:rsid w:val="00CF1E83"/>
    <w:rsid w:val="00D0326E"/>
    <w:rsid w:val="00D634EC"/>
    <w:rsid w:val="00D66E10"/>
    <w:rsid w:val="00D9173A"/>
    <w:rsid w:val="00DC316E"/>
    <w:rsid w:val="00DC3BBC"/>
    <w:rsid w:val="00DF651A"/>
    <w:rsid w:val="00E5181F"/>
    <w:rsid w:val="00E64FCE"/>
    <w:rsid w:val="00E83B3C"/>
    <w:rsid w:val="00EA0545"/>
    <w:rsid w:val="00F50C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240791-915E-409B-A769-51A43C10F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269"/>
    <w:rPr>
      <w:rFonts w:ascii="Calibri" w:eastAsia="Calibri" w:hAnsi="Calibri" w:cs="Times New Roman"/>
    </w:rPr>
  </w:style>
  <w:style w:type="paragraph" w:styleId="1">
    <w:name w:val="heading 1"/>
    <w:basedOn w:val="a"/>
    <w:next w:val="a"/>
    <w:link w:val="10"/>
    <w:uiPriority w:val="9"/>
    <w:qFormat/>
    <w:rsid w:val="00A4707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4269"/>
    <w:pPr>
      <w:ind w:left="720"/>
      <w:contextualSpacing/>
    </w:pPr>
  </w:style>
  <w:style w:type="paragraph" w:styleId="a4">
    <w:name w:val="Balloon Text"/>
    <w:basedOn w:val="a"/>
    <w:link w:val="a5"/>
    <w:uiPriority w:val="99"/>
    <w:semiHidden/>
    <w:unhideWhenUsed/>
    <w:rsid w:val="003133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33FD"/>
    <w:rPr>
      <w:rFonts w:ascii="Tahoma" w:eastAsia="Calibri" w:hAnsi="Tahoma" w:cs="Tahoma"/>
      <w:sz w:val="16"/>
      <w:szCs w:val="16"/>
    </w:rPr>
  </w:style>
  <w:style w:type="paragraph" w:styleId="a6">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Знак17,Знак18 Знак,Знак17 Знак1"/>
    <w:basedOn w:val="a"/>
    <w:link w:val="a7"/>
    <w:uiPriority w:val="99"/>
    <w:qFormat/>
    <w:rsid w:val="002A232A"/>
    <w:pPr>
      <w:spacing w:before="100" w:beforeAutospacing="1" w:after="100" w:afterAutospacing="1" w:line="240" w:lineRule="auto"/>
    </w:pPr>
    <w:rPr>
      <w:rFonts w:ascii="Times New Roman" w:eastAsia="Times New Roman" w:hAnsi="Times New Roman"/>
      <w:sz w:val="24"/>
      <w:szCs w:val="24"/>
      <w:lang w:val="x-none" w:eastAsia="x-none"/>
    </w:rPr>
  </w:style>
  <w:style w:type="character" w:customStyle="1" w:styleId="a7">
    <w:name w:val="Обычны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6"/>
    <w:uiPriority w:val="99"/>
    <w:locked/>
    <w:rsid w:val="002A232A"/>
    <w:rPr>
      <w:rFonts w:ascii="Times New Roman" w:eastAsia="Times New Roman" w:hAnsi="Times New Roman" w:cs="Times New Roman"/>
      <w:sz w:val="24"/>
      <w:szCs w:val="24"/>
      <w:lang w:val="x-none" w:eastAsia="x-none"/>
    </w:rPr>
  </w:style>
  <w:style w:type="character" w:customStyle="1" w:styleId="10">
    <w:name w:val="Заголовок 1 Знак"/>
    <w:basedOn w:val="a0"/>
    <w:link w:val="1"/>
    <w:uiPriority w:val="9"/>
    <w:rsid w:val="00A4707E"/>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46521">
      <w:bodyDiv w:val="1"/>
      <w:marLeft w:val="0"/>
      <w:marRight w:val="0"/>
      <w:marTop w:val="0"/>
      <w:marBottom w:val="0"/>
      <w:divBdr>
        <w:top w:val="none" w:sz="0" w:space="0" w:color="auto"/>
        <w:left w:val="none" w:sz="0" w:space="0" w:color="auto"/>
        <w:bottom w:val="none" w:sz="0" w:space="0" w:color="auto"/>
        <w:right w:val="none" w:sz="0" w:space="0" w:color="auto"/>
      </w:divBdr>
    </w:div>
    <w:div w:id="204212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821</Words>
  <Characters>4680</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Барабащук Тетяна Григорівна</dc:creator>
  <cp:lastModifiedBy>Білоног Людмила Павлівна</cp:lastModifiedBy>
  <cp:revision>10</cp:revision>
  <cp:lastPrinted>2023-10-20T09:22:00Z</cp:lastPrinted>
  <dcterms:created xsi:type="dcterms:W3CDTF">2023-05-04T07:49:00Z</dcterms:created>
  <dcterms:modified xsi:type="dcterms:W3CDTF">2024-11-21T13:22:00Z</dcterms:modified>
</cp:coreProperties>
</file>