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ocq40nzbfboj" w:id="0"/>
      <w:bookmarkEnd w:id="0"/>
      <w:r w:rsidDel="00000000" w:rsidR="00000000" w:rsidRPr="00000000">
        <w:rPr>
          <w:rtl w:val="0"/>
        </w:rPr>
        <w:t xml:space="preserve">Порушили право на доступ до публічної інформації: де отримати допомогу</w:t>
      </w:r>
    </w:p>
    <w:p w:rsidR="00000000" w:rsidDel="00000000" w:rsidP="00000000" w:rsidRDefault="00000000" w:rsidRPr="00000000" w14:paraId="00000002">
      <w:pPr>
        <w:spacing w:after="240" w:before="240" w:lineRule="auto"/>
        <w:rPr>
          <w:b w:val="1"/>
          <w:bCs w:val="1"/>
          <w:i w:val="1"/>
          <w:iCs w:val="1"/>
        </w:rPr>
      </w:pPr>
      <w:r w:rsidDel="00000000" w:rsidR="00000000" w:rsidRPr="00000000">
        <w:rPr>
          <w:b w:val="1"/>
          <w:bCs w:val="1"/>
          <w:i w:val="1"/>
          <w:iCs w:val="1"/>
          <w:rtl w:val="0"/>
        </w:rPr>
        <w:t xml:space="preserve">Подали запит на публічну інформацію, але не отримали відповіді? Вам відмовили в наданні інформації або надали її не в повному обсязі? Такі дії чи бездіяльність розпорядника інформації можна оскаржити.</w:t>
      </w:r>
    </w:p>
    <w:p w:rsidR="00000000" w:rsidDel="00000000" w:rsidP="00000000" w:rsidRDefault="00000000" w:rsidRPr="00000000" w14:paraId="00000003">
      <w:pPr>
        <w:spacing w:after="240" w:before="240" w:lineRule="auto"/>
        <w:rPr/>
      </w:pPr>
      <w:r w:rsidDel="00000000" w:rsidR="00000000" w:rsidRPr="00000000">
        <w:rPr>
          <w:rtl w:val="0"/>
        </w:rPr>
        <w:t xml:space="preserve">Зокрема, оскарження можливе, якщо розпорядник:</w:t>
      </w:r>
    </w:p>
    <w:p w:rsidR="00000000" w:rsidDel="00000000" w:rsidP="00000000" w:rsidRDefault="00000000" w:rsidRPr="00000000" w14:paraId="00000004">
      <w:pPr>
        <w:numPr>
          <w:ilvl w:val="0"/>
          <w:numId w:val="2"/>
        </w:numPr>
        <w:spacing w:after="0" w:afterAutospacing="0" w:before="240" w:lineRule="auto"/>
        <w:ind w:left="720" w:hanging="360"/>
      </w:pPr>
      <w:r w:rsidDel="00000000" w:rsidR="00000000" w:rsidRPr="00000000">
        <w:rPr>
          <w:rtl w:val="0"/>
        </w:rPr>
        <w:t xml:space="preserve">відмовив у задоволенні запиту на інформацію</w:t>
      </w:r>
    </w:p>
    <w:p w:rsidR="00000000" w:rsidDel="00000000" w:rsidP="00000000" w:rsidRDefault="00000000" w:rsidRPr="00000000" w14:paraId="00000005">
      <w:pPr>
        <w:numPr>
          <w:ilvl w:val="0"/>
          <w:numId w:val="2"/>
        </w:numPr>
        <w:spacing w:after="0" w:afterAutospacing="0" w:before="0" w:beforeAutospacing="0" w:lineRule="auto"/>
        <w:ind w:left="720" w:hanging="360"/>
      </w:pPr>
      <w:r w:rsidDel="00000000" w:rsidR="00000000" w:rsidRPr="00000000">
        <w:rPr>
          <w:rtl w:val="0"/>
        </w:rPr>
        <w:t xml:space="preserve">відстрочив надання інформації без належних підстав</w:t>
      </w:r>
    </w:p>
    <w:p w:rsidR="00000000" w:rsidDel="00000000" w:rsidP="00000000" w:rsidRDefault="00000000" w:rsidRPr="00000000" w14:paraId="00000006">
      <w:pPr>
        <w:numPr>
          <w:ilvl w:val="0"/>
          <w:numId w:val="2"/>
        </w:numPr>
        <w:spacing w:after="0" w:afterAutospacing="0" w:before="0" w:beforeAutospacing="0" w:lineRule="auto"/>
        <w:ind w:left="720" w:hanging="360"/>
      </w:pPr>
      <w:r w:rsidDel="00000000" w:rsidR="00000000" w:rsidRPr="00000000">
        <w:rPr>
          <w:rtl w:val="0"/>
        </w:rPr>
        <w:t xml:space="preserve">не надав відповіді на запит</w:t>
      </w:r>
    </w:p>
    <w:p w:rsidR="00000000" w:rsidDel="00000000" w:rsidP="00000000" w:rsidRDefault="00000000" w:rsidRPr="00000000" w14:paraId="00000007">
      <w:pPr>
        <w:numPr>
          <w:ilvl w:val="0"/>
          <w:numId w:val="2"/>
        </w:numPr>
        <w:spacing w:after="0" w:afterAutospacing="0" w:before="0" w:beforeAutospacing="0" w:lineRule="auto"/>
        <w:ind w:left="720" w:hanging="360"/>
      </w:pPr>
      <w:r w:rsidDel="00000000" w:rsidR="00000000" w:rsidRPr="00000000">
        <w:rPr>
          <w:rtl w:val="0"/>
        </w:rPr>
        <w:t xml:space="preserve">надав недостовірну або неповну інформацію</w:t>
      </w:r>
    </w:p>
    <w:p w:rsidR="00000000" w:rsidDel="00000000" w:rsidP="00000000" w:rsidRDefault="00000000" w:rsidRPr="00000000" w14:paraId="00000008">
      <w:pPr>
        <w:numPr>
          <w:ilvl w:val="0"/>
          <w:numId w:val="2"/>
        </w:numPr>
        <w:spacing w:after="0" w:afterAutospacing="0" w:before="0" w:beforeAutospacing="0" w:lineRule="auto"/>
        <w:ind w:left="720" w:hanging="360"/>
      </w:pPr>
      <w:r w:rsidDel="00000000" w:rsidR="00000000" w:rsidRPr="00000000">
        <w:rPr>
          <w:rtl w:val="0"/>
        </w:rPr>
        <w:t xml:space="preserve">порушив строки надання відповіді</w:t>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rtl w:val="0"/>
        </w:rPr>
        <w:t xml:space="preserve">не оприлюднив інформацію, яку зобов’язаний оприлюднювати відповідно до закону</w:t>
      </w:r>
    </w:p>
    <w:p w:rsidR="00000000" w:rsidDel="00000000" w:rsidP="00000000" w:rsidRDefault="00000000" w:rsidRPr="00000000" w14:paraId="0000000A">
      <w:pPr>
        <w:numPr>
          <w:ilvl w:val="0"/>
          <w:numId w:val="2"/>
        </w:numPr>
        <w:spacing w:after="240" w:before="0" w:beforeAutospacing="0" w:lineRule="auto"/>
        <w:ind w:left="720" w:hanging="360"/>
      </w:pPr>
      <w:r w:rsidDel="00000000" w:rsidR="00000000" w:rsidRPr="00000000">
        <w:rPr>
          <w:rtl w:val="0"/>
        </w:rPr>
        <w:t xml:space="preserve">іншим чином порушив законні права та інтереси запитувача.</w:t>
      </w:r>
    </w:p>
    <w:p w:rsidR="00000000" w:rsidDel="00000000" w:rsidP="00000000" w:rsidRDefault="00000000" w:rsidRPr="00000000" w14:paraId="0000000B">
      <w:pPr>
        <w:spacing w:after="240" w:before="240" w:lineRule="auto"/>
        <w:rPr/>
      </w:pPr>
      <w:r w:rsidDel="00000000" w:rsidR="00000000" w:rsidRPr="00000000">
        <w:rPr>
          <w:rtl w:val="0"/>
        </w:rPr>
        <w:t xml:space="preserve">Якщо ви вважаєте, що ваше право порушено, можна звернутися:</w:t>
      </w:r>
    </w:p>
    <w:p w:rsidR="00000000" w:rsidDel="00000000" w:rsidP="00000000" w:rsidRDefault="00000000" w:rsidRPr="00000000" w14:paraId="0000000C">
      <w:pPr>
        <w:numPr>
          <w:ilvl w:val="0"/>
          <w:numId w:val="4"/>
        </w:numPr>
        <w:spacing w:after="0" w:afterAutospacing="0" w:before="240" w:lineRule="auto"/>
        <w:ind w:left="720" w:hanging="360"/>
      </w:pPr>
      <w:r w:rsidDel="00000000" w:rsidR="00000000" w:rsidRPr="00000000">
        <w:rPr>
          <w:rtl w:val="0"/>
        </w:rPr>
        <w:t xml:space="preserve">до керівника розпорядника інформації або вищого органу</w:t>
      </w:r>
    </w:p>
    <w:p w:rsidR="00000000" w:rsidDel="00000000" w:rsidP="00000000" w:rsidRDefault="00000000" w:rsidRPr="00000000" w14:paraId="0000000D">
      <w:pPr>
        <w:numPr>
          <w:ilvl w:val="0"/>
          <w:numId w:val="4"/>
        </w:numPr>
        <w:spacing w:after="0" w:afterAutospacing="0" w:before="0" w:beforeAutospacing="0" w:lineRule="auto"/>
        <w:ind w:left="720" w:hanging="360"/>
      </w:pPr>
      <w:r w:rsidDel="00000000" w:rsidR="00000000" w:rsidRPr="00000000">
        <w:rPr>
          <w:rtl w:val="0"/>
        </w:rPr>
        <w:t xml:space="preserve">до Уповноваженого Верховної Ради України з прав людини</w:t>
      </w:r>
    </w:p>
    <w:p w:rsidR="00000000" w:rsidDel="00000000" w:rsidP="00000000" w:rsidRDefault="00000000" w:rsidRPr="00000000" w14:paraId="0000000E">
      <w:pPr>
        <w:numPr>
          <w:ilvl w:val="0"/>
          <w:numId w:val="4"/>
        </w:numPr>
        <w:spacing w:after="240" w:before="0" w:beforeAutospacing="0" w:lineRule="auto"/>
        <w:ind w:left="720" w:hanging="360"/>
      </w:pPr>
      <w:r w:rsidDel="00000000" w:rsidR="00000000" w:rsidRPr="00000000">
        <w:rPr>
          <w:rtl w:val="0"/>
        </w:rPr>
        <w:t xml:space="preserve">до адміністративного суду.</w:t>
      </w:r>
    </w:p>
    <w:p w:rsidR="00000000" w:rsidDel="00000000" w:rsidP="00000000" w:rsidRDefault="00000000" w:rsidRPr="00000000" w14:paraId="0000000F">
      <w:pPr>
        <w:pStyle w:val="Heading2"/>
        <w:keepNext w:val="0"/>
        <w:keepLines w:val="0"/>
        <w:spacing w:after="80" w:lineRule="auto"/>
        <w:rPr>
          <w:sz w:val="34"/>
          <w:szCs w:val="34"/>
        </w:rPr>
      </w:pPr>
      <w:bookmarkStart w:colFirst="0" w:colLast="0" w:name="_bjnb1onh2py" w:id="1"/>
      <w:bookmarkEnd w:id="1"/>
      <w:r w:rsidDel="00000000" w:rsidR="00000000" w:rsidRPr="00000000">
        <w:rPr>
          <w:sz w:val="34"/>
          <w:szCs w:val="34"/>
          <w:rtl w:val="0"/>
        </w:rPr>
        <w:t xml:space="preserve">Як може допомогти система надання безоплатної правничої допомоги</w:t>
      </w:r>
    </w:p>
    <w:p w:rsidR="00000000" w:rsidDel="00000000" w:rsidP="00000000" w:rsidRDefault="00000000" w:rsidRPr="00000000" w14:paraId="00000010">
      <w:pPr>
        <w:spacing w:after="240" w:before="240" w:lineRule="auto"/>
        <w:rPr/>
      </w:pPr>
      <w:r w:rsidDel="00000000" w:rsidR="00000000" w:rsidRPr="00000000">
        <w:rPr>
          <w:rtl w:val="0"/>
        </w:rPr>
        <w:t xml:space="preserve">Юристи системи надання БПД:</w:t>
      </w:r>
    </w:p>
    <w:p w:rsidR="00000000" w:rsidDel="00000000" w:rsidP="00000000" w:rsidRDefault="00000000" w:rsidRPr="00000000" w14:paraId="00000011">
      <w:pPr>
        <w:numPr>
          <w:ilvl w:val="0"/>
          <w:numId w:val="3"/>
        </w:numPr>
        <w:spacing w:after="0" w:afterAutospacing="0" w:before="240" w:lineRule="auto"/>
        <w:ind w:left="720" w:hanging="360"/>
      </w:pPr>
      <w:r w:rsidDel="00000000" w:rsidR="00000000" w:rsidRPr="00000000">
        <w:rPr>
          <w:rtl w:val="0"/>
        </w:rPr>
        <w:t xml:space="preserve">проконсультують щодо права на доступ до публічної інформації</w:t>
      </w:r>
    </w:p>
    <w:p w:rsidR="00000000" w:rsidDel="00000000" w:rsidP="00000000" w:rsidRDefault="00000000" w:rsidRPr="00000000" w14:paraId="00000012">
      <w:pPr>
        <w:numPr>
          <w:ilvl w:val="0"/>
          <w:numId w:val="3"/>
        </w:numPr>
        <w:spacing w:after="0" w:afterAutospacing="0" w:before="0" w:beforeAutospacing="0" w:lineRule="auto"/>
        <w:ind w:left="720" w:hanging="360"/>
      </w:pPr>
      <w:r w:rsidDel="00000000" w:rsidR="00000000" w:rsidRPr="00000000">
        <w:rPr>
          <w:rtl w:val="0"/>
        </w:rPr>
        <w:t xml:space="preserve">роз’яснять, чи є запитувана інформація публічною, хто є її розпорядником, в які строки вона має бути надана</w:t>
      </w:r>
    </w:p>
    <w:p w:rsidR="00000000" w:rsidDel="00000000" w:rsidP="00000000" w:rsidRDefault="00000000" w:rsidRPr="00000000" w14:paraId="00000013">
      <w:pPr>
        <w:numPr>
          <w:ilvl w:val="0"/>
          <w:numId w:val="3"/>
        </w:numPr>
        <w:spacing w:after="0" w:afterAutospacing="0" w:before="0" w:beforeAutospacing="0" w:lineRule="auto"/>
        <w:ind w:left="720" w:hanging="360"/>
      </w:pPr>
      <w:r w:rsidDel="00000000" w:rsidR="00000000" w:rsidRPr="00000000">
        <w:rPr>
          <w:rtl w:val="0"/>
        </w:rPr>
        <w:t xml:space="preserve">допоможуть правильно скласти запит та, за потреби, підготувати скаргу на неправомірні дії чи бездіяльність посадових осіб</w:t>
      </w:r>
    </w:p>
    <w:p w:rsidR="00000000" w:rsidDel="00000000" w:rsidP="00000000" w:rsidRDefault="00000000" w:rsidRPr="00000000" w14:paraId="00000014">
      <w:pPr>
        <w:numPr>
          <w:ilvl w:val="0"/>
          <w:numId w:val="3"/>
        </w:numPr>
        <w:spacing w:after="240" w:before="0" w:beforeAutospacing="0" w:lineRule="auto"/>
        <w:ind w:left="720" w:hanging="360"/>
      </w:pPr>
      <w:r w:rsidDel="00000000" w:rsidR="00000000" w:rsidRPr="00000000">
        <w:rPr>
          <w:rtl w:val="0"/>
        </w:rPr>
        <w:t xml:space="preserve">допоможуть підготувати документи для звернення до суду*.</w:t>
      </w:r>
    </w:p>
    <w:p w:rsidR="00000000" w:rsidDel="00000000" w:rsidP="00000000" w:rsidRDefault="00000000" w:rsidRPr="00000000" w14:paraId="00000015">
      <w:pPr>
        <w:spacing w:after="240" w:before="240" w:lineRule="auto"/>
        <w:rPr>
          <w:i w:val="1"/>
          <w:iCs w:val="1"/>
        </w:rPr>
      </w:pPr>
      <w:r w:rsidDel="00000000" w:rsidR="00000000" w:rsidRPr="00000000">
        <w:rPr>
          <w:i w:val="1"/>
          <w:iCs w:val="1"/>
          <w:rtl w:val="0"/>
        </w:rPr>
        <w:t xml:space="preserve">*Право на безоплатну допомогу зі зверненням до суду мають категорії людей, визначені статтею 14 Закону України «Про безоплатну правничу допомогу». Зокрема, це ВПО, ветерани війни, члени сімей загиблих захисників та захисниць, люди з низьким доходом та інші.</w:t>
      </w:r>
    </w:p>
    <w:p w:rsidR="00000000" w:rsidDel="00000000" w:rsidP="00000000" w:rsidRDefault="00000000" w:rsidRPr="00000000" w14:paraId="00000016">
      <w:pPr>
        <w:rPr>
          <w:b w:val="1"/>
          <w:bCs w:val="1"/>
        </w:rPr>
      </w:pPr>
      <w:r w:rsidDel="00000000" w:rsidR="00000000" w:rsidRPr="00000000">
        <w:rPr>
          <w:b w:val="1"/>
          <w:bCs w:val="1"/>
          <w:rtl w:val="0"/>
        </w:rPr>
        <w:t xml:space="preserve">Як звернутися до системи надання БПД:</w:t>
      </w:r>
    </w:p>
    <w:p w:rsidR="00000000" w:rsidDel="00000000" w:rsidP="00000000" w:rsidRDefault="00000000" w:rsidRPr="00000000" w14:paraId="00000017">
      <w:pPr>
        <w:numPr>
          <w:ilvl w:val="0"/>
          <w:numId w:val="1"/>
        </w:numPr>
        <w:ind w:left="720" w:hanging="360"/>
      </w:pPr>
      <w:r w:rsidDel="00000000" w:rsidR="00000000" w:rsidRPr="00000000">
        <w:rPr>
          <w:rtl w:val="0"/>
        </w:rPr>
        <w:t xml:space="preserve">за телефоном 0 800 213 103 </w:t>
      </w:r>
    </w:p>
    <w:p w:rsidR="00000000" w:rsidDel="00000000" w:rsidP="00000000" w:rsidRDefault="00000000" w:rsidRPr="00000000" w14:paraId="00000018">
      <w:pPr>
        <w:numPr>
          <w:ilvl w:val="0"/>
          <w:numId w:val="1"/>
        </w:numPr>
        <w:ind w:left="720" w:hanging="360"/>
      </w:pPr>
      <w:r w:rsidDel="00000000" w:rsidR="00000000" w:rsidRPr="00000000">
        <w:rPr>
          <w:rtl w:val="0"/>
        </w:rPr>
        <w:t xml:space="preserve">всі контакти за посиланням: </w:t>
      </w:r>
      <w:hyperlink r:id="rId6">
        <w:r w:rsidDel="00000000" w:rsidR="00000000" w:rsidRPr="00000000">
          <w:rPr>
            <w:color w:val="1155cc"/>
            <w:u w:val="single"/>
            <w:rtl w:val="0"/>
          </w:rPr>
          <w:t xml:space="preserve">https://legalaid.gov.ua/kliyentam/yak-otrymaty-bpd/</w:t>
        </w:r>
      </w:hyperlink>
      <w:r w:rsidDel="00000000" w:rsidR="00000000" w:rsidRPr="00000000">
        <w:rPr>
          <w:rtl w:val="0"/>
        </w:rPr>
        <w:t xml:space="preserve"> </w:t>
      </w:r>
    </w:p>
    <w:p w:rsidR="00000000" w:rsidDel="00000000" w:rsidP="00000000" w:rsidRDefault="00000000" w:rsidRPr="00000000" w14:paraId="0000001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legalaid.gov.ua/kliyentam/yak-otrymaty-bp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