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Pr="00FD2CE1" w:rsidRDefault="00250435" w:rsidP="00250435">
      <w:pPr>
        <w:ind w:firstLine="5245"/>
        <w:rPr>
          <w:b/>
          <w:sz w:val="28"/>
          <w:szCs w:val="28"/>
        </w:rPr>
      </w:pPr>
      <w:r w:rsidRPr="00FD2CE1">
        <w:rPr>
          <w:b/>
          <w:sz w:val="28"/>
          <w:szCs w:val="28"/>
        </w:rPr>
        <w:t>ЗАТВЕРДЖЕНО</w:t>
      </w:r>
    </w:p>
    <w:p w:rsidR="00250435" w:rsidRPr="00FD2CE1" w:rsidRDefault="00250435" w:rsidP="00250435">
      <w:pPr>
        <w:ind w:left="5245" w:hanging="295"/>
        <w:rPr>
          <w:sz w:val="28"/>
          <w:szCs w:val="28"/>
        </w:rPr>
      </w:pPr>
      <w:r w:rsidRPr="00FD2CE1">
        <w:rPr>
          <w:sz w:val="28"/>
          <w:szCs w:val="28"/>
        </w:rPr>
        <w:t xml:space="preserve">     наказ ТУ ССО у Волинській області </w:t>
      </w:r>
    </w:p>
    <w:p w:rsidR="00250435" w:rsidRPr="00FD2CE1" w:rsidRDefault="00250435" w:rsidP="00250435">
      <w:pPr>
        <w:ind w:left="4950"/>
        <w:rPr>
          <w:sz w:val="28"/>
          <w:szCs w:val="28"/>
        </w:rPr>
      </w:pPr>
      <w:r w:rsidRPr="00FD2CE1">
        <w:rPr>
          <w:sz w:val="28"/>
          <w:szCs w:val="28"/>
        </w:rPr>
        <w:t xml:space="preserve">     від 1</w:t>
      </w:r>
      <w:r>
        <w:rPr>
          <w:sz w:val="28"/>
          <w:szCs w:val="28"/>
        </w:rPr>
        <w:t>1</w:t>
      </w:r>
      <w:r w:rsidRPr="00FD2C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D2CE1">
        <w:rPr>
          <w:sz w:val="28"/>
          <w:szCs w:val="28"/>
        </w:rPr>
        <w:t xml:space="preserve">.2025     № </w:t>
      </w:r>
    </w:p>
    <w:p w:rsidR="00250435" w:rsidRPr="00FD2CE1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Pr="007247F4" w:rsidRDefault="00250435" w:rsidP="00250435">
      <w:pPr>
        <w:jc w:val="center"/>
        <w:rPr>
          <w:b/>
          <w:sz w:val="28"/>
          <w:szCs w:val="28"/>
          <w:lang w:eastAsia="en-US"/>
        </w:rPr>
      </w:pPr>
      <w:r w:rsidRPr="007247F4">
        <w:rPr>
          <w:b/>
          <w:sz w:val="28"/>
          <w:szCs w:val="28"/>
          <w:lang w:eastAsia="en-US"/>
        </w:rPr>
        <w:t>УМОВИ</w:t>
      </w:r>
    </w:p>
    <w:p w:rsidR="00250435" w:rsidRPr="007247F4" w:rsidRDefault="00250435" w:rsidP="00250435">
      <w:pPr>
        <w:jc w:val="center"/>
        <w:rPr>
          <w:b/>
          <w:sz w:val="28"/>
          <w:szCs w:val="28"/>
          <w:lang w:eastAsia="en-US"/>
        </w:rPr>
      </w:pPr>
      <w:r w:rsidRPr="007247F4">
        <w:rPr>
          <w:b/>
          <w:sz w:val="28"/>
          <w:szCs w:val="28"/>
          <w:lang w:eastAsia="en-US"/>
        </w:rPr>
        <w:t>проведення конкурсу на зайняття вакантної посади територіального управління Служби судової охорони у Волинській області</w:t>
      </w:r>
    </w:p>
    <w:p w:rsidR="00250435" w:rsidRPr="007247F4" w:rsidRDefault="00250435" w:rsidP="0025043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7247F4">
        <w:rPr>
          <w:b/>
          <w:sz w:val="28"/>
          <w:szCs w:val="28"/>
          <w:lang w:eastAsia="ru-RU"/>
        </w:rPr>
        <w:t xml:space="preserve">контролера IІ категорії </w:t>
      </w:r>
      <w:r w:rsidR="001A06DB">
        <w:rPr>
          <w:b/>
          <w:sz w:val="28"/>
          <w:szCs w:val="28"/>
          <w:lang w:eastAsia="ru-RU"/>
        </w:rPr>
        <w:t xml:space="preserve">4 відділення 2 взводу охорони </w:t>
      </w:r>
      <w:bookmarkStart w:id="0" w:name="_GoBack"/>
      <w:bookmarkEnd w:id="0"/>
      <w:r w:rsidR="00B55F2F">
        <w:rPr>
          <w:b/>
          <w:sz w:val="28"/>
          <w:szCs w:val="28"/>
          <w:lang w:eastAsia="ru-RU"/>
        </w:rPr>
        <w:t xml:space="preserve">підрозділу охорони </w:t>
      </w:r>
      <w:r w:rsidRPr="007247F4">
        <w:rPr>
          <w:b/>
          <w:sz w:val="28"/>
          <w:szCs w:val="28"/>
        </w:rPr>
        <w:t>територіального управління</w:t>
      </w:r>
    </w:p>
    <w:p w:rsidR="00250435" w:rsidRPr="00FD2CE1" w:rsidRDefault="00250435" w:rsidP="00250435">
      <w:pPr>
        <w:jc w:val="center"/>
        <w:rPr>
          <w:b/>
          <w:sz w:val="28"/>
          <w:szCs w:val="28"/>
        </w:rPr>
      </w:pPr>
      <w:r w:rsidRPr="007247F4">
        <w:rPr>
          <w:b/>
          <w:sz w:val="28"/>
          <w:szCs w:val="28"/>
        </w:rPr>
        <w:t xml:space="preserve">(1 посада з дислокацією в м. </w:t>
      </w:r>
      <w:r w:rsidR="001A06DB">
        <w:rPr>
          <w:b/>
          <w:sz w:val="28"/>
          <w:szCs w:val="28"/>
        </w:rPr>
        <w:t>Рожище</w:t>
      </w:r>
      <w:r w:rsidRPr="007247F4">
        <w:rPr>
          <w:b/>
          <w:sz w:val="28"/>
          <w:szCs w:val="28"/>
        </w:rPr>
        <w:t>)</w:t>
      </w:r>
    </w:p>
    <w:p w:rsidR="00250435" w:rsidRPr="00FD2CE1" w:rsidRDefault="00250435" w:rsidP="00250435">
      <w:pPr>
        <w:jc w:val="center"/>
        <w:rPr>
          <w:b/>
          <w:sz w:val="28"/>
          <w:szCs w:val="28"/>
        </w:rPr>
      </w:pPr>
    </w:p>
    <w:p w:rsidR="00250435" w:rsidRPr="00FD2CE1" w:rsidRDefault="00250435" w:rsidP="00250435">
      <w:pPr>
        <w:jc w:val="center"/>
        <w:rPr>
          <w:b/>
          <w:sz w:val="28"/>
          <w:szCs w:val="28"/>
        </w:rPr>
      </w:pPr>
      <w:r w:rsidRPr="00FD2CE1">
        <w:rPr>
          <w:b/>
          <w:sz w:val="28"/>
          <w:szCs w:val="28"/>
        </w:rPr>
        <w:t>Загальні умови</w:t>
      </w:r>
    </w:p>
    <w:p w:rsidR="00250435" w:rsidRPr="00FD2CE1" w:rsidRDefault="00250435" w:rsidP="00250435">
      <w:pPr>
        <w:jc w:val="center"/>
        <w:rPr>
          <w:b/>
          <w:sz w:val="16"/>
          <w:szCs w:val="16"/>
        </w:rPr>
      </w:pPr>
    </w:p>
    <w:p w:rsidR="00250435" w:rsidRPr="00FD2CE1" w:rsidRDefault="00250435" w:rsidP="00250435">
      <w:pPr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1. </w:t>
      </w:r>
      <w:r w:rsidRPr="007247F4">
        <w:rPr>
          <w:b/>
          <w:sz w:val="28"/>
          <w:szCs w:val="28"/>
        </w:rPr>
        <w:t>Основні повноваження</w:t>
      </w:r>
      <w:r w:rsidRPr="00FD2CE1">
        <w:rPr>
          <w:sz w:val="28"/>
          <w:szCs w:val="28"/>
        </w:rPr>
        <w:t xml:space="preserve"> контролера II категорії</w:t>
      </w:r>
      <w:r>
        <w:rPr>
          <w:sz w:val="28"/>
          <w:szCs w:val="28"/>
        </w:rPr>
        <w:t xml:space="preserve"> </w:t>
      </w:r>
      <w:r w:rsidRPr="00FD2CE1">
        <w:rPr>
          <w:sz w:val="28"/>
          <w:szCs w:val="28"/>
        </w:rPr>
        <w:t xml:space="preserve">взводу охорони підрозділу охорони </w:t>
      </w:r>
      <w:r w:rsidRPr="00FD2CE1">
        <w:rPr>
          <w:sz w:val="28"/>
          <w:szCs w:val="28"/>
          <w:lang w:eastAsia="en-US"/>
        </w:rPr>
        <w:t>територіального управління</w:t>
      </w:r>
      <w:r w:rsidRPr="00FD2CE1">
        <w:rPr>
          <w:sz w:val="28"/>
          <w:szCs w:val="28"/>
        </w:rPr>
        <w:t xml:space="preserve"> Служби судової охорони у Волинській області (далі </w:t>
      </w:r>
      <w:r w:rsidRPr="00FD2CE1">
        <w:rPr>
          <w:sz w:val="28"/>
          <w:szCs w:val="28"/>
        </w:rPr>
        <w:softHyphen/>
        <w:t xml:space="preserve"> територіального управління): </w:t>
      </w:r>
    </w:p>
    <w:p w:rsidR="00250435" w:rsidRPr="00FD2CE1" w:rsidRDefault="00250435" w:rsidP="00250435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1) здійснює завдання із забезпечення охорони судів, органів та установ системи правосуддя;</w:t>
      </w:r>
    </w:p>
    <w:p w:rsidR="00250435" w:rsidRPr="00FD2CE1" w:rsidRDefault="00250435" w:rsidP="00250435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:rsidR="00250435" w:rsidRPr="00FD2CE1" w:rsidRDefault="00250435" w:rsidP="00250435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до припинення проявів неповаги до суду;</w:t>
      </w:r>
    </w:p>
    <w:p w:rsidR="00250435" w:rsidRPr="00FD2CE1" w:rsidRDefault="00250435" w:rsidP="00250435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4) вживає заходи з охорони, забезпечення недоторканності та цілісності приміщень судів, органів і установ системи правосуддя, недоторканності та цілісності розташованого у таких приміщеннях майна, запобігання, недопущення чи припинення протиправних дій щодо нього;</w:t>
      </w:r>
    </w:p>
    <w:p w:rsidR="00250435" w:rsidRPr="00FD2CE1" w:rsidRDefault="00250435" w:rsidP="00250435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5) інформує старшого наряду про зміни в несенні служби, що можуть призвести до ускладнення обстановки з охорони об’єкта приміщень суду, органу й установи в системі правосуддя.</w:t>
      </w:r>
    </w:p>
    <w:p w:rsidR="00250435" w:rsidRPr="00FD2CE1" w:rsidRDefault="00250435" w:rsidP="00250435">
      <w:pPr>
        <w:spacing w:before="120" w:after="120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D2CE1">
        <w:rPr>
          <w:b/>
          <w:sz w:val="28"/>
          <w:szCs w:val="28"/>
        </w:rPr>
        <w:t>Умови оплати праці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1) посадовий оклад – </w:t>
      </w:r>
      <w:r w:rsidRPr="007247F4">
        <w:rPr>
          <w:sz w:val="28"/>
          <w:szCs w:val="28"/>
        </w:rPr>
        <w:t>3170</w:t>
      </w:r>
      <w:r w:rsidRPr="00FD2CE1">
        <w:rPr>
          <w:sz w:val="28"/>
          <w:szCs w:val="28"/>
        </w:rPr>
        <w:t xml:space="preserve"> гривень відповідно до постанови Кабінету Міністрів України від 03 квітня 2019 року № 289 «Про грошове забезпечення співробітників Служби судової охорони»;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250435" w:rsidRDefault="00250435" w:rsidP="00250435">
      <w:pPr>
        <w:ind w:firstLine="851"/>
        <w:jc w:val="both"/>
        <w:rPr>
          <w:b/>
          <w:sz w:val="28"/>
          <w:szCs w:val="28"/>
        </w:rPr>
      </w:pPr>
    </w:p>
    <w:p w:rsidR="00250435" w:rsidRPr="00FD2CE1" w:rsidRDefault="00250435" w:rsidP="0025043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D2CE1">
        <w:rPr>
          <w:b/>
          <w:sz w:val="28"/>
          <w:szCs w:val="28"/>
        </w:rPr>
        <w:t>Перелік документів, необхідних для участі в конкурсі, та строк їх подання: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lastRenderedPageBreak/>
        <w:t xml:space="preserve">1) письмова заява особи про участь у конкурсі, у якій також зазначається надання згоди на проведення спеціальної перевірки стосовно неї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2) копія паспорта громадянина України;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3) копія (копії) документа (документів) про освіту;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4) заповнена особова картка визначеного зразка (типова форма №П-2), автобіографія, фотокартка розміром 30 х 40 мм;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корупції, тип декларації – кандидат на посаду);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6) копія трудової книжки (за наявності) або відомості про трудову діяльність з реєстру застрахованих осіб Державного реєстру загальнообов’язкового державного соціального страхування;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7) медична довідка про стан здоров’я (за формою№ 086/о), </w:t>
      </w:r>
      <w:r w:rsidRPr="00FD2CE1">
        <w:rPr>
          <w:color w:val="000000"/>
          <w:sz w:val="28"/>
          <w:szCs w:val="28"/>
          <w:shd w:val="clear" w:color="auto" w:fill="FFFFFF"/>
        </w:rPr>
        <w:t xml:space="preserve">документи медичних установ установленої форми про проходження попереднього, психіатричного та позачергового психіатричних оглядів, у тому числі на предмет вживання психоактивних речовин (за формою №100-2/о); </w:t>
      </w:r>
    </w:p>
    <w:p w:rsidR="00250435" w:rsidRPr="003265B5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8) </w:t>
      </w:r>
      <w:r w:rsidRPr="003265B5">
        <w:rPr>
          <w:sz w:val="28"/>
          <w:szCs w:val="28"/>
        </w:rPr>
        <w:t>копі</w:t>
      </w:r>
      <w:r>
        <w:rPr>
          <w:sz w:val="28"/>
          <w:szCs w:val="28"/>
        </w:rPr>
        <w:t>я</w:t>
      </w:r>
      <w:r w:rsidRPr="003265B5">
        <w:rPr>
          <w:sz w:val="28"/>
          <w:szCs w:val="28"/>
        </w:rPr>
        <w:t xml:space="preserve">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 з відміткою про взяття на військовий облік та придатний до військової служби;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9) копія (витяг) з послужного списку особам, які проходили (проходять) службу в державних органах влади, органах системи правосуддя, правоохоронних органах або військових формуваннях, а також підтверджуючі документи про стаж служби (роботи);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10) довідка </w:t>
      </w:r>
      <w:r w:rsidRPr="00FD2CE1">
        <w:rPr>
          <w:color w:val="000000"/>
          <w:sz w:val="28"/>
          <w:szCs w:val="28"/>
          <w:shd w:val="clear" w:color="auto" w:fill="FFFFFF"/>
        </w:rPr>
        <w:t xml:space="preserve">про результати перевірки за персонально-довідковим обліком ЄІС МВС стосовно відсутності (наявності) судимості, притягнення особи до кримінальної відповідальності </w:t>
      </w:r>
      <w:r w:rsidRPr="00FD2CE1">
        <w:rPr>
          <w:sz w:val="28"/>
          <w:szCs w:val="28"/>
        </w:rPr>
        <w:t>(повна);</w:t>
      </w:r>
    </w:p>
    <w:p w:rsidR="00250435" w:rsidRPr="00FD2CE1" w:rsidRDefault="00250435" w:rsidP="00250435">
      <w:pPr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 </w:t>
      </w:r>
      <w:r w:rsidRPr="00FD2CE1">
        <w:rPr>
          <w:color w:val="333333"/>
          <w:sz w:val="28"/>
          <w:szCs w:val="28"/>
        </w:rPr>
        <w:t>1</w:t>
      </w:r>
      <w:r w:rsidRPr="00FD2CE1">
        <w:rPr>
          <w:sz w:val="28"/>
          <w:szCs w:val="28"/>
        </w:rPr>
        <w:t>1) 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(дисципліни).</w:t>
      </w:r>
    </w:p>
    <w:p w:rsidR="00250435" w:rsidRPr="00FD2CE1" w:rsidRDefault="00250435" w:rsidP="00250435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FD2CE1">
        <w:rPr>
          <w:sz w:val="28"/>
          <w:szCs w:val="28"/>
          <w:lang w:val="uk-UA"/>
        </w:rPr>
        <w:t> </w:t>
      </w:r>
      <w:r w:rsidRPr="00FD2CE1">
        <w:rPr>
          <w:color w:val="000000"/>
          <w:sz w:val="28"/>
          <w:szCs w:val="28"/>
          <w:lang w:val="uk-UA"/>
        </w:rPr>
        <w:t xml:space="preserve">Особа, яка бажає взяти участь у конкурсі, перед складанням кваліфікаційного іспиту пред’являє Комісії </w:t>
      </w:r>
      <w:r w:rsidRPr="00FD2CE1">
        <w:rPr>
          <w:color w:val="212529"/>
          <w:sz w:val="28"/>
          <w:szCs w:val="28"/>
          <w:shd w:val="clear" w:color="auto" w:fill="FFFFFF"/>
          <w:lang w:val="uk-UA"/>
        </w:rPr>
        <w:t>для проведення конкурсу на зайняття вакантних посад в територіальному управлінні Служби судової охорони у Волинській області</w:t>
      </w:r>
      <w:r w:rsidRPr="00FD2CE1">
        <w:rPr>
          <w:color w:val="000000"/>
          <w:sz w:val="28"/>
          <w:szCs w:val="28"/>
          <w:lang w:val="uk-UA"/>
        </w:rPr>
        <w:t xml:space="preserve"> паспорт громадянина України. </w:t>
      </w:r>
    </w:p>
    <w:p w:rsidR="00250435" w:rsidRPr="00FD2CE1" w:rsidRDefault="00250435" w:rsidP="00250435">
      <w:pPr>
        <w:pStyle w:val="a3"/>
        <w:spacing w:before="0" w:beforeAutospacing="0" w:after="0" w:afterAutospacing="0"/>
        <w:ind w:firstLine="851"/>
        <w:jc w:val="both"/>
        <w:rPr>
          <w:sz w:val="16"/>
          <w:szCs w:val="16"/>
          <w:lang w:val="uk-UA"/>
        </w:rPr>
      </w:pPr>
    </w:p>
    <w:p w:rsidR="00250435" w:rsidRPr="00FD2CE1" w:rsidRDefault="00250435" w:rsidP="00250435">
      <w:pPr>
        <w:ind w:firstLine="773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Документи приймаються з </w:t>
      </w:r>
      <w:r w:rsidRPr="00FD2CE1">
        <w:rPr>
          <w:b/>
          <w:sz w:val="28"/>
          <w:szCs w:val="28"/>
        </w:rPr>
        <w:t>1</w:t>
      </w:r>
      <w:r w:rsidR="00B55F2F">
        <w:rPr>
          <w:b/>
          <w:sz w:val="28"/>
          <w:szCs w:val="28"/>
        </w:rPr>
        <w:t>2 листопада</w:t>
      </w:r>
      <w:r w:rsidRPr="00FD2CE1">
        <w:rPr>
          <w:b/>
          <w:sz w:val="28"/>
          <w:szCs w:val="28"/>
        </w:rPr>
        <w:t xml:space="preserve"> 2025 року по </w:t>
      </w:r>
      <w:r w:rsidR="00B55F2F">
        <w:rPr>
          <w:b/>
          <w:sz w:val="28"/>
          <w:szCs w:val="28"/>
        </w:rPr>
        <w:t>21 листопада</w:t>
      </w:r>
      <w:r w:rsidRPr="00FD2CE1">
        <w:rPr>
          <w:b/>
          <w:sz w:val="28"/>
          <w:szCs w:val="28"/>
        </w:rPr>
        <w:t xml:space="preserve"> 2025 року</w:t>
      </w:r>
      <w:r w:rsidRPr="00FD2CE1">
        <w:rPr>
          <w:sz w:val="28"/>
          <w:szCs w:val="28"/>
        </w:rPr>
        <w:t xml:space="preserve"> включно (П</w:t>
      </w:r>
      <w:r w:rsidRPr="00FD2CE1">
        <w:rPr>
          <w:color w:val="000000"/>
          <w:sz w:val="28"/>
          <w:szCs w:val="28"/>
          <w:shd w:val="clear" w:color="auto" w:fill="FFFFFF"/>
        </w:rPr>
        <w:t xml:space="preserve">онеділок – Четвер з 08.00 по 17.00 год, П’ятниця з 08.00 по 15.45 год., перерва на обід з 13.00 по 13.45 год. </w:t>
      </w:r>
      <w:r w:rsidRPr="00FD2CE1">
        <w:rPr>
          <w:sz w:val="28"/>
          <w:szCs w:val="28"/>
        </w:rPr>
        <w:t xml:space="preserve">) за адресою: </w:t>
      </w:r>
      <w:r w:rsidRPr="00FD2CE1">
        <w:rPr>
          <w:b/>
          <w:sz w:val="28"/>
          <w:szCs w:val="28"/>
        </w:rPr>
        <w:t>м. Луцьк, вул. Шевченка, 39</w:t>
      </w:r>
      <w:r w:rsidRPr="00FD2CE1">
        <w:rPr>
          <w:sz w:val="28"/>
          <w:szCs w:val="28"/>
        </w:rPr>
        <w:t>.</w:t>
      </w:r>
    </w:p>
    <w:p w:rsidR="00250435" w:rsidRPr="00FD2CE1" w:rsidRDefault="00250435" w:rsidP="00250435">
      <w:pPr>
        <w:ind w:firstLine="773"/>
        <w:jc w:val="both"/>
        <w:rPr>
          <w:sz w:val="16"/>
          <w:szCs w:val="16"/>
        </w:rPr>
      </w:pPr>
    </w:p>
    <w:p w:rsidR="00250435" w:rsidRPr="00FD2CE1" w:rsidRDefault="00250435" w:rsidP="00250435">
      <w:pPr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На контролера ІІ категорії </w:t>
      </w:r>
      <w:r w:rsidRPr="00FD2CE1">
        <w:rPr>
          <w:sz w:val="28"/>
          <w:szCs w:val="28"/>
          <w:lang w:eastAsia="en-US"/>
        </w:rPr>
        <w:t>територіального управління</w:t>
      </w:r>
      <w:r w:rsidRPr="00FD2CE1">
        <w:rPr>
          <w:sz w:val="28"/>
          <w:szCs w:val="28"/>
        </w:rPr>
        <w:t xml:space="preserve">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</w:t>
      </w:r>
      <w:r w:rsidRPr="00FD2CE1">
        <w:rPr>
          <w:sz w:val="28"/>
          <w:szCs w:val="28"/>
        </w:rPr>
        <w:lastRenderedPageBreak/>
        <w:t>обмеження, пов’язані зі службою в поліції (частина третя статті 163 Закону України «Про судоустрій і статус суддів»).</w:t>
      </w:r>
    </w:p>
    <w:p w:rsidR="00250435" w:rsidRPr="00FD2CE1" w:rsidRDefault="00250435" w:rsidP="00250435">
      <w:pPr>
        <w:spacing w:before="120" w:after="120"/>
        <w:ind w:firstLine="851"/>
        <w:jc w:val="center"/>
        <w:rPr>
          <w:b/>
          <w:sz w:val="28"/>
          <w:szCs w:val="28"/>
        </w:rPr>
      </w:pPr>
      <w:r w:rsidRPr="00FD2CE1">
        <w:rPr>
          <w:b/>
          <w:sz w:val="28"/>
          <w:szCs w:val="28"/>
        </w:rPr>
        <w:t>Місце, дата та час початку проведення конкурсу:</w:t>
      </w:r>
    </w:p>
    <w:p w:rsidR="00250435" w:rsidRPr="00FD2CE1" w:rsidRDefault="00250435" w:rsidP="00250435">
      <w:pPr>
        <w:ind w:firstLine="773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м. Луцьк, вул. Шевченка, 39 - приміщення територіального управління Служби судової охорони у Волинській області.</w:t>
      </w:r>
      <w:r w:rsidRPr="00FD2CE1">
        <w:rPr>
          <w:sz w:val="28"/>
          <w:szCs w:val="28"/>
          <w:u w:val="single"/>
        </w:rPr>
        <w:t xml:space="preserve">  </w:t>
      </w:r>
    </w:p>
    <w:p w:rsidR="00250435" w:rsidRPr="00FD2CE1" w:rsidRDefault="00250435" w:rsidP="00250435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FD2CE1">
        <w:rPr>
          <w:sz w:val="28"/>
          <w:szCs w:val="28"/>
        </w:rPr>
        <w:t xml:space="preserve">   Конкурс </w:t>
      </w:r>
      <w:r>
        <w:rPr>
          <w:sz w:val="28"/>
          <w:szCs w:val="28"/>
        </w:rPr>
        <w:t>проводиться</w:t>
      </w:r>
      <w:r w:rsidRPr="00FD2CE1">
        <w:rPr>
          <w:sz w:val="28"/>
          <w:szCs w:val="28"/>
        </w:rPr>
        <w:t xml:space="preserve"> </w:t>
      </w:r>
      <w:r w:rsidRPr="00FD2CE1">
        <w:rPr>
          <w:b/>
          <w:sz w:val="28"/>
          <w:szCs w:val="28"/>
        </w:rPr>
        <w:t xml:space="preserve"> </w:t>
      </w:r>
      <w:r w:rsidR="00B55F2F">
        <w:rPr>
          <w:b/>
          <w:sz w:val="28"/>
          <w:szCs w:val="28"/>
        </w:rPr>
        <w:t>25 листопада</w:t>
      </w:r>
      <w:r w:rsidRPr="00FD2CE1">
        <w:rPr>
          <w:b/>
          <w:sz w:val="28"/>
          <w:szCs w:val="28"/>
        </w:rPr>
        <w:t xml:space="preserve"> 2025</w:t>
      </w:r>
      <w:r w:rsidRPr="00FD2CE1">
        <w:rPr>
          <w:sz w:val="28"/>
          <w:szCs w:val="28"/>
        </w:rPr>
        <w:t xml:space="preserve"> року з 09.00 години.</w:t>
      </w:r>
    </w:p>
    <w:p w:rsidR="00250435" w:rsidRDefault="00250435" w:rsidP="00250435">
      <w:pPr>
        <w:spacing w:before="120" w:after="120"/>
        <w:ind w:firstLine="567"/>
        <w:jc w:val="both"/>
        <w:rPr>
          <w:b/>
          <w:sz w:val="28"/>
          <w:szCs w:val="28"/>
        </w:rPr>
      </w:pPr>
    </w:p>
    <w:p w:rsidR="00250435" w:rsidRPr="00FD2CE1" w:rsidRDefault="00250435" w:rsidP="00250435">
      <w:pPr>
        <w:spacing w:before="120" w:after="120"/>
        <w:ind w:firstLine="567"/>
        <w:jc w:val="both"/>
        <w:rPr>
          <w:sz w:val="28"/>
          <w:szCs w:val="28"/>
        </w:rPr>
      </w:pPr>
      <w:r w:rsidRPr="00FD2CE1">
        <w:rPr>
          <w:b/>
          <w:sz w:val="28"/>
          <w:szCs w:val="28"/>
        </w:rPr>
        <w:t>Прізвище, ім’я та по батькові, номер телефону особи, яка надає додаткову інформацію з питань проведення конкурсу</w:t>
      </w:r>
      <w:r w:rsidRPr="00FD2CE1">
        <w:rPr>
          <w:sz w:val="28"/>
          <w:szCs w:val="28"/>
        </w:rPr>
        <w:t>:</w:t>
      </w:r>
    </w:p>
    <w:p w:rsidR="00250435" w:rsidRPr="00FD2CE1" w:rsidRDefault="00250435" w:rsidP="00250435">
      <w:pPr>
        <w:spacing w:before="120" w:after="120"/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Ковтун Євгенія Петрівна</w:t>
      </w:r>
      <w:r w:rsidR="00B55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Pr="00FD2CE1">
        <w:rPr>
          <w:sz w:val="28"/>
          <w:szCs w:val="28"/>
        </w:rPr>
        <w:t xml:space="preserve"> (099)</w:t>
      </w:r>
      <w:r w:rsidR="00793D35">
        <w:rPr>
          <w:sz w:val="28"/>
          <w:szCs w:val="28"/>
        </w:rPr>
        <w:t xml:space="preserve"> </w:t>
      </w:r>
      <w:r w:rsidRPr="00FD2CE1">
        <w:rPr>
          <w:sz w:val="28"/>
          <w:szCs w:val="28"/>
        </w:rPr>
        <w:t>4624556 (службовий).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10169"/>
      </w:tblGrid>
      <w:tr w:rsidR="00250435" w:rsidRPr="00FD2CE1" w:rsidTr="00FB6D3E">
        <w:tc>
          <w:tcPr>
            <w:tcW w:w="9781" w:type="dxa"/>
            <w:hideMark/>
          </w:tcPr>
          <w:p w:rsidR="00250435" w:rsidRPr="00FD2CE1" w:rsidRDefault="00250435" w:rsidP="00FB6D3E">
            <w:pPr>
              <w:spacing w:before="240" w:after="240"/>
              <w:ind w:firstLine="284"/>
              <w:jc w:val="center"/>
              <w:rPr>
                <w:b/>
                <w:sz w:val="28"/>
                <w:szCs w:val="28"/>
              </w:rPr>
            </w:pPr>
            <w:r w:rsidRPr="00FD2CE1">
              <w:rPr>
                <w:b/>
                <w:sz w:val="28"/>
                <w:szCs w:val="28"/>
              </w:rPr>
              <w:t>Кваліфікаційні вимоги</w:t>
            </w:r>
          </w:p>
          <w:tbl>
            <w:tblPr>
              <w:tblW w:w="9953" w:type="dxa"/>
              <w:tblLook w:val="04A0" w:firstRow="1" w:lastRow="0" w:firstColumn="1" w:lastColumn="0" w:noHBand="0" w:noVBand="1"/>
            </w:tblPr>
            <w:tblGrid>
              <w:gridCol w:w="4253"/>
              <w:gridCol w:w="5700"/>
            </w:tblGrid>
            <w:tr w:rsidR="00250435" w:rsidRPr="00FD2CE1" w:rsidTr="00FB6D3E">
              <w:tc>
                <w:tcPr>
                  <w:tcW w:w="4253" w:type="dxa"/>
                  <w:hideMark/>
                </w:tcPr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 Загальні умови</w:t>
                  </w: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Pr="00FD2CE1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FD2CE1">
                    <w:rPr>
                      <w:sz w:val="28"/>
                      <w:szCs w:val="28"/>
                    </w:rPr>
                    <w:t>. Освіта</w:t>
                  </w:r>
                </w:p>
              </w:tc>
              <w:tc>
                <w:tcPr>
                  <w:tcW w:w="5700" w:type="dxa"/>
                  <w:hideMark/>
                </w:tcPr>
                <w:p w:rsidR="00250435" w:rsidRPr="00E9126F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 w:rsidRPr="00E9126F">
                    <w:rPr>
                      <w:sz w:val="28"/>
                      <w:szCs w:val="28"/>
                    </w:rPr>
                    <w:t>громадянин України; відповідність загальним вимогам до кандидатів на службу (частина 1 ст. 163 Закону України «Про судоустрій і статус суддів»); вік не повинен перевищувати граничний вік перебування на службі.</w:t>
                  </w: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Pr="00FD2CE1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 xml:space="preserve">повна загальна середня </w:t>
                  </w:r>
                </w:p>
              </w:tc>
            </w:tr>
            <w:tr w:rsidR="00250435" w:rsidRPr="00FD2CE1" w:rsidTr="00FB6D3E">
              <w:trPr>
                <w:trHeight w:val="819"/>
              </w:trPr>
              <w:tc>
                <w:tcPr>
                  <w:tcW w:w="4253" w:type="dxa"/>
                  <w:hideMark/>
                </w:tcPr>
                <w:p w:rsidR="00250435" w:rsidRPr="00FD2CE1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Pr="00FD2CE1">
                    <w:rPr>
                      <w:sz w:val="28"/>
                      <w:szCs w:val="28"/>
                    </w:rPr>
                    <w:t>. Досвід роботи (служби)</w:t>
                  </w:r>
                </w:p>
              </w:tc>
              <w:tc>
                <w:tcPr>
                  <w:tcW w:w="5700" w:type="dxa"/>
                  <w:hideMark/>
                </w:tcPr>
                <w:p w:rsidR="00250435" w:rsidRPr="00FD2CE1" w:rsidRDefault="00250435" w:rsidP="00FB6D3E">
                  <w:pPr>
                    <w:ind w:right="36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 xml:space="preserve">без досвіду роботи (служби); </w:t>
                  </w:r>
                </w:p>
                <w:p w:rsidR="00250435" w:rsidRPr="00FD2CE1" w:rsidRDefault="00250435" w:rsidP="00FB6D3E">
                  <w:pPr>
                    <w:ind w:right="36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color w:val="000000"/>
                      <w:sz w:val="28"/>
                      <w:szCs w:val="28"/>
                    </w:rPr>
                    <w:t>відсутність військового офіцерського звання</w:t>
                  </w:r>
                </w:p>
              </w:tc>
            </w:tr>
            <w:tr w:rsidR="00250435" w:rsidRPr="00FD2CE1" w:rsidTr="00FB6D3E">
              <w:trPr>
                <w:trHeight w:val="738"/>
              </w:trPr>
              <w:tc>
                <w:tcPr>
                  <w:tcW w:w="4253" w:type="dxa"/>
                  <w:hideMark/>
                </w:tcPr>
                <w:p w:rsidR="00250435" w:rsidRPr="00FD2CE1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FD2CE1">
                    <w:rPr>
                      <w:sz w:val="28"/>
                      <w:szCs w:val="28"/>
                    </w:rPr>
                    <w:t>. Володіння державною мовою</w:t>
                  </w:r>
                </w:p>
              </w:tc>
              <w:tc>
                <w:tcPr>
                  <w:tcW w:w="5700" w:type="dxa"/>
                  <w:hideMark/>
                </w:tcPr>
                <w:p w:rsidR="00250435" w:rsidRPr="00FD2CE1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вільне володіння державною мовою</w:t>
                  </w:r>
                </w:p>
              </w:tc>
            </w:tr>
          </w:tbl>
          <w:p w:rsidR="00250435" w:rsidRPr="00FD2CE1" w:rsidRDefault="00250435" w:rsidP="00FB6D3E">
            <w:pPr>
              <w:spacing w:after="160" w:line="256" w:lineRule="auto"/>
              <w:rPr>
                <w:sz w:val="28"/>
                <w:szCs w:val="28"/>
              </w:rPr>
            </w:pPr>
          </w:p>
        </w:tc>
      </w:tr>
    </w:tbl>
    <w:p w:rsidR="00250435" w:rsidRPr="00FD2CE1" w:rsidRDefault="00250435" w:rsidP="00250435">
      <w:pPr>
        <w:pStyle w:val="a3"/>
        <w:tabs>
          <w:tab w:val="left" w:pos="3402"/>
          <w:tab w:val="left" w:pos="5670"/>
        </w:tabs>
        <w:spacing w:before="0" w:beforeAutospacing="0" w:after="0" w:afterAutospacing="0"/>
        <w:rPr>
          <w:rStyle w:val="a6"/>
          <w:sz w:val="28"/>
          <w:szCs w:val="28"/>
          <w:lang w:val="uk-UA"/>
        </w:rPr>
      </w:pPr>
    </w:p>
    <w:p w:rsidR="00250435" w:rsidRPr="00FD2CE1" w:rsidRDefault="00250435" w:rsidP="00250435">
      <w:pPr>
        <w:pStyle w:val="a3"/>
        <w:tabs>
          <w:tab w:val="left" w:pos="3402"/>
          <w:tab w:val="left" w:pos="5670"/>
        </w:tabs>
        <w:spacing w:before="0" w:beforeAutospacing="0" w:after="0" w:afterAutospacing="0"/>
        <w:jc w:val="center"/>
        <w:rPr>
          <w:rStyle w:val="a6"/>
          <w:sz w:val="28"/>
          <w:szCs w:val="28"/>
          <w:lang w:val="uk-UA"/>
        </w:rPr>
      </w:pPr>
      <w:r w:rsidRPr="00FD2CE1">
        <w:rPr>
          <w:rStyle w:val="a6"/>
          <w:sz w:val="28"/>
          <w:szCs w:val="28"/>
          <w:lang w:val="uk-UA"/>
        </w:rPr>
        <w:t>Вимоги до компетентності</w:t>
      </w:r>
    </w:p>
    <w:p w:rsidR="00250435" w:rsidRPr="00FD2CE1" w:rsidRDefault="00250435" w:rsidP="00250435">
      <w:pPr>
        <w:pStyle w:val="a3"/>
        <w:tabs>
          <w:tab w:val="left" w:pos="3402"/>
          <w:tab w:val="left" w:pos="5670"/>
        </w:tabs>
        <w:spacing w:before="0" w:beforeAutospacing="0" w:after="0" w:afterAutospacing="0"/>
        <w:jc w:val="center"/>
        <w:rPr>
          <w:rStyle w:val="a6"/>
          <w:sz w:val="28"/>
          <w:szCs w:val="28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250435" w:rsidRPr="00FD2CE1" w:rsidTr="00FB6D3E">
        <w:trPr>
          <w:trHeight w:val="1401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103"/>
              </w:tabs>
              <w:spacing w:before="0" w:beforeAutospacing="0" w:after="0" w:afterAutospacing="0"/>
              <w:rPr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 xml:space="preserve"> 1. Якісне виконання поставлених завдань</w:t>
            </w:r>
          </w:p>
        </w:tc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103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 w:eastAsia="uk-UA"/>
              </w:rPr>
              <w:t>вміння працювати інформацією;</w:t>
            </w:r>
            <w:r w:rsidRPr="00FD2CE1">
              <w:rPr>
                <w:sz w:val="28"/>
                <w:szCs w:val="28"/>
                <w:lang w:val="uk-UA" w:eastAsia="uk-UA"/>
              </w:rPr>
              <w:br/>
              <w:t>орієнтація на досягнення кінцевих результатів, вміння вирішувати комплексні завдання; вміння надавати пропозиції, їх аргументувати та презентувати;</w:t>
            </w:r>
            <w:r w:rsidRPr="00FD2CE1">
              <w:rPr>
                <w:sz w:val="28"/>
                <w:szCs w:val="28"/>
                <w:lang w:val="uk-UA"/>
              </w:rPr>
              <w:t> </w:t>
            </w:r>
          </w:p>
        </w:tc>
      </w:tr>
      <w:tr w:rsidR="00250435" w:rsidRPr="00FD2CE1" w:rsidTr="00FB6D3E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2.Командна робота та взаємодія</w:t>
            </w:r>
          </w:p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 xml:space="preserve">вміння працювати в команді; вміння ефективної комунікації та публічних виступів, співпраця та робота на умовах партнерської взаємодії; </w:t>
            </w:r>
          </w:p>
        </w:tc>
      </w:tr>
      <w:tr w:rsidR="00250435" w:rsidRPr="00FD2CE1" w:rsidTr="00FB6D3E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3. Особистісні компетенції</w:t>
            </w:r>
          </w:p>
        </w:tc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стресостійкійсть, аналітичні здібності,  принциповість, саморозвиток; політична нейтральність; відповідальність;</w:t>
            </w:r>
            <w:r w:rsidRPr="00FD2CE1">
              <w:rPr>
                <w:sz w:val="28"/>
                <w:szCs w:val="28"/>
                <w:lang w:val="uk-UA"/>
              </w:rPr>
              <w:br/>
              <w:t>самостійність в роботі; наполегливість; орієнтація на обслуговування;</w:t>
            </w:r>
          </w:p>
        </w:tc>
      </w:tr>
      <w:tr w:rsidR="00250435" w:rsidRPr="00FD2CE1" w:rsidTr="00FB6D3E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lastRenderedPageBreak/>
              <w:t>4. Впровадження змін</w:t>
            </w:r>
          </w:p>
        </w:tc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здатність підтримувати зміни та працювати з реакцією на них; оцінка ефективності здійснених змін;</w:t>
            </w:r>
          </w:p>
        </w:tc>
      </w:tr>
    </w:tbl>
    <w:p w:rsidR="00250435" w:rsidRPr="00FD2CE1" w:rsidRDefault="00250435" w:rsidP="00250435">
      <w:pPr>
        <w:tabs>
          <w:tab w:val="left" w:pos="5670"/>
        </w:tabs>
        <w:rPr>
          <w:b/>
          <w:sz w:val="28"/>
          <w:szCs w:val="28"/>
        </w:rPr>
      </w:pPr>
    </w:p>
    <w:p w:rsidR="00250435" w:rsidRPr="00FD2CE1" w:rsidRDefault="00250435" w:rsidP="00250435">
      <w:pPr>
        <w:tabs>
          <w:tab w:val="left" w:pos="5670"/>
        </w:tabs>
        <w:ind w:firstLine="851"/>
        <w:jc w:val="center"/>
        <w:rPr>
          <w:b/>
          <w:sz w:val="28"/>
          <w:szCs w:val="28"/>
        </w:rPr>
      </w:pPr>
      <w:r w:rsidRPr="00FD2CE1">
        <w:rPr>
          <w:b/>
          <w:sz w:val="28"/>
          <w:szCs w:val="28"/>
        </w:rPr>
        <w:t>Професійні знання</w:t>
      </w:r>
    </w:p>
    <w:p w:rsidR="00250435" w:rsidRPr="00FD2CE1" w:rsidRDefault="00250435" w:rsidP="00250435">
      <w:pPr>
        <w:tabs>
          <w:tab w:val="left" w:pos="5670"/>
        </w:tabs>
        <w:ind w:firstLine="851"/>
        <w:jc w:val="center"/>
        <w:rPr>
          <w:b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03"/>
        <w:gridCol w:w="5136"/>
      </w:tblGrid>
      <w:tr w:rsidR="00250435" w:rsidRPr="00FD2CE1" w:rsidTr="00FB6D3E">
        <w:trPr>
          <w:trHeight w:val="1415"/>
        </w:trPr>
        <w:tc>
          <w:tcPr>
            <w:tcW w:w="4503" w:type="dxa"/>
            <w:hideMark/>
          </w:tcPr>
          <w:p w:rsidR="00250435" w:rsidRPr="00FD2CE1" w:rsidRDefault="00250435" w:rsidP="00FB6D3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 w:rsidRPr="00FD2CE1">
              <w:rPr>
                <w:sz w:val="28"/>
                <w:szCs w:val="28"/>
              </w:rPr>
              <w:t>1.Знання законодавства</w:t>
            </w:r>
          </w:p>
        </w:tc>
        <w:tc>
          <w:tcPr>
            <w:tcW w:w="5136" w:type="dxa"/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Конституції України, Законів України «Про судоустрій і статус суддів», «Про Національну поліцію», «Про запобігання корупції»</w:t>
            </w:r>
          </w:p>
        </w:tc>
      </w:tr>
      <w:tr w:rsidR="00250435" w:rsidRPr="00FD2CE1" w:rsidTr="00FB6D3E">
        <w:trPr>
          <w:trHeight w:val="80"/>
        </w:trPr>
        <w:tc>
          <w:tcPr>
            <w:tcW w:w="4503" w:type="dxa"/>
            <w:hideMark/>
          </w:tcPr>
          <w:p w:rsidR="00250435" w:rsidRPr="00FD2CE1" w:rsidRDefault="00250435" w:rsidP="00FB6D3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 w:rsidRPr="00FD2CE1">
              <w:rPr>
                <w:sz w:val="28"/>
                <w:szCs w:val="28"/>
              </w:rPr>
              <w:t>2. Знання спеціального</w:t>
            </w:r>
          </w:p>
          <w:p w:rsidR="00250435" w:rsidRPr="00FD2CE1" w:rsidRDefault="00250435" w:rsidP="00FB6D3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 w:rsidRPr="00FD2CE1">
              <w:rPr>
                <w:sz w:val="28"/>
                <w:szCs w:val="28"/>
              </w:rPr>
              <w:t>законодавства</w:t>
            </w:r>
          </w:p>
        </w:tc>
        <w:tc>
          <w:tcPr>
            <w:tcW w:w="5136" w:type="dxa"/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Рішення Вищої ради правосуддя «Про затвердження Положення про Службу судової охорони» та «Про затвердження Положення про проходження служби співробітниками Служби судової охорони»</w:t>
            </w:r>
          </w:p>
        </w:tc>
      </w:tr>
    </w:tbl>
    <w:p w:rsidR="00A5294B" w:rsidRDefault="00A5294B"/>
    <w:sectPr w:rsidR="00A5294B" w:rsidSect="00B55F2F">
      <w:type w:val="continuous"/>
      <w:pgSz w:w="11910" w:h="16840"/>
      <w:pgMar w:top="850" w:right="360" w:bottom="1194" w:left="1417" w:header="98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5"/>
    <w:rsid w:val="001A06DB"/>
    <w:rsid w:val="00250435"/>
    <w:rsid w:val="00675CAF"/>
    <w:rsid w:val="00793D35"/>
    <w:rsid w:val="008D5DA2"/>
    <w:rsid w:val="00A5294B"/>
    <w:rsid w:val="00B5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B0C8"/>
  <w15:chartTrackingRefBased/>
  <w15:docId w15:val="{156F8E5E-7ED3-48FF-92FE-F2B6365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35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250435"/>
    <w:pPr>
      <w:ind w:left="720"/>
      <w:contextualSpacing/>
    </w:pPr>
  </w:style>
  <w:style w:type="character" w:styleId="a6">
    <w:name w:val="Strong"/>
    <w:uiPriority w:val="22"/>
    <w:qFormat/>
    <w:rsid w:val="00250435"/>
    <w:rPr>
      <w:b/>
      <w:bCs/>
    </w:rPr>
  </w:style>
  <w:style w:type="character" w:customStyle="1" w:styleId="a5">
    <w:name w:val="Абзац списку Знак"/>
    <w:link w:val="a4"/>
    <w:uiPriority w:val="34"/>
    <w:rsid w:val="0025043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4371</Words>
  <Characters>2492</Characters>
  <Application>Microsoft Office Word</Application>
  <DocSecurity>0</DocSecurity>
  <Lines>20</Lines>
  <Paragraphs>13</Paragraphs>
  <ScaleCrop>false</ScaleCrop>
  <Company>xx1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</dc:creator>
  <cp:keywords/>
  <dc:description/>
  <cp:lastModifiedBy>VRP</cp:lastModifiedBy>
  <cp:revision>4</cp:revision>
  <dcterms:created xsi:type="dcterms:W3CDTF">2025-11-11T08:34:00Z</dcterms:created>
  <dcterms:modified xsi:type="dcterms:W3CDTF">2025-11-11T09:59:00Z</dcterms:modified>
</cp:coreProperties>
</file>