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33" w:rsidRDefault="00B77433" w:rsidP="00AB3025">
      <w:pPr>
        <w:spacing w:after="0" w:line="240" w:lineRule="auto"/>
        <w:jc w:val="both"/>
        <w:outlineLvl w:val="0"/>
        <w:rPr>
          <w:rFonts w:ascii="HelveticaNeueCyr-Roman" w:eastAsia="Times New Roman" w:hAnsi="HelveticaNeueCyr-Roman" w:cs="Times New Roman"/>
          <w:b/>
          <w:bCs/>
          <w:color w:val="00274E"/>
          <w:kern w:val="36"/>
          <w:sz w:val="42"/>
          <w:szCs w:val="48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color w:val="00274E"/>
          <w:kern w:val="36"/>
          <w:sz w:val="42"/>
          <w:szCs w:val="48"/>
          <w:lang w:eastAsia="uk-UA"/>
        </w:rPr>
        <w:t xml:space="preserve">Вакантна посада </w:t>
      </w:r>
    </w:p>
    <w:p w:rsidR="007C00A4" w:rsidRPr="00797E54" w:rsidRDefault="00797E54" w:rsidP="00AB3025">
      <w:pPr>
        <w:spacing w:after="0" w:line="240" w:lineRule="auto"/>
        <w:jc w:val="both"/>
        <w:outlineLvl w:val="0"/>
        <w:rPr>
          <w:rFonts w:ascii="HelveticaNeueCyr-Roman" w:eastAsia="Times New Roman" w:hAnsi="HelveticaNeueCyr-Roman" w:cs="Times New Roman"/>
          <w:b/>
          <w:bCs/>
          <w:color w:val="00274E"/>
          <w:kern w:val="36"/>
          <w:sz w:val="42"/>
          <w:szCs w:val="48"/>
          <w:lang w:eastAsia="uk-UA"/>
        </w:rPr>
      </w:pPr>
      <w:r w:rsidRPr="00797E54">
        <w:rPr>
          <w:rFonts w:ascii="HelveticaNeueCyr-Roman" w:eastAsia="Times New Roman" w:hAnsi="HelveticaNeueCyr-Roman" w:cs="Times New Roman"/>
          <w:b/>
          <w:bCs/>
          <w:color w:val="00274E"/>
          <w:kern w:val="36"/>
          <w:sz w:val="42"/>
          <w:szCs w:val="48"/>
          <w:lang w:eastAsia="uk-UA"/>
        </w:rPr>
        <w:t>головн</w:t>
      </w:r>
      <w:r w:rsidR="00B77433">
        <w:rPr>
          <w:rFonts w:ascii="HelveticaNeueCyr-Roman" w:eastAsia="Times New Roman" w:hAnsi="HelveticaNeueCyr-Roman" w:cs="Times New Roman"/>
          <w:b/>
          <w:bCs/>
          <w:color w:val="00274E"/>
          <w:kern w:val="36"/>
          <w:sz w:val="42"/>
          <w:szCs w:val="48"/>
          <w:lang w:eastAsia="uk-UA"/>
        </w:rPr>
        <w:t>ий спеціаліст</w:t>
      </w:r>
      <w:r w:rsidRPr="00797E54">
        <w:rPr>
          <w:rFonts w:ascii="HelveticaNeueCyr-Roman" w:eastAsia="Times New Roman" w:hAnsi="HelveticaNeueCyr-Roman" w:cs="Times New Roman"/>
          <w:b/>
          <w:bCs/>
          <w:color w:val="00274E"/>
          <w:kern w:val="36"/>
          <w:sz w:val="42"/>
          <w:szCs w:val="48"/>
          <w:lang w:eastAsia="uk-UA"/>
        </w:rPr>
        <w:t xml:space="preserve"> </w:t>
      </w:r>
      <w:r w:rsidR="00CC5E35">
        <w:rPr>
          <w:rFonts w:ascii="HelveticaNeueCyr-Roman" w:eastAsia="Times New Roman" w:hAnsi="HelveticaNeueCyr-Roman" w:cs="Times New Roman"/>
          <w:b/>
          <w:bCs/>
          <w:color w:val="00274E"/>
          <w:kern w:val="36"/>
          <w:sz w:val="42"/>
          <w:szCs w:val="48"/>
          <w:lang w:eastAsia="uk-UA"/>
        </w:rPr>
        <w:t>сектору організаційного забезпечення діяльності судів, судової статистики  та інформатизаці</w:t>
      </w:r>
      <w:r w:rsidR="00CC5E35">
        <w:rPr>
          <w:rFonts w:ascii="HelveticaNeueCyr-Roman" w:eastAsia="Times New Roman" w:hAnsi="HelveticaNeueCyr-Roman" w:cs="Times New Roman" w:hint="eastAsia"/>
          <w:b/>
          <w:bCs/>
          <w:color w:val="00274E"/>
          <w:kern w:val="36"/>
          <w:sz w:val="42"/>
          <w:szCs w:val="48"/>
          <w:lang w:eastAsia="uk-UA"/>
        </w:rPr>
        <w:t>ї</w:t>
      </w:r>
      <w:r w:rsidR="00CC5E35">
        <w:rPr>
          <w:rFonts w:ascii="HelveticaNeueCyr-Roman" w:eastAsia="Times New Roman" w:hAnsi="HelveticaNeueCyr-Roman" w:cs="Times New Roman"/>
          <w:b/>
          <w:bCs/>
          <w:color w:val="00274E"/>
          <w:kern w:val="36"/>
          <w:sz w:val="42"/>
          <w:szCs w:val="48"/>
          <w:lang w:eastAsia="uk-UA"/>
        </w:rPr>
        <w:t xml:space="preserve"> Територіального управління Державної судової адміністрації України в Волинські області </w:t>
      </w:r>
    </w:p>
    <w:p w:rsidR="007C00A4" w:rsidRPr="00B1411F" w:rsidRDefault="007C00A4" w:rsidP="007C00A4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B1411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Вимоги до кандидата на посаду:</w:t>
      </w:r>
    </w:p>
    <w:p w:rsidR="007C00A4" w:rsidRPr="00B1411F" w:rsidRDefault="007C00A4" w:rsidP="007C0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B1411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громадянство України;</w:t>
      </w:r>
    </w:p>
    <w:p w:rsidR="007C00A4" w:rsidRPr="00B1411F" w:rsidRDefault="006E303E" w:rsidP="006E30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6E30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наявність вищої освіти ступеня не нижче молодшого бакалавра або бакалавра</w:t>
      </w:r>
      <w:r w:rsidR="00634D57" w:rsidRPr="00634D57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  <w:r w:rsidR="00634D57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 галузі знань «Право»</w:t>
      </w:r>
      <w:r w:rsidR="007C00A4" w:rsidRPr="00B1411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;</w:t>
      </w:r>
    </w:p>
    <w:p w:rsidR="007C00A4" w:rsidRDefault="007C00A4" w:rsidP="007C0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B1411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вільне володіння державною мовою;</w:t>
      </w:r>
    </w:p>
    <w:p w:rsidR="005E36CE" w:rsidRDefault="005E36CE" w:rsidP="005E36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5E36C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для військовозобов'язаних обов’язковою умовою є наявність військово-облікового документа з відмітко</w:t>
      </w:r>
      <w:r w:rsidR="00DB389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ю про оновлення облікових даних;</w:t>
      </w:r>
    </w:p>
    <w:p w:rsidR="007C00A4" w:rsidRPr="00B1411F" w:rsidRDefault="007C00A4" w:rsidP="007C00A4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B1411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Умови праці:</w:t>
      </w:r>
    </w:p>
    <w:p w:rsidR="007C00A4" w:rsidRPr="00B1411F" w:rsidRDefault="007C00A4" w:rsidP="00776DBB">
      <w:pPr>
        <w:numPr>
          <w:ilvl w:val="0"/>
          <w:numId w:val="4"/>
        </w:numPr>
        <w:spacing w:after="0" w:line="240" w:lineRule="auto"/>
        <w:ind w:left="709" w:hanging="357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B1411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державна служба на посаді категорії В;</w:t>
      </w:r>
    </w:p>
    <w:p w:rsidR="007C00A4" w:rsidRPr="00B1411F" w:rsidRDefault="007C00A4" w:rsidP="007C00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B1411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робота в дружньому колективі;</w:t>
      </w:r>
    </w:p>
    <w:p w:rsidR="007C00A4" w:rsidRPr="00B1411F" w:rsidRDefault="007C00A4" w:rsidP="007C00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B1411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стабільні та прозорі умови оплати праці;</w:t>
      </w:r>
    </w:p>
    <w:p w:rsidR="007C00A4" w:rsidRPr="00B1411F" w:rsidRDefault="007C00A4" w:rsidP="007C00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B1411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соціальні гарантії, передбачені трудовим законодавством;</w:t>
      </w:r>
    </w:p>
    <w:p w:rsidR="007C00A4" w:rsidRPr="00B1411F" w:rsidRDefault="007C00A4" w:rsidP="007C00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B1411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професійний розвиток та навчання;</w:t>
      </w:r>
    </w:p>
    <w:p w:rsidR="007C00A4" w:rsidRDefault="005E36CE" w:rsidP="007C00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офіційне працевлаштування;</w:t>
      </w:r>
    </w:p>
    <w:p w:rsidR="005E36CE" w:rsidRPr="00B1411F" w:rsidRDefault="005E36CE" w:rsidP="005E36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5E36C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п’ятиденний робочий тиждень, пн-чт: 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8</w:t>
      </w:r>
      <w:r w:rsidRPr="005E36C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:00—1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7</w:t>
      </w:r>
      <w:r w:rsidRPr="005E36C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:00, пт: 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8</w:t>
      </w:r>
      <w:r w:rsidRPr="005E36C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:00−1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5</w:t>
      </w:r>
      <w:r w:rsidRPr="005E36C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:45</w:t>
      </w:r>
    </w:p>
    <w:p w:rsidR="007C00A4" w:rsidRPr="00B1411F" w:rsidRDefault="007C00A4" w:rsidP="007C00A4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B1411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Умови оплати праці:</w:t>
      </w:r>
    </w:p>
    <w:p w:rsidR="007C00A4" w:rsidRPr="00776DBB" w:rsidRDefault="007C00A4" w:rsidP="00776DBB">
      <w:pPr>
        <w:pStyle w:val="a3"/>
        <w:numPr>
          <w:ilvl w:val="0"/>
          <w:numId w:val="8"/>
        </w:num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776DBB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посадовий оклад  - 13</w:t>
      </w:r>
      <w:r w:rsidR="00AD545C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  <w:r w:rsidRPr="00776DBB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633  грн.</w:t>
      </w:r>
    </w:p>
    <w:p w:rsidR="00746561" w:rsidRPr="00776DBB" w:rsidRDefault="006E303E" w:rsidP="00776DBB">
      <w:pPr>
        <w:pStyle w:val="a3"/>
        <w:numPr>
          <w:ilvl w:val="0"/>
          <w:numId w:val="8"/>
        </w:num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776DBB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</w:t>
      </w:r>
      <w:r w:rsidR="00B77433" w:rsidRPr="00776DBB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державних органів» (зі змінами);</w:t>
      </w:r>
      <w:r w:rsidRPr="00776DBB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</w:p>
    <w:p w:rsidR="005E36CE" w:rsidRPr="006A5B15" w:rsidRDefault="006E303E" w:rsidP="007C00A4">
      <w:pPr>
        <w:pStyle w:val="a3"/>
        <w:numPr>
          <w:ilvl w:val="0"/>
          <w:numId w:val="8"/>
        </w:num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776DBB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надбавки, доплати, премії та компенсації відповідно до статті 52 Закону України «Про державну службу».</w:t>
      </w:r>
      <w:r w:rsidR="007C00A4" w:rsidRPr="00776DBB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</w:p>
    <w:p w:rsidR="007C00A4" w:rsidRPr="00B1411F" w:rsidRDefault="00776DBB" w:rsidP="007C00A4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Основні о</w:t>
      </w:r>
      <w:r w:rsidR="003F4CAB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бов’язки</w:t>
      </w:r>
      <w:r w:rsidR="007C00A4" w:rsidRPr="00B1411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:</w:t>
      </w:r>
      <w:r w:rsidR="007C00A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 xml:space="preserve"> </w:t>
      </w:r>
    </w:p>
    <w:p w:rsidR="00AD545C" w:rsidRPr="00AD545C" w:rsidRDefault="00AD545C" w:rsidP="00AD545C">
      <w:pPr>
        <w:pStyle w:val="a3"/>
        <w:numPr>
          <w:ilvl w:val="0"/>
          <w:numId w:val="9"/>
        </w:num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AD545C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Організаційне забезпечення діяльності місцевих судів області, судової статистики, архівної справи та інформатизації, спрямоване на виконання їх функцій по відправленню правосуддя у відповідності до норм чинного законодавства.</w:t>
      </w:r>
    </w:p>
    <w:p w:rsidR="005E36CE" w:rsidRPr="005E36CE" w:rsidRDefault="005E36CE" w:rsidP="005E36CE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5E36C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Інформація про строковість призначення на посаду:</w:t>
      </w:r>
    </w:p>
    <w:p w:rsidR="005E36CE" w:rsidRPr="005E36CE" w:rsidRDefault="005E36CE" w:rsidP="005E36CE">
      <w:pPr>
        <w:pStyle w:val="a3"/>
        <w:numPr>
          <w:ilvl w:val="0"/>
          <w:numId w:val="7"/>
        </w:num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proofErr w:type="spellStart"/>
      <w:r w:rsidRPr="005E36C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строково</w:t>
      </w:r>
      <w:proofErr w:type="spellEnd"/>
      <w:r w:rsidRPr="005E36C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, на період дії воєнного стану, з граничним строком перебування на посаді 12 місяців з дня припинення чи скасування воєнного стану або до призначення переможця за результатами конкурсу на цю посаду;</w:t>
      </w:r>
    </w:p>
    <w:p w:rsidR="005E36CE" w:rsidRPr="005E36CE" w:rsidRDefault="005E36CE" w:rsidP="005E36CE">
      <w:pPr>
        <w:pStyle w:val="a3"/>
        <w:numPr>
          <w:ilvl w:val="0"/>
          <w:numId w:val="7"/>
        </w:num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5E36C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передбачена можливість встановлення випробування строком від одного до шести місяців. Для осіб, які вперше призначаються на посаду державної служби, випробування є обов’язковим.</w:t>
      </w:r>
    </w:p>
    <w:p w:rsidR="005E36CE" w:rsidRDefault="005E36CE" w:rsidP="005E36CE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:rsidR="00E12A59" w:rsidRPr="00AB3025" w:rsidRDefault="007C00A4" w:rsidP="00AB3025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proofErr w:type="spellStart"/>
      <w:r w:rsidRPr="00B1411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тел</w:t>
      </w:r>
      <w:proofErr w:type="spellEnd"/>
      <w:r w:rsidRPr="00B1411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.</w:t>
      </w:r>
      <w:r w:rsidR="005E36C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(0332) 77-33-10</w:t>
      </w:r>
      <w:r w:rsidRPr="00B1411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, електронна адреса:</w:t>
      </w:r>
      <w:r w:rsidR="005E36CE" w:rsidRPr="005E36CE">
        <w:t xml:space="preserve"> </w:t>
      </w:r>
      <w:hyperlink r:id="rId5" w:history="1">
        <w:r w:rsidR="005E36CE" w:rsidRPr="002F2E16">
          <w:rPr>
            <w:rStyle w:val="a6"/>
            <w:rFonts w:ascii="HelveticaNeueCyr-Roman" w:eastAsia="Times New Roman" w:hAnsi="HelveticaNeueCyr-Roman" w:cs="Times New Roman"/>
            <w:sz w:val="24"/>
            <w:szCs w:val="24"/>
            <w:lang w:eastAsia="uk-UA"/>
          </w:rPr>
          <w:t>inbox@vl.court.gov.ua</w:t>
        </w:r>
      </w:hyperlink>
      <w:r w:rsidR="005E36C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(</w:t>
      </w:r>
      <w:r w:rsidRPr="00B1411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для подачі резюме кандидатами на посаду</w:t>
      </w:r>
      <w:r w:rsidR="005E36C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)</w:t>
      </w:r>
      <w:r w:rsidRPr="00B1411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.</w:t>
      </w:r>
      <w:bookmarkStart w:id="0" w:name="_GoBack"/>
      <w:bookmarkEnd w:id="0"/>
    </w:p>
    <w:sectPr w:rsidR="00E12A59" w:rsidRPr="00AB30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6890"/>
    <w:multiLevelType w:val="multilevel"/>
    <w:tmpl w:val="4BAC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65F"/>
    <w:multiLevelType w:val="multilevel"/>
    <w:tmpl w:val="1454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35312"/>
    <w:multiLevelType w:val="hybridMultilevel"/>
    <w:tmpl w:val="E886E910"/>
    <w:lvl w:ilvl="0" w:tplc="0422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27CF7545"/>
    <w:multiLevelType w:val="hybridMultilevel"/>
    <w:tmpl w:val="4DA2D6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746E5"/>
    <w:multiLevelType w:val="multilevel"/>
    <w:tmpl w:val="22A4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260D7"/>
    <w:multiLevelType w:val="multilevel"/>
    <w:tmpl w:val="BCBC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983D3D"/>
    <w:multiLevelType w:val="hybridMultilevel"/>
    <w:tmpl w:val="CC0A2C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57080"/>
    <w:multiLevelType w:val="multilevel"/>
    <w:tmpl w:val="4082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8847A4"/>
    <w:multiLevelType w:val="hybridMultilevel"/>
    <w:tmpl w:val="4F70EF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A4"/>
    <w:rsid w:val="003901A5"/>
    <w:rsid w:val="003F4CAB"/>
    <w:rsid w:val="004D0963"/>
    <w:rsid w:val="004E607C"/>
    <w:rsid w:val="005E36CE"/>
    <w:rsid w:val="00634D57"/>
    <w:rsid w:val="006A5B15"/>
    <w:rsid w:val="006E303E"/>
    <w:rsid w:val="00746561"/>
    <w:rsid w:val="00776DBB"/>
    <w:rsid w:val="00797E54"/>
    <w:rsid w:val="007C00A4"/>
    <w:rsid w:val="008B594D"/>
    <w:rsid w:val="008F0556"/>
    <w:rsid w:val="00AB3025"/>
    <w:rsid w:val="00AD545C"/>
    <w:rsid w:val="00B77433"/>
    <w:rsid w:val="00C000C5"/>
    <w:rsid w:val="00CC5E35"/>
    <w:rsid w:val="00DB3894"/>
    <w:rsid w:val="00E12A59"/>
    <w:rsid w:val="00F4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0C0E"/>
  <w15:chartTrackingRefBased/>
  <w15:docId w15:val="{86AE7797-E8AE-42B5-B244-54F9EA10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0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00A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E3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box@vl.cour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1290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Голубюк</dc:creator>
  <cp:keywords/>
  <dc:description/>
  <cp:lastModifiedBy>Наталія Фурманюк</cp:lastModifiedBy>
  <cp:revision>24</cp:revision>
  <cp:lastPrinted>2025-07-07T13:30:00Z</cp:lastPrinted>
  <dcterms:created xsi:type="dcterms:W3CDTF">2025-07-07T12:31:00Z</dcterms:created>
  <dcterms:modified xsi:type="dcterms:W3CDTF">2025-07-07T14:05:00Z</dcterms:modified>
</cp:coreProperties>
</file>