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934" w:rsidRPr="00B60EAF" w:rsidRDefault="00141C20" w:rsidP="003E2934">
      <w:pPr>
        <w:spacing w:line="216" w:lineRule="auto"/>
        <w:jc w:val="center"/>
        <w:rPr>
          <w:rFonts w:ascii="Times New Roman" w:hAnsi="Times New Roman"/>
          <w:b/>
          <w:bCs/>
          <w:sz w:val="28"/>
          <w:szCs w:val="28"/>
        </w:rPr>
      </w:pPr>
      <w:r w:rsidRPr="00B60EAF">
        <w:rPr>
          <w:rFonts w:ascii="Times New Roman" w:hAnsi="Times New Roman"/>
          <w:b/>
          <w:bCs/>
          <w:noProof/>
          <w:sz w:val="28"/>
          <w:szCs w:val="28"/>
        </w:rPr>
      </w:r>
      <w:r w:rsidRPr="00B60EAF">
        <w:rPr>
          <w:rFonts w:ascii="Times New Roman" w:hAnsi="Times New Roman"/>
          <w:b/>
          <w:bCs/>
          <w:noProof/>
          <w:sz w:val="28"/>
          <w:szCs w:val="28"/>
        </w:rPr>
        <w:pict>
          <v:group id="_x0000_s1171" editas="canvas" style="width:36.95pt;height:47.6pt;mso-position-horizontal-relative:char;mso-position-vertical-relative:line" coordsize="4692,6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lbTcxUAAI2YAAAOAAAAZHJzL2Uyb0RvYy54bWzsXW1v40hy/h7g/oOgjwfMmk1SfDHWc8jt&#10;ZoIAm+SAc36ARpbHxtmSI2nGswny3/NUdTdZLXY1uWdNMLnjArvyrGseVlW/PfXC1o9/+Pr8tPiy&#10;PRwf97ubpfkhWy62u83+7nH36Wb5H7cf3jXLxfG03t2tn/a77c3y1+1x+Yf3v/uHH19frrf5/mH/&#10;dLc9LACyO16/vtwsH06nl+urq+PmYfu8Pv6wf9nu8Mv7/eF5fcIfD5+u7g7rV6A/P13lWVZdve4P&#10;dy+H/WZ7POL//mx/uXzP+Pf3283p3+/vj9vT4ulmCd1O/N8D//cj/ffq/Y/r60+H9cvD48apsf4r&#10;tHheP+7w0A7q5/Vpvfh8eBxAPT9uDvvj/v70w2b/fLW/v3/cbNkGWGOyM2t+Wu++rI9szAbe8Qri&#10;pwvifvxEeu/2Hx6fnuCNK6Bf0/+jz1eMz5Z+/bQLhez/YVkn8/qCATy+dEN5fJuKf35Yv2zZ8uP1&#10;5t++/OmweLy7WZYYwt36GfPow2G7pVmxKGkI6eGQ+vPLnw6k5/Hll/3mL0drjfgNiR0hs/j4+q/7&#10;O6CsP5/2PGxf7w/P9DcxIIuvmMerpl4tF7/ipzyrVnaWbL+eFhv8ssxL00CRDX69qvO65ll0tb72&#10;IJvPx9M/b/cMuP7yy/FkJ9kdfqJnfLpzNtwC5P75CfPt91eLqqoWr/hv46ZkJ2SEUJ2ZxcOizfJz&#10;oVwIVas6jlQIobpQkEohVBUKEnzTKV5XClIlhCooHrWuFkJ108atwx7SPa4oVnGkVgjBQ3EkI12O&#10;cYxDGenzpioVrMDpmQIVOL1ZKVDS60WrQIVeV3xlpNtNo0AFbi8LRSvp91JBkm6vjTIVcul2xVO5&#10;dHqlTapcOl1Dkj7P4rbl0uNYdXHrculyDUk6XF3FeeBxuYyxcXzyW8P6we8Wm687t13gp8WaTtOM&#10;d6qX/ZF2KNo7sP/cGtoJAAEp2lsUYTiNhItJwvAMCfOuN4oM40m4noSM+UTC7SRhWqokjcU4xUTj&#10;bDTTjDTOSjPNTFpVrMw0Q42z1EwzlZYHoWMJTDGV1gCLTzOVpjqLTzM1d6Zixgpl7ERwU/IAWnVO&#10;qA7LBQjVR/o76+uX9Ylmsv9x8XqzpJNt8XCzpMOL/v/z/sv2ds8SJ5rQWDmsJo4499xe4mkXSK6w&#10;lmAQjjAn6X/vP18sYuHkqhE5PJHxGj9aHsd/WjycPCznjl94xP/ef1o5HCssh4MjrZ8d9brx4+Jh&#10;/Kd7LHZYsrZKa+emXF36SeFR/KdFs3MBG3VSNasZNuEJUp79+Of4T/s8HnaoPyZ1PvgeZfO0P27t&#10;PKRJxXtdN7toUgquddw/Pd4RjaVZdTx8+vjT02HxZU3Mn/9xxgRicWK7vgbZcxOYaB8z+f9uTV5m&#10;f8zbdx+qpn5XfihX79o6a95lpv1jW2VlW/784X9ocpvy+uHx7m67++Vxt/VRhSmnMWIX39h4gOMK&#10;Wj7tCmcR2/VXGHnYf97d8cJ82K7v/sn9fFo/Ptmfr0KN2ckw23+yI8D1LXm2bPvj/u5XEOnD3kZU&#10;iADxw8P+8F/LxSuiqZvl8T8/rw/b5eLpX3YIBVpTEnc/8R9KsGb84SB/81H+Zr3bAOpmeVri5KMf&#10;fzrZkO3zy+Hx0wOeZNgXu/0/gsDfPxLBZv2sVu4PiEasrt8+LMGCPwtLeE1fOizJ8Y/dg0xT2pOL&#10;Z6oNS4wpu7CkyurMbytvC0tKDgHKZFhSMa9tGt56ZICDg6oj7pUl7kMkydZqQ7Q2goR9q0cyTEaH&#10;SJKt1WUTR8JO0yGt2pyI3xApYGtVHUeS9BjLM44U8ONWQQrCkiJXlArDkoZYe8RTRIQ6A21QObQP&#10;LKkXqmuKlmJQ0uu5NhFCr2taSbdzpBtRKvB6pvlKup0jgAiS9HpVV3HzaBPqPMWh4BApiEooAoi4&#10;KYhJMJniEyGXLteQpMMrbekFUUmw9nAgzrFEJFiaYwk1MrxELPH24AALj4IDWlxEcnrq71hkaak8&#10;Jrsjcb2EZ4pO0pF0HCRJ7lq5ABDHRFIOJ4Sj3z4c8s/zn/a5RM+YprdpOWzuNjiwh6UaRPhoqOZU&#10;nypGaQUKDkZYv2fXad0c66+rpEdscDPC52k8x1n/YFS9Ty/D+j/wP86YmfXbCGBm/VxY+k11GKUY&#10;gZV8xvp55Vya9ddlW9ilWa4yuwH2rL/IiOrbYkTZrlpsfzZafhPrz0F5XxdlM6gzYPF3jKmkZHbd&#10;cI5AI/15TbwqAiTJEDPZCJAkQzmy8FEgyT7zlnhVBEmST1UlyT6LFWWyI0iSfOYNEdmIcZJ9lhmx&#10;zwhSyPlNEYcKOH/JkUgMC1OxG5ciJwYaUSsg/WWrWEgHY4+1omJEDEv6vWyoRBLTSzq+qDUbpefL&#10;WsOSri8aipFiegW+ryiwiegVMH8VK+D+JcLXOFbg+5oikoheAfsvOcqN6RX6XrEx4P+lUeY85XH7&#10;cSyU5RPUJcqMYuaYXoHvS00v6fuiULBoL+v1Wil6IbfbS+UlZQUiehWB77mKE/F9ITcbw0XGGFbg&#10;+1aZq0QvO+1Nqfi+kL4vc2WboPx0j5VpWNL3yPDE51chfc/Fs4iJlILrHlg2ytZM6etOSoWSnofP&#10;41qBlgooxcBSOl6Hko6vkG2JTohSOr7gUDwyIYh39haqWNLxRaFMiDJwvLZ5raTni0zZVFfS8zWO&#10;hKiNK+n6vNawpOsRHyhY0vf5SplcK+l7FCIULOn7HOwguhFS8abzfV0rm8RK+j7XNpyV9D3me1yv&#10;SvoeGdS4Xqh1CL1w7EV9X0nfG6TzojZWge9Rz49jSd8bztRF5iq6T4RemTKOFC52XjWavyrpe2oT&#10;ieslfW84axvTS/q+yhUsoqa9XhpWLX1fYbuM6oVQuMdSZmotPa/uErX0vIYk/a65CqFyr1KhIUmv&#10;cy4ysjXX0um1snZq6XNjFJ9TEaD3OehndI6CtwupStlPEQEIqVzZA5HL6KVybd9qpNeNtp8iwBFY&#10;2N2ic6GRjkfdQ7FRel4lSo10vcFMjvtL+r7kRpfIMLaB7zVS30rfl7lyLlLmSYyjsm+10vcqSW2l&#10;71vlyGil6xFrxl3fBq7PlKmKNFivfAlmFh3GNnC96q7A9dqRYbLA92oQRNX+zq1loywigzaFXkyd&#10;YSYL3K/GVJn0v9FIr0HNrn+oHqFlwRC0CoU2WTAG2pQ1mRyE3CgDajI5CgU2u+iImiCszRHoRFeT&#10;CeLaXGOZJihm5UZZAyaIbLW9DPVR4V2VCBgUVvtB0A4jE/TZoS9As1OOgeqzYARWyi5rkNLuFUMN&#10;ND4AQWyrJ3LC4FZs/3MNKd5wN9eQvmkNSe9dxGaHUsJt2I+mi2Mtsbiv/6Q7I11m9bbrJRsRx6lA&#10;6Egp2DTriDh2HBb3WdkRcWcqEgOT0J2piP2niFP0T8ogvp8k7kztSktp3SmKZ/RpplKgzuLTTHX1&#10;pFtE21N0p3Cb0BFQTxJ3pq6mjerKmYqweBK6MxWR7yRxN6oIbqeIU3RLpna9eulhogCWxaeZihZG&#10;Kz7NVFe1vEWgOUl3Z2rX2pjWnYJJ0h3h4hR0ihdZfJqpFBSy+DRTKfRj8WmmUnzH4tNGlWI4ErfV&#10;FVtfp8I4HBRrBqcwjcWnmUqRGItPM5WCLRafZirFUyw+zVQKmUgcQdGUUXX1+FvEPZPEnamIbSaJ&#10;O1O7Kn56RlL8wrpPM5VDFJI3XZNzGp+jEPsXpplrKNCwf2GawYZiCfsXpo0uhwv2L0w0uidO00aY&#10;ST8/YWovf9fMP7Wbv2vnNxON7hr6u7aSkYEjFs42gGeLiWdX8hva6CkTR50ylHuIdcqA8PODSz/8&#10;WqMMyqAsONKHgrori6G06uzwPRr+0/a/eDgUTtNybjNBWTQpV1BIBwei5JmWy+0SRLCclqNcMeFh&#10;77Pj4fX3n9YOFCmtHI6DpJzbckscqJPkusK8f57/9M+1EwalwTQeZf/JDqyq5HMLO24o6aXlSouH&#10;cl1azpEelOLScvSaB/RDmS0tR3krkgMrTdmB4pmVQ3YnKedOzI4Geff6T+tmFL0YblTMegXkKv1Q&#10;J4aKbEoOhSj71DE5qlTCKdXY5KNcDORQIko+F8UhK9dxeO8N/+kWr+PLY++YoKhj8cBmUvaiYGPl&#10;Ovrin+c/3XNdM1zdcV3/e/9p5VBosXhdpON/7z+dnO+aQ1YupR8KJIyHEkhazjUTorwxUS69qdkl&#10;jrJEEs1Kjajm4taRXj3/EnN3zHl/+U/nN0cCjH3VWe02NNTFgHmHFH/SAiT3rRzmX3oc3OY9spkh&#10;Kc94SLun8fyhgdM3+VxK7sIOpMuTcq07M7A80nB2WSDNnZbz6o0sH+PPtGZk2rltZezsQ77Zmjty&#10;RhqqEpBbRtyMHDHLIQmctBfZX5ZDendEzi/HtJjbLXAipEYDuVh+6ohuiPXJVlDHJNg5nfIL5zId&#10;qvN7afN7afbmk29zXQbm+FmHKu8ol+5QRVxLewGvpwKMmJde36NaYppjx6D7Mkxjqm6zf1OLKlfb&#10;0WiB1SubT4PiHnX/oUnzXAa7TV8ApHLXEAaO60S4qTQCg82yk1nxSz8DbWB1J2IbzyI4ILidUEW1&#10;n6E6soiU41KOqFk4Szsc7r4Z4mA/7kSo2yeKQ/F6LxU3LCzfock3jiQ9zc0DQ5XoTBRPo96PiI+C&#10;0h3V2iJA0tmAUICktxUg6W3NR9LZ8TELqnUKTFCrU2Z0WKgTU3ou1MWToTR/sdX8/V4c8eYkExYX&#10;5ZhoHcZyTG6rRxBlqZOWYnLR4kjmiFr9+GRIxwqkE8Sw+yUJm3smNrekmGPYlLVK0j/3UHuGqHGR&#10;nXBu2xqRSutlnzciYx/Xuf+ylHR+aWqmpN+SkoI1nVFSDpovTUkLU+UdJV01dg9SKGnWIk9it4G3&#10;UVJqdooQk4DgUKdN7t/i6q+Ck0wJV7PFcLA39ESJLyWL4EhSaq9JSJJSatOO6iNpEnVdDc2SLMlz&#10;UnajpOOSJsXZVkBJC8vaBjABJeXbAwZWBYzUoIM2albYTxbXKGCk3G0Y8XNASO09ckOVAkZKnawx&#10;IOlpvK8UczXSd/3QWyo5dJF0tRJGBJQUusQ1CklpfE4HpDRAmlnpzEodAb9w6bNjpfYipJ512iQ2&#10;vQFFBHH0igB6tYwER67nckVlqnkkKeIkWuoYIt4LS2FhKyAm3J1Gntn5T2sorU+IjSSR3SVk+Qir&#10;tpnXNOH01LvzrNfHfyoD4H99mVzpTExnYvotiSkO6zNiykvn0sTUtG3hWp7yth28z7+qVlRdoVxp&#10;Y9qun+VNvBRvvL4ubD1ecjOZKsUrIQ8LYzcLKSNp6YqI1xBG0lKDC2ejOJKWlnEcSZagSRxHkiV+&#10;U2Goj+RK6G6K40iyRGx7CCN5KfLbcZiAlxKbHOKEvFQFko6G8VEk6Wm84hd1dMhL6c2QiErS1Zpl&#10;0tN8iUMER7qaX/GJzCDqnOrCFm0mSmfLqTiTyb8XMomRRkfdGxrjMD0pZ0kzMJazpF9jT0VF3xKw&#10;nj16lmJJzMpxMEzbFFNz7etuvqspP1copybLFJolpNQdmpKytG9MCvaToYPsYGim69ZPP9B1CI50&#10;NZx71j9oZn275Xxz6/d+cyuW+xnrw5mOVXhx2teXyIsyz8+/U6IyK3r7lmhfXeZds/qbaF9BySTb&#10;yC4pnaR9Ob1EiBfJyWIpI9kI074hTEBGmGUNYSTra6iQPISRVIQvXYhoI6kIX7kwhAmYCFWjIzCS&#10;iOBF3Zg2kofgZdw4TkD6FKCQ9fGb+hGNgmwk0cehYUEyEhCKStLTCpD0NJO+4XiF77TGXTTIRcbs&#10;kq7WpqH0tZyHM+ebOd8SXAc3fh9GvlMAy4U5H+ZkjPPR7VDYUPH9B5ZWjXA+cLoU/XKvNY20KpNK&#10;eOZIxyNdAAEpet8/9UgvZleqyjIdMZwklWZ8lNaHXmmhc7fOhI+/umu+qv//xVX9WJ/nhI97QC5N&#10;+PIWbY84c7GcCvSZ207zvgAtCV9Rde+ZvInwKdxIEj5cW8EMItkTSTfgDJmIJHwqjOQh1BY3hJE0&#10;hG8So5s0zuinJHxxNhPwPUtiByiShMRRJAVx5HOAErC9khJqQ5sCtgcZop9DIEmqYXkUKHCyMlRB&#10;ig8XzkWBpJst2xsqJN2szR3paA1HOlrDka4OZs9M92a691vpXrwt0VEvt/QwrzS+ZylaL+cJjP90&#10;5UxL5HzC0P/Sf1ohS71GKslWaIQ4uowcPlKMEDclMHHkxawSQneVQZrGOXdNEhr6as7uzdm97/97&#10;mXAynZM9blq+NNnjr2Oyy7xo6sI2H/dkL28b6kum7F7e5jbBiMX7JrJn708cZO4Cskc1QhvVask9&#10;rsXiOtwzAiZpCN/0NkSRTI+/qGaIIjkI1yuHKJKCKCiSgUDdmEWSgBDTG6oi6YcCEhA9vgRy4JaA&#10;5xEbGhoUpPTs7XdDmMC9cRjpXm2opX9xNZ5XZ2ZU3w+jwli8raxJV1WjrImJFs1wYSZRHmn0TQys&#10;MwpE04c9PQtSY6VDJ5WmIHYztOtD5yn8vLRS7h1ibq5Vgdz75p0fPEmbWcrMUr5/loLD6Zyl8HS/&#10;NEvBm/EVXSdOO0GEpRRZ9/2RF2Mp7mbmc34hWQp/T8TwIJXZEgVFHqPKoS6PUWYG3NYh2ZA8RBUQ&#10;SVLs7dDn9kiOggvm/UksnyM5Csp4dCvuOYokKfytHkOvBCTFXad+DvNbWYq7LX4AI92rkB3pXmWQ&#10;qAWm6/8SYz2zlL8lloLZrbMUd01Jd8OUlpfx15lcjFngwpBUMoVK2cSe0gTE3QGUFgJnIqgRIXiJ&#10;994zrWaWMrOU756l0BVh5yyFc5WXZimmqSrXIF+WObVFcXKCvoZ98xUJlLrwl4mUTXOZTil8Ow7O&#10;4+H7e+Lkqvl7AgahvGQpOTXMDFHkMWq/VW6AIo/RuCryEOWvxBhgSJLCTGdgjiQpdJ7XAwzJURSf&#10;SI4SBwkoioISUBTh2pkU/BZSAG+9MbmAuYljGxMhllzAVKbjyk4TPEs7tl3TyMjFnxZsSjVl5BC1&#10;QJOEOtXnfMDcorI8LXF19ubh+z9pER2fn7R8CF76pBX5gPhJixYWW7VYZf3VkG+qWthv5WHeIINj&#10;mQ/Ay/Q4m3ijkCLypOUzcgCCjaELNO3XbA1A5EHLh+QARB609sunBiCDk3YAMjhpBxjBScvf3zMA&#10;GZy0A5DgpNU8q7h2Pmn/b09azDw6aeMvJ/n7Pv1lRNpJ6w7kKfHxyM2rNj0/cohC59GY9lz1+aSd&#10;T9pLnLRXry+ba/z7/kfaqQ7rl4fHzc/r01r+GT+/vlxv8/3D/ulue3j/vwIAAAD//wMAUEsDBBQA&#10;BgAIAAAAIQC0IZZC2wAAAAMBAAAPAAAAZHJzL2Rvd25yZXYueG1sTI9BT8JAEIXvJvyHzZB4k60Y&#10;QUq3hEAMMYaDIPdhd2gbu7NNd1uqv97Vi14meXkv732TrQZbi55aXzlWcD9JQBBrZyouFLwfn++e&#10;QPiAbLB2TAo+ycMqH91kmBp35TfqD6EQsYR9igrKEJpUSq9LsugnriGO3sW1FkOUbSFNi9dYbms5&#10;TZKZtFhxXCixoU1J+uPQWQXYr3ttLy+zV92dvni+3R2b/U6p2/GwXoIINIS/MPzgR3TII9PZdWy8&#10;qBXER8Lvjd78YQHirGDxOAWZZ/I/e/4NAAD//wMAUEsBAi0AFAAGAAgAAAAhALaDOJL+AAAA4QEA&#10;ABMAAAAAAAAAAAAAAAAAAAAAAFtDb250ZW50X1R5cGVzXS54bWxQSwECLQAUAAYACAAAACEAOP0h&#10;/9YAAACUAQAACwAAAAAAAAAAAAAAAAAvAQAAX3JlbHMvLnJlbHNQSwECLQAUAAYACAAAACEAGmpW&#10;03MVAACNmAAADgAAAAAAAAAAAAAAAAAuAgAAZHJzL2Uyb0RvYy54bWxQSwECLQAUAAYACAAAACEA&#10;tCGWQtsAAAADAQAADwAAAAAAAAAAAAAAAADNFwAAZHJzL2Rvd25yZXYueG1sUEsFBgAAAAAEAAQA&#10;8wAAANU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72" type="#_x0000_t75" style="position:absolute;width:4692;height:6045;visibility:visible">
              <v:fill o:detectmouseclick="t"/>
              <v:path o:connecttype="none"/>
            </v:shape>
            <v:shape id="Freeform 4" o:spid="_x0000_s1173" style="position:absolute;left:158;top:120;width:4242;height:5728;visibility:visible;mso-wrap-style:square;v-text-anchor:top" coordsize="668,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N1Br8A&#10;AADbAAAADwAAAGRycy9kb3ducmV2LnhtbERPy4rCMBTdD/gP4Qqzm6aK+KhGEUFmFrOx1f2luTbF&#10;5qY20Xb+frIQXB7Oe7MbbCOe1PnasYJJkoIgLp2uuVJwLo5fSxA+IGtsHJOCP/Kw244+Nphp1/OJ&#10;nnmoRAxhn6ECE0KbSelLQxZ94lriyF1dZzFE2FVSd9jHcNvIaZrOpcWaY4PBlg6Gylv+sAruPe1n&#10;v/21XVnzXSxyOakWxUWpz/GwX4MINIS3+OX+0QpmcX38En+A3P4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A3UGvwAAANsAAAAPAAAAAAAAAAAAAAAAAJgCAABkcnMvZG93bnJl&#10;di54bWxQSwUGAAAAAAQABAD1AAAAhAMAAAAA&#10;" path="m666,701r-9,30l637,761r-36,28l335,902,241,864,60,785,39,769,18,743,4,711,,661,,,668,r-2,701xe" fillcolor="black" stroked="f">
              <v:path arrowok="t" o:connecttype="custom" o:connectlocs="422910,445135;417195,464185;404495,483235;381635,501015;212725,572770;153035,548640;38100,498475;24765,488315;11430,471805;2540,451485;0,419735;0,0;424180,0;422910,445135" o:connectangles="0,0,0,0,0,0,0,0,0,0,0,0,0,0"/>
            </v:shape>
            <v:shape id="Freeform 5" o:spid="_x0000_s1174" style="position:absolute;left:222;top:184;width:4115;height:5607;visibility:visible;mso-wrap-style:square;v-text-anchor:top" coordsize="648,8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TsRcQA&#10;AADbAAAADwAAAGRycy9kb3ducmV2LnhtbESPQWsCMRSE74L/ITzBi9REESlbo4il1IuI2wo9Pjav&#10;m6Wbl+0muuu/N4WCx2FmvmFWm97V4kptqDxrmE0VCOLCm4pLDZ8fb0/PIEJENlh7Jg03CrBZDwcr&#10;zIzv+ETXPJYiQThkqMHG2GRShsKSwzD1DXHyvn3rMCbZltK02CW4q+VcqaV0WHFasNjQzlLxk1+c&#10;BrocllYdf1/P6hA5/+om7/PzROvxqN++gIjUx0f4v703GhYz+PuSfoB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E7EXEAAAA2wAAAA8AAAAAAAAAAAAAAAAAmAIAAGRycy9k&#10;b3ducmV2LnhtbFBLBQYAAAAABAAEAPUAAACJAwAAAAA=&#10;" path="m647,685r-12,34l614,748r-22,19l525,797,322,883,66,772,27,743,6,707,,676,1,,648,r-1,685xe" stroked="f">
              <v:path arrowok="t" o:connecttype="custom" o:connectlocs="410845,434975;403225,456565;389890,474980;375920,487045;333375,506095;204470,560705;41910,490220;17145,471805;3810,448945;0,429260;635,0;411480,0;410845,434975" o:connectangles="0,0,0,0,0,0,0,0,0,0,0,0,0"/>
            </v:shape>
            <v:shape id="Freeform 6" o:spid="_x0000_s1175" style="position:absolute;left:749;top:450;width:3061;height:4960;visibility:visible;mso-wrap-style:square;v-text-anchor:top" coordsize="482,7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GKI8MA&#10;AADbAAAADwAAAGRycy9kb3ducmV2LnhtbESPQWsCMRSE7wX/Q3iCN80qomU1ighCe3TVen1unrur&#10;m5dtkuraX98IQo/DzHzDzJetqcWNnK8sKxgOEhDEudUVFwr2u03/HYQPyBpry6TgQR6Wi87bHFNt&#10;77ylWxYKESHsU1RQhtCkUvq8JIN+YBvi6J2tMxiidIXUDu8Rbmo5SpKJNFhxXCixoXVJ+TX7MQpO&#10;+ivfTuzld9p+bg7Zt3ucj02mVK/brmYgArXhP/xqf2gF4xE8v8QfIB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fGKI8MAAADbAAAADwAAAAAAAAAAAAAAAACYAgAAZHJzL2Rv&#10;d25yZXYueG1sUEsFBgAAAAAEAAQA9QAAAIgDAAAAAA==&#10;" path="m267,45r4,38l264,290r7,61l286,406r27,61l328,491r31,-7l373,474r9,-12l382,435,370,419r-18,-9l334,408r8,-70l354,249r14,-60l393,140r33,-40l480,61r1,l482,60r,565l348,625r-15,49l309,713r-30,30l250,769r-5,9l242,781,222,759,197,739,166,703,142,657r-7,-30l135,626,,625,,57,30,76r45,41l106,165r17,48l133,279r15,131l127,411r-14,9l102,435r-3,15l105,468r8,10l128,487r20,4l154,491r40,-80l215,330r4,-69l212,65,222,26,240,r13,14l267,45xe" fillcolor="black" stroked="f">
              <v:path arrowok="t" o:connecttype="custom" o:connectlocs="169545,28575;172085,52705;167640,184150;172085,222885;181610,257810;198755,296545;208280,311785;227965,307340;236855,300990;242570,293370;242570,276225;234950,266065;223520,260350;212090,259080;217170,214630;224790,158115;233680,120015;249555,88900;270510,63500;304800,38735;305435,38735;306070,38100;306070,396875;220980,396875;211455,427990;196215,452755;177165,471805;158750,488315;155575,494030;153670,495935;140970,481965;125095,469265;105410,446405;90170,417195;85725,398145;85725,397510;0,396875;0,36195;19050,48260;47625,74295;67310,104775;78105,135255;84455,177165;93980,260350;80645,260985;71755,266700;64770,276225;62865,285750;66675,297180;71755,303530;81280,309245;93980,311785;97790,311785;123190,260985;136525,209550;139065,165735;134620,41275;140970,16510;152400,0;160655,8890;169545,28575" o:connectangles="0,0,0,0,0,0,0,0,0,0,0,0,0,0,0,0,0,0,0,0,0,0,0,0,0,0,0,0,0,0,0,0,0,0,0,0,0,0,0,0,0,0,0,0,0,0,0,0,0,0,0,0,0,0,0,0,0,0,0,0,0"/>
            </v:shape>
            <v:shape id="Freeform 7" o:spid="_x0000_s1176" style="position:absolute;left:1003;top:1346;width:400;height:1816;visibility:visible;mso-wrap-style:square;v-text-anchor:top" coordsize="63,2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N1D8YA&#10;AADbAAAADwAAAGRycy9kb3ducmV2LnhtbESPT2vCQBTE74LfYXmFXkrdVEUlZiNFEfrnVK0Hb8/s&#10;azaYfRuyG02/fVcoeBxm5jdMtuptLS7U+sqxgpdRAoK4cLriUsH3fvu8AOEDssbaMSn4JQ+rfDjI&#10;MNXuyl902YVSRAj7FBWYEJpUSl8YsuhHriGO3o9rLYYo21LqFq8Rbms5TpKZtFhxXDDY0NpQcd51&#10;VsHT/nNy6jbHoi9P73O76bYfzhyUenzoX5cgAvXhHv5vv2kF0wncvsQfI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hN1D8YAAADbAAAADwAAAAAAAAAAAAAAAACYAgAAZHJz&#10;L2Rvd25yZXYueG1sUEsFBgAAAAAEAAQA9QAAAIsDAAAAAA==&#10;" path="m30,42l45,90r13,99l63,237,45,250,28,271r-5,15l,286,,,3,,30,42xe" stroked="f">
              <v:path arrowok="t" o:connecttype="custom" o:connectlocs="19050,26670;28575,57150;36830,120015;40005,150495;28575,158750;17780,172085;14605,181610;0,181610;0,0;1905,0;19050,26670" o:connectangles="0,0,0,0,0,0,0,0,0,0,0"/>
            </v:shape>
            <v:shape id="Freeform 8" o:spid="_x0000_s1177" style="position:absolute;left:3162;top:1358;width:400;height:1810;visibility:visible;mso-wrap-style:square;v-text-anchor:top" coordsize="63,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12ncIA&#10;AADbAAAADwAAAGRycy9kb3ducmV2LnhtbESP3YrCMBSE7wXfIRzBO039YZFqFKkI6oLLqg9waI5t&#10;sTkpTWzr2xthYS+HmfmGWW06U4qGaldYVjAZRyCIU6sLzhTcrvvRAoTzyBpLy6TgRQ42635vhbG2&#10;Lf9Sc/GZCBB2MSrIva9iKV2ak0E3thVx8O62NuiDrDOpa2wD3JRyGkVf0mDBYSHHipKc0sflaRSc&#10;m592kvG5Pdnr9vtIzwR3s0Sp4aDbLkF46vx/+K990Armc/h8CT9Ar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fXadwgAAANsAAAAPAAAAAAAAAAAAAAAAAJgCAABkcnMvZG93&#10;bnJldi54bWxQSwUGAAAAAAQABAD1AAAAhwMAAAAA&#10;" path="m39,285l31,264,14,245,2,237,,236,6,175,20,78,41,29,62,r1,285l39,285xe" stroked="f">
              <v:path arrowok="t" o:connecttype="custom" o:connectlocs="24765,180975;19685,167640;8890,155575;1270,150495;0,149860;3810,111125;12700,49530;26035,18415;39370,0;40005,180975;24765,180975" o:connectangles="0,0,0,0,0,0,0,0,0,0,0"/>
            </v:shape>
            <v:shape id="Freeform 9" o:spid="_x0000_s1178" style="position:absolute;left:1993;top:2990;width:566;height:820;visibility:visible;mso-wrap-style:square;v-text-anchor:top" coordsize="89,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4pFMMA&#10;AADbAAAADwAAAGRycy9kb3ducmV2LnhtbESPQYvCMBSE74L/ITxhL7KmLrqs1SgiCHsStR709mie&#10;bbF5KUlWq7/eCMIeh5n5hpktWlOLKzlfWVYwHCQgiHOrKy4UHLL15w8IH5A11pZJwZ08LObdzgxT&#10;bW+8o+s+FCJC2KeooAyhSaX0eUkG/cA2xNE7W2cwROkKqR3eItzU8itJvqXBiuNCiQ2tSsov+z+j&#10;4NKvk9O2GmbBTTY+W/vR45EdlfrotcspiEBt+A+/279awWgMry/xB8j5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d4pFMMAAADbAAAADwAAAAAAAAAAAAAAAACYAgAAZHJzL2Rv&#10;d25yZXYueG1sUEsFBgAAAAAEAAQA9QAAAIgDAAAAAA==&#10;" path="m89,99l56,118,46,129,15,106,1,100r-1,l29,42,44,,71,68,89,99xe" stroked="f">
              <v:path arrowok="t" o:connecttype="custom" o:connectlocs="56515,62865;35560,74930;29210,81915;9525,67310;635,63500;0,63500;18415,26670;27940,0;45085,43180;56515,62865" o:connectangles="0,0,0,0,0,0,0,0,0,0"/>
            </v:shape>
            <v:shape id="Freeform 10" o:spid="_x0000_s1179" style="position:absolute;left:1003;top:3422;width:616;height:743;visibility:visible;mso-wrap-style:square;v-text-anchor:top" coordsize="97,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M938IA&#10;AADbAAAADwAAAGRycy9kb3ducmV2LnhtbESPX2uDMBTF3wf9DuEW+rZGx5Bhm5YiFPZQwbnBXm/N&#10;XZSZGzGZ1W/fDAZ7PJw/P87+ONteTDT6zrGCdJuAIG6c7tgo+Hg/P76A8AFZY++YFCzk4XhYPewx&#10;1+7GbzTVwYg4wj5HBW0IQy6lb1qy6LduII7elxsthihHI/WItzhue/mUJJm02HEktDhQ0VLzXf/Y&#10;yL1mYUmn8rMsLnxpaDFVVRulNuv5tAMRaA7/4b/2q1bwnMHvl/gD5OE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Yz3fwgAAANsAAAAPAAAAAAAAAAAAAAAAAJgCAABkcnMvZG93&#10;bnJldi54bWxQSwUGAAAAAAQABAD1AAAAhwMAAAAA&#10;" path="m32,24l56,46,88,59r9,2l91,105r,12l,117,,,21,,32,24xe" stroked="f">
              <v:path arrowok="t" o:connecttype="custom" o:connectlocs="20320,15240;35560,29210;55880,37465;61595,38735;57785,66675;57785,74295;0,74295;0,0;13335,0;20320,15240" o:connectangles="0,0,0,0,0,0,0,0,0,0"/>
            </v:shape>
            <v:shape id="Freeform 11" o:spid="_x0000_s1180" style="position:absolute;left:2940;top:3435;width:616;height:736;visibility:visible;mso-wrap-style:square;v-text-anchor:top" coordsize="97,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2Hj8QA&#10;AADbAAAADwAAAGRycy9kb3ducmV2LnhtbESPQU8CMRSE7yT+h+aZeJMuxqAsFGIQlYSTwIXby/a5&#10;W9m+btonLP/emphwnMzMN5nZovetOlFMLrCB0bAARVwF67g2sN+93T+DSoJssQ1MBi6UYDG/Gcyw&#10;tOHMn3TaSq0yhFOJBhqRrtQ6VQ15TMPQEWfvK0SPkmWstY14znDf6oeiGGuPjvNCgx0tG6qO2x9v&#10;oE6HY/e9fl29b3aTj5FbOZG4NObutn+ZghLq5Rr+b6+tgccn+PuSf4C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Nh4/EAAAA2wAAAA8AAAAAAAAAAAAAAAAAmAIAAGRycy9k&#10;b3ducmV2LnhtbFBLBQYAAAAABAAEAPUAAACJAwAAAAA=&#10;" path="m97,116r-90,l3,69,,64,,59,44,44,69,16,74,,97,r,116xe" stroked="f">
              <v:path arrowok="t" o:connecttype="custom" o:connectlocs="61595,73660;4445,73660;1905,43815;0,40640;0,37465;27940,27940;43815,10160;46990,0;61595,0;61595,73660" o:connectangles="0,0,0,0,0,0,0,0,0,0"/>
            </v:shape>
            <v:shape id="Freeform 12" o:spid="_x0000_s1181" style="position:absolute;left:1841;top:3873;width:298;height:292;visibility:visible;mso-wrap-style:square;v-text-anchor:top" coordsize="47,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jf8AA&#10;AADbAAAADwAAAGRycy9kb3ducmV2LnhtbERPy4rCMBTdD/gP4QruxtSig1ajiDAgMhtf4PLSXNtq&#10;clOajK3z9WYhzPJw3otVZ414UOMrxwpGwwQEce50xYWC0/H7cwrCB2SNxjEpeJKH1bL3scBMu5b3&#10;9DiEQsQQ9hkqKEOoMyl9XpJFP3Q1ceSurrEYImwKqRtsY7g1Mk2SL2mx4thQYk2bkvL74dcqaGc/&#10;Jtj0fkvXk90F/0w6PtdWqUG/W89BBOrCv/jt3moF4zg2fok/QC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ujf8AAAADbAAAADwAAAAAAAAAAAAAAAACYAgAAZHJzL2Rvd25y&#10;ZXYueG1sUEsFBgAAAAAEAAQA9QAAAIUDAAAAAA==&#10;" path="m33,12l46,30r1,12l47,46,,46,7,,19,3r14,9xe" stroked="f">
              <v:path arrowok="t" o:connecttype="custom" o:connectlocs="20955,7620;29210,19050;29845,26670;29845,29210;0,29210;4445,0;12065,1905;20955,7620" o:connectangles="0,0,0,0,0,0,0,0"/>
            </v:shape>
            <v:shape id="Freeform 13" o:spid="_x0000_s1182" style="position:absolute;left:2406;top:3873;width:305;height:292;visibility:visible;mso-wrap-style:square;v-text-anchor:top" coordsize="48,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rq2cUA&#10;AADbAAAADwAAAGRycy9kb3ducmV2LnhtbESPT2vCQBTE7wW/w/IEb3VjkZJEVxFLIe2hpSro8ZF9&#10;+YPZtyG7TVI/vVso9DjMzG+Y9XY0jeipc7VlBYt5BII4t7rmUsHp+PoYg3AeWWNjmRT8kIPtZvKw&#10;xlTbgb+oP/hSBAi7FBVU3replC6vyKCb25Y4eIXtDPogu1LqDocAN418iqJnabDmsFBhS/uK8uvh&#10;2yiQp+JjrCm+nAuZvEXvWfly+xyUmk3H3QqEp9H/h//amVawTOD3S/gBcn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2urZxQAAANsAAAAPAAAAAAAAAAAAAAAAAJgCAABkcnMv&#10;ZG93bnJldi54bWxQSwUGAAAAAAQABAD1AAAAigMAAAAA&#10;" path="m48,38r,8l,46,7,22,17,10,35,r7,l48,38xe" stroked="f">
              <v:path arrowok="t" o:connecttype="custom" o:connectlocs="30480,24130;30480,29210;0,29210;4445,13970;10795,6350;22225,0;26670,0;30480,24130" o:connectangles="0,0,0,0,0,0,0,0"/>
            </v:shape>
            <v:shape id="Freeform 14" o:spid="_x0000_s1183" style="position:absolute;left:1866;top:4425;width:273;height:489;visibility:visible;mso-wrap-style:square;v-text-anchor:top" coordsize="4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SwA8QA&#10;AADbAAAADwAAAGRycy9kb3ducmV2LnhtbESP0WrCQBBF3wv+wzJC3+pGpdWmrqKCoKFQtP2AMTtm&#10;g9nZkN1q+vedh0Ifhzv3zJnFqveNulEX68AGxqMMFHEZbM2Vga/P3dMcVEzIFpvAZOCHIqyWg4cF&#10;5jbc+Ui3U6qUQDjmaMCl1OZax9KRxzgKLbFkl9B5TDJ2lbYd3gXuGz3JshftsWa54LClraPyevr2&#10;orE+X/VsWnyci/f21c42B1cUB2Meh/36DVSiPv0v/7X31sCz2MsvAgC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0sAPEAAAA2wAAAA8AAAAAAAAAAAAAAAAAmAIAAGRycy9k&#10;b3ducmV2LnhtbFBLBQYAAAAABAAEAPUAAACJAwAAAAA=&#10;" path="m43,77l21,51,3,9,,,43,r,77xe" stroked="f">
              <v:path arrowok="t" o:connecttype="custom" o:connectlocs="27305,48895;13335,32385;1905,5715;0,0;27305,0;27305,48895" o:connectangles="0,0,0,0,0,0"/>
            </v:shape>
            <v:shape id="Freeform 15" o:spid="_x0000_s1184" style="position:absolute;left:2406;top:4425;width:280;height:502;visibility:visible;mso-wrap-style:square;v-text-anchor:top" coordsize="44,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QlYMQA&#10;AADbAAAADwAAAGRycy9kb3ducmV2LnhtbESP3WrCQBSE7wu+w3IE73RjwaJpNqItLZUiYiy9PmRP&#10;fmj2bMhuk/j2bkHo5TAz3zDJdjSN6KlztWUFy0UEgji3uuZSwdflbb4G4TyyxsYyKbiSg206eUgw&#10;1nbgM/WZL0WAsItRQeV9G0vp8ooMuoVtiYNX2M6gD7Irpe5wCHDTyMcoepIGaw4LFbb0UlH+k/0a&#10;Be37YY3XfTTQa/F9/Lyc+o03hVKz6bh7BuFp9P/he/tDK1gt4e9L+AEyv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EJWDEAAAA2wAAAA8AAAAAAAAAAAAAAAAAmAIAAGRycy9k&#10;b3ducmV2LnhtbFBLBQYAAAAABAAEAPUAAACJAwAAAAA=&#10;" path="m28,41l3,76,,79,,,44,,28,41xe" stroked="f">
              <v:path arrowok="t" o:connecttype="custom" o:connectlocs="17780,26035;1905,48260;0,50165;0,0;27940,0;17780,26035" o:connectangles="0,0,0,0,0,0"/>
            </v:shape>
            <w10:wrap type="none"/>
            <w10:anchorlock/>
          </v:group>
        </w:pict>
      </w:r>
    </w:p>
    <w:p w:rsidR="003E2934" w:rsidRPr="00B60EAF" w:rsidRDefault="003E2934" w:rsidP="003E2934">
      <w:pPr>
        <w:pStyle w:val="a3"/>
        <w:jc w:val="center"/>
        <w:rPr>
          <w:rFonts w:ascii="Times New Roman" w:hAnsi="Times New Roman"/>
          <w:b/>
          <w:sz w:val="28"/>
          <w:szCs w:val="28"/>
        </w:rPr>
      </w:pPr>
      <w:r w:rsidRPr="00B60EAF">
        <w:rPr>
          <w:rFonts w:ascii="Times New Roman" w:hAnsi="Times New Roman"/>
          <w:b/>
          <w:sz w:val="28"/>
          <w:szCs w:val="28"/>
        </w:rPr>
        <w:t>ГОСПОДАРСЬКИЙ СУД ЧЕРКАСЬКОЇ ОБЛАСТІ</w:t>
      </w:r>
    </w:p>
    <w:p w:rsidR="003E2934" w:rsidRPr="00B60EAF" w:rsidRDefault="003E2934" w:rsidP="003E2934">
      <w:pPr>
        <w:pStyle w:val="a3"/>
        <w:ind w:firstLine="851"/>
        <w:jc w:val="center"/>
        <w:rPr>
          <w:rFonts w:ascii="Times New Roman" w:hAnsi="Times New Roman"/>
          <w:b/>
          <w:sz w:val="28"/>
          <w:szCs w:val="28"/>
        </w:rPr>
      </w:pPr>
    </w:p>
    <w:p w:rsidR="003E2934" w:rsidRPr="00B60EAF" w:rsidRDefault="003E2934" w:rsidP="003E2934">
      <w:pPr>
        <w:pStyle w:val="a3"/>
        <w:jc w:val="center"/>
        <w:rPr>
          <w:rFonts w:ascii="Times New Roman" w:hAnsi="Times New Roman"/>
          <w:b/>
          <w:sz w:val="28"/>
          <w:szCs w:val="28"/>
        </w:rPr>
      </w:pPr>
      <w:r w:rsidRPr="00B60EAF">
        <w:rPr>
          <w:rFonts w:ascii="Times New Roman" w:hAnsi="Times New Roman"/>
          <w:b/>
          <w:sz w:val="28"/>
          <w:szCs w:val="28"/>
        </w:rPr>
        <w:t>НАКАЗ</w:t>
      </w:r>
    </w:p>
    <w:p w:rsidR="003E2934" w:rsidRPr="00B60EAF" w:rsidRDefault="003E2934" w:rsidP="003E2934">
      <w:pPr>
        <w:pStyle w:val="a3"/>
        <w:ind w:firstLine="851"/>
        <w:jc w:val="both"/>
        <w:rPr>
          <w:rFonts w:ascii="Times New Roman" w:hAnsi="Times New Roman"/>
          <w:sz w:val="28"/>
          <w:szCs w:val="28"/>
        </w:rPr>
      </w:pPr>
    </w:p>
    <w:p w:rsidR="003E2934" w:rsidRPr="00B60EAF" w:rsidRDefault="003E2934" w:rsidP="003E2934">
      <w:pPr>
        <w:pStyle w:val="a3"/>
        <w:jc w:val="both"/>
        <w:rPr>
          <w:rFonts w:ascii="Times New Roman" w:hAnsi="Times New Roman"/>
          <w:sz w:val="28"/>
          <w:szCs w:val="28"/>
        </w:rPr>
      </w:pPr>
      <w:r w:rsidRPr="00B60EAF">
        <w:rPr>
          <w:rFonts w:ascii="Times New Roman" w:hAnsi="Times New Roman"/>
          <w:sz w:val="28"/>
          <w:szCs w:val="28"/>
        </w:rPr>
        <w:t>0</w:t>
      </w:r>
      <w:r w:rsidR="007858DA" w:rsidRPr="00B60EAF">
        <w:rPr>
          <w:rFonts w:ascii="Times New Roman" w:hAnsi="Times New Roman"/>
          <w:sz w:val="28"/>
          <w:szCs w:val="28"/>
        </w:rPr>
        <w:t>6</w:t>
      </w:r>
      <w:r w:rsidRPr="00B60EAF">
        <w:rPr>
          <w:rFonts w:ascii="Times New Roman" w:hAnsi="Times New Roman"/>
          <w:sz w:val="28"/>
          <w:szCs w:val="28"/>
        </w:rPr>
        <w:t>.</w:t>
      </w:r>
      <w:r w:rsidR="007858DA" w:rsidRPr="00B60EAF">
        <w:rPr>
          <w:rFonts w:ascii="Times New Roman" w:hAnsi="Times New Roman"/>
          <w:sz w:val="28"/>
          <w:szCs w:val="28"/>
        </w:rPr>
        <w:t>1</w:t>
      </w:r>
      <w:r w:rsidRPr="00B60EAF">
        <w:rPr>
          <w:rFonts w:ascii="Times New Roman" w:hAnsi="Times New Roman"/>
          <w:sz w:val="28"/>
          <w:szCs w:val="28"/>
        </w:rPr>
        <w:t>0.2025                                        м. Черкаси                                           № 42</w:t>
      </w:r>
    </w:p>
    <w:p w:rsidR="003E2934" w:rsidRPr="00B60EAF" w:rsidRDefault="003E2934" w:rsidP="00CF797C">
      <w:pPr>
        <w:ind w:right="5103"/>
        <w:contextualSpacing/>
        <w:rPr>
          <w:rFonts w:ascii="Times New Roman" w:hAnsi="Times New Roman" w:cs="Times New Roman"/>
          <w:sz w:val="28"/>
          <w:szCs w:val="28"/>
        </w:rPr>
      </w:pPr>
    </w:p>
    <w:p w:rsidR="00CF797C" w:rsidRPr="00B60EAF" w:rsidRDefault="00CF797C" w:rsidP="00CF797C">
      <w:pPr>
        <w:ind w:right="5103"/>
        <w:contextualSpacing/>
        <w:rPr>
          <w:rFonts w:ascii="Times New Roman" w:hAnsi="Times New Roman" w:cs="Times New Roman"/>
          <w:sz w:val="28"/>
          <w:szCs w:val="28"/>
        </w:rPr>
      </w:pPr>
      <w:r w:rsidRPr="00B60EAF">
        <w:rPr>
          <w:rFonts w:ascii="Times New Roman" w:hAnsi="Times New Roman" w:cs="Times New Roman"/>
          <w:sz w:val="28"/>
          <w:szCs w:val="28"/>
        </w:rPr>
        <w:t xml:space="preserve">Про затвердження Порядку ведення договірної роботи в </w:t>
      </w:r>
      <w:r w:rsidR="00647D0E" w:rsidRPr="00B60EAF">
        <w:rPr>
          <w:rFonts w:ascii="Times New Roman" w:hAnsi="Times New Roman" w:cs="Times New Roman"/>
          <w:sz w:val="28"/>
          <w:szCs w:val="28"/>
        </w:rPr>
        <w:t>Г</w:t>
      </w:r>
      <w:r w:rsidRPr="00B60EAF">
        <w:rPr>
          <w:rFonts w:ascii="Times New Roman" w:hAnsi="Times New Roman" w:cs="Times New Roman"/>
          <w:sz w:val="28"/>
          <w:szCs w:val="28"/>
        </w:rPr>
        <w:t xml:space="preserve">осподарському суді Черкаської області </w:t>
      </w:r>
    </w:p>
    <w:p w:rsidR="00CF797C" w:rsidRPr="00B60EAF" w:rsidRDefault="00CF797C" w:rsidP="00CF797C">
      <w:pPr>
        <w:contextualSpacing/>
        <w:jc w:val="both"/>
        <w:rPr>
          <w:rFonts w:ascii="Times New Roman" w:hAnsi="Times New Roman" w:cs="Times New Roman"/>
          <w:color w:val="FF0000"/>
          <w:sz w:val="28"/>
          <w:szCs w:val="28"/>
        </w:rPr>
      </w:pPr>
    </w:p>
    <w:p w:rsidR="00CF797C" w:rsidRPr="00B60EAF" w:rsidRDefault="00CF797C" w:rsidP="00CF797C">
      <w:pPr>
        <w:ind w:firstLine="708"/>
        <w:contextualSpacing/>
        <w:jc w:val="both"/>
        <w:rPr>
          <w:rFonts w:ascii="Times New Roman" w:hAnsi="Times New Roman" w:cs="Times New Roman"/>
          <w:bCs/>
          <w:sz w:val="28"/>
          <w:szCs w:val="28"/>
          <w:shd w:val="clear" w:color="auto" w:fill="FFFFFF"/>
        </w:rPr>
      </w:pPr>
      <w:r w:rsidRPr="00B60EAF">
        <w:rPr>
          <w:rFonts w:ascii="Times New Roman" w:hAnsi="Times New Roman" w:cs="Times New Roman"/>
          <w:sz w:val="28"/>
          <w:szCs w:val="28"/>
          <w:shd w:val="clear" w:color="auto" w:fill="FFFFFF"/>
        </w:rPr>
        <w:t xml:space="preserve">З метою забезпечення належної організації ведення договірної роботи в </w:t>
      </w:r>
      <w:r w:rsidR="00647D0E" w:rsidRPr="00B60EAF">
        <w:rPr>
          <w:rFonts w:ascii="Times New Roman" w:hAnsi="Times New Roman" w:cs="Times New Roman"/>
          <w:sz w:val="28"/>
          <w:szCs w:val="28"/>
          <w:shd w:val="clear" w:color="auto" w:fill="FFFFFF"/>
        </w:rPr>
        <w:t>Г</w:t>
      </w:r>
      <w:r w:rsidRPr="00B60EAF">
        <w:rPr>
          <w:rFonts w:ascii="Times New Roman" w:hAnsi="Times New Roman" w:cs="Times New Roman"/>
          <w:sz w:val="28"/>
          <w:szCs w:val="28"/>
          <w:shd w:val="clear" w:color="auto" w:fill="FFFFFF"/>
        </w:rPr>
        <w:t xml:space="preserve">осподарському суді Черкаської області, </w:t>
      </w:r>
      <w:r w:rsidR="007858DA" w:rsidRPr="00B60EAF">
        <w:rPr>
          <w:rFonts w:ascii="Times New Roman" w:hAnsi="Times New Roman" w:cs="Times New Roman"/>
          <w:sz w:val="28"/>
          <w:szCs w:val="28"/>
          <w:shd w:val="clear" w:color="auto" w:fill="FFFFFF"/>
        </w:rPr>
        <w:t xml:space="preserve">керуючись </w:t>
      </w:r>
      <w:r w:rsidR="007858DA" w:rsidRPr="00B60EAF">
        <w:rPr>
          <w:rFonts w:ascii="Times New Roman" w:hAnsi="Times New Roman" w:cs="Times New Roman"/>
          <w:bCs/>
          <w:sz w:val="28"/>
          <w:szCs w:val="28"/>
          <w:shd w:val="clear" w:color="auto" w:fill="FFFFFF"/>
        </w:rPr>
        <w:t xml:space="preserve">наказом </w:t>
      </w:r>
      <w:r w:rsidRPr="00B60EAF">
        <w:rPr>
          <w:rFonts w:ascii="Times New Roman" w:hAnsi="Times New Roman" w:cs="Times New Roman"/>
          <w:bCs/>
          <w:sz w:val="28"/>
          <w:szCs w:val="28"/>
          <w:shd w:val="clear" w:color="auto" w:fill="FFFFFF"/>
        </w:rPr>
        <w:t xml:space="preserve">Державної судової адміністрації України від 01 квітня 2021 року № 99 «Про затвердження Положення про порядок ведення договірної роботи в Державній судовій адміністрації України та її територіальних управліннях»,  </w:t>
      </w:r>
    </w:p>
    <w:p w:rsidR="00CF797C" w:rsidRPr="00B60EAF" w:rsidRDefault="00CF797C" w:rsidP="00CF797C">
      <w:pPr>
        <w:contextualSpacing/>
        <w:jc w:val="both"/>
        <w:rPr>
          <w:rFonts w:ascii="Times New Roman" w:hAnsi="Times New Roman" w:cs="Times New Roman"/>
          <w:sz w:val="28"/>
          <w:szCs w:val="28"/>
        </w:rPr>
      </w:pPr>
    </w:p>
    <w:p w:rsidR="00CF797C" w:rsidRPr="00B60EAF" w:rsidRDefault="00CF797C" w:rsidP="00CF797C">
      <w:pPr>
        <w:contextualSpacing/>
        <w:rPr>
          <w:rFonts w:ascii="Times New Roman" w:hAnsi="Times New Roman" w:cs="Times New Roman"/>
          <w:sz w:val="28"/>
          <w:szCs w:val="28"/>
        </w:rPr>
      </w:pPr>
      <w:r w:rsidRPr="00B60EAF">
        <w:rPr>
          <w:rFonts w:ascii="Times New Roman" w:hAnsi="Times New Roman" w:cs="Times New Roman"/>
          <w:sz w:val="28"/>
          <w:szCs w:val="28"/>
        </w:rPr>
        <w:t>НАКАЗУЮ:</w:t>
      </w:r>
    </w:p>
    <w:p w:rsidR="00CF797C" w:rsidRPr="00B60EAF" w:rsidRDefault="00CF797C" w:rsidP="00CF797C">
      <w:pPr>
        <w:pStyle w:val="a6"/>
        <w:numPr>
          <w:ilvl w:val="0"/>
          <w:numId w:val="8"/>
        </w:numPr>
        <w:ind w:left="0" w:firstLine="709"/>
        <w:jc w:val="both"/>
        <w:rPr>
          <w:rFonts w:ascii="Times New Roman" w:hAnsi="Times New Roman" w:cs="Times New Roman"/>
          <w:sz w:val="28"/>
          <w:szCs w:val="28"/>
        </w:rPr>
      </w:pPr>
      <w:r w:rsidRPr="00B60EAF">
        <w:rPr>
          <w:rFonts w:ascii="Times New Roman" w:hAnsi="Times New Roman" w:cs="Times New Roman"/>
          <w:sz w:val="28"/>
          <w:szCs w:val="28"/>
        </w:rPr>
        <w:t xml:space="preserve">Затвердити Порядок ведення договірної роботи в </w:t>
      </w:r>
      <w:r w:rsidR="00647D0E" w:rsidRPr="00B60EAF">
        <w:rPr>
          <w:rFonts w:ascii="Times New Roman" w:hAnsi="Times New Roman" w:cs="Times New Roman"/>
          <w:sz w:val="28"/>
          <w:szCs w:val="28"/>
        </w:rPr>
        <w:t>Г</w:t>
      </w:r>
      <w:r w:rsidRPr="00B60EAF">
        <w:rPr>
          <w:rFonts w:ascii="Times New Roman" w:hAnsi="Times New Roman" w:cs="Times New Roman"/>
          <w:sz w:val="28"/>
          <w:szCs w:val="28"/>
        </w:rPr>
        <w:t>осподарському суді Черкаської області (далі – Порядок), що додається.</w:t>
      </w:r>
    </w:p>
    <w:p w:rsidR="00CF797C" w:rsidRPr="00B60EAF" w:rsidRDefault="00CF797C" w:rsidP="00CF797C">
      <w:pPr>
        <w:pStyle w:val="a6"/>
        <w:numPr>
          <w:ilvl w:val="0"/>
          <w:numId w:val="8"/>
        </w:numPr>
        <w:spacing w:after="0"/>
        <w:ind w:left="0" w:firstLine="709"/>
        <w:jc w:val="both"/>
        <w:rPr>
          <w:rFonts w:ascii="Times New Roman" w:hAnsi="Times New Roman" w:cs="Times New Roman"/>
          <w:sz w:val="28"/>
          <w:szCs w:val="28"/>
        </w:rPr>
      </w:pPr>
      <w:r w:rsidRPr="00B60EAF">
        <w:rPr>
          <w:rFonts w:ascii="Times New Roman" w:hAnsi="Times New Roman" w:cs="Times New Roman"/>
          <w:sz w:val="28"/>
          <w:szCs w:val="28"/>
        </w:rPr>
        <w:t xml:space="preserve">Керівнику апарату суду </w:t>
      </w:r>
      <w:r w:rsidR="004040B1" w:rsidRPr="00B60EAF">
        <w:rPr>
          <w:rFonts w:ascii="Times New Roman" w:hAnsi="Times New Roman" w:cs="Times New Roman"/>
          <w:sz w:val="28"/>
          <w:szCs w:val="28"/>
        </w:rPr>
        <w:t>Ганні ЖИЦЬКІЙ</w:t>
      </w:r>
      <w:r w:rsidRPr="00B60EAF">
        <w:rPr>
          <w:rFonts w:ascii="Times New Roman" w:hAnsi="Times New Roman" w:cs="Times New Roman"/>
          <w:sz w:val="28"/>
          <w:szCs w:val="28"/>
        </w:rPr>
        <w:t xml:space="preserve">, заступнику керівника апарату суду </w:t>
      </w:r>
      <w:r w:rsidR="004040B1" w:rsidRPr="00B60EAF">
        <w:rPr>
          <w:rFonts w:ascii="Times New Roman" w:hAnsi="Times New Roman" w:cs="Times New Roman"/>
          <w:sz w:val="28"/>
          <w:szCs w:val="28"/>
        </w:rPr>
        <w:t>Людмилі РИКУНОВІЙ</w:t>
      </w:r>
      <w:r w:rsidRPr="00B60EAF">
        <w:rPr>
          <w:rFonts w:ascii="Times New Roman" w:hAnsi="Times New Roman" w:cs="Times New Roman"/>
          <w:sz w:val="28"/>
          <w:szCs w:val="28"/>
        </w:rPr>
        <w:t>, начальникам самостійних структурних підрозділів суду та їх заступникам</w:t>
      </w:r>
      <w:r w:rsidR="00496350" w:rsidRPr="00B60EAF">
        <w:rPr>
          <w:rFonts w:ascii="Times New Roman" w:hAnsi="Times New Roman" w:cs="Times New Roman"/>
          <w:sz w:val="28"/>
          <w:szCs w:val="28"/>
        </w:rPr>
        <w:t>,</w:t>
      </w:r>
      <w:r w:rsidR="00782600" w:rsidRPr="00B60EAF">
        <w:rPr>
          <w:rFonts w:ascii="Times New Roman" w:hAnsi="Times New Roman" w:cs="Times New Roman"/>
          <w:sz w:val="28"/>
          <w:szCs w:val="28"/>
        </w:rPr>
        <w:t xml:space="preserve"> завідувачу</w:t>
      </w:r>
      <w:r w:rsidRPr="00B60EAF">
        <w:rPr>
          <w:rFonts w:ascii="Times New Roman" w:hAnsi="Times New Roman" w:cs="Times New Roman"/>
          <w:sz w:val="28"/>
          <w:szCs w:val="28"/>
        </w:rPr>
        <w:t xml:space="preserve"> сектору публічних закупівель відділу планово - фінансової діяльності та управління майном </w:t>
      </w:r>
      <w:r w:rsidR="00496350" w:rsidRPr="00B60EAF">
        <w:rPr>
          <w:rFonts w:ascii="Times New Roman" w:hAnsi="Times New Roman" w:cs="Times New Roman"/>
          <w:sz w:val="28"/>
          <w:szCs w:val="28"/>
        </w:rPr>
        <w:t xml:space="preserve">Оксані АЛЕКСЄЄНКО </w:t>
      </w:r>
      <w:r w:rsidRPr="00B60EAF">
        <w:rPr>
          <w:rFonts w:ascii="Times New Roman" w:hAnsi="Times New Roman" w:cs="Times New Roman"/>
          <w:sz w:val="28"/>
          <w:szCs w:val="28"/>
        </w:rPr>
        <w:t>забезпечити виконання цього Порядку.</w:t>
      </w:r>
    </w:p>
    <w:p w:rsidR="00CF797C" w:rsidRPr="00B60EAF" w:rsidRDefault="00CF797C" w:rsidP="00CF797C">
      <w:pPr>
        <w:pStyle w:val="a6"/>
        <w:numPr>
          <w:ilvl w:val="0"/>
          <w:numId w:val="8"/>
        </w:numPr>
        <w:ind w:left="0" w:firstLine="709"/>
        <w:jc w:val="both"/>
        <w:rPr>
          <w:rFonts w:ascii="Times New Roman" w:hAnsi="Times New Roman" w:cs="Times New Roman"/>
          <w:sz w:val="28"/>
          <w:szCs w:val="28"/>
        </w:rPr>
      </w:pPr>
      <w:r w:rsidRPr="00B60EAF">
        <w:rPr>
          <w:rFonts w:ascii="Times New Roman" w:hAnsi="Times New Roman" w:cs="Times New Roman"/>
          <w:sz w:val="28"/>
          <w:szCs w:val="28"/>
          <w:shd w:val="clear" w:color="auto" w:fill="FFFFFF"/>
        </w:rPr>
        <w:t>З дня видання цього наказу визнати так</w:t>
      </w:r>
      <w:r w:rsidR="002E1750" w:rsidRPr="00B60EAF">
        <w:rPr>
          <w:rFonts w:ascii="Times New Roman" w:hAnsi="Times New Roman" w:cs="Times New Roman"/>
          <w:sz w:val="28"/>
          <w:szCs w:val="28"/>
          <w:shd w:val="clear" w:color="auto" w:fill="FFFFFF"/>
        </w:rPr>
        <w:t>им, що втратив чинність, наказ Г</w:t>
      </w:r>
      <w:r w:rsidRPr="00B60EAF">
        <w:rPr>
          <w:rFonts w:ascii="Times New Roman" w:hAnsi="Times New Roman" w:cs="Times New Roman"/>
          <w:sz w:val="28"/>
          <w:szCs w:val="28"/>
          <w:shd w:val="clear" w:color="auto" w:fill="FFFFFF"/>
        </w:rPr>
        <w:t xml:space="preserve">осподарського суду Черкаської області від </w:t>
      </w:r>
      <w:r w:rsidR="002E1750" w:rsidRPr="00B60EAF">
        <w:rPr>
          <w:rFonts w:ascii="Times New Roman" w:hAnsi="Times New Roman" w:cs="Times New Roman"/>
          <w:sz w:val="28"/>
          <w:szCs w:val="28"/>
          <w:shd w:val="clear" w:color="auto" w:fill="FFFFFF"/>
        </w:rPr>
        <w:t xml:space="preserve">11.01.2023 </w:t>
      </w:r>
      <w:r w:rsidRPr="00B60EAF">
        <w:rPr>
          <w:rFonts w:ascii="Times New Roman" w:hAnsi="Times New Roman" w:cs="Times New Roman"/>
          <w:sz w:val="28"/>
          <w:szCs w:val="28"/>
          <w:shd w:val="clear" w:color="auto" w:fill="FFFFFF"/>
        </w:rPr>
        <w:t>№</w:t>
      </w:r>
      <w:r w:rsidR="002E1750" w:rsidRPr="00B60EAF">
        <w:rPr>
          <w:rFonts w:ascii="Times New Roman" w:hAnsi="Times New Roman" w:cs="Times New Roman"/>
          <w:sz w:val="28"/>
          <w:szCs w:val="28"/>
          <w:shd w:val="clear" w:color="auto" w:fill="FFFFFF"/>
        </w:rPr>
        <w:t xml:space="preserve"> 03 «</w:t>
      </w:r>
      <w:r w:rsidRPr="00B60EAF">
        <w:rPr>
          <w:rFonts w:ascii="Times New Roman" w:hAnsi="Times New Roman" w:cs="Times New Roman"/>
          <w:sz w:val="28"/>
          <w:szCs w:val="28"/>
          <w:shd w:val="clear" w:color="auto" w:fill="FFFFFF"/>
        </w:rPr>
        <w:t>Про затвердження Порядку ведення договірної робота в господарському суді Черкаської області».</w:t>
      </w:r>
    </w:p>
    <w:p w:rsidR="00CF797C" w:rsidRPr="00B60EAF" w:rsidRDefault="00CF797C" w:rsidP="00CF797C">
      <w:pPr>
        <w:pStyle w:val="a6"/>
        <w:numPr>
          <w:ilvl w:val="0"/>
          <w:numId w:val="8"/>
        </w:numPr>
        <w:ind w:left="0" w:firstLine="709"/>
        <w:jc w:val="both"/>
        <w:rPr>
          <w:rFonts w:ascii="Times New Roman" w:hAnsi="Times New Roman" w:cs="Times New Roman"/>
          <w:sz w:val="28"/>
          <w:szCs w:val="28"/>
        </w:rPr>
      </w:pPr>
      <w:r w:rsidRPr="00B60EAF">
        <w:rPr>
          <w:rFonts w:ascii="Times New Roman" w:hAnsi="Times New Roman" w:cs="Times New Roman"/>
          <w:sz w:val="28"/>
          <w:szCs w:val="28"/>
        </w:rPr>
        <w:t xml:space="preserve">Головному спеціалісту </w:t>
      </w:r>
      <w:r w:rsidR="002E71EF" w:rsidRPr="00B60EAF">
        <w:rPr>
          <w:rFonts w:ascii="Times New Roman" w:hAnsi="Times New Roman" w:cs="Times New Roman"/>
          <w:sz w:val="28"/>
          <w:szCs w:val="28"/>
        </w:rPr>
        <w:t xml:space="preserve">Артему АГАПОВУ </w:t>
      </w:r>
      <w:r w:rsidRPr="00B60EAF">
        <w:rPr>
          <w:rFonts w:ascii="Times New Roman" w:hAnsi="Times New Roman" w:cs="Times New Roman"/>
          <w:sz w:val="28"/>
          <w:szCs w:val="28"/>
        </w:rPr>
        <w:t xml:space="preserve">забезпечити оприлюднення цього наказу на офіційному сайті </w:t>
      </w:r>
      <w:r w:rsidR="002E71EF" w:rsidRPr="00B60EAF">
        <w:rPr>
          <w:rFonts w:ascii="Times New Roman" w:hAnsi="Times New Roman" w:cs="Times New Roman"/>
          <w:sz w:val="28"/>
          <w:szCs w:val="28"/>
        </w:rPr>
        <w:t>Г</w:t>
      </w:r>
      <w:r w:rsidRPr="00B60EAF">
        <w:rPr>
          <w:rFonts w:ascii="Times New Roman" w:hAnsi="Times New Roman" w:cs="Times New Roman"/>
          <w:sz w:val="28"/>
          <w:szCs w:val="28"/>
        </w:rPr>
        <w:t>осподарського суду Черкаської області.</w:t>
      </w:r>
    </w:p>
    <w:p w:rsidR="00CF797C" w:rsidRPr="00B60EAF" w:rsidRDefault="00CF797C" w:rsidP="00CF797C">
      <w:pPr>
        <w:pStyle w:val="a6"/>
        <w:numPr>
          <w:ilvl w:val="0"/>
          <w:numId w:val="8"/>
        </w:numPr>
        <w:ind w:left="0" w:firstLine="709"/>
        <w:jc w:val="both"/>
        <w:rPr>
          <w:rFonts w:ascii="Times New Roman" w:hAnsi="Times New Roman" w:cs="Times New Roman"/>
          <w:sz w:val="28"/>
          <w:szCs w:val="28"/>
        </w:rPr>
      </w:pPr>
      <w:r w:rsidRPr="00B60EAF">
        <w:rPr>
          <w:rFonts w:ascii="Times New Roman" w:hAnsi="Times New Roman" w:cs="Times New Roman"/>
          <w:sz w:val="28"/>
          <w:szCs w:val="28"/>
        </w:rPr>
        <w:t>Контроль за виконанням цього наказу залишаю за собою.</w:t>
      </w:r>
    </w:p>
    <w:p w:rsidR="00CF797C" w:rsidRPr="00B60EAF" w:rsidRDefault="00CF797C" w:rsidP="00CF797C">
      <w:pPr>
        <w:ind w:firstLine="709"/>
        <w:contextualSpacing/>
        <w:jc w:val="both"/>
        <w:rPr>
          <w:rFonts w:ascii="Times New Roman" w:hAnsi="Times New Roman" w:cs="Times New Roman"/>
          <w:sz w:val="28"/>
          <w:szCs w:val="28"/>
        </w:rPr>
      </w:pPr>
    </w:p>
    <w:p w:rsidR="00CF797C" w:rsidRPr="00B60EAF" w:rsidRDefault="00CF797C" w:rsidP="00CF797C">
      <w:pPr>
        <w:contextualSpacing/>
        <w:jc w:val="both"/>
        <w:rPr>
          <w:rFonts w:ascii="Times New Roman" w:hAnsi="Times New Roman" w:cs="Times New Roman"/>
          <w:sz w:val="28"/>
          <w:szCs w:val="28"/>
        </w:rPr>
      </w:pPr>
      <w:r w:rsidRPr="00B60EAF">
        <w:rPr>
          <w:rFonts w:ascii="Times New Roman" w:hAnsi="Times New Roman" w:cs="Times New Roman"/>
          <w:sz w:val="28"/>
          <w:szCs w:val="28"/>
        </w:rPr>
        <w:t>Голова суду                                                                                      Олег ЧЕВГУЗ</w:t>
      </w:r>
    </w:p>
    <w:p w:rsidR="00CF797C" w:rsidRPr="00B60EAF" w:rsidRDefault="00CF797C" w:rsidP="00CF797C">
      <w:pPr>
        <w:contextualSpacing/>
        <w:jc w:val="both"/>
        <w:rPr>
          <w:rFonts w:ascii="Times New Roman" w:hAnsi="Times New Roman" w:cs="Times New Roman"/>
          <w:sz w:val="28"/>
          <w:szCs w:val="28"/>
        </w:rPr>
      </w:pPr>
    </w:p>
    <w:p w:rsidR="00CF797C" w:rsidRPr="00B60EAF" w:rsidRDefault="00CF797C" w:rsidP="0016307A">
      <w:pPr>
        <w:spacing w:after="0"/>
        <w:contextualSpacing/>
        <w:jc w:val="both"/>
        <w:rPr>
          <w:rFonts w:ascii="Times New Roman" w:hAnsi="Times New Roman" w:cs="Times New Roman"/>
          <w:sz w:val="28"/>
          <w:szCs w:val="28"/>
        </w:rPr>
      </w:pPr>
    </w:p>
    <w:p w:rsidR="0016307A" w:rsidRPr="00B60EAF" w:rsidRDefault="0016307A" w:rsidP="0016307A">
      <w:pPr>
        <w:spacing w:after="0"/>
        <w:contextualSpacing/>
        <w:jc w:val="both"/>
        <w:rPr>
          <w:rFonts w:ascii="Times New Roman" w:hAnsi="Times New Roman" w:cs="Times New Roman"/>
          <w:sz w:val="28"/>
          <w:szCs w:val="28"/>
        </w:rPr>
      </w:pPr>
    </w:p>
    <w:p w:rsidR="00CF797C" w:rsidRPr="00B60EAF" w:rsidRDefault="00CF797C" w:rsidP="005761C8">
      <w:pPr>
        <w:spacing w:after="0"/>
        <w:ind w:left="4248" w:firstLine="708"/>
        <w:contextualSpacing/>
        <w:jc w:val="both"/>
        <w:rPr>
          <w:rFonts w:ascii="Times New Roman" w:hAnsi="Times New Roman" w:cs="Times New Roman"/>
          <w:sz w:val="28"/>
          <w:szCs w:val="28"/>
        </w:rPr>
      </w:pPr>
      <w:r w:rsidRPr="00B60EAF">
        <w:rPr>
          <w:rFonts w:ascii="Times New Roman" w:hAnsi="Times New Roman" w:cs="Times New Roman"/>
          <w:sz w:val="28"/>
          <w:szCs w:val="28"/>
        </w:rPr>
        <w:lastRenderedPageBreak/>
        <w:t>ЗАТВЕРДЖЕНО</w:t>
      </w:r>
    </w:p>
    <w:p w:rsidR="00CF797C" w:rsidRPr="00B60EAF" w:rsidRDefault="005761C8" w:rsidP="005761C8">
      <w:pPr>
        <w:spacing w:after="0"/>
        <w:ind w:left="4253" w:firstLine="703"/>
        <w:contextualSpacing/>
        <w:jc w:val="both"/>
        <w:rPr>
          <w:rFonts w:ascii="Times New Roman" w:hAnsi="Times New Roman" w:cs="Times New Roman"/>
          <w:sz w:val="28"/>
          <w:szCs w:val="28"/>
        </w:rPr>
      </w:pPr>
      <w:r w:rsidRPr="00B60EAF">
        <w:rPr>
          <w:rFonts w:ascii="Times New Roman" w:hAnsi="Times New Roman" w:cs="Times New Roman"/>
          <w:sz w:val="28"/>
          <w:szCs w:val="28"/>
        </w:rPr>
        <w:t>н</w:t>
      </w:r>
      <w:r w:rsidR="00CF797C" w:rsidRPr="00B60EAF">
        <w:rPr>
          <w:rFonts w:ascii="Times New Roman" w:hAnsi="Times New Roman" w:cs="Times New Roman"/>
          <w:sz w:val="28"/>
          <w:szCs w:val="28"/>
        </w:rPr>
        <w:t xml:space="preserve">аказом голови </w:t>
      </w:r>
      <w:r w:rsidRPr="00B60EAF">
        <w:rPr>
          <w:rFonts w:ascii="Times New Roman" w:hAnsi="Times New Roman" w:cs="Times New Roman"/>
          <w:sz w:val="28"/>
          <w:szCs w:val="28"/>
        </w:rPr>
        <w:t>Г</w:t>
      </w:r>
      <w:r w:rsidR="00CF797C" w:rsidRPr="00B60EAF">
        <w:rPr>
          <w:rFonts w:ascii="Times New Roman" w:hAnsi="Times New Roman" w:cs="Times New Roman"/>
          <w:sz w:val="28"/>
          <w:szCs w:val="28"/>
        </w:rPr>
        <w:t>осподарського суду</w:t>
      </w:r>
    </w:p>
    <w:p w:rsidR="00CF797C" w:rsidRPr="00B60EAF" w:rsidRDefault="00CF797C" w:rsidP="005761C8">
      <w:pPr>
        <w:spacing w:after="0"/>
        <w:ind w:left="4253" w:firstLine="703"/>
        <w:contextualSpacing/>
        <w:jc w:val="both"/>
        <w:rPr>
          <w:rFonts w:ascii="Times New Roman" w:hAnsi="Times New Roman" w:cs="Times New Roman"/>
          <w:sz w:val="28"/>
          <w:szCs w:val="28"/>
        </w:rPr>
      </w:pPr>
      <w:r w:rsidRPr="00B60EAF">
        <w:rPr>
          <w:rFonts w:ascii="Times New Roman" w:hAnsi="Times New Roman" w:cs="Times New Roman"/>
          <w:sz w:val="28"/>
          <w:szCs w:val="28"/>
        </w:rPr>
        <w:t>Черкаської області</w:t>
      </w:r>
    </w:p>
    <w:p w:rsidR="00CF797C" w:rsidRPr="00B60EAF" w:rsidRDefault="00CF797C" w:rsidP="00CF797C">
      <w:pPr>
        <w:spacing w:after="0"/>
        <w:ind w:left="4253"/>
        <w:contextualSpacing/>
        <w:jc w:val="both"/>
        <w:rPr>
          <w:rFonts w:ascii="Times New Roman" w:hAnsi="Times New Roman" w:cs="Times New Roman"/>
          <w:sz w:val="28"/>
          <w:szCs w:val="28"/>
        </w:rPr>
      </w:pPr>
      <w:r w:rsidRPr="00B60EAF">
        <w:rPr>
          <w:rFonts w:ascii="Times New Roman" w:hAnsi="Times New Roman" w:cs="Times New Roman"/>
          <w:sz w:val="28"/>
          <w:szCs w:val="28"/>
        </w:rPr>
        <w:t xml:space="preserve"> </w:t>
      </w:r>
      <w:r w:rsidR="005761C8" w:rsidRPr="00B60EAF">
        <w:rPr>
          <w:rFonts w:ascii="Times New Roman" w:hAnsi="Times New Roman" w:cs="Times New Roman"/>
          <w:sz w:val="28"/>
          <w:szCs w:val="28"/>
        </w:rPr>
        <w:tab/>
      </w:r>
      <w:r w:rsidRPr="00B60EAF">
        <w:rPr>
          <w:rFonts w:ascii="Times New Roman" w:hAnsi="Times New Roman" w:cs="Times New Roman"/>
          <w:sz w:val="28"/>
          <w:szCs w:val="28"/>
        </w:rPr>
        <w:t>від «</w:t>
      </w:r>
      <w:r w:rsidR="005761C8" w:rsidRPr="00B60EAF">
        <w:rPr>
          <w:rFonts w:ascii="Times New Roman" w:hAnsi="Times New Roman" w:cs="Times New Roman"/>
          <w:sz w:val="28"/>
          <w:szCs w:val="28"/>
        </w:rPr>
        <w:t>0</w:t>
      </w:r>
      <w:r w:rsidR="009D6D99" w:rsidRPr="00B60EAF">
        <w:rPr>
          <w:rFonts w:ascii="Times New Roman" w:hAnsi="Times New Roman" w:cs="Times New Roman"/>
          <w:sz w:val="28"/>
          <w:szCs w:val="28"/>
        </w:rPr>
        <w:t>6</w:t>
      </w:r>
      <w:r w:rsidRPr="00B60EAF">
        <w:rPr>
          <w:rFonts w:ascii="Times New Roman" w:hAnsi="Times New Roman" w:cs="Times New Roman"/>
          <w:sz w:val="28"/>
          <w:szCs w:val="28"/>
        </w:rPr>
        <w:t xml:space="preserve">» </w:t>
      </w:r>
      <w:r w:rsidR="009D6D99" w:rsidRPr="00B60EAF">
        <w:rPr>
          <w:rFonts w:ascii="Times New Roman" w:hAnsi="Times New Roman" w:cs="Times New Roman"/>
          <w:sz w:val="28"/>
          <w:szCs w:val="28"/>
        </w:rPr>
        <w:t>жовт</w:t>
      </w:r>
      <w:r w:rsidR="005761C8" w:rsidRPr="00B60EAF">
        <w:rPr>
          <w:rFonts w:ascii="Times New Roman" w:hAnsi="Times New Roman" w:cs="Times New Roman"/>
          <w:sz w:val="28"/>
          <w:szCs w:val="28"/>
        </w:rPr>
        <w:t xml:space="preserve">ня </w:t>
      </w:r>
      <w:r w:rsidRPr="00B60EAF">
        <w:rPr>
          <w:rFonts w:ascii="Times New Roman" w:hAnsi="Times New Roman" w:cs="Times New Roman"/>
          <w:sz w:val="28"/>
          <w:szCs w:val="28"/>
        </w:rPr>
        <w:t xml:space="preserve">2025 року № </w:t>
      </w:r>
      <w:r w:rsidR="005761C8" w:rsidRPr="00B60EAF">
        <w:rPr>
          <w:rFonts w:ascii="Times New Roman" w:hAnsi="Times New Roman" w:cs="Times New Roman"/>
          <w:sz w:val="28"/>
          <w:szCs w:val="28"/>
        </w:rPr>
        <w:t>42</w:t>
      </w:r>
    </w:p>
    <w:p w:rsidR="00CF797C" w:rsidRPr="00B60EAF" w:rsidRDefault="00CF797C" w:rsidP="00CF797C">
      <w:pPr>
        <w:spacing w:after="0"/>
        <w:ind w:left="3969"/>
        <w:contextualSpacing/>
        <w:jc w:val="both"/>
        <w:rPr>
          <w:rFonts w:ascii="Times New Roman" w:hAnsi="Times New Roman" w:cs="Times New Roman"/>
          <w:sz w:val="28"/>
          <w:szCs w:val="28"/>
        </w:rPr>
      </w:pPr>
    </w:p>
    <w:p w:rsidR="00CF797C" w:rsidRPr="00B60EAF" w:rsidRDefault="00CF797C" w:rsidP="00CF797C">
      <w:pPr>
        <w:spacing w:after="0"/>
        <w:ind w:left="3969"/>
        <w:contextualSpacing/>
        <w:jc w:val="both"/>
        <w:rPr>
          <w:rFonts w:ascii="Times New Roman" w:hAnsi="Times New Roman" w:cs="Times New Roman"/>
          <w:sz w:val="28"/>
          <w:szCs w:val="28"/>
        </w:rPr>
      </w:pPr>
    </w:p>
    <w:p w:rsidR="000A2650" w:rsidRPr="00B60EAF" w:rsidRDefault="00CF797C" w:rsidP="005761C8">
      <w:pPr>
        <w:spacing w:after="0" w:line="240" w:lineRule="auto"/>
        <w:jc w:val="center"/>
        <w:rPr>
          <w:rFonts w:ascii="Times New Roman" w:hAnsi="Times New Roman" w:cs="Times New Roman"/>
          <w:b/>
          <w:sz w:val="28"/>
          <w:szCs w:val="28"/>
        </w:rPr>
      </w:pPr>
      <w:r w:rsidRPr="00B60EAF">
        <w:rPr>
          <w:rFonts w:ascii="Times New Roman" w:hAnsi="Times New Roman" w:cs="Times New Roman"/>
          <w:b/>
          <w:sz w:val="28"/>
          <w:szCs w:val="28"/>
        </w:rPr>
        <w:t>П</w:t>
      </w:r>
      <w:r w:rsidR="000A2650" w:rsidRPr="00B60EAF">
        <w:rPr>
          <w:rFonts w:ascii="Times New Roman" w:hAnsi="Times New Roman" w:cs="Times New Roman"/>
          <w:b/>
          <w:sz w:val="28"/>
          <w:szCs w:val="28"/>
        </w:rPr>
        <w:t>ОРЯДОК</w:t>
      </w:r>
    </w:p>
    <w:p w:rsidR="005761C8" w:rsidRPr="00B60EAF" w:rsidRDefault="00CF797C" w:rsidP="005761C8">
      <w:pPr>
        <w:spacing w:after="0" w:line="240" w:lineRule="auto"/>
        <w:jc w:val="center"/>
        <w:rPr>
          <w:rFonts w:ascii="Times New Roman" w:hAnsi="Times New Roman" w:cs="Times New Roman"/>
          <w:b/>
          <w:sz w:val="28"/>
          <w:szCs w:val="28"/>
        </w:rPr>
      </w:pPr>
      <w:r w:rsidRPr="00B60EAF">
        <w:rPr>
          <w:rFonts w:ascii="Times New Roman" w:hAnsi="Times New Roman" w:cs="Times New Roman"/>
          <w:b/>
          <w:sz w:val="28"/>
          <w:szCs w:val="28"/>
        </w:rPr>
        <w:t xml:space="preserve"> ведення договірної роботи</w:t>
      </w:r>
    </w:p>
    <w:p w:rsidR="00CF797C" w:rsidRPr="00B60EAF" w:rsidRDefault="00CF797C" w:rsidP="005761C8">
      <w:pPr>
        <w:spacing w:after="0" w:line="240" w:lineRule="auto"/>
        <w:jc w:val="center"/>
        <w:rPr>
          <w:rFonts w:ascii="Times New Roman" w:hAnsi="Times New Roman" w:cs="Times New Roman"/>
          <w:b/>
          <w:sz w:val="28"/>
          <w:szCs w:val="28"/>
        </w:rPr>
      </w:pPr>
      <w:r w:rsidRPr="00B60EAF">
        <w:rPr>
          <w:rFonts w:ascii="Times New Roman" w:hAnsi="Times New Roman" w:cs="Times New Roman"/>
          <w:b/>
          <w:sz w:val="28"/>
          <w:szCs w:val="28"/>
        </w:rPr>
        <w:t xml:space="preserve"> в </w:t>
      </w:r>
      <w:r w:rsidR="005761C8" w:rsidRPr="00B60EAF">
        <w:rPr>
          <w:rFonts w:ascii="Times New Roman" w:hAnsi="Times New Roman" w:cs="Times New Roman"/>
          <w:b/>
          <w:sz w:val="28"/>
          <w:szCs w:val="28"/>
        </w:rPr>
        <w:t>Г</w:t>
      </w:r>
      <w:r w:rsidRPr="00B60EAF">
        <w:rPr>
          <w:rFonts w:ascii="Times New Roman" w:hAnsi="Times New Roman" w:cs="Times New Roman"/>
          <w:b/>
          <w:sz w:val="28"/>
          <w:szCs w:val="28"/>
        </w:rPr>
        <w:t>осподарському суді Черкаської області</w:t>
      </w:r>
    </w:p>
    <w:p w:rsidR="005761C8" w:rsidRPr="00B60EAF" w:rsidRDefault="005761C8" w:rsidP="005761C8">
      <w:pPr>
        <w:spacing w:after="120" w:line="240" w:lineRule="auto"/>
        <w:jc w:val="center"/>
        <w:rPr>
          <w:rFonts w:ascii="Times New Roman" w:hAnsi="Times New Roman" w:cs="Times New Roman"/>
          <w:b/>
          <w:sz w:val="28"/>
          <w:szCs w:val="28"/>
        </w:rPr>
      </w:pPr>
    </w:p>
    <w:p w:rsidR="00CF797C" w:rsidRPr="00B60EAF" w:rsidRDefault="00CF797C" w:rsidP="006D71DA">
      <w:pPr>
        <w:pStyle w:val="rvps7"/>
        <w:shd w:val="clear" w:color="auto" w:fill="FFFFFF"/>
        <w:spacing w:before="0" w:beforeAutospacing="0" w:after="120" w:afterAutospacing="0"/>
        <w:ind w:right="460" w:firstLine="567"/>
        <w:jc w:val="center"/>
        <w:rPr>
          <w:b/>
          <w:sz w:val="28"/>
          <w:szCs w:val="28"/>
          <w:lang w:val="uk-UA"/>
        </w:rPr>
      </w:pPr>
      <w:r w:rsidRPr="00B60EAF">
        <w:rPr>
          <w:rStyle w:val="rvts15"/>
          <w:b/>
          <w:bCs/>
          <w:sz w:val="28"/>
          <w:szCs w:val="28"/>
          <w:lang w:val="uk-UA"/>
        </w:rPr>
        <w:t>I. Загальні положення</w:t>
      </w:r>
    </w:p>
    <w:p w:rsidR="00CF797C" w:rsidRPr="00B60EAF" w:rsidRDefault="00CF797C" w:rsidP="00CF797C">
      <w:pPr>
        <w:pStyle w:val="rvps2"/>
        <w:shd w:val="clear" w:color="auto" w:fill="FFFFFF"/>
        <w:spacing w:before="0" w:beforeAutospacing="0" w:after="120" w:afterAutospacing="0"/>
        <w:ind w:firstLine="567"/>
        <w:jc w:val="both"/>
        <w:rPr>
          <w:sz w:val="28"/>
          <w:szCs w:val="28"/>
          <w:lang w:val="uk-UA"/>
        </w:rPr>
      </w:pPr>
      <w:r w:rsidRPr="00B60EAF">
        <w:rPr>
          <w:sz w:val="28"/>
          <w:szCs w:val="28"/>
          <w:lang w:val="uk-UA"/>
        </w:rPr>
        <w:t xml:space="preserve">1.1. Порядок ведення договірної роботи в </w:t>
      </w:r>
      <w:r w:rsidR="006D71DA" w:rsidRPr="00B60EAF">
        <w:rPr>
          <w:sz w:val="28"/>
          <w:szCs w:val="28"/>
          <w:lang w:val="uk-UA"/>
        </w:rPr>
        <w:t>Г</w:t>
      </w:r>
      <w:r w:rsidRPr="00B60EAF">
        <w:rPr>
          <w:sz w:val="28"/>
          <w:szCs w:val="28"/>
          <w:lang w:val="uk-UA"/>
        </w:rPr>
        <w:t xml:space="preserve">осподарському суді Черкаської області (далі – Порядок) встановлює загальні засади організації договірної роботи в суді, а також механізм взаємодії структурних підрозділів суду </w:t>
      </w:r>
      <w:r w:rsidRPr="00B60EAF">
        <w:rPr>
          <w:sz w:val="28"/>
          <w:szCs w:val="28"/>
          <w:shd w:val="clear" w:color="auto" w:fill="FFFFFF"/>
          <w:lang w:val="uk-UA"/>
        </w:rPr>
        <w:t>при підготовці (складанні), погодженні, підписанні проектів договорів, реєстрації, виконанні та зберіганні договорів.</w:t>
      </w:r>
    </w:p>
    <w:p w:rsidR="00CF797C" w:rsidRPr="00B60EAF" w:rsidRDefault="00CF797C" w:rsidP="00CF797C">
      <w:pPr>
        <w:pStyle w:val="rvps2"/>
        <w:shd w:val="clear" w:color="auto" w:fill="FFFFFF"/>
        <w:spacing w:before="0" w:beforeAutospacing="0" w:after="120" w:afterAutospacing="0"/>
        <w:ind w:firstLine="567"/>
        <w:jc w:val="both"/>
        <w:rPr>
          <w:sz w:val="28"/>
          <w:szCs w:val="28"/>
          <w:lang w:val="uk-UA"/>
        </w:rPr>
      </w:pPr>
      <w:r w:rsidRPr="00B60EAF">
        <w:rPr>
          <w:sz w:val="28"/>
          <w:szCs w:val="28"/>
          <w:lang w:val="uk-UA"/>
        </w:rPr>
        <w:t>1.2. Дія Порядку поширюється на:</w:t>
      </w:r>
    </w:p>
    <w:p w:rsidR="00CF797C" w:rsidRPr="00B60EAF" w:rsidRDefault="00CF797C" w:rsidP="00CF797C">
      <w:pPr>
        <w:pStyle w:val="rvps2"/>
        <w:shd w:val="clear" w:color="auto" w:fill="FFFFFF"/>
        <w:spacing w:before="0" w:beforeAutospacing="0" w:after="120" w:afterAutospacing="0"/>
        <w:ind w:firstLine="567"/>
        <w:jc w:val="both"/>
        <w:rPr>
          <w:sz w:val="28"/>
          <w:szCs w:val="28"/>
          <w:lang w:val="uk-UA"/>
        </w:rPr>
      </w:pPr>
      <w:r w:rsidRPr="00B60EAF">
        <w:rPr>
          <w:sz w:val="28"/>
          <w:szCs w:val="28"/>
          <w:lang w:val="uk-UA"/>
        </w:rPr>
        <w:t>- договори, які укладаються відповідно до положень </w:t>
      </w:r>
      <w:hyperlink r:id="rId6" w:anchor="n2" w:tgtFrame="_blank" w:history="1">
        <w:r w:rsidRPr="00B60EAF">
          <w:rPr>
            <w:rStyle w:val="ab"/>
            <w:sz w:val="28"/>
            <w:szCs w:val="28"/>
            <w:lang w:val="uk-UA"/>
          </w:rPr>
          <w:t>Цивільного</w:t>
        </w:r>
      </w:hyperlink>
      <w:r w:rsidRPr="00B60EAF">
        <w:rPr>
          <w:sz w:val="28"/>
          <w:szCs w:val="28"/>
          <w:lang w:val="uk-UA"/>
        </w:rPr>
        <w:t xml:space="preserve"> кодексу України, інших нормативно - правових актів, у тому числі в порядку та на умовах, передбачених законодавством про публічні закупівлі;</w:t>
      </w:r>
    </w:p>
    <w:p w:rsidR="00CF797C" w:rsidRPr="00B60EAF" w:rsidRDefault="00CF797C" w:rsidP="00CF797C">
      <w:pPr>
        <w:pStyle w:val="rvps2"/>
        <w:shd w:val="clear" w:color="auto" w:fill="FFFFFF"/>
        <w:spacing w:before="0" w:beforeAutospacing="0" w:after="120" w:afterAutospacing="0"/>
        <w:ind w:firstLine="567"/>
        <w:jc w:val="both"/>
        <w:rPr>
          <w:sz w:val="28"/>
          <w:szCs w:val="28"/>
          <w:lang w:val="uk-UA"/>
        </w:rPr>
      </w:pPr>
      <w:r w:rsidRPr="00B60EAF">
        <w:rPr>
          <w:sz w:val="28"/>
          <w:szCs w:val="28"/>
          <w:lang w:val="uk-UA"/>
        </w:rPr>
        <w:t>- договори, які не містять фінансових зобов'язань.</w:t>
      </w:r>
    </w:p>
    <w:p w:rsidR="00CF797C" w:rsidRPr="00B60EAF" w:rsidRDefault="00CF797C" w:rsidP="00CF797C">
      <w:pPr>
        <w:shd w:val="clear" w:color="auto" w:fill="FFFFFF"/>
        <w:spacing w:after="120" w:line="240" w:lineRule="auto"/>
        <w:ind w:firstLine="567"/>
        <w:jc w:val="both"/>
        <w:rPr>
          <w:rFonts w:ascii="Times New Roman" w:eastAsia="Times New Roman" w:hAnsi="Times New Roman" w:cs="Times New Roman"/>
          <w:sz w:val="28"/>
          <w:szCs w:val="28"/>
        </w:rPr>
      </w:pPr>
      <w:r w:rsidRPr="00B60EAF">
        <w:rPr>
          <w:rFonts w:ascii="Times New Roman" w:hAnsi="Times New Roman" w:cs="Times New Roman"/>
          <w:sz w:val="28"/>
          <w:szCs w:val="28"/>
        </w:rPr>
        <w:t xml:space="preserve">1.3. </w:t>
      </w:r>
      <w:r w:rsidRPr="00B60EAF">
        <w:rPr>
          <w:rFonts w:ascii="Times New Roman" w:eastAsia="Times New Roman" w:hAnsi="Times New Roman" w:cs="Times New Roman"/>
          <w:sz w:val="28"/>
          <w:szCs w:val="28"/>
        </w:rPr>
        <w:t>Дія Положення не поширюється на міжнародні договори та договори, порядок укладення яких регулюється законодавством про працю.</w:t>
      </w:r>
    </w:p>
    <w:p w:rsidR="00CF797C" w:rsidRPr="00B60EAF" w:rsidRDefault="00CF797C" w:rsidP="00CF797C">
      <w:pPr>
        <w:pStyle w:val="a6"/>
        <w:numPr>
          <w:ilvl w:val="1"/>
          <w:numId w:val="10"/>
        </w:numPr>
        <w:shd w:val="clear" w:color="auto" w:fill="FFFFFF"/>
        <w:spacing w:after="120" w:line="240" w:lineRule="auto"/>
        <w:ind w:left="0" w:firstLine="567"/>
        <w:contextualSpacing w:val="0"/>
        <w:jc w:val="both"/>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t>Положення є обов’язковим для виконання усіма працівниками суду, які беруть участь у веденні договірної роботи.</w:t>
      </w:r>
    </w:p>
    <w:p w:rsidR="00CF797C" w:rsidRPr="00B60EAF" w:rsidRDefault="00CF797C" w:rsidP="00CF797C">
      <w:pPr>
        <w:pStyle w:val="a6"/>
        <w:numPr>
          <w:ilvl w:val="1"/>
          <w:numId w:val="10"/>
        </w:numPr>
        <w:shd w:val="clear" w:color="auto" w:fill="FFFFFF"/>
        <w:spacing w:after="120" w:line="240" w:lineRule="auto"/>
        <w:ind w:left="0" w:firstLine="567"/>
        <w:contextualSpacing w:val="0"/>
        <w:jc w:val="both"/>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t xml:space="preserve">Договори від імені суду укладаються в письмовій формі за підписом голови суду або його заступника. </w:t>
      </w:r>
    </w:p>
    <w:p w:rsidR="00CF797C" w:rsidRPr="00B60EAF" w:rsidRDefault="00CF797C" w:rsidP="00CF797C">
      <w:pPr>
        <w:pStyle w:val="a6"/>
        <w:numPr>
          <w:ilvl w:val="1"/>
          <w:numId w:val="10"/>
        </w:numPr>
        <w:shd w:val="clear" w:color="auto" w:fill="FFFFFF"/>
        <w:spacing w:after="120" w:line="240" w:lineRule="auto"/>
        <w:ind w:left="0" w:firstLine="567"/>
        <w:contextualSpacing w:val="0"/>
        <w:jc w:val="both"/>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t>Договірна робота в Суді повинна сприяти:</w:t>
      </w:r>
    </w:p>
    <w:p w:rsidR="00CF797C" w:rsidRPr="00B60EAF" w:rsidRDefault="00CF797C" w:rsidP="00CF797C">
      <w:pPr>
        <w:pStyle w:val="a6"/>
        <w:numPr>
          <w:ilvl w:val="0"/>
          <w:numId w:val="12"/>
        </w:numPr>
        <w:shd w:val="clear" w:color="auto" w:fill="FFFFFF"/>
        <w:spacing w:after="120" w:line="240" w:lineRule="auto"/>
        <w:ind w:left="0" w:firstLine="567"/>
        <w:contextualSpacing w:val="0"/>
        <w:jc w:val="both"/>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t>забезпеченню належного виконання договірних зобов’язань;</w:t>
      </w:r>
    </w:p>
    <w:p w:rsidR="00CF797C" w:rsidRPr="00B60EAF" w:rsidRDefault="00CF797C" w:rsidP="00CF797C">
      <w:pPr>
        <w:pStyle w:val="a6"/>
        <w:numPr>
          <w:ilvl w:val="0"/>
          <w:numId w:val="12"/>
        </w:numPr>
        <w:shd w:val="clear" w:color="auto" w:fill="FFFFFF"/>
        <w:spacing w:after="120" w:line="240" w:lineRule="auto"/>
        <w:ind w:left="0" w:firstLine="567"/>
        <w:contextualSpacing w:val="0"/>
        <w:jc w:val="both"/>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t>економії та раціональному використанню матеріальних, трудових, фінансових та інших видів ресурсів;</w:t>
      </w:r>
    </w:p>
    <w:p w:rsidR="00CF797C" w:rsidRPr="00B60EAF" w:rsidRDefault="00CF797C" w:rsidP="00CF797C">
      <w:pPr>
        <w:pStyle w:val="a6"/>
        <w:numPr>
          <w:ilvl w:val="0"/>
          <w:numId w:val="12"/>
        </w:numPr>
        <w:shd w:val="clear" w:color="auto" w:fill="FFFFFF"/>
        <w:spacing w:after="120" w:line="240" w:lineRule="auto"/>
        <w:ind w:left="0" w:firstLine="567"/>
        <w:contextualSpacing w:val="0"/>
        <w:jc w:val="both"/>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t>забезпеченню захисту й відновленню порушених майнових прав та інтересів  Суду;</w:t>
      </w:r>
    </w:p>
    <w:p w:rsidR="00CF797C" w:rsidRPr="00B60EAF" w:rsidRDefault="00CF797C" w:rsidP="00CF797C">
      <w:pPr>
        <w:pStyle w:val="a6"/>
        <w:numPr>
          <w:ilvl w:val="0"/>
          <w:numId w:val="12"/>
        </w:numPr>
        <w:shd w:val="clear" w:color="auto" w:fill="FFFFFF"/>
        <w:spacing w:after="120" w:line="240" w:lineRule="auto"/>
        <w:ind w:left="0" w:firstLine="567"/>
        <w:contextualSpacing w:val="0"/>
        <w:jc w:val="both"/>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t>зниженню непродуктивних витрат, усуненню причин і умов, що їх спричиняють;</w:t>
      </w:r>
    </w:p>
    <w:p w:rsidR="00CF797C" w:rsidRPr="00B60EAF" w:rsidRDefault="00CF797C" w:rsidP="00CF797C">
      <w:pPr>
        <w:pStyle w:val="a6"/>
        <w:numPr>
          <w:ilvl w:val="0"/>
          <w:numId w:val="12"/>
        </w:numPr>
        <w:shd w:val="clear" w:color="auto" w:fill="FFFFFF"/>
        <w:spacing w:after="120" w:line="240" w:lineRule="auto"/>
        <w:ind w:left="0" w:firstLine="567"/>
        <w:contextualSpacing w:val="0"/>
        <w:jc w:val="both"/>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t>забезпеченню відповідальності порушників договірної дисципліни.</w:t>
      </w:r>
    </w:p>
    <w:p w:rsidR="00CF797C" w:rsidRPr="00B60EAF" w:rsidRDefault="00CF797C" w:rsidP="00CF797C">
      <w:pPr>
        <w:pStyle w:val="a6"/>
        <w:numPr>
          <w:ilvl w:val="1"/>
          <w:numId w:val="10"/>
        </w:numPr>
        <w:shd w:val="clear" w:color="auto" w:fill="FFFFFF"/>
        <w:spacing w:after="120" w:line="240" w:lineRule="auto"/>
        <w:ind w:left="0" w:firstLine="567"/>
        <w:contextualSpacing w:val="0"/>
        <w:jc w:val="both"/>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t>До договірної роботи належить:</w:t>
      </w:r>
    </w:p>
    <w:p w:rsidR="00CF797C" w:rsidRPr="00B60EAF" w:rsidRDefault="00CF797C" w:rsidP="00CF797C">
      <w:pPr>
        <w:pStyle w:val="a6"/>
        <w:numPr>
          <w:ilvl w:val="0"/>
          <w:numId w:val="12"/>
        </w:numPr>
        <w:shd w:val="clear" w:color="auto" w:fill="FFFFFF"/>
        <w:spacing w:after="120" w:line="240" w:lineRule="auto"/>
        <w:ind w:left="0" w:firstLine="567"/>
        <w:contextualSpacing w:val="0"/>
        <w:jc w:val="both"/>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t>підготовка проекту договору або розгляд проекту договору, що надійшов від іншої сторони (контрагента);</w:t>
      </w:r>
    </w:p>
    <w:p w:rsidR="00CF797C" w:rsidRPr="00B60EAF" w:rsidRDefault="00CF797C" w:rsidP="00CF797C">
      <w:pPr>
        <w:pStyle w:val="a6"/>
        <w:numPr>
          <w:ilvl w:val="0"/>
          <w:numId w:val="12"/>
        </w:numPr>
        <w:shd w:val="clear" w:color="auto" w:fill="FFFFFF"/>
        <w:spacing w:after="120" w:line="240" w:lineRule="auto"/>
        <w:ind w:left="0" w:firstLine="567"/>
        <w:contextualSpacing w:val="0"/>
        <w:jc w:val="both"/>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lastRenderedPageBreak/>
        <w:t>погодження (візування) проекту договору ініціюючими структурними підрозділами;</w:t>
      </w:r>
    </w:p>
    <w:p w:rsidR="00CF797C" w:rsidRPr="00B60EAF" w:rsidRDefault="00CF797C" w:rsidP="00CF797C">
      <w:pPr>
        <w:pStyle w:val="a6"/>
        <w:numPr>
          <w:ilvl w:val="0"/>
          <w:numId w:val="12"/>
        </w:numPr>
        <w:shd w:val="clear" w:color="auto" w:fill="FFFFFF"/>
        <w:spacing w:after="120" w:line="240" w:lineRule="auto"/>
        <w:ind w:left="0" w:firstLine="567"/>
        <w:contextualSpacing w:val="0"/>
        <w:jc w:val="both"/>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t>підписання договору;</w:t>
      </w:r>
    </w:p>
    <w:p w:rsidR="00CF797C" w:rsidRPr="00B60EAF" w:rsidRDefault="00CF797C" w:rsidP="00CF797C">
      <w:pPr>
        <w:pStyle w:val="a6"/>
        <w:numPr>
          <w:ilvl w:val="0"/>
          <w:numId w:val="12"/>
        </w:numPr>
        <w:shd w:val="clear" w:color="auto" w:fill="FFFFFF"/>
        <w:spacing w:after="120" w:line="240" w:lineRule="auto"/>
        <w:ind w:left="0" w:firstLine="567"/>
        <w:contextualSpacing w:val="0"/>
        <w:jc w:val="both"/>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t>реєстрація та зберігання укладеного договору;</w:t>
      </w:r>
    </w:p>
    <w:p w:rsidR="00CF797C" w:rsidRPr="00B60EAF" w:rsidRDefault="00CF797C" w:rsidP="00B304DB">
      <w:pPr>
        <w:pStyle w:val="a6"/>
        <w:numPr>
          <w:ilvl w:val="0"/>
          <w:numId w:val="12"/>
        </w:numPr>
        <w:shd w:val="clear" w:color="auto" w:fill="FFFFFF"/>
        <w:spacing w:after="0" w:line="240" w:lineRule="auto"/>
        <w:ind w:left="0" w:firstLine="567"/>
        <w:contextualSpacing w:val="0"/>
        <w:jc w:val="both"/>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t>здійснення контролю за розрахунками та виконанням договірних зобов’язань.</w:t>
      </w:r>
    </w:p>
    <w:p w:rsidR="006D71DA" w:rsidRPr="00B60EAF" w:rsidRDefault="006D71DA" w:rsidP="00B304DB">
      <w:pPr>
        <w:pStyle w:val="a6"/>
        <w:shd w:val="clear" w:color="auto" w:fill="FFFFFF"/>
        <w:spacing w:after="0" w:line="240" w:lineRule="auto"/>
        <w:ind w:left="567"/>
        <w:contextualSpacing w:val="0"/>
        <w:jc w:val="both"/>
        <w:rPr>
          <w:rFonts w:ascii="Times New Roman" w:eastAsia="Times New Roman" w:hAnsi="Times New Roman" w:cs="Times New Roman"/>
          <w:sz w:val="28"/>
          <w:szCs w:val="28"/>
        </w:rPr>
      </w:pPr>
    </w:p>
    <w:p w:rsidR="00CF797C" w:rsidRPr="00B60EAF" w:rsidRDefault="00CF797C" w:rsidP="00B304DB">
      <w:pPr>
        <w:pStyle w:val="rvps7"/>
        <w:shd w:val="clear" w:color="auto" w:fill="FFFFFF"/>
        <w:spacing w:before="0" w:beforeAutospacing="0" w:after="0" w:afterAutospacing="0"/>
        <w:ind w:right="460" w:firstLine="567"/>
        <w:jc w:val="center"/>
        <w:rPr>
          <w:rStyle w:val="rvts15"/>
          <w:b/>
          <w:bCs/>
          <w:sz w:val="28"/>
          <w:szCs w:val="28"/>
          <w:lang w:val="uk-UA"/>
        </w:rPr>
      </w:pPr>
      <w:bookmarkStart w:id="0" w:name="n204"/>
      <w:bookmarkEnd w:id="0"/>
      <w:r w:rsidRPr="00B60EAF">
        <w:rPr>
          <w:rStyle w:val="rvts15"/>
          <w:b/>
          <w:bCs/>
          <w:sz w:val="28"/>
          <w:szCs w:val="28"/>
          <w:lang w:val="uk-UA"/>
        </w:rPr>
        <w:t>II. Порядок розробки та опрацювання проектів договорів, загальні вимоги до договорів</w:t>
      </w:r>
    </w:p>
    <w:p w:rsidR="006D71DA" w:rsidRPr="00B60EAF" w:rsidRDefault="006D71DA" w:rsidP="00B304DB">
      <w:pPr>
        <w:pStyle w:val="rvps7"/>
        <w:shd w:val="clear" w:color="auto" w:fill="FFFFFF"/>
        <w:spacing w:before="0" w:beforeAutospacing="0" w:after="0" w:afterAutospacing="0"/>
        <w:ind w:right="460" w:firstLine="567"/>
        <w:jc w:val="center"/>
        <w:rPr>
          <w:b/>
          <w:sz w:val="28"/>
          <w:szCs w:val="28"/>
          <w:lang w:val="uk-UA"/>
        </w:rPr>
      </w:pPr>
    </w:p>
    <w:p w:rsidR="00CF797C" w:rsidRPr="00B60EAF" w:rsidRDefault="00CF797C" w:rsidP="00B304DB">
      <w:pPr>
        <w:pStyle w:val="rvps2"/>
        <w:shd w:val="clear" w:color="auto" w:fill="FFFFFF"/>
        <w:spacing w:before="0" w:beforeAutospacing="0" w:after="0" w:afterAutospacing="0"/>
        <w:ind w:firstLine="567"/>
        <w:jc w:val="both"/>
        <w:rPr>
          <w:sz w:val="28"/>
          <w:szCs w:val="28"/>
          <w:lang w:val="uk-UA"/>
        </w:rPr>
      </w:pPr>
      <w:r w:rsidRPr="00B60EAF">
        <w:rPr>
          <w:sz w:val="28"/>
          <w:szCs w:val="28"/>
          <w:lang w:val="uk-UA"/>
        </w:rPr>
        <w:t>2.1. Договори, стороною в яких виступає господарський суд Черкаської області, укладаються за результатами проведеної процедури закупівлі/спрощеної закупівлі або без використання електронної системи закупівель відповідно до </w:t>
      </w:r>
      <w:hyperlink r:id="rId7" w:anchor="n731" w:tgtFrame="_blank" w:history="1">
        <w:r w:rsidRPr="00B60EAF">
          <w:rPr>
            <w:rStyle w:val="ab"/>
            <w:sz w:val="28"/>
            <w:szCs w:val="28"/>
            <w:lang w:val="uk-UA"/>
          </w:rPr>
          <w:t>Закону України</w:t>
        </w:r>
      </w:hyperlink>
      <w:r w:rsidRPr="00B60EAF">
        <w:rPr>
          <w:sz w:val="28"/>
          <w:szCs w:val="28"/>
          <w:lang w:val="uk-UA"/>
        </w:rPr>
        <w:t> «Про публічні закупівлі» та постанови Кабінету Міністрів України від 12.10.2022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діє правового режиму воєнного стану в Україні та протягом 90 днів з дня його припинення або скасування».</w:t>
      </w:r>
    </w:p>
    <w:p w:rsidR="00CF797C" w:rsidRPr="00B60EAF" w:rsidRDefault="00CF797C" w:rsidP="00CF797C">
      <w:pPr>
        <w:pStyle w:val="rvps2"/>
        <w:shd w:val="clear" w:color="auto" w:fill="FFFFFF"/>
        <w:spacing w:before="0" w:beforeAutospacing="0" w:after="120" w:afterAutospacing="0"/>
        <w:ind w:firstLine="567"/>
        <w:jc w:val="both"/>
        <w:rPr>
          <w:sz w:val="28"/>
          <w:szCs w:val="28"/>
          <w:shd w:val="clear" w:color="auto" w:fill="FFFFFF"/>
          <w:lang w:val="uk-UA"/>
        </w:rPr>
      </w:pPr>
      <w:r w:rsidRPr="00B60EAF">
        <w:rPr>
          <w:sz w:val="28"/>
          <w:szCs w:val="28"/>
          <w:lang w:val="uk-UA"/>
        </w:rPr>
        <w:t xml:space="preserve">2.2. Проект договору готується лише після включення відповідної закупівлі до річного плану закупівель </w:t>
      </w:r>
      <w:r w:rsidRPr="00B60EAF">
        <w:rPr>
          <w:sz w:val="28"/>
          <w:szCs w:val="28"/>
          <w:shd w:val="clear" w:color="auto" w:fill="FFFFFF"/>
          <w:lang w:val="uk-UA"/>
        </w:rPr>
        <w:t xml:space="preserve">чи відповідного додатка до нього </w:t>
      </w:r>
      <w:r w:rsidRPr="00B60EAF">
        <w:rPr>
          <w:sz w:val="28"/>
          <w:szCs w:val="28"/>
          <w:lang w:val="uk-UA"/>
        </w:rPr>
        <w:t xml:space="preserve">на підставі службової записки </w:t>
      </w:r>
      <w:r w:rsidRPr="00B60EAF">
        <w:rPr>
          <w:sz w:val="28"/>
          <w:szCs w:val="28"/>
          <w:shd w:val="clear" w:color="auto" w:fill="FFFFFF"/>
          <w:lang w:val="uk-UA"/>
        </w:rPr>
        <w:t xml:space="preserve">керівника (заступника керівника) ініціюючого структурного підрозділу або завідувача господарством, який виступає з пропозицією про необхідність укладання договору або до повноважень якого належать питання, що становлять предмет договору (далі – ініціюючий підрозділ або ініціююча особа) </w:t>
      </w:r>
      <w:r w:rsidRPr="00B60EAF">
        <w:rPr>
          <w:sz w:val="28"/>
          <w:szCs w:val="28"/>
          <w:lang w:val="uk-UA"/>
        </w:rPr>
        <w:t xml:space="preserve">за погодженням з начальником відділу планово – фінансової діяльності та управління майном – головного бухгалтера (його заступника або головного спеціаліста відділу) згідно з затвердженим кошторисом на відповідний рік.  </w:t>
      </w:r>
    </w:p>
    <w:p w:rsidR="00CF797C" w:rsidRPr="00B60EAF" w:rsidRDefault="00CF797C" w:rsidP="00CF797C">
      <w:pPr>
        <w:pStyle w:val="rvps2"/>
        <w:shd w:val="clear" w:color="auto" w:fill="FFFFFF"/>
        <w:spacing w:before="0" w:beforeAutospacing="0" w:after="120" w:afterAutospacing="0"/>
        <w:ind w:firstLine="567"/>
        <w:jc w:val="both"/>
        <w:rPr>
          <w:sz w:val="28"/>
          <w:szCs w:val="28"/>
          <w:lang w:val="uk-UA"/>
        </w:rPr>
      </w:pPr>
      <w:r w:rsidRPr="00B60EAF">
        <w:rPr>
          <w:sz w:val="28"/>
          <w:szCs w:val="28"/>
          <w:lang w:val="uk-UA"/>
        </w:rPr>
        <w:t>2.3. Ініціюючими підрозділами (ініціюючими особами) суду є:</w:t>
      </w:r>
    </w:p>
    <w:p w:rsidR="00CF797C" w:rsidRPr="00B60EAF" w:rsidRDefault="00CF797C" w:rsidP="00CF797C">
      <w:pPr>
        <w:pStyle w:val="rvps2"/>
        <w:shd w:val="clear" w:color="auto" w:fill="FFFFFF"/>
        <w:spacing w:before="0" w:beforeAutospacing="0" w:after="120" w:afterAutospacing="0"/>
        <w:ind w:firstLine="567"/>
        <w:jc w:val="both"/>
        <w:rPr>
          <w:sz w:val="28"/>
          <w:szCs w:val="28"/>
          <w:lang w:val="uk-UA"/>
        </w:rPr>
      </w:pPr>
      <w:r w:rsidRPr="00B60EAF">
        <w:rPr>
          <w:sz w:val="28"/>
          <w:szCs w:val="28"/>
          <w:lang w:val="uk-UA"/>
        </w:rPr>
        <w:t xml:space="preserve">- щодо закупівель товарів та послуг з інформатизації, закупівель комп’ютерної та іншої оргтехніки, послуг доступу до мережі Інтернет, послуг з обслуговування та ремонту комп’ютерної та офісної техніки – відділ інформаційних технологій, судової статистики та узагальнення судової практики </w:t>
      </w:r>
      <w:r w:rsidR="006D71DA" w:rsidRPr="00B60EAF">
        <w:rPr>
          <w:sz w:val="28"/>
          <w:szCs w:val="28"/>
          <w:lang w:val="uk-UA"/>
        </w:rPr>
        <w:t>Г</w:t>
      </w:r>
      <w:r w:rsidRPr="00B60EAF">
        <w:rPr>
          <w:sz w:val="28"/>
          <w:szCs w:val="28"/>
          <w:lang w:val="uk-UA"/>
        </w:rPr>
        <w:t>осподарського суду Черкаської області;</w:t>
      </w:r>
    </w:p>
    <w:p w:rsidR="00CF797C" w:rsidRPr="00B60EAF" w:rsidRDefault="00CF797C" w:rsidP="00CF797C">
      <w:pPr>
        <w:pStyle w:val="rvps2"/>
        <w:shd w:val="clear" w:color="auto" w:fill="FFFFFF"/>
        <w:spacing w:before="0" w:beforeAutospacing="0" w:after="120" w:afterAutospacing="0"/>
        <w:ind w:firstLine="567"/>
        <w:jc w:val="both"/>
        <w:rPr>
          <w:sz w:val="28"/>
          <w:szCs w:val="28"/>
          <w:lang w:val="uk-UA"/>
        </w:rPr>
      </w:pPr>
      <w:r w:rsidRPr="00B60EAF">
        <w:rPr>
          <w:sz w:val="28"/>
          <w:szCs w:val="28"/>
          <w:lang w:val="uk-UA"/>
        </w:rPr>
        <w:t xml:space="preserve">- щодо закупівель товарів поштового призначення (конверти, марки, тощо) та послуг поштового зв’язку – відділ документообігу та організаційного </w:t>
      </w:r>
      <w:r w:rsidR="006D71DA" w:rsidRPr="00B60EAF">
        <w:rPr>
          <w:sz w:val="28"/>
          <w:szCs w:val="28"/>
          <w:lang w:val="uk-UA"/>
        </w:rPr>
        <w:t>забезпечення (канцелярія суду) Г</w:t>
      </w:r>
      <w:r w:rsidRPr="00B60EAF">
        <w:rPr>
          <w:sz w:val="28"/>
          <w:szCs w:val="28"/>
          <w:lang w:val="uk-UA"/>
        </w:rPr>
        <w:t>осподарського суду Черкаської області;</w:t>
      </w:r>
    </w:p>
    <w:p w:rsidR="00CF797C" w:rsidRPr="00B60EAF" w:rsidRDefault="00CF797C" w:rsidP="00CF797C">
      <w:pPr>
        <w:pStyle w:val="rvps2"/>
        <w:shd w:val="clear" w:color="auto" w:fill="FFFFFF"/>
        <w:spacing w:before="0" w:beforeAutospacing="0" w:after="120" w:afterAutospacing="0"/>
        <w:ind w:firstLine="567"/>
        <w:jc w:val="both"/>
        <w:rPr>
          <w:sz w:val="28"/>
          <w:szCs w:val="28"/>
          <w:lang w:val="uk-UA"/>
        </w:rPr>
      </w:pPr>
      <w:r w:rsidRPr="00B60EAF">
        <w:rPr>
          <w:sz w:val="28"/>
          <w:szCs w:val="28"/>
          <w:lang w:val="uk-UA"/>
        </w:rPr>
        <w:t xml:space="preserve">- щодо закупівлі комунальних послуг, послуг супроводження програм з забезпечення ведення бухгалтерського обліку та надання відповідних ліцензій – відділ планово – фінансової діяльності та управління майном </w:t>
      </w:r>
      <w:r w:rsidR="006D71DA" w:rsidRPr="00B60EAF">
        <w:rPr>
          <w:sz w:val="28"/>
          <w:szCs w:val="28"/>
          <w:lang w:val="uk-UA"/>
        </w:rPr>
        <w:t>Г</w:t>
      </w:r>
      <w:r w:rsidRPr="00B60EAF">
        <w:rPr>
          <w:sz w:val="28"/>
          <w:szCs w:val="28"/>
          <w:lang w:val="uk-UA"/>
        </w:rPr>
        <w:t>осподарського суду Черкаської області;</w:t>
      </w:r>
    </w:p>
    <w:p w:rsidR="00CF797C" w:rsidRPr="00B60EAF" w:rsidRDefault="00CF797C" w:rsidP="00CF797C">
      <w:pPr>
        <w:pStyle w:val="rvps2"/>
        <w:shd w:val="clear" w:color="auto" w:fill="FFFFFF"/>
        <w:spacing w:before="0" w:beforeAutospacing="0" w:after="120" w:afterAutospacing="0"/>
        <w:ind w:firstLine="567"/>
        <w:jc w:val="both"/>
        <w:rPr>
          <w:sz w:val="28"/>
          <w:szCs w:val="28"/>
          <w:lang w:val="uk-UA"/>
        </w:rPr>
      </w:pPr>
      <w:r w:rsidRPr="00B60EAF">
        <w:rPr>
          <w:sz w:val="28"/>
          <w:szCs w:val="28"/>
          <w:lang w:val="uk-UA"/>
        </w:rPr>
        <w:t xml:space="preserve">- щодо закупівлі товарів господарського призначення, канцелярських товарів, паперу, будівельних матеріалів, а також ремонтних та будівельних </w:t>
      </w:r>
      <w:r w:rsidRPr="00B60EAF">
        <w:rPr>
          <w:sz w:val="28"/>
          <w:szCs w:val="28"/>
          <w:lang w:val="uk-UA"/>
        </w:rPr>
        <w:lastRenderedPageBreak/>
        <w:t xml:space="preserve">робіт, послуг з поточного ремонту приміщень суду – завідувач господарством </w:t>
      </w:r>
      <w:r w:rsidR="006D71DA" w:rsidRPr="00B60EAF">
        <w:rPr>
          <w:sz w:val="28"/>
          <w:szCs w:val="28"/>
          <w:lang w:val="uk-UA"/>
        </w:rPr>
        <w:t>Г</w:t>
      </w:r>
      <w:r w:rsidRPr="00B60EAF">
        <w:rPr>
          <w:sz w:val="28"/>
          <w:szCs w:val="28"/>
          <w:lang w:val="uk-UA"/>
        </w:rPr>
        <w:t>осподарського суду Черкаської області;</w:t>
      </w:r>
    </w:p>
    <w:p w:rsidR="00CF797C" w:rsidRPr="00B60EAF" w:rsidRDefault="00CF797C" w:rsidP="00CF797C">
      <w:pPr>
        <w:pStyle w:val="rvps2"/>
        <w:shd w:val="clear" w:color="auto" w:fill="FFFFFF"/>
        <w:spacing w:before="0" w:beforeAutospacing="0" w:after="120" w:afterAutospacing="0"/>
        <w:ind w:firstLine="567"/>
        <w:jc w:val="both"/>
        <w:rPr>
          <w:sz w:val="28"/>
          <w:szCs w:val="28"/>
          <w:lang w:val="uk-UA"/>
        </w:rPr>
      </w:pPr>
      <w:r w:rsidRPr="00B60EAF">
        <w:rPr>
          <w:sz w:val="28"/>
          <w:szCs w:val="28"/>
          <w:lang w:val="uk-UA"/>
        </w:rPr>
        <w:t>- щодо закупівлі всіх інших товарів, робіт та послуг</w:t>
      </w:r>
      <w:r w:rsidR="006D71DA" w:rsidRPr="00B60EAF">
        <w:rPr>
          <w:sz w:val="28"/>
          <w:szCs w:val="28"/>
          <w:lang w:val="uk-UA"/>
        </w:rPr>
        <w:t xml:space="preserve"> – заступник керівника апарату Г</w:t>
      </w:r>
      <w:r w:rsidRPr="00B60EAF">
        <w:rPr>
          <w:sz w:val="28"/>
          <w:szCs w:val="28"/>
          <w:lang w:val="uk-UA"/>
        </w:rPr>
        <w:t xml:space="preserve">осподарського суду Черкаської області.    </w:t>
      </w:r>
    </w:p>
    <w:p w:rsidR="00CF797C" w:rsidRPr="00B60EAF" w:rsidRDefault="00CF797C" w:rsidP="00CF797C">
      <w:pPr>
        <w:pStyle w:val="rvps2"/>
        <w:shd w:val="clear" w:color="auto" w:fill="FFFFFF"/>
        <w:spacing w:before="0" w:beforeAutospacing="0" w:after="120" w:afterAutospacing="0"/>
        <w:ind w:firstLine="567"/>
        <w:jc w:val="both"/>
        <w:rPr>
          <w:sz w:val="28"/>
          <w:szCs w:val="28"/>
          <w:lang w:val="uk-UA"/>
        </w:rPr>
      </w:pPr>
      <w:r w:rsidRPr="00B60EAF">
        <w:rPr>
          <w:sz w:val="28"/>
          <w:szCs w:val="28"/>
          <w:lang w:val="uk-UA"/>
        </w:rPr>
        <w:t xml:space="preserve">2.4. У випадку, якщо ініціюючим підрозділом виступає відділ планово- фінансової діяльності та управління майном </w:t>
      </w:r>
      <w:r w:rsidR="006D71DA" w:rsidRPr="00B60EAF">
        <w:rPr>
          <w:sz w:val="28"/>
          <w:szCs w:val="28"/>
          <w:lang w:val="uk-UA"/>
        </w:rPr>
        <w:t>Г</w:t>
      </w:r>
      <w:r w:rsidRPr="00B60EAF">
        <w:rPr>
          <w:sz w:val="28"/>
          <w:szCs w:val="28"/>
          <w:lang w:val="uk-UA"/>
        </w:rPr>
        <w:t xml:space="preserve">осподарського суду Черкаської області контроль за виконанням затвердженого кошторису покладається на останнього та іншого погодження не потребує. </w:t>
      </w:r>
    </w:p>
    <w:p w:rsidR="00CF797C" w:rsidRPr="00B60EAF" w:rsidRDefault="00CF797C" w:rsidP="00CF797C">
      <w:pPr>
        <w:pStyle w:val="rvps2"/>
        <w:shd w:val="clear" w:color="auto" w:fill="FFFFFF"/>
        <w:spacing w:before="0" w:beforeAutospacing="0" w:after="120" w:afterAutospacing="0"/>
        <w:ind w:firstLine="567"/>
        <w:jc w:val="both"/>
        <w:rPr>
          <w:sz w:val="28"/>
          <w:szCs w:val="28"/>
          <w:lang w:val="uk-UA"/>
        </w:rPr>
      </w:pPr>
      <w:r w:rsidRPr="00B60EAF">
        <w:rPr>
          <w:sz w:val="28"/>
          <w:szCs w:val="28"/>
          <w:lang w:val="uk-UA"/>
        </w:rPr>
        <w:t xml:space="preserve">2.5. Відповідальною за зберігання службової записки ініціюючого підрозділу (ініціюючої особи), що є підставою для включення закупівлі до річного плану закупівель, є завідувач сектору публічних закупівель відділу планово-фінансової діяльності та управління майном </w:t>
      </w:r>
      <w:r w:rsidR="001730E9" w:rsidRPr="00B60EAF">
        <w:rPr>
          <w:sz w:val="28"/>
          <w:szCs w:val="28"/>
          <w:lang w:val="uk-UA"/>
        </w:rPr>
        <w:t>Г</w:t>
      </w:r>
      <w:r w:rsidRPr="00B60EAF">
        <w:rPr>
          <w:sz w:val="28"/>
          <w:szCs w:val="28"/>
          <w:lang w:val="uk-UA"/>
        </w:rPr>
        <w:t>осподарського суду Черкаської області (уповноважена особа).</w:t>
      </w:r>
    </w:p>
    <w:p w:rsidR="00CF797C" w:rsidRPr="00B60EAF" w:rsidRDefault="00CF797C" w:rsidP="00CF797C">
      <w:pPr>
        <w:pStyle w:val="rvps2"/>
        <w:shd w:val="clear" w:color="auto" w:fill="FFFFFF"/>
        <w:spacing w:before="0" w:beforeAutospacing="0" w:after="120" w:afterAutospacing="0"/>
        <w:ind w:firstLine="567"/>
        <w:jc w:val="both"/>
        <w:rPr>
          <w:sz w:val="28"/>
          <w:szCs w:val="28"/>
          <w:lang w:val="uk-UA"/>
        </w:rPr>
      </w:pPr>
      <w:r w:rsidRPr="00B60EAF">
        <w:rPr>
          <w:sz w:val="28"/>
          <w:szCs w:val="28"/>
          <w:lang w:val="uk-UA"/>
        </w:rPr>
        <w:t>2.6. Проект договору готується уповноваженою особою. У разі отримання проекту договору від іншої сторони (контрагента) уповноважена особа розглядає умови проекту договору, копії установчих документів сторони (контрагента) за договором та інші документи, надані стороною (контрагентом). Під час опрацювання проекту договору уповноважена особа перевіряє наявність у сторони (контрагента) за договором відповідно до установчих документів права на провадження відповідного виду господарської діяльності, а також наявність відповідних ліцензій, патентів, інших дозвільних документів на реалізацію товару, виконання робіт, надання послуг (якщо законодавством передбачено обов'язковість їх отримання), тощо.</w:t>
      </w:r>
    </w:p>
    <w:p w:rsidR="00CF797C" w:rsidRPr="00B60EAF" w:rsidRDefault="00CF797C" w:rsidP="00CF797C">
      <w:pPr>
        <w:pStyle w:val="rvps2"/>
        <w:shd w:val="clear" w:color="auto" w:fill="FFFFFF"/>
        <w:spacing w:before="0" w:beforeAutospacing="0" w:after="120" w:afterAutospacing="0"/>
        <w:ind w:firstLine="567"/>
        <w:jc w:val="both"/>
        <w:rPr>
          <w:sz w:val="28"/>
          <w:szCs w:val="28"/>
          <w:lang w:val="uk-UA"/>
        </w:rPr>
      </w:pPr>
      <w:r w:rsidRPr="00B60EAF">
        <w:rPr>
          <w:sz w:val="28"/>
          <w:szCs w:val="28"/>
          <w:lang w:val="uk-UA"/>
        </w:rPr>
        <w:t>2.7. Визначення предмету договору здійснюється уповноваженою особою  відповідно до вимог Порядку визначення предмета закупівлі, у тому числі на основі національного класифікатора України за показником четвертої цифри основного словника із зазначенням у дужках конкретної назви товару чи послуги з відповідним кодом, що найбільше відповідає назві номенклатурної позиції предмета закупівлі.</w:t>
      </w:r>
    </w:p>
    <w:p w:rsidR="00CF797C" w:rsidRPr="00B60EAF" w:rsidRDefault="00CF797C" w:rsidP="00CF797C">
      <w:pPr>
        <w:pStyle w:val="rvps2"/>
        <w:shd w:val="clear" w:color="auto" w:fill="FFFFFF"/>
        <w:spacing w:before="0" w:beforeAutospacing="0" w:after="120" w:afterAutospacing="0"/>
        <w:ind w:firstLine="567"/>
        <w:jc w:val="both"/>
        <w:rPr>
          <w:sz w:val="28"/>
          <w:szCs w:val="28"/>
          <w:lang w:val="uk-UA"/>
        </w:rPr>
      </w:pPr>
      <w:r w:rsidRPr="00B60EAF">
        <w:rPr>
          <w:sz w:val="28"/>
          <w:szCs w:val="28"/>
          <w:lang w:val="uk-UA"/>
        </w:rPr>
        <w:t>2.8. Визначення ціни договору, що може бути укладений без використання електронної системи закупівель, покладається на ініціюючий підрозділ (ініціюючих осіб). Ціна договору визначається в межах кошторисних призначень .</w:t>
      </w:r>
    </w:p>
    <w:p w:rsidR="00CF797C" w:rsidRPr="00B60EAF" w:rsidRDefault="00CF797C" w:rsidP="00CF797C">
      <w:pPr>
        <w:pStyle w:val="rvps2"/>
        <w:shd w:val="clear" w:color="auto" w:fill="FFFFFF"/>
        <w:spacing w:before="0" w:beforeAutospacing="0" w:after="120" w:afterAutospacing="0"/>
        <w:ind w:firstLine="567"/>
        <w:jc w:val="both"/>
        <w:rPr>
          <w:sz w:val="28"/>
          <w:szCs w:val="28"/>
          <w:lang w:val="uk-UA"/>
        </w:rPr>
      </w:pPr>
      <w:r w:rsidRPr="00B60EAF">
        <w:rPr>
          <w:sz w:val="28"/>
          <w:szCs w:val="28"/>
          <w:lang w:val="uk-UA"/>
        </w:rPr>
        <w:t>2.9. Договір вважається укладеним, якщо між сторонами досягнуто згоди за всіма істотними умовами. Істотними умовами договору є ті, що визначені законодавством, або ті, що необхідні для договору цього виду, а також усі ті умови, щодо яких за заявою однієї із сторін має бути досягнуто згоди, зокрема:</w:t>
      </w:r>
    </w:p>
    <w:p w:rsidR="00CF797C" w:rsidRPr="00B60EAF" w:rsidRDefault="00CF797C" w:rsidP="00CF797C">
      <w:pPr>
        <w:pStyle w:val="rvps2"/>
        <w:shd w:val="clear" w:color="auto" w:fill="FFFFFF"/>
        <w:spacing w:before="0" w:beforeAutospacing="0" w:after="120" w:afterAutospacing="0"/>
        <w:ind w:firstLine="567"/>
        <w:jc w:val="both"/>
        <w:rPr>
          <w:sz w:val="28"/>
          <w:szCs w:val="28"/>
          <w:lang w:val="uk-UA"/>
        </w:rPr>
      </w:pPr>
      <w:r w:rsidRPr="00B60EAF">
        <w:rPr>
          <w:sz w:val="28"/>
          <w:szCs w:val="28"/>
          <w:lang w:val="uk-UA"/>
        </w:rPr>
        <w:t>1) дата й місце його укладання;</w:t>
      </w:r>
    </w:p>
    <w:p w:rsidR="00CF797C" w:rsidRPr="00B60EAF" w:rsidRDefault="00CF797C" w:rsidP="00CF797C">
      <w:pPr>
        <w:pStyle w:val="rvps2"/>
        <w:shd w:val="clear" w:color="auto" w:fill="FFFFFF"/>
        <w:spacing w:before="0" w:beforeAutospacing="0" w:after="120" w:afterAutospacing="0"/>
        <w:ind w:firstLine="567"/>
        <w:jc w:val="both"/>
        <w:rPr>
          <w:sz w:val="28"/>
          <w:szCs w:val="28"/>
          <w:lang w:val="uk-UA"/>
        </w:rPr>
      </w:pPr>
      <w:r w:rsidRPr="00B60EAF">
        <w:rPr>
          <w:sz w:val="28"/>
          <w:szCs w:val="28"/>
          <w:lang w:val="uk-UA"/>
        </w:rPr>
        <w:t>2) найменування сторін;</w:t>
      </w:r>
    </w:p>
    <w:p w:rsidR="00CF797C" w:rsidRPr="00B60EAF" w:rsidRDefault="00CF797C" w:rsidP="00CF797C">
      <w:pPr>
        <w:pStyle w:val="rvps2"/>
        <w:shd w:val="clear" w:color="auto" w:fill="FFFFFF"/>
        <w:spacing w:before="0" w:beforeAutospacing="0" w:after="120" w:afterAutospacing="0"/>
        <w:ind w:firstLine="567"/>
        <w:jc w:val="both"/>
        <w:rPr>
          <w:sz w:val="28"/>
          <w:szCs w:val="28"/>
          <w:lang w:val="uk-UA"/>
        </w:rPr>
      </w:pPr>
      <w:r w:rsidRPr="00B60EAF">
        <w:rPr>
          <w:sz w:val="28"/>
          <w:szCs w:val="28"/>
          <w:lang w:val="uk-UA"/>
        </w:rPr>
        <w:t>3) предмет договору (найменування товарів, робіт, послуг), характер виконуваної роботи (послуг, що надаються), їх відповідність науковим, технічним, економічним та іншим вимогам);</w:t>
      </w:r>
    </w:p>
    <w:p w:rsidR="00CF797C" w:rsidRPr="00B60EAF" w:rsidRDefault="00CF797C" w:rsidP="00CF797C">
      <w:pPr>
        <w:pStyle w:val="rvps2"/>
        <w:shd w:val="clear" w:color="auto" w:fill="FFFFFF"/>
        <w:spacing w:before="0" w:beforeAutospacing="0" w:after="120" w:afterAutospacing="0"/>
        <w:ind w:firstLine="567"/>
        <w:jc w:val="both"/>
        <w:rPr>
          <w:sz w:val="28"/>
          <w:szCs w:val="28"/>
          <w:lang w:val="uk-UA"/>
        </w:rPr>
      </w:pPr>
      <w:r w:rsidRPr="00B60EAF">
        <w:rPr>
          <w:sz w:val="28"/>
          <w:szCs w:val="28"/>
          <w:lang w:val="uk-UA"/>
        </w:rPr>
        <w:lastRenderedPageBreak/>
        <w:t>4) ціна договору (вартість товарів, робіт, послуг), порядок розрахунків;</w:t>
      </w:r>
    </w:p>
    <w:p w:rsidR="00CF797C" w:rsidRPr="00B60EAF" w:rsidRDefault="00CF797C" w:rsidP="00CF797C">
      <w:pPr>
        <w:pStyle w:val="rvps2"/>
        <w:shd w:val="clear" w:color="auto" w:fill="FFFFFF"/>
        <w:spacing w:before="0" w:beforeAutospacing="0" w:after="120" w:afterAutospacing="0"/>
        <w:ind w:firstLine="567"/>
        <w:jc w:val="both"/>
        <w:rPr>
          <w:sz w:val="28"/>
          <w:szCs w:val="28"/>
          <w:lang w:val="uk-UA"/>
        </w:rPr>
      </w:pPr>
      <w:r w:rsidRPr="00B60EAF">
        <w:rPr>
          <w:sz w:val="28"/>
          <w:szCs w:val="28"/>
          <w:lang w:val="uk-UA"/>
        </w:rPr>
        <w:t>5) зобов'язання (права та обов'язки) сторін за договором;</w:t>
      </w:r>
    </w:p>
    <w:p w:rsidR="00CF797C" w:rsidRPr="00B60EAF" w:rsidRDefault="00CF797C" w:rsidP="00CF797C">
      <w:pPr>
        <w:pStyle w:val="rvps2"/>
        <w:shd w:val="clear" w:color="auto" w:fill="FFFFFF"/>
        <w:spacing w:before="0" w:beforeAutospacing="0" w:after="120" w:afterAutospacing="0"/>
        <w:ind w:firstLine="567"/>
        <w:jc w:val="both"/>
        <w:rPr>
          <w:sz w:val="28"/>
          <w:szCs w:val="28"/>
          <w:lang w:val="uk-UA"/>
        </w:rPr>
      </w:pPr>
      <w:r w:rsidRPr="00B60EAF">
        <w:rPr>
          <w:sz w:val="28"/>
          <w:szCs w:val="28"/>
          <w:lang w:val="uk-UA"/>
        </w:rPr>
        <w:t>6) порядок виконання, здачі та приймання робіт (надання послуг);</w:t>
      </w:r>
    </w:p>
    <w:p w:rsidR="00CF797C" w:rsidRPr="00B60EAF" w:rsidRDefault="00CF797C" w:rsidP="00CF797C">
      <w:pPr>
        <w:pStyle w:val="rvps2"/>
        <w:shd w:val="clear" w:color="auto" w:fill="FFFFFF"/>
        <w:spacing w:before="0" w:beforeAutospacing="0" w:after="120" w:afterAutospacing="0"/>
        <w:ind w:firstLine="567"/>
        <w:jc w:val="both"/>
        <w:rPr>
          <w:sz w:val="28"/>
          <w:szCs w:val="28"/>
          <w:lang w:val="uk-UA"/>
        </w:rPr>
      </w:pPr>
      <w:r w:rsidRPr="00B60EAF">
        <w:rPr>
          <w:sz w:val="28"/>
          <w:szCs w:val="28"/>
          <w:lang w:val="uk-UA"/>
        </w:rPr>
        <w:t>7) гарантійні зобов'язання (у разі необхідності);</w:t>
      </w:r>
    </w:p>
    <w:p w:rsidR="00CF797C" w:rsidRPr="00B60EAF" w:rsidRDefault="00CF797C" w:rsidP="00CF797C">
      <w:pPr>
        <w:pStyle w:val="rvps2"/>
        <w:shd w:val="clear" w:color="auto" w:fill="FFFFFF"/>
        <w:spacing w:before="0" w:beforeAutospacing="0" w:after="120" w:afterAutospacing="0"/>
        <w:ind w:firstLine="567"/>
        <w:jc w:val="both"/>
        <w:rPr>
          <w:sz w:val="28"/>
          <w:szCs w:val="28"/>
          <w:lang w:val="uk-UA"/>
        </w:rPr>
      </w:pPr>
      <w:r w:rsidRPr="00B60EAF">
        <w:rPr>
          <w:sz w:val="28"/>
          <w:szCs w:val="28"/>
          <w:lang w:val="uk-UA"/>
        </w:rPr>
        <w:t>8) відповідальність сторін за невиконання чи неналежне виконання умов договору;</w:t>
      </w:r>
    </w:p>
    <w:p w:rsidR="00CF797C" w:rsidRPr="00B60EAF" w:rsidRDefault="00CF797C" w:rsidP="00CF797C">
      <w:pPr>
        <w:pStyle w:val="rvps2"/>
        <w:shd w:val="clear" w:color="auto" w:fill="FFFFFF"/>
        <w:spacing w:before="0" w:beforeAutospacing="0" w:after="120" w:afterAutospacing="0"/>
        <w:ind w:firstLine="567"/>
        <w:jc w:val="both"/>
        <w:rPr>
          <w:sz w:val="28"/>
          <w:szCs w:val="28"/>
          <w:lang w:val="uk-UA"/>
        </w:rPr>
      </w:pPr>
      <w:r w:rsidRPr="00B60EAF">
        <w:rPr>
          <w:sz w:val="28"/>
          <w:szCs w:val="28"/>
          <w:lang w:val="uk-UA"/>
        </w:rPr>
        <w:t>9) форс-мажорні обставини;</w:t>
      </w:r>
    </w:p>
    <w:p w:rsidR="00CF797C" w:rsidRPr="00B60EAF" w:rsidRDefault="00CF797C" w:rsidP="00CF797C">
      <w:pPr>
        <w:pStyle w:val="rvps2"/>
        <w:shd w:val="clear" w:color="auto" w:fill="FFFFFF"/>
        <w:spacing w:before="0" w:beforeAutospacing="0" w:after="120" w:afterAutospacing="0"/>
        <w:ind w:firstLine="567"/>
        <w:jc w:val="both"/>
        <w:rPr>
          <w:sz w:val="28"/>
          <w:szCs w:val="28"/>
          <w:lang w:val="uk-UA"/>
        </w:rPr>
      </w:pPr>
      <w:r w:rsidRPr="00B60EAF">
        <w:rPr>
          <w:sz w:val="28"/>
          <w:szCs w:val="28"/>
          <w:lang w:val="uk-UA"/>
        </w:rPr>
        <w:t>10) порядок врегулювання спорів;</w:t>
      </w:r>
    </w:p>
    <w:p w:rsidR="00CF797C" w:rsidRPr="00B60EAF" w:rsidRDefault="00CF797C" w:rsidP="00CF797C">
      <w:pPr>
        <w:pStyle w:val="rvps2"/>
        <w:shd w:val="clear" w:color="auto" w:fill="FFFFFF"/>
        <w:spacing w:before="0" w:beforeAutospacing="0" w:after="120" w:afterAutospacing="0"/>
        <w:ind w:firstLine="567"/>
        <w:jc w:val="both"/>
        <w:rPr>
          <w:sz w:val="28"/>
          <w:szCs w:val="28"/>
          <w:lang w:val="uk-UA"/>
        </w:rPr>
      </w:pPr>
      <w:r w:rsidRPr="00B60EAF">
        <w:rPr>
          <w:sz w:val="28"/>
          <w:szCs w:val="28"/>
          <w:lang w:val="uk-UA"/>
        </w:rPr>
        <w:t>11) строк дії договору, порядок внесення змін, умови розірвання договору та припинення його дії;</w:t>
      </w:r>
    </w:p>
    <w:p w:rsidR="00CF797C" w:rsidRPr="00B60EAF" w:rsidRDefault="00CF797C" w:rsidP="00CF797C">
      <w:pPr>
        <w:pStyle w:val="rvps2"/>
        <w:shd w:val="clear" w:color="auto" w:fill="FFFFFF"/>
        <w:spacing w:before="0" w:beforeAutospacing="0" w:after="120" w:afterAutospacing="0"/>
        <w:ind w:firstLine="567"/>
        <w:jc w:val="both"/>
        <w:rPr>
          <w:sz w:val="28"/>
          <w:szCs w:val="28"/>
          <w:lang w:val="uk-UA"/>
        </w:rPr>
      </w:pPr>
      <w:r w:rsidRPr="00B60EAF">
        <w:rPr>
          <w:sz w:val="28"/>
          <w:szCs w:val="28"/>
          <w:lang w:val="uk-UA"/>
        </w:rPr>
        <w:t>12) згода контрагента на обробку його персональних даних відповідно до </w:t>
      </w:r>
      <w:hyperlink r:id="rId8" w:anchor="n2" w:tgtFrame="_blank" w:history="1">
        <w:r w:rsidRPr="00B60EAF">
          <w:rPr>
            <w:rStyle w:val="ab"/>
            <w:sz w:val="28"/>
            <w:szCs w:val="28"/>
            <w:lang w:val="uk-UA"/>
          </w:rPr>
          <w:t>Закону України</w:t>
        </w:r>
      </w:hyperlink>
      <w:r w:rsidRPr="00B60EAF">
        <w:rPr>
          <w:sz w:val="28"/>
          <w:szCs w:val="28"/>
          <w:lang w:val="uk-UA"/>
        </w:rPr>
        <w:t> "Про захист персональних даних";</w:t>
      </w:r>
    </w:p>
    <w:p w:rsidR="00CF797C" w:rsidRPr="00B60EAF" w:rsidRDefault="00CF797C" w:rsidP="00CF797C">
      <w:pPr>
        <w:pStyle w:val="rvps2"/>
        <w:shd w:val="clear" w:color="auto" w:fill="FFFFFF"/>
        <w:spacing w:before="0" w:beforeAutospacing="0" w:after="120" w:afterAutospacing="0"/>
        <w:ind w:firstLine="567"/>
        <w:jc w:val="both"/>
        <w:rPr>
          <w:sz w:val="28"/>
          <w:szCs w:val="28"/>
          <w:lang w:val="uk-UA"/>
        </w:rPr>
      </w:pPr>
      <w:r w:rsidRPr="00B60EAF">
        <w:rPr>
          <w:sz w:val="28"/>
          <w:szCs w:val="28"/>
          <w:lang w:val="uk-UA"/>
        </w:rPr>
        <w:t>13) юридичні адреси сторін та банківські реквізити.</w:t>
      </w:r>
    </w:p>
    <w:p w:rsidR="00CF797C" w:rsidRPr="00B60EAF" w:rsidRDefault="00CF797C" w:rsidP="00CF797C">
      <w:pPr>
        <w:pStyle w:val="rvps2"/>
        <w:shd w:val="clear" w:color="auto" w:fill="FFFFFF"/>
        <w:spacing w:before="0" w:beforeAutospacing="0" w:after="120" w:afterAutospacing="0"/>
        <w:ind w:firstLine="567"/>
        <w:jc w:val="both"/>
        <w:rPr>
          <w:sz w:val="28"/>
          <w:szCs w:val="28"/>
          <w:lang w:val="uk-UA"/>
        </w:rPr>
      </w:pPr>
      <w:r w:rsidRPr="00B60EAF">
        <w:rPr>
          <w:sz w:val="28"/>
          <w:szCs w:val="28"/>
          <w:lang w:val="uk-UA"/>
        </w:rPr>
        <w:t>2.10. Договором можуть бути передбачені інші мови, погоджені сторонами, та такі, що не суперечать чинному законодавству.</w:t>
      </w:r>
    </w:p>
    <w:p w:rsidR="00CF797C" w:rsidRPr="00B60EAF" w:rsidRDefault="00CF797C" w:rsidP="00CF797C">
      <w:pPr>
        <w:pStyle w:val="rvps2"/>
        <w:shd w:val="clear" w:color="auto" w:fill="FFFFFF"/>
        <w:spacing w:before="0" w:beforeAutospacing="0" w:after="120" w:afterAutospacing="0"/>
        <w:ind w:firstLine="567"/>
        <w:jc w:val="both"/>
        <w:rPr>
          <w:sz w:val="28"/>
          <w:szCs w:val="28"/>
          <w:lang w:val="uk-UA"/>
        </w:rPr>
      </w:pPr>
      <w:r w:rsidRPr="00B60EAF">
        <w:rPr>
          <w:sz w:val="28"/>
          <w:szCs w:val="28"/>
          <w:lang w:val="uk-UA"/>
        </w:rPr>
        <w:t>2.11. Невід'ємною частиною наданого для розгляду проекту договору можуть бути:</w:t>
      </w:r>
    </w:p>
    <w:p w:rsidR="00CF797C" w:rsidRPr="00B60EAF" w:rsidRDefault="00CF797C" w:rsidP="00CF797C">
      <w:pPr>
        <w:pStyle w:val="rvps2"/>
        <w:shd w:val="clear" w:color="auto" w:fill="FFFFFF"/>
        <w:spacing w:before="0" w:beforeAutospacing="0" w:after="120" w:afterAutospacing="0"/>
        <w:ind w:firstLine="567"/>
        <w:jc w:val="both"/>
        <w:rPr>
          <w:sz w:val="28"/>
          <w:szCs w:val="28"/>
          <w:lang w:val="uk-UA"/>
        </w:rPr>
      </w:pPr>
      <w:bookmarkStart w:id="1" w:name="n248"/>
      <w:bookmarkEnd w:id="1"/>
      <w:r w:rsidRPr="00B60EAF">
        <w:rPr>
          <w:sz w:val="28"/>
          <w:szCs w:val="28"/>
          <w:lang w:val="uk-UA"/>
        </w:rPr>
        <w:t>1) специфікація;</w:t>
      </w:r>
    </w:p>
    <w:p w:rsidR="00CF797C" w:rsidRPr="00B60EAF" w:rsidRDefault="00CF797C" w:rsidP="00CF797C">
      <w:pPr>
        <w:pStyle w:val="rvps2"/>
        <w:shd w:val="clear" w:color="auto" w:fill="FFFFFF"/>
        <w:spacing w:before="0" w:beforeAutospacing="0" w:after="120" w:afterAutospacing="0"/>
        <w:ind w:firstLine="567"/>
        <w:jc w:val="both"/>
        <w:rPr>
          <w:sz w:val="28"/>
          <w:szCs w:val="28"/>
          <w:lang w:val="uk-UA"/>
        </w:rPr>
      </w:pPr>
      <w:bookmarkStart w:id="2" w:name="n249"/>
      <w:bookmarkEnd w:id="2"/>
      <w:r w:rsidRPr="00B60EAF">
        <w:rPr>
          <w:sz w:val="28"/>
          <w:szCs w:val="28"/>
          <w:lang w:val="uk-UA"/>
        </w:rPr>
        <w:t xml:space="preserve">2) </w:t>
      </w:r>
      <w:bookmarkStart w:id="3" w:name="n250"/>
      <w:bookmarkEnd w:id="3"/>
      <w:r w:rsidRPr="00B60EAF">
        <w:rPr>
          <w:sz w:val="28"/>
          <w:szCs w:val="28"/>
          <w:lang w:val="uk-UA"/>
        </w:rPr>
        <w:t>графік виконання робіт;</w:t>
      </w:r>
    </w:p>
    <w:p w:rsidR="00CF797C" w:rsidRPr="00B60EAF" w:rsidRDefault="00CF797C" w:rsidP="00CF797C">
      <w:pPr>
        <w:pStyle w:val="rvps2"/>
        <w:shd w:val="clear" w:color="auto" w:fill="FFFFFF"/>
        <w:spacing w:before="0" w:beforeAutospacing="0" w:after="120" w:afterAutospacing="0"/>
        <w:ind w:firstLine="567"/>
        <w:jc w:val="both"/>
        <w:rPr>
          <w:sz w:val="28"/>
          <w:szCs w:val="28"/>
          <w:lang w:val="uk-UA"/>
        </w:rPr>
      </w:pPr>
      <w:bookmarkStart w:id="4" w:name="n251"/>
      <w:bookmarkEnd w:id="4"/>
      <w:r w:rsidRPr="00B60EAF">
        <w:rPr>
          <w:sz w:val="28"/>
          <w:szCs w:val="28"/>
          <w:lang w:val="uk-UA"/>
        </w:rPr>
        <w:t>3) технічні вимоги (у разі необхідності);</w:t>
      </w:r>
    </w:p>
    <w:p w:rsidR="00CF797C" w:rsidRPr="00B60EAF" w:rsidRDefault="00CF797C" w:rsidP="00CF797C">
      <w:pPr>
        <w:pStyle w:val="rvps2"/>
        <w:shd w:val="clear" w:color="auto" w:fill="FFFFFF"/>
        <w:spacing w:before="0" w:beforeAutospacing="0" w:after="120" w:afterAutospacing="0"/>
        <w:ind w:firstLine="567"/>
        <w:jc w:val="both"/>
        <w:rPr>
          <w:sz w:val="28"/>
          <w:szCs w:val="28"/>
          <w:lang w:val="uk-UA"/>
        </w:rPr>
      </w:pPr>
      <w:bookmarkStart w:id="5" w:name="n252"/>
      <w:bookmarkEnd w:id="5"/>
      <w:r w:rsidRPr="00B60EAF">
        <w:rPr>
          <w:sz w:val="28"/>
          <w:szCs w:val="28"/>
          <w:lang w:val="uk-UA"/>
        </w:rPr>
        <w:t>5) інша документація, що є невід'ємною складовою договору.</w:t>
      </w:r>
    </w:p>
    <w:p w:rsidR="00CF797C" w:rsidRPr="00B60EAF" w:rsidRDefault="00CF797C" w:rsidP="00CF797C">
      <w:pPr>
        <w:pStyle w:val="rvps2"/>
        <w:shd w:val="clear" w:color="auto" w:fill="FFFFFF"/>
        <w:spacing w:before="0" w:beforeAutospacing="0" w:after="120" w:afterAutospacing="0"/>
        <w:ind w:firstLine="567"/>
        <w:jc w:val="both"/>
        <w:rPr>
          <w:sz w:val="28"/>
          <w:szCs w:val="28"/>
          <w:lang w:val="uk-UA"/>
        </w:rPr>
      </w:pPr>
      <w:bookmarkStart w:id="6" w:name="n253"/>
      <w:bookmarkEnd w:id="6"/>
      <w:r w:rsidRPr="00B60EAF">
        <w:rPr>
          <w:sz w:val="28"/>
          <w:szCs w:val="28"/>
          <w:lang w:val="uk-UA"/>
        </w:rPr>
        <w:t>2.12. До проекту договору у випадку необхідності додаються такі документи:</w:t>
      </w:r>
    </w:p>
    <w:p w:rsidR="00CF797C" w:rsidRPr="00B60EAF" w:rsidRDefault="00CF797C" w:rsidP="00CF797C">
      <w:pPr>
        <w:pStyle w:val="rvps2"/>
        <w:shd w:val="clear" w:color="auto" w:fill="FFFFFF"/>
        <w:spacing w:before="0" w:beforeAutospacing="0" w:after="120" w:afterAutospacing="0"/>
        <w:ind w:firstLine="567"/>
        <w:jc w:val="both"/>
        <w:rPr>
          <w:sz w:val="28"/>
          <w:szCs w:val="28"/>
          <w:lang w:val="uk-UA"/>
        </w:rPr>
      </w:pPr>
      <w:bookmarkStart w:id="7" w:name="n254"/>
      <w:bookmarkEnd w:id="7"/>
      <w:r w:rsidRPr="00B60EAF">
        <w:rPr>
          <w:sz w:val="28"/>
          <w:szCs w:val="28"/>
          <w:lang w:val="uk-UA"/>
        </w:rPr>
        <w:t>1) виписка з Єдиного державного реєстру юридичних осіб та фізичних осіб - підприємців станом на дату підготовки проекту договору;</w:t>
      </w:r>
    </w:p>
    <w:p w:rsidR="00CF797C" w:rsidRPr="00B60EAF" w:rsidRDefault="00CF797C" w:rsidP="00CF797C">
      <w:pPr>
        <w:pStyle w:val="rvps2"/>
        <w:shd w:val="clear" w:color="auto" w:fill="FFFFFF"/>
        <w:spacing w:before="0" w:beforeAutospacing="0" w:after="120" w:afterAutospacing="0"/>
        <w:ind w:firstLine="567"/>
        <w:jc w:val="both"/>
        <w:rPr>
          <w:sz w:val="28"/>
          <w:szCs w:val="28"/>
          <w:lang w:val="uk-UA"/>
        </w:rPr>
      </w:pPr>
      <w:bookmarkStart w:id="8" w:name="n255"/>
      <w:bookmarkEnd w:id="8"/>
      <w:r w:rsidRPr="00B60EAF">
        <w:rPr>
          <w:sz w:val="28"/>
          <w:szCs w:val="28"/>
          <w:lang w:val="uk-UA"/>
        </w:rPr>
        <w:t>2) копія установчих документів;</w:t>
      </w:r>
    </w:p>
    <w:p w:rsidR="00CF797C" w:rsidRPr="00B60EAF" w:rsidRDefault="00CF797C" w:rsidP="00CF797C">
      <w:pPr>
        <w:pStyle w:val="rvps2"/>
        <w:shd w:val="clear" w:color="auto" w:fill="FFFFFF"/>
        <w:spacing w:before="0" w:beforeAutospacing="0" w:after="120" w:afterAutospacing="0"/>
        <w:ind w:firstLine="567"/>
        <w:jc w:val="both"/>
        <w:rPr>
          <w:sz w:val="28"/>
          <w:szCs w:val="28"/>
          <w:lang w:val="uk-UA"/>
        </w:rPr>
      </w:pPr>
      <w:bookmarkStart w:id="9" w:name="n256"/>
      <w:bookmarkEnd w:id="9"/>
      <w:r w:rsidRPr="00B60EAF">
        <w:rPr>
          <w:sz w:val="28"/>
          <w:szCs w:val="28"/>
          <w:lang w:val="uk-UA"/>
        </w:rPr>
        <w:t>3) копії свідоцтва про реєстрацію платника податку та свідоцтва про реєстрацію платника податку на додану вартість (у разі наявності).</w:t>
      </w:r>
    </w:p>
    <w:p w:rsidR="00CF797C" w:rsidRPr="00B60EAF" w:rsidRDefault="00CF797C" w:rsidP="00CF797C">
      <w:pPr>
        <w:pStyle w:val="rvps2"/>
        <w:shd w:val="clear" w:color="auto" w:fill="FFFFFF"/>
        <w:spacing w:before="0" w:beforeAutospacing="0" w:after="120" w:afterAutospacing="0"/>
        <w:ind w:firstLine="567"/>
        <w:jc w:val="both"/>
        <w:rPr>
          <w:sz w:val="28"/>
          <w:szCs w:val="28"/>
          <w:lang w:val="uk-UA"/>
        </w:rPr>
      </w:pPr>
      <w:r w:rsidRPr="00B60EAF">
        <w:rPr>
          <w:sz w:val="28"/>
          <w:szCs w:val="28"/>
          <w:lang w:val="uk-UA"/>
        </w:rPr>
        <w:t>2.13. Проекти договорів обов’язково погоджуються уповноваженою особою суду, відділом планово - фінансової діяльності та управління майном, ініціюючими підрозділами (ініціюючими особами) суду та керівником апарату суду та/або його заступником.</w:t>
      </w:r>
    </w:p>
    <w:p w:rsidR="00CF797C" w:rsidRPr="00B60EAF" w:rsidRDefault="00CF797C" w:rsidP="00CF797C">
      <w:pPr>
        <w:pStyle w:val="rvps2"/>
        <w:shd w:val="clear" w:color="auto" w:fill="FFFFFF"/>
        <w:spacing w:before="0" w:beforeAutospacing="0" w:after="120" w:afterAutospacing="0"/>
        <w:ind w:firstLine="567"/>
        <w:jc w:val="both"/>
        <w:rPr>
          <w:sz w:val="28"/>
          <w:szCs w:val="28"/>
          <w:lang w:val="uk-UA"/>
        </w:rPr>
      </w:pPr>
      <w:r w:rsidRPr="00B60EAF">
        <w:rPr>
          <w:sz w:val="28"/>
          <w:szCs w:val="28"/>
          <w:lang w:val="uk-UA"/>
        </w:rPr>
        <w:t>2.14. Відділ планово – фінансової діяльності та управління майном суду перевіряє проект договору в частині:</w:t>
      </w:r>
    </w:p>
    <w:p w:rsidR="00CF797C" w:rsidRPr="00B60EAF" w:rsidRDefault="00CF797C" w:rsidP="00CF797C">
      <w:pPr>
        <w:shd w:val="clear" w:color="auto" w:fill="FFFFFF"/>
        <w:spacing w:after="120" w:line="240" w:lineRule="auto"/>
        <w:ind w:firstLine="567"/>
        <w:jc w:val="both"/>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t>- відповідності напрямків видатків кошторисним призначенням;</w:t>
      </w:r>
    </w:p>
    <w:p w:rsidR="00CF797C" w:rsidRPr="00B60EAF" w:rsidRDefault="00CF797C" w:rsidP="00CF797C">
      <w:pPr>
        <w:shd w:val="clear" w:color="auto" w:fill="FFFFFF"/>
        <w:spacing w:after="120" w:line="240" w:lineRule="auto"/>
        <w:ind w:firstLine="567"/>
        <w:jc w:val="both"/>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t>- наявності та достатності бюджетних асигнувань, установлених кошторисом, з урахуванням потреби в забезпеченні виконання пріоритетних заходів поточного бюджетного року;</w:t>
      </w:r>
    </w:p>
    <w:p w:rsidR="00CF797C" w:rsidRPr="00B60EAF" w:rsidRDefault="00CF797C" w:rsidP="00CF797C">
      <w:pPr>
        <w:shd w:val="clear" w:color="auto" w:fill="FFFFFF"/>
        <w:spacing w:after="120" w:line="240" w:lineRule="auto"/>
        <w:ind w:firstLine="567"/>
        <w:jc w:val="both"/>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lastRenderedPageBreak/>
        <w:t>- відповідності порядку здійснення оплати за договором нормативно правовим актам, що регулюють бюджетні відносини;</w:t>
      </w:r>
    </w:p>
    <w:p w:rsidR="00CF797C" w:rsidRPr="00B60EAF" w:rsidRDefault="00CF797C" w:rsidP="00CF797C">
      <w:pPr>
        <w:shd w:val="clear" w:color="auto" w:fill="FFFFFF"/>
        <w:spacing w:after="120" w:line="240" w:lineRule="auto"/>
        <w:ind w:firstLine="567"/>
        <w:jc w:val="both"/>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t>- правильності арифметичних розрахунків у додатках до проекту договору (протоколі погодження договірної ціни, калькуляції, специфікації тощо).</w:t>
      </w:r>
    </w:p>
    <w:p w:rsidR="00CF797C" w:rsidRPr="00B60EAF" w:rsidRDefault="00CF797C" w:rsidP="00CF797C">
      <w:pPr>
        <w:pStyle w:val="rvps2"/>
        <w:shd w:val="clear" w:color="auto" w:fill="FFFFFF"/>
        <w:spacing w:before="0" w:beforeAutospacing="0" w:after="120" w:afterAutospacing="0"/>
        <w:ind w:firstLine="567"/>
        <w:jc w:val="both"/>
        <w:rPr>
          <w:sz w:val="28"/>
          <w:szCs w:val="28"/>
          <w:lang w:val="uk-UA"/>
        </w:rPr>
      </w:pPr>
      <w:r w:rsidRPr="00B60EAF">
        <w:rPr>
          <w:sz w:val="28"/>
          <w:szCs w:val="28"/>
          <w:lang w:val="uk-UA"/>
        </w:rPr>
        <w:t xml:space="preserve"> 2.15. Погодження проекту договору здійснюється за допомогою візування на зворотній стороні останньому аркуша договору чи додатку або на </w:t>
      </w:r>
      <w:r w:rsidRPr="00B60EAF">
        <w:rPr>
          <w:sz w:val="28"/>
          <w:szCs w:val="28"/>
          <w:shd w:val="clear" w:color="auto" w:fill="FFFFFF"/>
          <w:lang w:val="uk-UA"/>
        </w:rPr>
        <w:t xml:space="preserve">відповідному аркуші погодження, із зазначенням посади, власного імені та прізвища та особистого підпису посадової особи (згідно Додатку 1). </w:t>
      </w:r>
    </w:p>
    <w:p w:rsidR="00CF797C" w:rsidRPr="00B60EAF" w:rsidRDefault="00CF797C" w:rsidP="00CF797C">
      <w:pPr>
        <w:pStyle w:val="rvps2"/>
        <w:shd w:val="clear" w:color="auto" w:fill="FFFFFF"/>
        <w:spacing w:before="0" w:beforeAutospacing="0" w:after="120" w:afterAutospacing="0"/>
        <w:ind w:firstLine="567"/>
        <w:jc w:val="both"/>
        <w:rPr>
          <w:sz w:val="28"/>
          <w:szCs w:val="28"/>
          <w:shd w:val="clear" w:color="auto" w:fill="FFFFFF"/>
          <w:lang w:val="uk-UA"/>
        </w:rPr>
      </w:pPr>
      <w:r w:rsidRPr="00B60EAF">
        <w:rPr>
          <w:sz w:val="28"/>
          <w:szCs w:val="28"/>
          <w:lang w:val="uk-UA"/>
        </w:rPr>
        <w:t xml:space="preserve">2.16. </w:t>
      </w:r>
      <w:r w:rsidRPr="00B60EAF">
        <w:rPr>
          <w:sz w:val="28"/>
          <w:szCs w:val="28"/>
          <w:shd w:val="clear" w:color="auto" w:fill="FFFFFF"/>
          <w:lang w:val="uk-UA"/>
        </w:rPr>
        <w:t>Супроводження договору в частині підписання його контрагентом забезпечується уповноваженою особою суду.</w:t>
      </w:r>
    </w:p>
    <w:p w:rsidR="00CF797C" w:rsidRPr="00B60EAF" w:rsidRDefault="00CF797C" w:rsidP="00CF797C">
      <w:pPr>
        <w:pStyle w:val="rvps2"/>
        <w:shd w:val="clear" w:color="auto" w:fill="FFFFFF"/>
        <w:spacing w:before="0" w:beforeAutospacing="0" w:after="120" w:afterAutospacing="0"/>
        <w:ind w:firstLine="567"/>
        <w:jc w:val="both"/>
        <w:rPr>
          <w:sz w:val="28"/>
          <w:szCs w:val="28"/>
          <w:shd w:val="clear" w:color="auto" w:fill="FFFFFF"/>
          <w:lang w:val="uk-UA"/>
        </w:rPr>
      </w:pPr>
      <w:r w:rsidRPr="00B60EAF">
        <w:rPr>
          <w:sz w:val="28"/>
          <w:szCs w:val="28"/>
          <w:shd w:val="clear" w:color="auto" w:fill="FFFFFF"/>
          <w:lang w:val="uk-UA"/>
        </w:rPr>
        <w:t>2.17. Розбіжності, які виникають між сторонами під час підготовки проекту договору або укладення договору, розглядаються уповноваженою особою суду із залученням відповідних підрозділів (відділів) суду.</w:t>
      </w:r>
    </w:p>
    <w:p w:rsidR="00CF797C" w:rsidRPr="00B60EAF" w:rsidRDefault="00CF797C" w:rsidP="00CF797C">
      <w:pPr>
        <w:pStyle w:val="rvps2"/>
        <w:shd w:val="clear" w:color="auto" w:fill="FFFFFF"/>
        <w:spacing w:before="0" w:beforeAutospacing="0" w:after="120" w:afterAutospacing="0"/>
        <w:ind w:firstLine="567"/>
        <w:jc w:val="both"/>
        <w:rPr>
          <w:sz w:val="28"/>
          <w:szCs w:val="28"/>
          <w:lang w:val="uk-UA"/>
        </w:rPr>
      </w:pPr>
      <w:r w:rsidRPr="00B60EAF">
        <w:rPr>
          <w:sz w:val="28"/>
          <w:szCs w:val="28"/>
          <w:shd w:val="clear" w:color="auto" w:fill="FFFFFF"/>
          <w:lang w:val="uk-UA"/>
        </w:rPr>
        <w:t xml:space="preserve">2.18. </w:t>
      </w:r>
      <w:r w:rsidRPr="00B60EAF">
        <w:rPr>
          <w:sz w:val="28"/>
          <w:szCs w:val="28"/>
          <w:lang w:val="uk-UA"/>
        </w:rPr>
        <w:t>У випадку наявності заперечень щодо умов проекту договору, стосовно яких не можна досягти згоди шляхом усних домовленостей, сторона, яка одержала проект договору, складає та підписує належним чином оформлений протокол розбіжностей і не пізніше 20-денного строку після одержання проекту договору надсилає іншій стороні два примірники протоколу розбіжностей.</w:t>
      </w:r>
    </w:p>
    <w:p w:rsidR="00CF797C" w:rsidRPr="00B60EAF" w:rsidRDefault="00CF797C" w:rsidP="00CF797C">
      <w:pPr>
        <w:pStyle w:val="rvps2"/>
        <w:shd w:val="clear" w:color="auto" w:fill="FFFFFF"/>
        <w:spacing w:before="0" w:beforeAutospacing="0" w:after="120" w:afterAutospacing="0"/>
        <w:ind w:firstLine="567"/>
        <w:jc w:val="both"/>
        <w:rPr>
          <w:sz w:val="28"/>
          <w:szCs w:val="28"/>
          <w:lang w:val="uk-UA"/>
        </w:rPr>
      </w:pPr>
      <w:r w:rsidRPr="00B60EAF">
        <w:rPr>
          <w:sz w:val="28"/>
          <w:szCs w:val="28"/>
          <w:lang w:val="uk-UA"/>
        </w:rPr>
        <w:t>Протокол розбіжностей від імені господарського суду Черкаської області готує уповноважена особа.</w:t>
      </w:r>
    </w:p>
    <w:p w:rsidR="00CF797C" w:rsidRPr="00B60EAF" w:rsidRDefault="00CF797C" w:rsidP="00B304DB">
      <w:pPr>
        <w:pStyle w:val="rvps2"/>
        <w:shd w:val="clear" w:color="auto" w:fill="FFFFFF"/>
        <w:spacing w:before="0" w:beforeAutospacing="0" w:after="0" w:afterAutospacing="0"/>
        <w:ind w:firstLine="567"/>
        <w:jc w:val="both"/>
        <w:rPr>
          <w:sz w:val="28"/>
          <w:szCs w:val="28"/>
          <w:shd w:val="clear" w:color="auto" w:fill="FFFFFF"/>
          <w:lang w:val="uk-UA"/>
        </w:rPr>
      </w:pPr>
      <w:r w:rsidRPr="00B60EAF">
        <w:rPr>
          <w:sz w:val="28"/>
          <w:szCs w:val="28"/>
          <w:lang w:val="uk-UA"/>
        </w:rPr>
        <w:t xml:space="preserve">2.19. </w:t>
      </w:r>
      <w:r w:rsidRPr="00B60EAF">
        <w:rPr>
          <w:sz w:val="28"/>
          <w:szCs w:val="28"/>
          <w:shd w:val="clear" w:color="auto" w:fill="FFFFFF"/>
          <w:lang w:val="uk-UA"/>
        </w:rPr>
        <w:t>Погодження та підписання проектів додаткових угод про внесення змін і доповнень до укладених договорів здійснюється у порядку погодження проекту договору.</w:t>
      </w:r>
    </w:p>
    <w:p w:rsidR="001730E9" w:rsidRPr="00B60EAF" w:rsidRDefault="001730E9" w:rsidP="00B304DB">
      <w:pPr>
        <w:pStyle w:val="rvps2"/>
        <w:shd w:val="clear" w:color="auto" w:fill="FFFFFF"/>
        <w:spacing w:before="0" w:beforeAutospacing="0" w:after="0" w:afterAutospacing="0"/>
        <w:ind w:firstLine="567"/>
        <w:jc w:val="both"/>
        <w:rPr>
          <w:sz w:val="28"/>
          <w:szCs w:val="28"/>
          <w:shd w:val="clear" w:color="auto" w:fill="FFFFFF"/>
          <w:lang w:val="uk-UA"/>
        </w:rPr>
      </w:pPr>
    </w:p>
    <w:p w:rsidR="00CF797C" w:rsidRPr="00B60EAF" w:rsidRDefault="00CF797C" w:rsidP="00B304DB">
      <w:pPr>
        <w:pStyle w:val="rvps2"/>
        <w:shd w:val="clear" w:color="auto" w:fill="FFFFFF"/>
        <w:spacing w:before="0" w:beforeAutospacing="0" w:after="0" w:afterAutospacing="0"/>
        <w:ind w:firstLine="567"/>
        <w:jc w:val="center"/>
        <w:rPr>
          <w:b/>
          <w:bCs/>
          <w:sz w:val="28"/>
          <w:szCs w:val="28"/>
          <w:shd w:val="clear" w:color="auto" w:fill="FFFFFF"/>
          <w:lang w:val="uk-UA"/>
        </w:rPr>
      </w:pPr>
      <w:r w:rsidRPr="00B60EAF">
        <w:rPr>
          <w:b/>
          <w:bCs/>
          <w:sz w:val="28"/>
          <w:szCs w:val="28"/>
          <w:shd w:val="clear" w:color="auto" w:fill="FFFFFF"/>
          <w:lang w:val="uk-UA"/>
        </w:rPr>
        <w:t>III. Укладання, реєстрація та зберігання договорів</w:t>
      </w:r>
    </w:p>
    <w:p w:rsidR="001730E9" w:rsidRPr="00B60EAF" w:rsidRDefault="001730E9" w:rsidP="00B304DB">
      <w:pPr>
        <w:pStyle w:val="rvps2"/>
        <w:shd w:val="clear" w:color="auto" w:fill="FFFFFF"/>
        <w:spacing w:before="0" w:beforeAutospacing="0" w:after="0" w:afterAutospacing="0"/>
        <w:ind w:firstLine="567"/>
        <w:jc w:val="center"/>
        <w:rPr>
          <w:sz w:val="28"/>
          <w:szCs w:val="28"/>
          <w:shd w:val="clear" w:color="auto" w:fill="FFFFFF"/>
          <w:lang w:val="uk-UA"/>
        </w:rPr>
      </w:pPr>
    </w:p>
    <w:p w:rsidR="00CF797C" w:rsidRPr="00B60EAF" w:rsidRDefault="00CF797C" w:rsidP="00B304DB">
      <w:pPr>
        <w:pStyle w:val="rvps2"/>
        <w:shd w:val="clear" w:color="auto" w:fill="FFFFFF"/>
        <w:spacing w:before="0" w:beforeAutospacing="0" w:after="0" w:afterAutospacing="0"/>
        <w:ind w:firstLine="567"/>
        <w:jc w:val="both"/>
        <w:rPr>
          <w:sz w:val="28"/>
          <w:szCs w:val="28"/>
          <w:shd w:val="clear" w:color="auto" w:fill="FFFFFF"/>
          <w:lang w:val="uk-UA"/>
        </w:rPr>
      </w:pPr>
      <w:r w:rsidRPr="00B60EAF">
        <w:rPr>
          <w:sz w:val="28"/>
          <w:szCs w:val="28"/>
          <w:shd w:val="clear" w:color="auto" w:fill="FFFFFF"/>
          <w:lang w:val="uk-UA"/>
        </w:rPr>
        <w:t>3.1. Після погодження (візування)</w:t>
      </w:r>
      <w:r w:rsidRPr="00B60EAF">
        <w:rPr>
          <w:sz w:val="28"/>
          <w:szCs w:val="28"/>
          <w:lang w:val="uk-UA"/>
        </w:rPr>
        <w:t xml:space="preserve"> уповноваженою особою суду, відділом планово-фінансової діяльності та управління майном, ініціюючими підрозділами (ініціюючими особами) суду та керівником апарату суду та/або його заступником, </w:t>
      </w:r>
      <w:r w:rsidRPr="00B60EAF">
        <w:rPr>
          <w:sz w:val="28"/>
          <w:szCs w:val="28"/>
          <w:shd w:val="clear" w:color="auto" w:fill="FFFFFF"/>
          <w:lang w:val="uk-UA"/>
        </w:rPr>
        <w:t>які залучалися до підготовки документа, примірники проекту договору, стороною за яким є суд, подаються на підпис голові суду або його заступнику.</w:t>
      </w:r>
    </w:p>
    <w:p w:rsidR="00CF797C" w:rsidRPr="00B60EAF" w:rsidRDefault="00CF797C" w:rsidP="00CF797C">
      <w:pPr>
        <w:pStyle w:val="rvps2"/>
        <w:shd w:val="clear" w:color="auto" w:fill="FFFFFF"/>
        <w:spacing w:before="0" w:beforeAutospacing="0" w:after="120" w:afterAutospacing="0"/>
        <w:ind w:firstLine="567"/>
        <w:jc w:val="both"/>
        <w:rPr>
          <w:sz w:val="28"/>
          <w:szCs w:val="28"/>
          <w:shd w:val="clear" w:color="auto" w:fill="FFFFFF"/>
          <w:lang w:val="uk-UA"/>
        </w:rPr>
      </w:pPr>
      <w:r w:rsidRPr="00B60EAF">
        <w:rPr>
          <w:sz w:val="28"/>
          <w:szCs w:val="28"/>
          <w:shd w:val="clear" w:color="auto" w:fill="FFFFFF"/>
          <w:lang w:val="uk-UA"/>
        </w:rPr>
        <w:t>3.2. Укладені договори обов’язково реєструються в Журналі реєстрації договорів, форма якого визначена в  Додатку 2.</w:t>
      </w:r>
    </w:p>
    <w:p w:rsidR="00CF797C" w:rsidRPr="00B60EAF" w:rsidRDefault="00CF797C" w:rsidP="00CF797C">
      <w:pPr>
        <w:pStyle w:val="rvps2"/>
        <w:shd w:val="clear" w:color="auto" w:fill="FFFFFF"/>
        <w:spacing w:before="0" w:beforeAutospacing="0" w:after="120" w:afterAutospacing="0"/>
        <w:ind w:firstLine="567"/>
        <w:jc w:val="both"/>
        <w:rPr>
          <w:sz w:val="28"/>
          <w:szCs w:val="28"/>
          <w:shd w:val="clear" w:color="auto" w:fill="FFFFFF"/>
          <w:lang w:val="uk-UA"/>
        </w:rPr>
      </w:pPr>
      <w:r w:rsidRPr="00B60EAF">
        <w:rPr>
          <w:sz w:val="28"/>
          <w:szCs w:val="28"/>
          <w:shd w:val="clear" w:color="auto" w:fill="FFFFFF"/>
          <w:lang w:val="uk-UA"/>
        </w:rPr>
        <w:t xml:space="preserve">3.3. Реєстрація, ведення та зберігання Журналу реєстрації договорів здійснюється уповноваженою особою суду. </w:t>
      </w:r>
    </w:p>
    <w:p w:rsidR="00CF797C" w:rsidRPr="00B60EAF" w:rsidRDefault="00CF797C" w:rsidP="00CF797C">
      <w:pPr>
        <w:pStyle w:val="rvps2"/>
        <w:shd w:val="clear" w:color="auto" w:fill="FFFFFF"/>
        <w:spacing w:before="0" w:beforeAutospacing="0" w:after="120" w:afterAutospacing="0"/>
        <w:ind w:firstLine="567"/>
        <w:jc w:val="both"/>
        <w:rPr>
          <w:sz w:val="28"/>
          <w:szCs w:val="28"/>
          <w:shd w:val="clear" w:color="auto" w:fill="FFFFFF"/>
          <w:lang w:val="uk-UA"/>
        </w:rPr>
      </w:pPr>
      <w:r w:rsidRPr="00B60EAF">
        <w:rPr>
          <w:sz w:val="28"/>
          <w:szCs w:val="28"/>
          <w:shd w:val="clear" w:color="auto" w:fill="FFFFFF"/>
          <w:lang w:val="uk-UA"/>
        </w:rPr>
        <w:t>3.4. Журнал реєстрації договорів ведеться протягом відповідного календарного року, починаючи з 1 січня поточного року.</w:t>
      </w:r>
    </w:p>
    <w:p w:rsidR="00CF797C" w:rsidRPr="00B60EAF" w:rsidRDefault="00CF797C" w:rsidP="00CF797C">
      <w:pPr>
        <w:pStyle w:val="a6"/>
        <w:numPr>
          <w:ilvl w:val="1"/>
          <w:numId w:val="11"/>
        </w:numPr>
        <w:shd w:val="clear" w:color="auto" w:fill="FFFFFF"/>
        <w:spacing w:after="120" w:line="240" w:lineRule="auto"/>
        <w:ind w:left="0" w:firstLine="567"/>
        <w:contextualSpacing w:val="0"/>
        <w:jc w:val="both"/>
        <w:rPr>
          <w:rFonts w:ascii="Times New Roman" w:hAnsi="Times New Roman" w:cs="Times New Roman"/>
          <w:sz w:val="28"/>
          <w:szCs w:val="28"/>
          <w:shd w:val="clear" w:color="auto" w:fill="FFFFFF"/>
        </w:rPr>
      </w:pPr>
      <w:r w:rsidRPr="00B60EAF">
        <w:rPr>
          <w:rFonts w:ascii="Times New Roman" w:eastAsia="Times New Roman" w:hAnsi="Times New Roman" w:cs="Times New Roman"/>
          <w:sz w:val="28"/>
          <w:szCs w:val="28"/>
        </w:rPr>
        <w:t xml:space="preserve">Реєстраційний номер договору складається з номера по порядку у відповідності до раніше зареєстрованих договорів у Журналі реєстрації договорі. У разі подання на реєстрацію примірників договору з присвоєними реєстраційними номерами контрагентів номер реєстрації суду ставиться через </w:t>
      </w:r>
      <w:r w:rsidRPr="00B60EAF">
        <w:rPr>
          <w:rFonts w:ascii="Times New Roman" w:eastAsia="Times New Roman" w:hAnsi="Times New Roman" w:cs="Times New Roman"/>
          <w:sz w:val="28"/>
          <w:szCs w:val="28"/>
        </w:rPr>
        <w:lastRenderedPageBreak/>
        <w:t>дріб. Додаткові договори (угоди) реєструються з присвоюванням порядкового номера такого додаткового договору (угоди) у відповідності до раніше укладених додаткових угод про внесення змін і доповнень до договору.</w:t>
      </w:r>
    </w:p>
    <w:p w:rsidR="00CF797C" w:rsidRPr="00B60EAF" w:rsidRDefault="00CF797C" w:rsidP="00CF797C">
      <w:pPr>
        <w:pStyle w:val="rvps2"/>
        <w:shd w:val="clear" w:color="auto" w:fill="FFFFFF"/>
        <w:spacing w:before="0" w:beforeAutospacing="0" w:after="120" w:afterAutospacing="0"/>
        <w:ind w:firstLine="567"/>
        <w:jc w:val="both"/>
        <w:rPr>
          <w:sz w:val="28"/>
          <w:szCs w:val="28"/>
          <w:lang w:val="uk-UA"/>
        </w:rPr>
      </w:pPr>
      <w:r w:rsidRPr="00B60EAF">
        <w:rPr>
          <w:sz w:val="28"/>
          <w:szCs w:val="28"/>
          <w:shd w:val="clear" w:color="auto" w:fill="FFFFFF"/>
          <w:lang w:val="uk-UA"/>
        </w:rPr>
        <w:t xml:space="preserve">3.6. </w:t>
      </w:r>
      <w:r w:rsidRPr="00B60EAF">
        <w:rPr>
          <w:sz w:val="28"/>
          <w:szCs w:val="28"/>
          <w:lang w:val="uk-UA"/>
        </w:rPr>
        <w:t xml:space="preserve">Після реєстрації договору (додаткової угоди до договору) уповноважена особа суду: </w:t>
      </w:r>
    </w:p>
    <w:p w:rsidR="00CF797C" w:rsidRPr="00B60EAF" w:rsidRDefault="00CF797C" w:rsidP="00CF797C">
      <w:pPr>
        <w:pStyle w:val="rvps2"/>
        <w:shd w:val="clear" w:color="auto" w:fill="FFFFFF"/>
        <w:spacing w:before="0" w:beforeAutospacing="0" w:after="120" w:afterAutospacing="0"/>
        <w:ind w:firstLine="567"/>
        <w:jc w:val="both"/>
        <w:rPr>
          <w:sz w:val="28"/>
          <w:szCs w:val="28"/>
          <w:lang w:val="uk-UA"/>
        </w:rPr>
      </w:pPr>
      <w:r w:rsidRPr="00B60EAF">
        <w:rPr>
          <w:sz w:val="28"/>
          <w:szCs w:val="28"/>
          <w:lang w:val="uk-UA"/>
        </w:rPr>
        <w:t>1) один примірник договору (додаткову угоду до договору) у випадку, якщо договір містить фінансові зобов'язання сторін, передає протягом одного робочого дня начальнику відділу плавно-фінансової діяльності та управління майном суду (його заступнику чи головному спеціалісту) для виконання фінансових зобов'язань і зберігання;</w:t>
      </w:r>
    </w:p>
    <w:p w:rsidR="00CF797C" w:rsidRPr="00B60EAF" w:rsidRDefault="00CF797C" w:rsidP="00CF797C">
      <w:pPr>
        <w:pStyle w:val="rvps2"/>
        <w:shd w:val="clear" w:color="auto" w:fill="FFFFFF"/>
        <w:spacing w:before="0" w:beforeAutospacing="0" w:after="120" w:afterAutospacing="0"/>
        <w:ind w:firstLine="567"/>
        <w:jc w:val="both"/>
        <w:rPr>
          <w:sz w:val="28"/>
          <w:szCs w:val="28"/>
          <w:lang w:val="uk-UA"/>
        </w:rPr>
      </w:pPr>
      <w:bookmarkStart w:id="10" w:name="n315"/>
      <w:bookmarkEnd w:id="10"/>
      <w:r w:rsidRPr="00B60EAF">
        <w:rPr>
          <w:sz w:val="28"/>
          <w:szCs w:val="28"/>
          <w:lang w:val="uk-UA"/>
        </w:rPr>
        <w:t>інший примірник договору (додаткову угоду до договору) після реєстрації в органах Державної казначейської служби України надсилає стороні (контрагенту) за договором;</w:t>
      </w:r>
    </w:p>
    <w:p w:rsidR="00CF797C" w:rsidRPr="00B60EAF" w:rsidRDefault="00CF797C" w:rsidP="00CF797C">
      <w:pPr>
        <w:pStyle w:val="rvps2"/>
        <w:shd w:val="clear" w:color="auto" w:fill="FFFFFF"/>
        <w:spacing w:before="0" w:beforeAutospacing="0" w:after="120" w:afterAutospacing="0"/>
        <w:ind w:firstLine="567"/>
        <w:jc w:val="both"/>
        <w:rPr>
          <w:sz w:val="28"/>
          <w:szCs w:val="28"/>
          <w:lang w:val="uk-UA"/>
        </w:rPr>
      </w:pPr>
      <w:bookmarkStart w:id="11" w:name="n316"/>
      <w:bookmarkStart w:id="12" w:name="n317"/>
      <w:bookmarkEnd w:id="11"/>
      <w:bookmarkEnd w:id="12"/>
      <w:r w:rsidRPr="00B60EAF">
        <w:rPr>
          <w:sz w:val="28"/>
          <w:szCs w:val="28"/>
          <w:lang w:val="uk-UA"/>
        </w:rPr>
        <w:t>2) примірник договору (додаткову угоду) у випадку, якщо договір не містить фінансових зобов'язань сторін, залишає у себе для контролю за виконанням;</w:t>
      </w:r>
    </w:p>
    <w:p w:rsidR="00CF797C" w:rsidRPr="00B60EAF" w:rsidRDefault="00CF797C" w:rsidP="00CF797C">
      <w:pPr>
        <w:pStyle w:val="rvps2"/>
        <w:shd w:val="clear" w:color="auto" w:fill="FFFFFF"/>
        <w:spacing w:before="0" w:beforeAutospacing="0" w:after="120" w:afterAutospacing="0"/>
        <w:ind w:firstLine="567"/>
        <w:jc w:val="both"/>
        <w:rPr>
          <w:sz w:val="28"/>
          <w:szCs w:val="28"/>
          <w:lang w:val="uk-UA"/>
        </w:rPr>
      </w:pPr>
      <w:bookmarkStart w:id="13" w:name="n318"/>
      <w:bookmarkEnd w:id="13"/>
      <w:r w:rsidRPr="00B60EAF">
        <w:rPr>
          <w:sz w:val="28"/>
          <w:szCs w:val="28"/>
          <w:lang w:val="uk-UA"/>
        </w:rPr>
        <w:t>інший примірник договору (додаткову угоду) надсилається (передається) стороні (контрагенту) за договором.</w:t>
      </w:r>
    </w:p>
    <w:p w:rsidR="00CF797C" w:rsidRPr="00B60EAF" w:rsidRDefault="00CF797C" w:rsidP="00B304DB">
      <w:pPr>
        <w:pStyle w:val="rvps2"/>
        <w:numPr>
          <w:ilvl w:val="1"/>
          <w:numId w:val="13"/>
        </w:numPr>
        <w:shd w:val="clear" w:color="auto" w:fill="FFFFFF"/>
        <w:spacing w:before="0" w:beforeAutospacing="0" w:after="0" w:afterAutospacing="0"/>
        <w:ind w:left="0" w:firstLine="567"/>
        <w:jc w:val="both"/>
        <w:rPr>
          <w:sz w:val="28"/>
          <w:szCs w:val="28"/>
          <w:lang w:val="uk-UA"/>
        </w:rPr>
      </w:pPr>
      <w:r w:rsidRPr="00B60EAF">
        <w:rPr>
          <w:sz w:val="28"/>
          <w:szCs w:val="28"/>
          <w:lang w:val="uk-UA"/>
        </w:rPr>
        <w:t>Відділ планово - фінансової діяльності та управління майном суду після отримання документів, що підтверджують виконання договору, забезпечує оплату договору відповідно до вимог законодавства, крім випадків, визначених договором.</w:t>
      </w:r>
    </w:p>
    <w:p w:rsidR="001730E9" w:rsidRPr="00B60EAF" w:rsidRDefault="001730E9" w:rsidP="00B304DB">
      <w:pPr>
        <w:pStyle w:val="rvps2"/>
        <w:shd w:val="clear" w:color="auto" w:fill="FFFFFF"/>
        <w:spacing w:before="0" w:beforeAutospacing="0" w:after="0" w:afterAutospacing="0"/>
        <w:ind w:left="567"/>
        <w:jc w:val="both"/>
        <w:rPr>
          <w:sz w:val="28"/>
          <w:szCs w:val="28"/>
          <w:lang w:val="uk-UA"/>
        </w:rPr>
      </w:pPr>
    </w:p>
    <w:p w:rsidR="00CF797C" w:rsidRPr="00B60EAF" w:rsidRDefault="00CF797C" w:rsidP="00B304DB">
      <w:pPr>
        <w:pStyle w:val="rvps7"/>
        <w:shd w:val="clear" w:color="auto" w:fill="FFFFFF"/>
        <w:spacing w:before="0" w:beforeAutospacing="0" w:after="0" w:afterAutospacing="0"/>
        <w:ind w:right="460" w:firstLine="567"/>
        <w:jc w:val="center"/>
        <w:rPr>
          <w:rStyle w:val="rvts15"/>
          <w:b/>
          <w:bCs/>
          <w:sz w:val="28"/>
          <w:szCs w:val="28"/>
          <w:lang w:val="uk-UA"/>
        </w:rPr>
      </w:pPr>
      <w:r w:rsidRPr="00B60EAF">
        <w:rPr>
          <w:rStyle w:val="rvts15"/>
          <w:b/>
          <w:bCs/>
          <w:sz w:val="28"/>
          <w:szCs w:val="28"/>
          <w:lang w:val="uk-UA"/>
        </w:rPr>
        <w:t>IV. Розрахунки за договорами</w:t>
      </w:r>
    </w:p>
    <w:p w:rsidR="001730E9" w:rsidRPr="00B60EAF" w:rsidRDefault="001730E9" w:rsidP="00B304DB">
      <w:pPr>
        <w:pStyle w:val="rvps7"/>
        <w:shd w:val="clear" w:color="auto" w:fill="FFFFFF"/>
        <w:spacing w:before="0" w:beforeAutospacing="0" w:after="0" w:afterAutospacing="0"/>
        <w:ind w:right="460" w:firstLine="567"/>
        <w:jc w:val="center"/>
        <w:rPr>
          <w:b/>
          <w:sz w:val="28"/>
          <w:szCs w:val="28"/>
          <w:lang w:val="uk-UA"/>
        </w:rPr>
      </w:pPr>
    </w:p>
    <w:p w:rsidR="00CF797C" w:rsidRPr="00B60EAF" w:rsidRDefault="00CF797C" w:rsidP="00B304DB">
      <w:pPr>
        <w:pStyle w:val="rvps2"/>
        <w:numPr>
          <w:ilvl w:val="1"/>
          <w:numId w:val="9"/>
        </w:numPr>
        <w:shd w:val="clear" w:color="auto" w:fill="FFFFFF"/>
        <w:spacing w:before="0" w:beforeAutospacing="0" w:after="0" w:afterAutospacing="0"/>
        <w:ind w:left="0" w:firstLine="567"/>
        <w:jc w:val="both"/>
        <w:rPr>
          <w:sz w:val="28"/>
          <w:szCs w:val="28"/>
          <w:lang w:val="uk-UA"/>
        </w:rPr>
      </w:pPr>
      <w:bookmarkStart w:id="14" w:name="n327"/>
      <w:bookmarkEnd w:id="14"/>
      <w:r w:rsidRPr="00B60EAF">
        <w:rPr>
          <w:sz w:val="28"/>
          <w:szCs w:val="28"/>
          <w:lang w:val="uk-UA"/>
        </w:rPr>
        <w:t xml:space="preserve">Розрахунки за договорами здійснюються </w:t>
      </w:r>
      <w:r w:rsidRPr="00B60EAF">
        <w:rPr>
          <w:sz w:val="28"/>
          <w:szCs w:val="28"/>
          <w:shd w:val="clear" w:color="auto" w:fill="FFFFFF"/>
          <w:lang w:val="uk-UA"/>
        </w:rPr>
        <w:t xml:space="preserve">за рахунок коштів, передбачених і затверджених кошторисом суду на відповідний бюджетний рік, </w:t>
      </w:r>
      <w:r w:rsidRPr="00B60EAF">
        <w:rPr>
          <w:sz w:val="28"/>
          <w:szCs w:val="28"/>
          <w:lang w:val="uk-UA"/>
        </w:rPr>
        <w:t>на умовах, визначених у відповідному договорі.</w:t>
      </w:r>
    </w:p>
    <w:p w:rsidR="001730E9" w:rsidRPr="00B60EAF" w:rsidRDefault="001730E9" w:rsidP="00B304DB">
      <w:pPr>
        <w:pStyle w:val="rvps2"/>
        <w:shd w:val="clear" w:color="auto" w:fill="FFFFFF"/>
        <w:spacing w:before="0" w:beforeAutospacing="0" w:after="0" w:afterAutospacing="0"/>
        <w:ind w:left="567"/>
        <w:jc w:val="both"/>
        <w:rPr>
          <w:sz w:val="28"/>
          <w:szCs w:val="28"/>
          <w:lang w:val="uk-UA"/>
        </w:rPr>
      </w:pPr>
    </w:p>
    <w:p w:rsidR="00CF797C" w:rsidRPr="00B60EAF" w:rsidRDefault="00CF797C" w:rsidP="00B304DB">
      <w:pPr>
        <w:pStyle w:val="rvps7"/>
        <w:shd w:val="clear" w:color="auto" w:fill="FFFFFF"/>
        <w:spacing w:before="0" w:beforeAutospacing="0" w:after="0" w:afterAutospacing="0"/>
        <w:ind w:right="460" w:firstLine="567"/>
        <w:jc w:val="center"/>
        <w:rPr>
          <w:rStyle w:val="rvts15"/>
          <w:b/>
          <w:bCs/>
          <w:sz w:val="28"/>
          <w:szCs w:val="28"/>
          <w:lang w:val="uk-UA"/>
        </w:rPr>
      </w:pPr>
      <w:r w:rsidRPr="00B60EAF">
        <w:rPr>
          <w:rStyle w:val="rvts15"/>
          <w:b/>
          <w:bCs/>
          <w:sz w:val="28"/>
          <w:szCs w:val="28"/>
          <w:lang w:val="uk-UA"/>
        </w:rPr>
        <w:t>V. Виконання договорів</w:t>
      </w:r>
    </w:p>
    <w:p w:rsidR="001730E9" w:rsidRPr="00B60EAF" w:rsidRDefault="001730E9" w:rsidP="00B304DB">
      <w:pPr>
        <w:pStyle w:val="rvps7"/>
        <w:shd w:val="clear" w:color="auto" w:fill="FFFFFF"/>
        <w:spacing w:before="0" w:beforeAutospacing="0" w:after="0" w:afterAutospacing="0"/>
        <w:ind w:right="460" w:firstLine="567"/>
        <w:jc w:val="center"/>
        <w:rPr>
          <w:b/>
          <w:sz w:val="28"/>
          <w:szCs w:val="28"/>
          <w:lang w:val="uk-UA"/>
        </w:rPr>
      </w:pPr>
    </w:p>
    <w:p w:rsidR="00CF797C" w:rsidRPr="00B60EAF" w:rsidRDefault="00CF797C" w:rsidP="00B304DB">
      <w:pPr>
        <w:pStyle w:val="rvps2"/>
        <w:shd w:val="clear" w:color="auto" w:fill="FFFFFF"/>
        <w:spacing w:before="0" w:beforeAutospacing="0" w:after="0" w:afterAutospacing="0"/>
        <w:ind w:firstLine="567"/>
        <w:jc w:val="both"/>
        <w:rPr>
          <w:sz w:val="28"/>
          <w:szCs w:val="28"/>
          <w:lang w:val="uk-UA"/>
        </w:rPr>
      </w:pPr>
      <w:r w:rsidRPr="00B60EAF">
        <w:rPr>
          <w:sz w:val="28"/>
          <w:szCs w:val="28"/>
          <w:lang w:val="uk-UA"/>
        </w:rPr>
        <w:t xml:space="preserve">5.1. Супроводження договору та контроль за його виконанням покладається на ініціюючий підрозділ (ініціюючу особу) суду.   </w:t>
      </w:r>
    </w:p>
    <w:p w:rsidR="00CF797C" w:rsidRPr="00B60EAF" w:rsidRDefault="00CF797C" w:rsidP="00CF797C">
      <w:pPr>
        <w:pStyle w:val="rvps2"/>
        <w:shd w:val="clear" w:color="auto" w:fill="FFFFFF"/>
        <w:spacing w:before="0" w:beforeAutospacing="0" w:after="120" w:afterAutospacing="0"/>
        <w:ind w:firstLine="567"/>
        <w:jc w:val="both"/>
        <w:rPr>
          <w:sz w:val="28"/>
          <w:szCs w:val="28"/>
          <w:lang w:val="uk-UA"/>
        </w:rPr>
      </w:pPr>
      <w:r w:rsidRPr="00B60EAF">
        <w:rPr>
          <w:sz w:val="28"/>
          <w:szCs w:val="28"/>
          <w:lang w:val="uk-UA"/>
        </w:rPr>
        <w:t>5.2. Приймання чи передача товарів (робіт, послуг) оформлюється накладною (двостороннім актом), що складається сторонами, та є підставою для взаємних розрахунків.</w:t>
      </w:r>
    </w:p>
    <w:p w:rsidR="00CF797C" w:rsidRPr="00B60EAF" w:rsidRDefault="00CF797C" w:rsidP="00CF797C">
      <w:pPr>
        <w:pStyle w:val="rvps2"/>
        <w:shd w:val="clear" w:color="auto" w:fill="FFFFFF"/>
        <w:spacing w:before="0" w:beforeAutospacing="0" w:after="120" w:afterAutospacing="0"/>
        <w:ind w:firstLine="567"/>
        <w:jc w:val="both"/>
        <w:rPr>
          <w:sz w:val="28"/>
          <w:szCs w:val="28"/>
          <w:lang w:val="uk-UA"/>
        </w:rPr>
      </w:pPr>
      <w:r w:rsidRPr="00B60EAF">
        <w:rPr>
          <w:sz w:val="28"/>
          <w:szCs w:val="28"/>
          <w:lang w:val="uk-UA"/>
        </w:rPr>
        <w:t>5.3. Акт передавання – приймання товарів (робіт, послуг) погоджуються (візуються, підписуються) ініціюючим підрозділом (ініціюючою особою) суду та затверджується головою суду або його заступником, крім випадків, визначеним п. 5.4.</w:t>
      </w:r>
    </w:p>
    <w:p w:rsidR="00CF797C" w:rsidRPr="00B60EAF" w:rsidRDefault="00CF797C" w:rsidP="00CF797C">
      <w:pPr>
        <w:pStyle w:val="rvps2"/>
        <w:shd w:val="clear" w:color="auto" w:fill="FFFFFF"/>
        <w:spacing w:before="0" w:beforeAutospacing="0" w:after="120" w:afterAutospacing="0"/>
        <w:ind w:firstLine="567"/>
        <w:jc w:val="both"/>
        <w:rPr>
          <w:sz w:val="28"/>
          <w:szCs w:val="28"/>
          <w:lang w:val="uk-UA"/>
        </w:rPr>
      </w:pPr>
      <w:r w:rsidRPr="00B60EAF">
        <w:rPr>
          <w:sz w:val="28"/>
          <w:szCs w:val="28"/>
          <w:lang w:val="uk-UA"/>
        </w:rPr>
        <w:t xml:space="preserve">5.4. У разі, якщо ініціюючим підрозділом виступає відділ планово - фінансової діяльності та управління майном, акт передавання – приймання товарів (робіт, послуг) потребує лише затвердження головою суду або його заступником.   </w:t>
      </w:r>
    </w:p>
    <w:p w:rsidR="00CF797C" w:rsidRPr="00B60EAF" w:rsidRDefault="00CF797C" w:rsidP="00CF797C">
      <w:pPr>
        <w:pStyle w:val="rvps2"/>
        <w:shd w:val="clear" w:color="auto" w:fill="FFFFFF"/>
        <w:spacing w:before="0" w:beforeAutospacing="0" w:after="120" w:afterAutospacing="0"/>
        <w:ind w:firstLine="567"/>
        <w:jc w:val="both"/>
        <w:rPr>
          <w:sz w:val="28"/>
          <w:szCs w:val="28"/>
          <w:lang w:val="uk-UA"/>
        </w:rPr>
      </w:pPr>
      <w:r w:rsidRPr="00B60EAF">
        <w:rPr>
          <w:sz w:val="28"/>
          <w:szCs w:val="28"/>
          <w:lang w:val="uk-UA"/>
        </w:rPr>
        <w:lastRenderedPageBreak/>
        <w:t xml:space="preserve">5.5. У разі порушення умов договору іншою стороною договору ініціюючий підрозділ (ініціююча особа) не пізніше наступного робочого дня письмово інформує про це керівника апарату суду або його заступника та уповноважену особу суду, а також вносить пропозиції щодо претензійно – позовної роботи.  </w:t>
      </w:r>
    </w:p>
    <w:p w:rsidR="00CF797C" w:rsidRPr="00B60EAF" w:rsidRDefault="00CF797C" w:rsidP="00CF797C">
      <w:pPr>
        <w:pStyle w:val="rvps2"/>
        <w:numPr>
          <w:ilvl w:val="1"/>
          <w:numId w:val="14"/>
        </w:numPr>
        <w:shd w:val="clear" w:color="auto" w:fill="FFFFFF"/>
        <w:spacing w:before="0" w:beforeAutospacing="0" w:after="120" w:afterAutospacing="0"/>
        <w:ind w:left="0" w:firstLine="567"/>
        <w:jc w:val="both"/>
        <w:rPr>
          <w:sz w:val="28"/>
          <w:szCs w:val="28"/>
          <w:lang w:val="uk-UA"/>
        </w:rPr>
      </w:pPr>
      <w:bookmarkStart w:id="15" w:name="n333"/>
      <w:bookmarkStart w:id="16" w:name="n329"/>
      <w:bookmarkEnd w:id="15"/>
      <w:bookmarkEnd w:id="16"/>
      <w:r w:rsidRPr="00B60EAF">
        <w:rPr>
          <w:sz w:val="28"/>
          <w:szCs w:val="28"/>
          <w:lang w:val="uk-UA"/>
        </w:rPr>
        <w:t>У випадку невиконання або неналежного виконання договору нарахування штрафних санкцій забезпечується відділом планово - фінансової діяльності та управління майном суду.</w:t>
      </w:r>
    </w:p>
    <w:p w:rsidR="00CF797C" w:rsidRPr="00B60EAF" w:rsidRDefault="00CF797C" w:rsidP="00CF797C">
      <w:pPr>
        <w:pStyle w:val="rvps2"/>
        <w:numPr>
          <w:ilvl w:val="1"/>
          <w:numId w:val="14"/>
        </w:numPr>
        <w:shd w:val="clear" w:color="auto" w:fill="FFFFFF"/>
        <w:spacing w:before="0" w:beforeAutospacing="0" w:after="120" w:afterAutospacing="0"/>
        <w:ind w:left="0" w:firstLine="567"/>
        <w:jc w:val="both"/>
        <w:rPr>
          <w:sz w:val="28"/>
          <w:szCs w:val="28"/>
          <w:lang w:val="uk-UA"/>
        </w:rPr>
      </w:pPr>
      <w:r w:rsidRPr="00B60EAF">
        <w:rPr>
          <w:sz w:val="28"/>
          <w:szCs w:val="28"/>
          <w:lang w:val="uk-UA"/>
        </w:rPr>
        <w:t xml:space="preserve">Датою виконання зобов’язань за договором є дата підписання (затвердження) замовником первинних документів, що підтверджують факт отримання товарів, виконаних робіт, наданих послуг за договором, якщо інше не передбачено самим договором.  </w:t>
      </w:r>
    </w:p>
    <w:p w:rsidR="00CF797C" w:rsidRPr="00B60EAF" w:rsidRDefault="00CF797C" w:rsidP="00CF797C">
      <w:pPr>
        <w:pStyle w:val="rvps2"/>
        <w:numPr>
          <w:ilvl w:val="1"/>
          <w:numId w:val="14"/>
        </w:numPr>
        <w:shd w:val="clear" w:color="auto" w:fill="FFFFFF"/>
        <w:spacing w:before="0" w:beforeAutospacing="0" w:after="120" w:afterAutospacing="0"/>
        <w:ind w:left="0" w:firstLine="567"/>
        <w:jc w:val="both"/>
        <w:rPr>
          <w:sz w:val="28"/>
          <w:szCs w:val="28"/>
          <w:lang w:val="uk-UA"/>
        </w:rPr>
      </w:pPr>
      <w:r w:rsidRPr="00B60EAF">
        <w:rPr>
          <w:sz w:val="28"/>
          <w:szCs w:val="28"/>
          <w:lang w:val="uk-UA"/>
        </w:rPr>
        <w:t>Розрахунки за договором здійснюються на підставі вартості, визначеної договором, з урахуванням виконання сторонами договірних зобов’язань та відповідно до строків оплати, передбачених договором.</w:t>
      </w:r>
    </w:p>
    <w:p w:rsidR="00CF797C" w:rsidRPr="00B60EAF" w:rsidRDefault="00CF797C" w:rsidP="00CF797C">
      <w:pPr>
        <w:pStyle w:val="rvps2"/>
        <w:numPr>
          <w:ilvl w:val="1"/>
          <w:numId w:val="14"/>
        </w:numPr>
        <w:shd w:val="clear" w:color="auto" w:fill="FFFFFF"/>
        <w:spacing w:before="0" w:beforeAutospacing="0" w:after="120" w:afterAutospacing="0"/>
        <w:ind w:left="0" w:firstLine="567"/>
        <w:jc w:val="both"/>
        <w:rPr>
          <w:sz w:val="28"/>
          <w:szCs w:val="28"/>
          <w:lang w:val="uk-UA"/>
        </w:rPr>
      </w:pPr>
      <w:r w:rsidRPr="00B60EAF">
        <w:rPr>
          <w:sz w:val="28"/>
          <w:szCs w:val="28"/>
          <w:lang w:val="uk-UA"/>
        </w:rPr>
        <w:t xml:space="preserve">Своєчасна та повна оплата за договором забезпечується відділом планово - фінансової діяльності та управління майном суду. У разі затримки бюджетного фінансування, що становить загрозу порушення виконання договірних зобов’язань, відділ планово-фінансової діяльності та управління майном суду повідомляє керівника апарату або його заступника. </w:t>
      </w:r>
    </w:p>
    <w:p w:rsidR="00CF797C" w:rsidRPr="00B60EAF" w:rsidRDefault="00CF797C" w:rsidP="00B304DB">
      <w:pPr>
        <w:pStyle w:val="rvps2"/>
        <w:numPr>
          <w:ilvl w:val="1"/>
          <w:numId w:val="14"/>
        </w:numPr>
        <w:shd w:val="clear" w:color="auto" w:fill="FFFFFF"/>
        <w:spacing w:before="0" w:beforeAutospacing="0" w:after="0" w:afterAutospacing="0"/>
        <w:ind w:left="0" w:firstLine="567"/>
        <w:jc w:val="both"/>
        <w:rPr>
          <w:sz w:val="28"/>
          <w:szCs w:val="28"/>
          <w:lang w:val="uk-UA"/>
        </w:rPr>
      </w:pPr>
      <w:r w:rsidRPr="00B60EAF">
        <w:rPr>
          <w:sz w:val="28"/>
          <w:szCs w:val="28"/>
          <w:lang w:val="uk-UA"/>
        </w:rPr>
        <w:t>Про повне виконання договору відділ планово-фінансової діяльності та управління майном повідомляє уповноважену особу суду.</w:t>
      </w:r>
    </w:p>
    <w:p w:rsidR="001730E9" w:rsidRPr="00B60EAF" w:rsidRDefault="001730E9" w:rsidP="00B304DB">
      <w:pPr>
        <w:pStyle w:val="rvps2"/>
        <w:shd w:val="clear" w:color="auto" w:fill="FFFFFF"/>
        <w:spacing w:before="0" w:beforeAutospacing="0" w:after="0" w:afterAutospacing="0"/>
        <w:ind w:left="567"/>
        <w:jc w:val="both"/>
        <w:rPr>
          <w:sz w:val="28"/>
          <w:szCs w:val="28"/>
          <w:lang w:val="uk-UA"/>
        </w:rPr>
      </w:pPr>
    </w:p>
    <w:p w:rsidR="00CF797C" w:rsidRPr="00B60EAF" w:rsidRDefault="00CF797C" w:rsidP="00B304DB">
      <w:pPr>
        <w:pStyle w:val="rvps7"/>
        <w:shd w:val="clear" w:color="auto" w:fill="FFFFFF"/>
        <w:spacing w:before="0" w:beforeAutospacing="0" w:after="0" w:afterAutospacing="0"/>
        <w:ind w:right="460" w:firstLine="567"/>
        <w:jc w:val="center"/>
        <w:rPr>
          <w:rStyle w:val="rvts15"/>
          <w:b/>
          <w:bCs/>
          <w:sz w:val="28"/>
          <w:szCs w:val="28"/>
          <w:lang w:val="uk-UA"/>
        </w:rPr>
      </w:pPr>
      <w:bookmarkStart w:id="17" w:name="n335"/>
      <w:bookmarkEnd w:id="17"/>
      <w:r w:rsidRPr="00B60EAF">
        <w:rPr>
          <w:rStyle w:val="rvts15"/>
          <w:b/>
          <w:bCs/>
          <w:sz w:val="28"/>
          <w:szCs w:val="28"/>
          <w:lang w:val="uk-UA"/>
        </w:rPr>
        <w:t>VI. Контроль за виконанням договорів</w:t>
      </w:r>
    </w:p>
    <w:p w:rsidR="001730E9" w:rsidRPr="00B60EAF" w:rsidRDefault="001730E9" w:rsidP="00B304DB">
      <w:pPr>
        <w:pStyle w:val="rvps7"/>
        <w:shd w:val="clear" w:color="auto" w:fill="FFFFFF"/>
        <w:spacing w:before="0" w:beforeAutospacing="0" w:after="0" w:afterAutospacing="0"/>
        <w:ind w:right="460" w:firstLine="567"/>
        <w:jc w:val="center"/>
        <w:rPr>
          <w:b/>
          <w:sz w:val="28"/>
          <w:szCs w:val="28"/>
          <w:lang w:val="uk-UA"/>
        </w:rPr>
      </w:pPr>
    </w:p>
    <w:p w:rsidR="00CF797C" w:rsidRPr="00B60EAF" w:rsidRDefault="00CF797C" w:rsidP="00B304DB">
      <w:pPr>
        <w:pStyle w:val="rvps2"/>
        <w:shd w:val="clear" w:color="auto" w:fill="FFFFFF"/>
        <w:spacing w:before="0" w:beforeAutospacing="0" w:after="0" w:afterAutospacing="0"/>
        <w:ind w:firstLine="567"/>
        <w:jc w:val="both"/>
        <w:rPr>
          <w:sz w:val="28"/>
          <w:szCs w:val="28"/>
          <w:lang w:val="uk-UA"/>
        </w:rPr>
      </w:pPr>
      <w:bookmarkStart w:id="18" w:name="n336"/>
      <w:bookmarkEnd w:id="18"/>
      <w:r w:rsidRPr="00B60EAF">
        <w:rPr>
          <w:sz w:val="28"/>
          <w:szCs w:val="28"/>
          <w:lang w:val="uk-UA"/>
        </w:rPr>
        <w:t>6.1. Загальний контроль за веденням договірної роботи, у межах наданих повноважень, здійснюється керівником апарату суду та/або його заступником.</w:t>
      </w:r>
    </w:p>
    <w:p w:rsidR="00CF797C" w:rsidRPr="00B60EAF" w:rsidRDefault="00CF797C" w:rsidP="00CF797C">
      <w:pPr>
        <w:pStyle w:val="rvps2"/>
        <w:shd w:val="clear" w:color="auto" w:fill="FFFFFF"/>
        <w:spacing w:before="0" w:beforeAutospacing="0" w:after="120" w:afterAutospacing="0"/>
        <w:ind w:firstLine="567"/>
        <w:jc w:val="both"/>
        <w:rPr>
          <w:sz w:val="28"/>
          <w:szCs w:val="28"/>
          <w:lang w:val="uk-UA"/>
        </w:rPr>
      </w:pPr>
      <w:bookmarkStart w:id="19" w:name="n337"/>
      <w:bookmarkEnd w:id="19"/>
      <w:r w:rsidRPr="00B60EAF">
        <w:rPr>
          <w:sz w:val="28"/>
          <w:szCs w:val="28"/>
          <w:lang w:val="uk-UA"/>
        </w:rPr>
        <w:t>6.2. Уповноважена особа суду здійснює контроль за термінами виконання договірних зобов'язань, за своєчасним нарахуванням штрафних санкцій за порушення умов договору, тощо.</w:t>
      </w:r>
    </w:p>
    <w:p w:rsidR="00CF797C" w:rsidRPr="00B60EAF" w:rsidRDefault="00CF797C" w:rsidP="00B304DB">
      <w:pPr>
        <w:pStyle w:val="rvps2"/>
        <w:shd w:val="clear" w:color="auto" w:fill="FFFFFF"/>
        <w:spacing w:before="0" w:beforeAutospacing="0" w:after="0" w:afterAutospacing="0"/>
        <w:ind w:firstLine="567"/>
        <w:jc w:val="both"/>
        <w:rPr>
          <w:sz w:val="28"/>
          <w:szCs w:val="28"/>
          <w:lang w:val="uk-UA"/>
        </w:rPr>
      </w:pPr>
      <w:bookmarkStart w:id="20" w:name="n338"/>
      <w:bookmarkEnd w:id="20"/>
      <w:r w:rsidRPr="00B60EAF">
        <w:rPr>
          <w:sz w:val="28"/>
          <w:szCs w:val="28"/>
          <w:lang w:val="uk-UA"/>
        </w:rPr>
        <w:t xml:space="preserve">6.3. </w:t>
      </w:r>
      <w:bookmarkStart w:id="21" w:name="n339"/>
      <w:bookmarkEnd w:id="21"/>
      <w:r w:rsidRPr="00B60EAF">
        <w:rPr>
          <w:sz w:val="28"/>
          <w:szCs w:val="28"/>
          <w:lang w:val="uk-UA"/>
        </w:rPr>
        <w:t>Про неналежне виконання договірних зобов'язань і наявність претензій до сторони (контрагента) за договором уповноважена особа суду інформує службовою запискою керівника апарату суду та/або його заступника.</w:t>
      </w:r>
    </w:p>
    <w:p w:rsidR="001730E9" w:rsidRPr="00B60EAF" w:rsidRDefault="001730E9" w:rsidP="00B304DB">
      <w:pPr>
        <w:pStyle w:val="rvps2"/>
        <w:shd w:val="clear" w:color="auto" w:fill="FFFFFF"/>
        <w:spacing w:before="0" w:beforeAutospacing="0" w:after="0" w:afterAutospacing="0"/>
        <w:ind w:firstLine="567"/>
        <w:jc w:val="both"/>
        <w:rPr>
          <w:sz w:val="28"/>
          <w:szCs w:val="28"/>
          <w:lang w:val="uk-UA"/>
        </w:rPr>
      </w:pPr>
    </w:p>
    <w:p w:rsidR="00CF797C" w:rsidRPr="00B60EAF" w:rsidRDefault="00CF797C" w:rsidP="00B304DB">
      <w:pPr>
        <w:pStyle w:val="rvps7"/>
        <w:shd w:val="clear" w:color="auto" w:fill="FFFFFF"/>
        <w:spacing w:before="0" w:beforeAutospacing="0" w:after="0" w:afterAutospacing="0"/>
        <w:ind w:right="460" w:firstLine="567"/>
        <w:jc w:val="center"/>
        <w:rPr>
          <w:rStyle w:val="rvts15"/>
          <w:b/>
          <w:bCs/>
          <w:sz w:val="28"/>
          <w:szCs w:val="28"/>
          <w:lang w:val="uk-UA"/>
        </w:rPr>
      </w:pPr>
      <w:bookmarkStart w:id="22" w:name="n342"/>
      <w:bookmarkEnd w:id="22"/>
      <w:r w:rsidRPr="00B60EAF">
        <w:rPr>
          <w:rStyle w:val="rvts15"/>
          <w:b/>
          <w:bCs/>
          <w:sz w:val="28"/>
          <w:szCs w:val="28"/>
          <w:lang w:val="uk-UA"/>
        </w:rPr>
        <w:t>VII. Відповідальність за ведення договірної роботи</w:t>
      </w:r>
    </w:p>
    <w:p w:rsidR="001730E9" w:rsidRPr="00B60EAF" w:rsidRDefault="001730E9" w:rsidP="00B304DB">
      <w:pPr>
        <w:pStyle w:val="rvps7"/>
        <w:shd w:val="clear" w:color="auto" w:fill="FFFFFF"/>
        <w:spacing w:before="0" w:beforeAutospacing="0" w:after="0" w:afterAutospacing="0"/>
        <w:ind w:right="460" w:firstLine="567"/>
        <w:jc w:val="center"/>
        <w:rPr>
          <w:b/>
          <w:sz w:val="28"/>
          <w:szCs w:val="28"/>
          <w:lang w:val="uk-UA"/>
        </w:rPr>
      </w:pPr>
    </w:p>
    <w:p w:rsidR="00CF797C" w:rsidRPr="00B60EAF" w:rsidRDefault="00CF797C" w:rsidP="00B304DB">
      <w:pPr>
        <w:pStyle w:val="rvps2"/>
        <w:shd w:val="clear" w:color="auto" w:fill="FFFFFF"/>
        <w:spacing w:before="0" w:beforeAutospacing="0" w:after="0" w:afterAutospacing="0"/>
        <w:ind w:firstLine="567"/>
        <w:jc w:val="both"/>
        <w:rPr>
          <w:sz w:val="28"/>
          <w:szCs w:val="28"/>
          <w:lang w:val="uk-UA"/>
        </w:rPr>
      </w:pPr>
      <w:bookmarkStart w:id="23" w:name="n343"/>
      <w:bookmarkEnd w:id="23"/>
      <w:r w:rsidRPr="00B60EAF">
        <w:rPr>
          <w:sz w:val="28"/>
          <w:szCs w:val="28"/>
          <w:lang w:val="uk-UA"/>
        </w:rPr>
        <w:t xml:space="preserve">7.1. Відповідальність за ведення договірної роботи в частині розроблення, погодження, укладення, реєстрації договорів, відповідність предмета договору та очікуваної вартості закупівлі річному плану закупівель, відповідність договорів вимогам законодавства про публічні закупівлі, тощо покладається на уповноважену особу. </w:t>
      </w:r>
    </w:p>
    <w:p w:rsidR="00CF797C" w:rsidRPr="00B60EAF" w:rsidRDefault="00CF797C" w:rsidP="00CF797C">
      <w:pPr>
        <w:pStyle w:val="rvps2"/>
        <w:shd w:val="clear" w:color="auto" w:fill="FFFFFF"/>
        <w:spacing w:before="0" w:beforeAutospacing="0" w:after="120" w:afterAutospacing="0"/>
        <w:ind w:firstLine="567"/>
        <w:jc w:val="both"/>
        <w:rPr>
          <w:sz w:val="28"/>
          <w:szCs w:val="28"/>
          <w:lang w:val="uk-UA"/>
        </w:rPr>
      </w:pPr>
      <w:r w:rsidRPr="00B60EAF">
        <w:rPr>
          <w:sz w:val="28"/>
          <w:szCs w:val="28"/>
          <w:lang w:val="uk-UA"/>
        </w:rPr>
        <w:t xml:space="preserve">7.2. Відповідальність за перевірку відповідності виконаних робіт (наданих послуг, поставлених товарів) умовам укладених договорів, достовірність </w:t>
      </w:r>
      <w:r w:rsidRPr="00B60EAF">
        <w:rPr>
          <w:sz w:val="28"/>
          <w:szCs w:val="28"/>
          <w:lang w:val="uk-UA"/>
        </w:rPr>
        <w:lastRenderedPageBreak/>
        <w:t xml:space="preserve">складання накладних / актів приймання-передачі товарів (робіт, послуг) тощо покладається на ініціюючий підрозділ (ініціюючу особу) суду.   </w:t>
      </w:r>
    </w:p>
    <w:p w:rsidR="00CF797C" w:rsidRPr="00B60EAF" w:rsidRDefault="00CF797C" w:rsidP="00CF797C">
      <w:pPr>
        <w:pStyle w:val="rvps2"/>
        <w:shd w:val="clear" w:color="auto" w:fill="FFFFFF"/>
        <w:spacing w:before="0" w:beforeAutospacing="0" w:after="120" w:afterAutospacing="0"/>
        <w:ind w:firstLine="567"/>
        <w:jc w:val="both"/>
        <w:rPr>
          <w:sz w:val="28"/>
          <w:szCs w:val="28"/>
          <w:lang w:val="uk-UA"/>
        </w:rPr>
      </w:pPr>
      <w:bookmarkStart w:id="24" w:name="n344"/>
      <w:bookmarkEnd w:id="24"/>
      <w:r w:rsidRPr="00B60EAF">
        <w:rPr>
          <w:sz w:val="28"/>
          <w:szCs w:val="28"/>
          <w:lang w:val="uk-UA"/>
        </w:rPr>
        <w:t>7.3. Відповідальність за своєчасність здійснення фінансових операцій, відповідність їх кодам </w:t>
      </w:r>
      <w:hyperlink r:id="rId9" w:anchor="n2" w:tgtFrame="_blank" w:history="1">
        <w:r w:rsidRPr="00B60EAF">
          <w:rPr>
            <w:rStyle w:val="ab"/>
            <w:sz w:val="28"/>
            <w:szCs w:val="28"/>
            <w:lang w:val="uk-UA"/>
          </w:rPr>
          <w:t>економічної класифікації видатків</w:t>
        </w:r>
      </w:hyperlink>
      <w:r w:rsidRPr="00B60EAF">
        <w:rPr>
          <w:sz w:val="28"/>
          <w:szCs w:val="28"/>
          <w:lang w:val="uk-UA"/>
        </w:rPr>
        <w:t> бюджету та кошторисним призначенням, правильність нарахування штрафних санкцій, у разі неналежного виконання стороною (контрагентом) договірних зобов'язань покладається на відділ планово-фінансової діяльності та управління майном суду.</w:t>
      </w:r>
    </w:p>
    <w:p w:rsidR="00CF797C" w:rsidRPr="00B60EAF" w:rsidRDefault="00CF797C" w:rsidP="00CF797C">
      <w:pPr>
        <w:pStyle w:val="rvps2"/>
        <w:shd w:val="clear" w:color="auto" w:fill="FFFFFF"/>
        <w:spacing w:before="0" w:beforeAutospacing="0" w:after="120" w:afterAutospacing="0"/>
        <w:ind w:firstLine="567"/>
        <w:jc w:val="both"/>
        <w:rPr>
          <w:sz w:val="28"/>
          <w:szCs w:val="28"/>
          <w:lang w:val="uk-UA"/>
        </w:rPr>
      </w:pPr>
      <w:bookmarkStart w:id="25" w:name="n345"/>
      <w:bookmarkStart w:id="26" w:name="n348"/>
      <w:bookmarkEnd w:id="25"/>
      <w:bookmarkEnd w:id="26"/>
      <w:r w:rsidRPr="00B60EAF">
        <w:rPr>
          <w:sz w:val="28"/>
          <w:szCs w:val="28"/>
          <w:lang w:val="uk-UA"/>
        </w:rPr>
        <w:t>7.3. Недотримання порядку ведення договірної роботи, встановленого Положенням, є порушенням трудової дисципліни (невиконання чи неналежне виконання службових обов'язків) і тягне за собою відповідальність винних у цьому осіб відповідно до законодавства.</w:t>
      </w:r>
    </w:p>
    <w:p w:rsidR="00CF797C" w:rsidRPr="00B60EAF" w:rsidRDefault="00CF797C" w:rsidP="00CF797C">
      <w:pPr>
        <w:pStyle w:val="rvps2"/>
        <w:shd w:val="clear" w:color="auto" w:fill="FFFFFF"/>
        <w:spacing w:before="0" w:beforeAutospacing="0" w:after="120" w:afterAutospacing="0"/>
        <w:ind w:firstLine="567"/>
        <w:jc w:val="both"/>
        <w:rPr>
          <w:sz w:val="28"/>
          <w:szCs w:val="28"/>
          <w:lang w:val="uk-UA"/>
        </w:rPr>
      </w:pPr>
    </w:p>
    <w:p w:rsidR="00CF797C" w:rsidRPr="00B60EAF" w:rsidRDefault="00CF797C" w:rsidP="00CF797C">
      <w:pPr>
        <w:spacing w:after="120" w:line="240" w:lineRule="auto"/>
        <w:ind w:firstLine="567"/>
        <w:jc w:val="both"/>
        <w:rPr>
          <w:rFonts w:ascii="Times New Roman" w:hAnsi="Times New Roman" w:cs="Times New Roman"/>
          <w:sz w:val="28"/>
          <w:szCs w:val="28"/>
        </w:rPr>
      </w:pPr>
    </w:p>
    <w:p w:rsidR="000D1032" w:rsidRPr="00B60EAF" w:rsidRDefault="000D1032" w:rsidP="00CF797C">
      <w:pPr>
        <w:spacing w:after="120" w:line="240" w:lineRule="auto"/>
        <w:ind w:firstLine="567"/>
        <w:jc w:val="both"/>
        <w:rPr>
          <w:rFonts w:ascii="Times New Roman" w:hAnsi="Times New Roman" w:cs="Times New Roman"/>
          <w:sz w:val="28"/>
          <w:szCs w:val="28"/>
        </w:rPr>
      </w:pPr>
    </w:p>
    <w:p w:rsidR="000D1032" w:rsidRPr="00B60EAF" w:rsidRDefault="000D1032" w:rsidP="00CF797C">
      <w:pPr>
        <w:spacing w:after="120" w:line="240" w:lineRule="auto"/>
        <w:ind w:firstLine="567"/>
        <w:jc w:val="both"/>
        <w:rPr>
          <w:rFonts w:ascii="Times New Roman" w:hAnsi="Times New Roman" w:cs="Times New Roman"/>
          <w:sz w:val="28"/>
          <w:szCs w:val="28"/>
        </w:rPr>
      </w:pPr>
    </w:p>
    <w:p w:rsidR="000D1032" w:rsidRPr="00B60EAF" w:rsidRDefault="000D1032" w:rsidP="00CF797C">
      <w:pPr>
        <w:spacing w:after="120" w:line="240" w:lineRule="auto"/>
        <w:ind w:firstLine="567"/>
        <w:jc w:val="both"/>
        <w:rPr>
          <w:rFonts w:ascii="Times New Roman" w:hAnsi="Times New Roman" w:cs="Times New Roman"/>
          <w:sz w:val="28"/>
          <w:szCs w:val="28"/>
        </w:rPr>
      </w:pPr>
    </w:p>
    <w:p w:rsidR="000D1032" w:rsidRPr="00B60EAF" w:rsidRDefault="000D1032" w:rsidP="00CF797C">
      <w:pPr>
        <w:spacing w:after="120" w:line="240" w:lineRule="auto"/>
        <w:ind w:firstLine="567"/>
        <w:jc w:val="both"/>
        <w:rPr>
          <w:rFonts w:ascii="Times New Roman" w:hAnsi="Times New Roman" w:cs="Times New Roman"/>
          <w:sz w:val="28"/>
          <w:szCs w:val="28"/>
        </w:rPr>
      </w:pPr>
    </w:p>
    <w:p w:rsidR="000D1032" w:rsidRPr="00B60EAF" w:rsidRDefault="000D1032" w:rsidP="00CF797C">
      <w:pPr>
        <w:spacing w:after="120" w:line="240" w:lineRule="auto"/>
        <w:ind w:firstLine="567"/>
        <w:jc w:val="both"/>
        <w:rPr>
          <w:rFonts w:ascii="Times New Roman" w:hAnsi="Times New Roman" w:cs="Times New Roman"/>
          <w:sz w:val="28"/>
          <w:szCs w:val="28"/>
        </w:rPr>
      </w:pPr>
    </w:p>
    <w:p w:rsidR="000D1032" w:rsidRPr="00B60EAF" w:rsidRDefault="000D1032" w:rsidP="00CF797C">
      <w:pPr>
        <w:spacing w:after="120" w:line="240" w:lineRule="auto"/>
        <w:ind w:firstLine="567"/>
        <w:jc w:val="both"/>
        <w:rPr>
          <w:rFonts w:ascii="Times New Roman" w:hAnsi="Times New Roman" w:cs="Times New Roman"/>
          <w:sz w:val="28"/>
          <w:szCs w:val="28"/>
        </w:rPr>
      </w:pPr>
    </w:p>
    <w:p w:rsidR="000D1032" w:rsidRPr="00B60EAF" w:rsidRDefault="000D1032" w:rsidP="00CF797C">
      <w:pPr>
        <w:spacing w:after="120" w:line="240" w:lineRule="auto"/>
        <w:ind w:firstLine="567"/>
        <w:jc w:val="both"/>
        <w:rPr>
          <w:rFonts w:ascii="Times New Roman" w:hAnsi="Times New Roman" w:cs="Times New Roman"/>
          <w:sz w:val="28"/>
          <w:szCs w:val="28"/>
        </w:rPr>
      </w:pPr>
    </w:p>
    <w:p w:rsidR="000D1032" w:rsidRPr="00B60EAF" w:rsidRDefault="000D1032" w:rsidP="00CF797C">
      <w:pPr>
        <w:spacing w:after="120" w:line="240" w:lineRule="auto"/>
        <w:ind w:firstLine="567"/>
        <w:jc w:val="both"/>
        <w:rPr>
          <w:rFonts w:ascii="Times New Roman" w:hAnsi="Times New Roman" w:cs="Times New Roman"/>
          <w:sz w:val="28"/>
          <w:szCs w:val="28"/>
        </w:rPr>
      </w:pPr>
    </w:p>
    <w:p w:rsidR="000D1032" w:rsidRPr="00B60EAF" w:rsidRDefault="000D1032" w:rsidP="00CF797C">
      <w:pPr>
        <w:spacing w:after="120" w:line="240" w:lineRule="auto"/>
        <w:ind w:firstLine="567"/>
        <w:jc w:val="both"/>
        <w:rPr>
          <w:rFonts w:ascii="Times New Roman" w:hAnsi="Times New Roman" w:cs="Times New Roman"/>
          <w:sz w:val="28"/>
          <w:szCs w:val="28"/>
        </w:rPr>
      </w:pPr>
    </w:p>
    <w:p w:rsidR="000D1032" w:rsidRPr="00B60EAF" w:rsidRDefault="000D1032" w:rsidP="00CF797C">
      <w:pPr>
        <w:spacing w:after="120" w:line="240" w:lineRule="auto"/>
        <w:ind w:firstLine="567"/>
        <w:jc w:val="both"/>
        <w:rPr>
          <w:rFonts w:ascii="Times New Roman" w:hAnsi="Times New Roman" w:cs="Times New Roman"/>
          <w:sz w:val="28"/>
          <w:szCs w:val="28"/>
        </w:rPr>
      </w:pPr>
    </w:p>
    <w:p w:rsidR="000D1032" w:rsidRPr="00B60EAF" w:rsidRDefault="000D1032" w:rsidP="00CF797C">
      <w:pPr>
        <w:spacing w:after="120" w:line="240" w:lineRule="auto"/>
        <w:ind w:firstLine="567"/>
        <w:jc w:val="both"/>
        <w:rPr>
          <w:rFonts w:ascii="Times New Roman" w:hAnsi="Times New Roman" w:cs="Times New Roman"/>
          <w:sz w:val="28"/>
          <w:szCs w:val="28"/>
        </w:rPr>
      </w:pPr>
    </w:p>
    <w:p w:rsidR="000D1032" w:rsidRPr="00B60EAF" w:rsidRDefault="000D1032" w:rsidP="00CF797C">
      <w:pPr>
        <w:spacing w:after="120" w:line="240" w:lineRule="auto"/>
        <w:ind w:firstLine="567"/>
        <w:jc w:val="both"/>
        <w:rPr>
          <w:rFonts w:ascii="Times New Roman" w:hAnsi="Times New Roman" w:cs="Times New Roman"/>
          <w:sz w:val="28"/>
          <w:szCs w:val="28"/>
        </w:rPr>
      </w:pPr>
    </w:p>
    <w:p w:rsidR="000D1032" w:rsidRPr="00B60EAF" w:rsidRDefault="000D1032" w:rsidP="00CF797C">
      <w:pPr>
        <w:spacing w:after="120" w:line="240" w:lineRule="auto"/>
        <w:ind w:firstLine="567"/>
        <w:jc w:val="both"/>
        <w:rPr>
          <w:rFonts w:ascii="Times New Roman" w:hAnsi="Times New Roman" w:cs="Times New Roman"/>
          <w:sz w:val="28"/>
          <w:szCs w:val="28"/>
        </w:rPr>
      </w:pPr>
    </w:p>
    <w:p w:rsidR="000D1032" w:rsidRPr="00B60EAF" w:rsidRDefault="000D1032" w:rsidP="00CF797C">
      <w:pPr>
        <w:spacing w:after="120" w:line="240" w:lineRule="auto"/>
        <w:ind w:firstLine="567"/>
        <w:jc w:val="both"/>
        <w:rPr>
          <w:rFonts w:ascii="Times New Roman" w:hAnsi="Times New Roman" w:cs="Times New Roman"/>
          <w:sz w:val="28"/>
          <w:szCs w:val="28"/>
        </w:rPr>
      </w:pPr>
    </w:p>
    <w:p w:rsidR="000D1032" w:rsidRPr="00B60EAF" w:rsidRDefault="000D1032" w:rsidP="00CF797C">
      <w:pPr>
        <w:spacing w:after="120" w:line="240" w:lineRule="auto"/>
        <w:ind w:firstLine="567"/>
        <w:jc w:val="both"/>
        <w:rPr>
          <w:rFonts w:ascii="Times New Roman" w:hAnsi="Times New Roman" w:cs="Times New Roman"/>
          <w:sz w:val="28"/>
          <w:szCs w:val="28"/>
        </w:rPr>
      </w:pPr>
    </w:p>
    <w:p w:rsidR="000D1032" w:rsidRPr="00B60EAF" w:rsidRDefault="000D1032" w:rsidP="00CF797C">
      <w:pPr>
        <w:spacing w:after="120" w:line="240" w:lineRule="auto"/>
        <w:ind w:firstLine="567"/>
        <w:jc w:val="both"/>
        <w:rPr>
          <w:rFonts w:ascii="Times New Roman" w:hAnsi="Times New Roman" w:cs="Times New Roman"/>
          <w:sz w:val="28"/>
          <w:szCs w:val="28"/>
        </w:rPr>
      </w:pPr>
    </w:p>
    <w:p w:rsidR="000D1032" w:rsidRPr="00B60EAF" w:rsidRDefault="000D1032" w:rsidP="00CF797C">
      <w:pPr>
        <w:spacing w:after="120" w:line="240" w:lineRule="auto"/>
        <w:ind w:firstLine="567"/>
        <w:jc w:val="both"/>
        <w:rPr>
          <w:rFonts w:ascii="Times New Roman" w:hAnsi="Times New Roman" w:cs="Times New Roman"/>
          <w:sz w:val="28"/>
          <w:szCs w:val="28"/>
        </w:rPr>
      </w:pPr>
    </w:p>
    <w:p w:rsidR="000D1032" w:rsidRPr="00B60EAF" w:rsidRDefault="000D1032" w:rsidP="00CF797C">
      <w:pPr>
        <w:spacing w:after="120" w:line="240" w:lineRule="auto"/>
        <w:ind w:firstLine="567"/>
        <w:jc w:val="both"/>
        <w:rPr>
          <w:rFonts w:ascii="Times New Roman" w:hAnsi="Times New Roman" w:cs="Times New Roman"/>
          <w:sz w:val="28"/>
          <w:szCs w:val="28"/>
        </w:rPr>
      </w:pPr>
    </w:p>
    <w:p w:rsidR="000D1032" w:rsidRPr="00B60EAF" w:rsidRDefault="000D1032" w:rsidP="00CF797C">
      <w:pPr>
        <w:spacing w:after="120" w:line="240" w:lineRule="auto"/>
        <w:ind w:firstLine="567"/>
        <w:jc w:val="both"/>
        <w:rPr>
          <w:rFonts w:ascii="Times New Roman" w:hAnsi="Times New Roman" w:cs="Times New Roman"/>
          <w:sz w:val="28"/>
          <w:szCs w:val="28"/>
        </w:rPr>
      </w:pPr>
    </w:p>
    <w:p w:rsidR="000D1032" w:rsidRPr="00B60EAF" w:rsidRDefault="000D1032" w:rsidP="00CF797C">
      <w:pPr>
        <w:spacing w:after="120" w:line="240" w:lineRule="auto"/>
        <w:ind w:firstLine="567"/>
        <w:jc w:val="both"/>
        <w:rPr>
          <w:rFonts w:ascii="Times New Roman" w:hAnsi="Times New Roman" w:cs="Times New Roman"/>
          <w:sz w:val="28"/>
          <w:szCs w:val="28"/>
        </w:rPr>
      </w:pPr>
    </w:p>
    <w:p w:rsidR="000D1032" w:rsidRPr="00B60EAF" w:rsidRDefault="000D1032" w:rsidP="00CF797C">
      <w:pPr>
        <w:spacing w:after="120" w:line="240" w:lineRule="auto"/>
        <w:ind w:firstLine="567"/>
        <w:jc w:val="both"/>
        <w:rPr>
          <w:rFonts w:ascii="Times New Roman" w:hAnsi="Times New Roman" w:cs="Times New Roman"/>
          <w:sz w:val="28"/>
          <w:szCs w:val="28"/>
        </w:rPr>
      </w:pPr>
    </w:p>
    <w:p w:rsidR="000D1032" w:rsidRPr="00B60EAF" w:rsidRDefault="000D1032" w:rsidP="00CF797C">
      <w:pPr>
        <w:spacing w:after="120" w:line="240" w:lineRule="auto"/>
        <w:ind w:firstLine="567"/>
        <w:jc w:val="both"/>
        <w:rPr>
          <w:rFonts w:ascii="Times New Roman" w:hAnsi="Times New Roman" w:cs="Times New Roman"/>
          <w:sz w:val="28"/>
          <w:szCs w:val="28"/>
        </w:rPr>
      </w:pPr>
    </w:p>
    <w:p w:rsidR="000D1032" w:rsidRPr="00B60EAF" w:rsidRDefault="000D1032" w:rsidP="00CF797C">
      <w:pPr>
        <w:spacing w:after="120" w:line="240" w:lineRule="auto"/>
        <w:ind w:firstLine="567"/>
        <w:jc w:val="both"/>
        <w:rPr>
          <w:rFonts w:ascii="Times New Roman" w:hAnsi="Times New Roman" w:cs="Times New Roman"/>
          <w:sz w:val="28"/>
          <w:szCs w:val="28"/>
        </w:rPr>
      </w:pPr>
    </w:p>
    <w:p w:rsidR="000D1032" w:rsidRPr="00B60EAF" w:rsidRDefault="000D1032" w:rsidP="000D1032">
      <w:pPr>
        <w:ind w:left="5103"/>
        <w:contextualSpacing/>
        <w:rPr>
          <w:rFonts w:ascii="Times New Roman" w:hAnsi="Times New Roman" w:cs="Times New Roman"/>
          <w:sz w:val="28"/>
          <w:szCs w:val="28"/>
        </w:rPr>
      </w:pPr>
      <w:r w:rsidRPr="00B60EAF">
        <w:rPr>
          <w:rFonts w:ascii="Times New Roman" w:hAnsi="Times New Roman" w:cs="Times New Roman"/>
          <w:sz w:val="28"/>
          <w:szCs w:val="28"/>
        </w:rPr>
        <w:t xml:space="preserve">                                         Додаток 1 </w:t>
      </w:r>
    </w:p>
    <w:p w:rsidR="000D1032" w:rsidRPr="00B60EAF" w:rsidRDefault="000D1032" w:rsidP="000D1032">
      <w:pPr>
        <w:ind w:left="5103"/>
        <w:contextualSpacing/>
        <w:rPr>
          <w:rFonts w:ascii="Times New Roman" w:hAnsi="Times New Roman" w:cs="Times New Roman"/>
          <w:sz w:val="28"/>
          <w:szCs w:val="28"/>
        </w:rPr>
      </w:pPr>
    </w:p>
    <w:p w:rsidR="000D1032" w:rsidRPr="00B60EAF" w:rsidRDefault="000D1032" w:rsidP="000D1032">
      <w:pPr>
        <w:ind w:left="5103"/>
        <w:contextualSpacing/>
        <w:rPr>
          <w:rFonts w:ascii="Times New Roman" w:hAnsi="Times New Roman" w:cs="Times New Roman"/>
          <w:sz w:val="28"/>
          <w:szCs w:val="28"/>
        </w:rPr>
      </w:pPr>
    </w:p>
    <w:p w:rsidR="000D1032" w:rsidRPr="00B60EAF" w:rsidRDefault="000D1032" w:rsidP="000D1032">
      <w:pPr>
        <w:ind w:left="5103"/>
        <w:contextualSpacing/>
        <w:rPr>
          <w:rFonts w:ascii="Times New Roman" w:hAnsi="Times New Roman" w:cs="Times New Roman"/>
          <w:sz w:val="28"/>
          <w:szCs w:val="28"/>
        </w:rPr>
      </w:pPr>
    </w:p>
    <w:tbl>
      <w:tblPr>
        <w:tblStyle w:val="ac"/>
        <w:tblW w:w="0" w:type="auto"/>
        <w:tblLook w:val="04A0"/>
      </w:tblPr>
      <w:tblGrid>
        <w:gridCol w:w="2463"/>
        <w:gridCol w:w="2464"/>
        <w:gridCol w:w="2464"/>
        <w:gridCol w:w="2464"/>
      </w:tblGrid>
      <w:tr w:rsidR="000D1032" w:rsidRPr="00B60EAF" w:rsidTr="00475498">
        <w:tc>
          <w:tcPr>
            <w:tcW w:w="9855" w:type="dxa"/>
            <w:gridSpan w:val="4"/>
          </w:tcPr>
          <w:p w:rsidR="000D1032" w:rsidRPr="00B60EAF" w:rsidRDefault="000D1032" w:rsidP="00475498">
            <w:pPr>
              <w:contextualSpacing/>
              <w:jc w:val="center"/>
              <w:rPr>
                <w:rFonts w:ascii="Times New Roman" w:hAnsi="Times New Roman" w:cs="Times New Roman"/>
                <w:sz w:val="28"/>
                <w:szCs w:val="28"/>
              </w:rPr>
            </w:pPr>
            <w:r w:rsidRPr="00B60EAF">
              <w:rPr>
                <w:rFonts w:ascii="Times New Roman" w:hAnsi="Times New Roman" w:cs="Times New Roman"/>
                <w:sz w:val="28"/>
                <w:szCs w:val="28"/>
              </w:rPr>
              <w:t>Аркуш погодження договору</w:t>
            </w:r>
          </w:p>
        </w:tc>
      </w:tr>
      <w:tr w:rsidR="000D1032" w:rsidRPr="00B60EAF" w:rsidTr="00475498">
        <w:tc>
          <w:tcPr>
            <w:tcW w:w="2463" w:type="dxa"/>
          </w:tcPr>
          <w:p w:rsidR="000D1032" w:rsidRPr="00B60EAF" w:rsidRDefault="000D1032" w:rsidP="00475498">
            <w:pPr>
              <w:contextualSpacing/>
              <w:jc w:val="center"/>
              <w:rPr>
                <w:rFonts w:ascii="Times New Roman" w:hAnsi="Times New Roman" w:cs="Times New Roman"/>
                <w:sz w:val="28"/>
                <w:szCs w:val="28"/>
              </w:rPr>
            </w:pPr>
            <w:r w:rsidRPr="00B60EAF">
              <w:rPr>
                <w:rFonts w:ascii="Times New Roman" w:hAnsi="Times New Roman" w:cs="Times New Roman"/>
                <w:sz w:val="28"/>
                <w:szCs w:val="28"/>
              </w:rPr>
              <w:t>№</w:t>
            </w:r>
          </w:p>
        </w:tc>
        <w:tc>
          <w:tcPr>
            <w:tcW w:w="2464" w:type="dxa"/>
          </w:tcPr>
          <w:p w:rsidR="000D1032" w:rsidRPr="00B60EAF" w:rsidRDefault="000D1032" w:rsidP="00475498">
            <w:pPr>
              <w:contextualSpacing/>
              <w:jc w:val="center"/>
              <w:rPr>
                <w:rFonts w:ascii="Times New Roman" w:hAnsi="Times New Roman" w:cs="Times New Roman"/>
                <w:sz w:val="28"/>
                <w:szCs w:val="28"/>
              </w:rPr>
            </w:pPr>
            <w:r w:rsidRPr="00B60EAF">
              <w:rPr>
                <w:rFonts w:ascii="Times New Roman" w:hAnsi="Times New Roman" w:cs="Times New Roman"/>
                <w:sz w:val="28"/>
                <w:szCs w:val="28"/>
              </w:rPr>
              <w:t>Власне ім’я та прізвище</w:t>
            </w:r>
          </w:p>
        </w:tc>
        <w:tc>
          <w:tcPr>
            <w:tcW w:w="2464" w:type="dxa"/>
          </w:tcPr>
          <w:p w:rsidR="000D1032" w:rsidRPr="00B60EAF" w:rsidRDefault="000D1032" w:rsidP="00475498">
            <w:pPr>
              <w:contextualSpacing/>
              <w:jc w:val="center"/>
              <w:rPr>
                <w:rFonts w:ascii="Times New Roman" w:hAnsi="Times New Roman" w:cs="Times New Roman"/>
                <w:sz w:val="28"/>
                <w:szCs w:val="28"/>
              </w:rPr>
            </w:pPr>
            <w:r w:rsidRPr="00B60EAF">
              <w:rPr>
                <w:rFonts w:ascii="Times New Roman" w:hAnsi="Times New Roman" w:cs="Times New Roman"/>
                <w:sz w:val="28"/>
                <w:szCs w:val="28"/>
              </w:rPr>
              <w:t>Посада</w:t>
            </w:r>
          </w:p>
        </w:tc>
        <w:tc>
          <w:tcPr>
            <w:tcW w:w="2464" w:type="dxa"/>
          </w:tcPr>
          <w:p w:rsidR="000D1032" w:rsidRPr="00B60EAF" w:rsidRDefault="000D1032" w:rsidP="00475498">
            <w:pPr>
              <w:contextualSpacing/>
              <w:jc w:val="center"/>
              <w:rPr>
                <w:rFonts w:ascii="Times New Roman" w:hAnsi="Times New Roman" w:cs="Times New Roman"/>
                <w:sz w:val="28"/>
                <w:szCs w:val="28"/>
              </w:rPr>
            </w:pPr>
            <w:r w:rsidRPr="00B60EAF">
              <w:rPr>
                <w:rFonts w:ascii="Times New Roman" w:hAnsi="Times New Roman" w:cs="Times New Roman"/>
                <w:sz w:val="28"/>
                <w:szCs w:val="28"/>
              </w:rPr>
              <w:t>Особистий підпис</w:t>
            </w:r>
          </w:p>
        </w:tc>
      </w:tr>
      <w:tr w:rsidR="000D1032" w:rsidRPr="00B60EAF" w:rsidTr="00475498">
        <w:tc>
          <w:tcPr>
            <w:tcW w:w="2463" w:type="dxa"/>
          </w:tcPr>
          <w:p w:rsidR="000D1032" w:rsidRPr="00B60EAF" w:rsidRDefault="000D1032" w:rsidP="00475498">
            <w:pPr>
              <w:contextualSpacing/>
              <w:rPr>
                <w:rFonts w:ascii="Times New Roman" w:hAnsi="Times New Roman" w:cs="Times New Roman"/>
                <w:sz w:val="28"/>
                <w:szCs w:val="28"/>
              </w:rPr>
            </w:pPr>
          </w:p>
        </w:tc>
        <w:tc>
          <w:tcPr>
            <w:tcW w:w="2464" w:type="dxa"/>
          </w:tcPr>
          <w:p w:rsidR="000D1032" w:rsidRPr="00B60EAF" w:rsidRDefault="000D1032" w:rsidP="00475498">
            <w:pPr>
              <w:contextualSpacing/>
              <w:rPr>
                <w:rFonts w:ascii="Times New Roman" w:hAnsi="Times New Roman" w:cs="Times New Roman"/>
                <w:sz w:val="28"/>
                <w:szCs w:val="28"/>
              </w:rPr>
            </w:pPr>
          </w:p>
        </w:tc>
        <w:tc>
          <w:tcPr>
            <w:tcW w:w="2464" w:type="dxa"/>
          </w:tcPr>
          <w:p w:rsidR="000D1032" w:rsidRPr="00B60EAF" w:rsidRDefault="000D1032" w:rsidP="00475498">
            <w:pPr>
              <w:contextualSpacing/>
              <w:rPr>
                <w:rFonts w:ascii="Times New Roman" w:hAnsi="Times New Roman" w:cs="Times New Roman"/>
                <w:sz w:val="28"/>
                <w:szCs w:val="28"/>
              </w:rPr>
            </w:pPr>
          </w:p>
        </w:tc>
        <w:tc>
          <w:tcPr>
            <w:tcW w:w="2464" w:type="dxa"/>
          </w:tcPr>
          <w:p w:rsidR="000D1032" w:rsidRPr="00B60EAF" w:rsidRDefault="000D1032" w:rsidP="00475498">
            <w:pPr>
              <w:contextualSpacing/>
              <w:rPr>
                <w:rFonts w:ascii="Times New Roman" w:hAnsi="Times New Roman" w:cs="Times New Roman"/>
                <w:sz w:val="28"/>
                <w:szCs w:val="28"/>
              </w:rPr>
            </w:pPr>
          </w:p>
        </w:tc>
      </w:tr>
      <w:tr w:rsidR="000D1032" w:rsidRPr="00B60EAF" w:rsidTr="00475498">
        <w:tc>
          <w:tcPr>
            <w:tcW w:w="2463" w:type="dxa"/>
          </w:tcPr>
          <w:p w:rsidR="000D1032" w:rsidRPr="00B60EAF" w:rsidRDefault="000D1032" w:rsidP="00475498">
            <w:pPr>
              <w:contextualSpacing/>
              <w:rPr>
                <w:rFonts w:ascii="Times New Roman" w:hAnsi="Times New Roman" w:cs="Times New Roman"/>
                <w:sz w:val="28"/>
                <w:szCs w:val="28"/>
              </w:rPr>
            </w:pPr>
          </w:p>
        </w:tc>
        <w:tc>
          <w:tcPr>
            <w:tcW w:w="2464" w:type="dxa"/>
          </w:tcPr>
          <w:p w:rsidR="000D1032" w:rsidRPr="00B60EAF" w:rsidRDefault="000D1032" w:rsidP="00475498">
            <w:pPr>
              <w:contextualSpacing/>
              <w:rPr>
                <w:rFonts w:ascii="Times New Roman" w:hAnsi="Times New Roman" w:cs="Times New Roman"/>
                <w:sz w:val="28"/>
                <w:szCs w:val="28"/>
              </w:rPr>
            </w:pPr>
          </w:p>
        </w:tc>
        <w:tc>
          <w:tcPr>
            <w:tcW w:w="2464" w:type="dxa"/>
          </w:tcPr>
          <w:p w:rsidR="000D1032" w:rsidRPr="00B60EAF" w:rsidRDefault="000D1032" w:rsidP="00475498">
            <w:pPr>
              <w:contextualSpacing/>
              <w:rPr>
                <w:rFonts w:ascii="Times New Roman" w:hAnsi="Times New Roman" w:cs="Times New Roman"/>
                <w:sz w:val="28"/>
                <w:szCs w:val="28"/>
              </w:rPr>
            </w:pPr>
          </w:p>
        </w:tc>
        <w:tc>
          <w:tcPr>
            <w:tcW w:w="2464" w:type="dxa"/>
          </w:tcPr>
          <w:p w:rsidR="000D1032" w:rsidRPr="00B60EAF" w:rsidRDefault="000D1032" w:rsidP="00475498">
            <w:pPr>
              <w:contextualSpacing/>
              <w:rPr>
                <w:rFonts w:ascii="Times New Roman" w:hAnsi="Times New Roman" w:cs="Times New Roman"/>
                <w:sz w:val="28"/>
                <w:szCs w:val="28"/>
              </w:rPr>
            </w:pPr>
          </w:p>
        </w:tc>
      </w:tr>
    </w:tbl>
    <w:p w:rsidR="000D1032" w:rsidRPr="00B60EAF" w:rsidRDefault="000D1032" w:rsidP="000D1032">
      <w:pPr>
        <w:contextualSpacing/>
        <w:rPr>
          <w:rFonts w:ascii="Times New Roman" w:hAnsi="Times New Roman" w:cs="Times New Roman"/>
          <w:sz w:val="28"/>
          <w:szCs w:val="28"/>
        </w:rPr>
      </w:pPr>
    </w:p>
    <w:p w:rsidR="000D1032" w:rsidRPr="00B60EAF" w:rsidRDefault="000D1032" w:rsidP="000D1032">
      <w:pPr>
        <w:contextualSpacing/>
        <w:rPr>
          <w:rFonts w:ascii="Times New Roman" w:hAnsi="Times New Roman" w:cs="Times New Roman"/>
          <w:sz w:val="28"/>
          <w:szCs w:val="28"/>
        </w:rPr>
      </w:pPr>
    </w:p>
    <w:p w:rsidR="000D1032" w:rsidRPr="00B60EAF" w:rsidRDefault="000D1032" w:rsidP="000D1032">
      <w:pPr>
        <w:contextualSpacing/>
        <w:rPr>
          <w:rFonts w:ascii="Times New Roman" w:hAnsi="Times New Roman" w:cs="Times New Roman"/>
          <w:sz w:val="28"/>
          <w:szCs w:val="28"/>
        </w:rPr>
      </w:pPr>
    </w:p>
    <w:p w:rsidR="000D1032" w:rsidRPr="00B60EAF" w:rsidRDefault="000D1032" w:rsidP="000D1032">
      <w:pPr>
        <w:contextualSpacing/>
        <w:rPr>
          <w:rFonts w:ascii="Times New Roman" w:hAnsi="Times New Roman" w:cs="Times New Roman"/>
          <w:sz w:val="28"/>
          <w:szCs w:val="28"/>
        </w:rPr>
      </w:pPr>
    </w:p>
    <w:p w:rsidR="000D1032" w:rsidRPr="00B60EAF" w:rsidRDefault="000D1032" w:rsidP="000D1032">
      <w:pPr>
        <w:contextualSpacing/>
        <w:rPr>
          <w:rFonts w:ascii="Times New Roman" w:hAnsi="Times New Roman" w:cs="Times New Roman"/>
          <w:sz w:val="28"/>
          <w:szCs w:val="28"/>
        </w:rPr>
      </w:pPr>
    </w:p>
    <w:p w:rsidR="000D1032" w:rsidRPr="00B60EAF" w:rsidRDefault="000D1032" w:rsidP="000D1032">
      <w:pPr>
        <w:contextualSpacing/>
        <w:rPr>
          <w:rFonts w:ascii="Times New Roman" w:hAnsi="Times New Roman" w:cs="Times New Roman"/>
          <w:sz w:val="28"/>
          <w:szCs w:val="28"/>
        </w:rPr>
      </w:pPr>
    </w:p>
    <w:p w:rsidR="000D1032" w:rsidRPr="00B60EAF" w:rsidRDefault="000D1032" w:rsidP="000D1032">
      <w:pPr>
        <w:contextualSpacing/>
        <w:rPr>
          <w:rFonts w:ascii="Times New Roman" w:hAnsi="Times New Roman" w:cs="Times New Roman"/>
          <w:sz w:val="28"/>
          <w:szCs w:val="28"/>
        </w:rPr>
      </w:pPr>
    </w:p>
    <w:p w:rsidR="000D1032" w:rsidRPr="00B60EAF" w:rsidRDefault="000D1032" w:rsidP="000D1032">
      <w:pPr>
        <w:contextualSpacing/>
        <w:rPr>
          <w:rFonts w:ascii="Times New Roman" w:hAnsi="Times New Roman" w:cs="Times New Roman"/>
          <w:sz w:val="28"/>
          <w:szCs w:val="28"/>
        </w:rPr>
      </w:pPr>
    </w:p>
    <w:p w:rsidR="000D1032" w:rsidRPr="00B60EAF" w:rsidRDefault="000D1032" w:rsidP="000D1032">
      <w:pPr>
        <w:contextualSpacing/>
        <w:rPr>
          <w:rFonts w:ascii="Times New Roman" w:hAnsi="Times New Roman" w:cs="Times New Roman"/>
          <w:sz w:val="28"/>
          <w:szCs w:val="28"/>
        </w:rPr>
      </w:pPr>
    </w:p>
    <w:p w:rsidR="000D1032" w:rsidRPr="00B60EAF" w:rsidRDefault="000D1032" w:rsidP="000D1032">
      <w:pPr>
        <w:contextualSpacing/>
        <w:rPr>
          <w:rFonts w:ascii="Times New Roman" w:hAnsi="Times New Roman" w:cs="Times New Roman"/>
          <w:sz w:val="28"/>
          <w:szCs w:val="28"/>
        </w:rPr>
      </w:pPr>
    </w:p>
    <w:p w:rsidR="000D1032" w:rsidRPr="00B60EAF" w:rsidRDefault="000D1032" w:rsidP="000D1032">
      <w:pPr>
        <w:contextualSpacing/>
        <w:rPr>
          <w:rFonts w:ascii="Times New Roman" w:hAnsi="Times New Roman" w:cs="Times New Roman"/>
          <w:sz w:val="28"/>
          <w:szCs w:val="28"/>
        </w:rPr>
      </w:pPr>
    </w:p>
    <w:p w:rsidR="000D1032" w:rsidRPr="00B60EAF" w:rsidRDefault="000D1032" w:rsidP="000D1032">
      <w:pPr>
        <w:contextualSpacing/>
        <w:rPr>
          <w:rFonts w:ascii="Times New Roman" w:hAnsi="Times New Roman" w:cs="Times New Roman"/>
          <w:sz w:val="28"/>
          <w:szCs w:val="28"/>
        </w:rPr>
      </w:pPr>
    </w:p>
    <w:p w:rsidR="000D1032" w:rsidRPr="00B60EAF" w:rsidRDefault="000D1032" w:rsidP="000D1032">
      <w:pPr>
        <w:contextualSpacing/>
        <w:rPr>
          <w:rFonts w:ascii="Times New Roman" w:hAnsi="Times New Roman" w:cs="Times New Roman"/>
          <w:sz w:val="28"/>
          <w:szCs w:val="28"/>
        </w:rPr>
      </w:pPr>
    </w:p>
    <w:p w:rsidR="000D1032" w:rsidRPr="00B60EAF" w:rsidRDefault="000D1032" w:rsidP="000D1032">
      <w:pPr>
        <w:contextualSpacing/>
        <w:rPr>
          <w:rFonts w:ascii="Times New Roman" w:hAnsi="Times New Roman" w:cs="Times New Roman"/>
          <w:sz w:val="28"/>
          <w:szCs w:val="28"/>
        </w:rPr>
      </w:pPr>
    </w:p>
    <w:p w:rsidR="000D1032" w:rsidRPr="00B60EAF" w:rsidRDefault="000D1032" w:rsidP="000D1032">
      <w:pPr>
        <w:contextualSpacing/>
        <w:rPr>
          <w:rFonts w:ascii="Times New Roman" w:hAnsi="Times New Roman" w:cs="Times New Roman"/>
          <w:sz w:val="28"/>
          <w:szCs w:val="28"/>
        </w:rPr>
      </w:pPr>
    </w:p>
    <w:p w:rsidR="000D1032" w:rsidRPr="00B60EAF" w:rsidRDefault="000D1032" w:rsidP="000D1032">
      <w:pPr>
        <w:contextualSpacing/>
        <w:rPr>
          <w:rFonts w:ascii="Times New Roman" w:hAnsi="Times New Roman" w:cs="Times New Roman"/>
          <w:sz w:val="28"/>
          <w:szCs w:val="28"/>
        </w:rPr>
      </w:pPr>
    </w:p>
    <w:p w:rsidR="000D1032" w:rsidRPr="00B60EAF" w:rsidRDefault="000D1032" w:rsidP="000D1032">
      <w:pPr>
        <w:contextualSpacing/>
        <w:rPr>
          <w:rFonts w:ascii="Times New Roman" w:hAnsi="Times New Roman" w:cs="Times New Roman"/>
          <w:sz w:val="28"/>
          <w:szCs w:val="28"/>
        </w:rPr>
      </w:pPr>
    </w:p>
    <w:p w:rsidR="000D1032" w:rsidRPr="00B60EAF" w:rsidRDefault="000D1032" w:rsidP="000D1032">
      <w:pPr>
        <w:contextualSpacing/>
        <w:rPr>
          <w:rFonts w:ascii="Times New Roman" w:hAnsi="Times New Roman" w:cs="Times New Roman"/>
          <w:sz w:val="28"/>
          <w:szCs w:val="28"/>
        </w:rPr>
      </w:pPr>
    </w:p>
    <w:p w:rsidR="000D1032" w:rsidRPr="00B60EAF" w:rsidRDefault="000D1032" w:rsidP="000D1032">
      <w:pPr>
        <w:contextualSpacing/>
        <w:rPr>
          <w:rFonts w:ascii="Times New Roman" w:hAnsi="Times New Roman" w:cs="Times New Roman"/>
          <w:sz w:val="28"/>
          <w:szCs w:val="28"/>
        </w:rPr>
      </w:pPr>
    </w:p>
    <w:p w:rsidR="000D1032" w:rsidRPr="00B60EAF" w:rsidRDefault="000D1032" w:rsidP="000D1032">
      <w:pPr>
        <w:contextualSpacing/>
        <w:rPr>
          <w:rFonts w:ascii="Times New Roman" w:hAnsi="Times New Roman" w:cs="Times New Roman"/>
          <w:sz w:val="28"/>
          <w:szCs w:val="28"/>
        </w:rPr>
      </w:pPr>
    </w:p>
    <w:p w:rsidR="000D1032" w:rsidRPr="00B60EAF" w:rsidRDefault="000D1032" w:rsidP="000D1032">
      <w:pPr>
        <w:contextualSpacing/>
        <w:rPr>
          <w:rFonts w:ascii="Times New Roman" w:hAnsi="Times New Roman" w:cs="Times New Roman"/>
          <w:sz w:val="28"/>
          <w:szCs w:val="28"/>
        </w:rPr>
      </w:pPr>
    </w:p>
    <w:p w:rsidR="000D1032" w:rsidRPr="00B60EAF" w:rsidRDefault="000D1032" w:rsidP="000D1032">
      <w:pPr>
        <w:contextualSpacing/>
        <w:rPr>
          <w:rFonts w:ascii="Times New Roman" w:hAnsi="Times New Roman" w:cs="Times New Roman"/>
          <w:sz w:val="28"/>
          <w:szCs w:val="28"/>
        </w:rPr>
      </w:pPr>
    </w:p>
    <w:p w:rsidR="000D1032" w:rsidRPr="00B60EAF" w:rsidRDefault="000D1032" w:rsidP="000D1032">
      <w:pPr>
        <w:contextualSpacing/>
        <w:rPr>
          <w:rFonts w:ascii="Times New Roman" w:hAnsi="Times New Roman" w:cs="Times New Roman"/>
          <w:sz w:val="28"/>
          <w:szCs w:val="28"/>
        </w:rPr>
      </w:pPr>
    </w:p>
    <w:p w:rsidR="000D1032" w:rsidRPr="00B60EAF" w:rsidRDefault="000D1032" w:rsidP="000D1032">
      <w:pPr>
        <w:contextualSpacing/>
        <w:rPr>
          <w:rFonts w:ascii="Times New Roman" w:hAnsi="Times New Roman" w:cs="Times New Roman"/>
          <w:sz w:val="28"/>
          <w:szCs w:val="28"/>
        </w:rPr>
      </w:pPr>
    </w:p>
    <w:p w:rsidR="000D1032" w:rsidRPr="00B60EAF" w:rsidRDefault="000D1032" w:rsidP="000D1032">
      <w:pPr>
        <w:contextualSpacing/>
        <w:rPr>
          <w:rFonts w:ascii="Times New Roman" w:hAnsi="Times New Roman" w:cs="Times New Roman"/>
          <w:sz w:val="28"/>
          <w:szCs w:val="28"/>
        </w:rPr>
      </w:pPr>
    </w:p>
    <w:p w:rsidR="000D1032" w:rsidRPr="00B60EAF" w:rsidRDefault="000D1032" w:rsidP="000D1032">
      <w:pPr>
        <w:contextualSpacing/>
        <w:rPr>
          <w:rFonts w:ascii="Times New Roman" w:hAnsi="Times New Roman" w:cs="Times New Roman"/>
          <w:sz w:val="28"/>
          <w:szCs w:val="28"/>
        </w:rPr>
      </w:pPr>
    </w:p>
    <w:p w:rsidR="000D1032" w:rsidRPr="00B60EAF" w:rsidRDefault="000D1032" w:rsidP="000D1032">
      <w:pPr>
        <w:contextualSpacing/>
        <w:rPr>
          <w:rFonts w:ascii="Times New Roman" w:hAnsi="Times New Roman" w:cs="Times New Roman"/>
          <w:sz w:val="28"/>
          <w:szCs w:val="28"/>
        </w:rPr>
      </w:pPr>
    </w:p>
    <w:p w:rsidR="000D1032" w:rsidRPr="00B60EAF" w:rsidRDefault="000D1032" w:rsidP="000D1032">
      <w:pPr>
        <w:contextualSpacing/>
        <w:rPr>
          <w:rFonts w:ascii="Times New Roman" w:hAnsi="Times New Roman" w:cs="Times New Roman"/>
          <w:sz w:val="28"/>
          <w:szCs w:val="28"/>
        </w:rPr>
      </w:pPr>
    </w:p>
    <w:p w:rsidR="000D1032" w:rsidRPr="00B60EAF" w:rsidRDefault="000D1032" w:rsidP="000D1032">
      <w:pPr>
        <w:contextualSpacing/>
        <w:rPr>
          <w:rFonts w:ascii="Times New Roman" w:hAnsi="Times New Roman" w:cs="Times New Roman"/>
          <w:sz w:val="28"/>
          <w:szCs w:val="28"/>
        </w:rPr>
      </w:pPr>
    </w:p>
    <w:p w:rsidR="000D1032" w:rsidRPr="00B60EAF" w:rsidRDefault="000D1032" w:rsidP="000D1032">
      <w:pPr>
        <w:contextualSpacing/>
        <w:rPr>
          <w:rFonts w:ascii="Times New Roman" w:hAnsi="Times New Roman" w:cs="Times New Roman"/>
          <w:sz w:val="28"/>
          <w:szCs w:val="28"/>
        </w:rPr>
      </w:pPr>
    </w:p>
    <w:p w:rsidR="000D1032" w:rsidRPr="00B60EAF" w:rsidRDefault="000D1032" w:rsidP="000D1032">
      <w:pPr>
        <w:contextualSpacing/>
        <w:rPr>
          <w:rFonts w:ascii="Times New Roman" w:hAnsi="Times New Roman" w:cs="Times New Roman"/>
          <w:sz w:val="28"/>
          <w:szCs w:val="28"/>
        </w:rPr>
      </w:pPr>
    </w:p>
    <w:p w:rsidR="000D1032" w:rsidRPr="00B60EAF" w:rsidRDefault="000D1032" w:rsidP="000D1032">
      <w:pPr>
        <w:contextualSpacing/>
        <w:rPr>
          <w:rFonts w:ascii="Times New Roman" w:hAnsi="Times New Roman" w:cs="Times New Roman"/>
          <w:sz w:val="28"/>
          <w:szCs w:val="28"/>
        </w:rPr>
      </w:pPr>
    </w:p>
    <w:p w:rsidR="000D1032" w:rsidRPr="00B60EAF" w:rsidRDefault="000D1032" w:rsidP="000D1032">
      <w:pPr>
        <w:ind w:left="5103"/>
        <w:contextualSpacing/>
        <w:rPr>
          <w:rFonts w:ascii="Times New Roman" w:hAnsi="Times New Roman" w:cs="Times New Roman"/>
          <w:sz w:val="28"/>
          <w:szCs w:val="28"/>
        </w:rPr>
      </w:pPr>
      <w:r w:rsidRPr="00B60EAF">
        <w:rPr>
          <w:rFonts w:ascii="Times New Roman" w:eastAsia="Times New Roman" w:hAnsi="Times New Roman" w:cs="Times New Roman"/>
          <w:sz w:val="28"/>
          <w:szCs w:val="28"/>
        </w:rPr>
        <w:t xml:space="preserve">                                     Додаток 2</w:t>
      </w:r>
      <w:r w:rsidRPr="00B60EAF">
        <w:rPr>
          <w:rFonts w:ascii="Times New Roman" w:eastAsia="Times New Roman" w:hAnsi="Times New Roman" w:cs="Times New Roman"/>
          <w:sz w:val="28"/>
          <w:szCs w:val="28"/>
        </w:rPr>
        <w:br/>
      </w:r>
    </w:p>
    <w:p w:rsidR="000D1032" w:rsidRPr="00B60EAF" w:rsidRDefault="000D1032" w:rsidP="000D1032">
      <w:pPr>
        <w:ind w:left="5103"/>
        <w:contextualSpacing/>
        <w:rPr>
          <w:rFonts w:ascii="Times New Roman" w:hAnsi="Times New Roman" w:cs="Times New Roman"/>
          <w:sz w:val="28"/>
          <w:szCs w:val="28"/>
        </w:rPr>
      </w:pPr>
    </w:p>
    <w:p w:rsidR="000D1032" w:rsidRPr="00B60EAF" w:rsidRDefault="000D1032" w:rsidP="000D1032">
      <w:pPr>
        <w:ind w:left="5103"/>
        <w:contextualSpacing/>
        <w:rPr>
          <w:rFonts w:ascii="Times New Roman" w:hAnsi="Times New Roman" w:cs="Times New Roman"/>
          <w:sz w:val="28"/>
          <w:szCs w:val="28"/>
        </w:rPr>
      </w:pPr>
    </w:p>
    <w:p w:rsidR="000D1032" w:rsidRPr="00B60EAF" w:rsidRDefault="000D1032" w:rsidP="000D1032">
      <w:pPr>
        <w:ind w:left="5103"/>
        <w:contextualSpacing/>
        <w:rPr>
          <w:rFonts w:ascii="Times New Roman" w:hAnsi="Times New Roman" w:cs="Times New Roman"/>
          <w:sz w:val="28"/>
          <w:szCs w:val="28"/>
        </w:rPr>
      </w:pPr>
    </w:p>
    <w:p w:rsidR="000D1032" w:rsidRPr="00B60EAF" w:rsidRDefault="000D1032" w:rsidP="000D1032">
      <w:pPr>
        <w:ind w:left="5103"/>
        <w:contextualSpacing/>
        <w:rPr>
          <w:rFonts w:ascii="Times New Roman" w:hAnsi="Times New Roman" w:cs="Times New Roman"/>
          <w:sz w:val="28"/>
          <w:szCs w:val="28"/>
        </w:rPr>
      </w:pPr>
    </w:p>
    <w:tbl>
      <w:tblPr>
        <w:tblW w:w="5000" w:type="pct"/>
        <w:tblCellMar>
          <w:left w:w="0" w:type="dxa"/>
          <w:right w:w="0" w:type="dxa"/>
        </w:tblCellMar>
        <w:tblLook w:val="04A0"/>
      </w:tblPr>
      <w:tblGrid>
        <w:gridCol w:w="9645"/>
      </w:tblGrid>
      <w:tr w:rsidR="000D1032" w:rsidRPr="00B60EAF" w:rsidTr="00475498">
        <w:tc>
          <w:tcPr>
            <w:tcW w:w="5000" w:type="pct"/>
            <w:tcBorders>
              <w:top w:val="single" w:sz="2" w:space="0" w:color="auto"/>
              <w:left w:val="single" w:sz="2" w:space="0" w:color="auto"/>
              <w:bottom w:val="single" w:sz="2" w:space="0" w:color="auto"/>
              <w:right w:val="single" w:sz="2" w:space="0" w:color="auto"/>
            </w:tcBorders>
            <w:hideMark/>
          </w:tcPr>
          <w:p w:rsidR="000D1032" w:rsidRPr="00B60EAF" w:rsidRDefault="000D1032" w:rsidP="00475498">
            <w:pPr>
              <w:spacing w:before="153" w:after="153" w:line="240" w:lineRule="auto"/>
              <w:contextualSpacing/>
              <w:rPr>
                <w:rFonts w:ascii="Times New Roman" w:eastAsia="Times New Roman" w:hAnsi="Times New Roman" w:cs="Times New Roman"/>
                <w:sz w:val="28"/>
                <w:szCs w:val="28"/>
              </w:rPr>
            </w:pPr>
          </w:p>
        </w:tc>
      </w:tr>
    </w:tbl>
    <w:p w:rsidR="000D1032" w:rsidRPr="00B60EAF" w:rsidRDefault="000D1032" w:rsidP="000D1032">
      <w:pPr>
        <w:shd w:val="clear" w:color="auto" w:fill="FFFFFF"/>
        <w:spacing w:before="153" w:after="153" w:line="240" w:lineRule="auto"/>
        <w:ind w:left="460" w:right="460"/>
        <w:contextualSpacing/>
        <w:jc w:val="center"/>
        <w:rPr>
          <w:rFonts w:ascii="Times New Roman" w:eastAsia="Times New Roman" w:hAnsi="Times New Roman" w:cs="Times New Roman"/>
          <w:sz w:val="28"/>
          <w:szCs w:val="28"/>
        </w:rPr>
      </w:pPr>
      <w:bookmarkStart w:id="27" w:name="n351"/>
      <w:bookmarkEnd w:id="27"/>
      <w:r w:rsidRPr="00B60EAF">
        <w:rPr>
          <w:rFonts w:ascii="Times New Roman" w:eastAsia="Times New Roman" w:hAnsi="Times New Roman" w:cs="Times New Roman"/>
          <w:bCs/>
          <w:sz w:val="28"/>
          <w:szCs w:val="28"/>
        </w:rPr>
        <w:t>ЖУРНАЛ</w:t>
      </w:r>
      <w:r w:rsidRPr="00B60EAF">
        <w:rPr>
          <w:rFonts w:ascii="Times New Roman" w:eastAsia="Times New Roman" w:hAnsi="Times New Roman" w:cs="Times New Roman"/>
          <w:sz w:val="28"/>
          <w:szCs w:val="28"/>
        </w:rPr>
        <w:br/>
      </w:r>
      <w:r w:rsidRPr="00B60EAF">
        <w:rPr>
          <w:rFonts w:ascii="Times New Roman" w:eastAsia="Times New Roman" w:hAnsi="Times New Roman" w:cs="Times New Roman"/>
          <w:bCs/>
          <w:sz w:val="28"/>
          <w:szCs w:val="28"/>
        </w:rPr>
        <w:t>реєстрації договорів</w:t>
      </w:r>
    </w:p>
    <w:tbl>
      <w:tblPr>
        <w:tblW w:w="5000" w:type="pct"/>
        <w:tblBorders>
          <w:top w:val="outset" w:sz="2" w:space="0" w:color="auto"/>
          <w:left w:val="outset" w:sz="2" w:space="0" w:color="auto"/>
          <w:bottom w:val="outset" w:sz="2" w:space="0" w:color="auto"/>
          <w:right w:val="outset" w:sz="2" w:space="0" w:color="auto"/>
        </w:tblBorders>
        <w:tblLayout w:type="fixed"/>
        <w:tblCellMar>
          <w:top w:w="15" w:type="dxa"/>
          <w:left w:w="15" w:type="dxa"/>
          <w:bottom w:w="15" w:type="dxa"/>
          <w:right w:w="15" w:type="dxa"/>
        </w:tblCellMar>
        <w:tblLook w:val="04A0"/>
      </w:tblPr>
      <w:tblGrid>
        <w:gridCol w:w="238"/>
        <w:gridCol w:w="203"/>
        <w:gridCol w:w="893"/>
        <w:gridCol w:w="766"/>
        <w:gridCol w:w="750"/>
        <w:gridCol w:w="708"/>
        <w:gridCol w:w="710"/>
        <w:gridCol w:w="851"/>
        <w:gridCol w:w="992"/>
        <w:gridCol w:w="708"/>
        <w:gridCol w:w="567"/>
        <w:gridCol w:w="1767"/>
        <w:gridCol w:w="516"/>
      </w:tblGrid>
      <w:tr w:rsidR="000D1032" w:rsidRPr="00B60EAF" w:rsidTr="00475498">
        <w:tc>
          <w:tcPr>
            <w:tcW w:w="228" w:type="pct"/>
            <w:gridSpan w:val="2"/>
            <w:vMerge w:val="restart"/>
            <w:tcBorders>
              <w:top w:val="single" w:sz="6" w:space="0" w:color="000000"/>
              <w:left w:val="single" w:sz="6" w:space="0" w:color="000000"/>
              <w:bottom w:val="single" w:sz="6" w:space="0" w:color="000000"/>
              <w:right w:val="single" w:sz="6" w:space="0" w:color="000000"/>
            </w:tcBorders>
            <w:textDirection w:val="btLr"/>
            <w:hideMark/>
          </w:tcPr>
          <w:p w:rsidR="000D1032" w:rsidRPr="00B60EAF" w:rsidRDefault="000D1032" w:rsidP="00475498">
            <w:pPr>
              <w:spacing w:before="153" w:after="153" w:line="240" w:lineRule="auto"/>
              <w:ind w:left="113" w:right="113"/>
              <w:contextualSpacing/>
              <w:jc w:val="center"/>
              <w:rPr>
                <w:rFonts w:ascii="Times New Roman" w:eastAsia="Times New Roman" w:hAnsi="Times New Roman" w:cs="Times New Roman"/>
                <w:sz w:val="28"/>
                <w:szCs w:val="28"/>
              </w:rPr>
            </w:pPr>
            <w:bookmarkStart w:id="28" w:name="n352"/>
            <w:bookmarkEnd w:id="28"/>
            <w:r w:rsidRPr="00B60EAF">
              <w:rPr>
                <w:rFonts w:ascii="Times New Roman" w:eastAsia="Times New Roman" w:hAnsi="Times New Roman" w:cs="Times New Roman"/>
                <w:sz w:val="28"/>
                <w:szCs w:val="28"/>
              </w:rPr>
              <w:t>№ з/п</w:t>
            </w:r>
          </w:p>
        </w:tc>
        <w:tc>
          <w:tcPr>
            <w:tcW w:w="462" w:type="pct"/>
            <w:vMerge w:val="restart"/>
            <w:tcBorders>
              <w:top w:val="single" w:sz="6" w:space="0" w:color="000000"/>
              <w:left w:val="single" w:sz="6" w:space="0" w:color="000000"/>
              <w:bottom w:val="single" w:sz="6" w:space="0" w:color="000000"/>
              <w:right w:val="single" w:sz="6" w:space="0" w:color="000000"/>
            </w:tcBorders>
            <w:textDirection w:val="btLr"/>
            <w:hideMark/>
          </w:tcPr>
          <w:p w:rsidR="000D1032" w:rsidRPr="00B60EAF" w:rsidRDefault="000D1032" w:rsidP="00475498">
            <w:pPr>
              <w:spacing w:before="153" w:after="153" w:line="240" w:lineRule="auto"/>
              <w:ind w:left="113" w:right="113"/>
              <w:contextualSpacing/>
              <w:jc w:val="center"/>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t>Реєстраційний № договору</w:t>
            </w:r>
          </w:p>
        </w:tc>
        <w:tc>
          <w:tcPr>
            <w:tcW w:w="396" w:type="pct"/>
            <w:vMerge w:val="restart"/>
            <w:tcBorders>
              <w:top w:val="single" w:sz="6" w:space="0" w:color="000000"/>
              <w:left w:val="single" w:sz="6" w:space="0" w:color="000000"/>
              <w:bottom w:val="single" w:sz="6" w:space="0" w:color="000000"/>
              <w:right w:val="single" w:sz="6" w:space="0" w:color="000000"/>
            </w:tcBorders>
            <w:textDirection w:val="btLr"/>
            <w:hideMark/>
          </w:tcPr>
          <w:p w:rsidR="000D1032" w:rsidRPr="00B60EAF" w:rsidRDefault="000D1032" w:rsidP="00475498">
            <w:pPr>
              <w:spacing w:before="153" w:after="153" w:line="240" w:lineRule="auto"/>
              <w:ind w:left="113" w:right="113"/>
              <w:contextualSpacing/>
              <w:jc w:val="center"/>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t>Дата реєстрації договору</w:t>
            </w:r>
          </w:p>
        </w:tc>
        <w:tc>
          <w:tcPr>
            <w:tcW w:w="388" w:type="pct"/>
            <w:vMerge w:val="restart"/>
            <w:tcBorders>
              <w:top w:val="single" w:sz="6" w:space="0" w:color="000000"/>
              <w:left w:val="single" w:sz="6" w:space="0" w:color="000000"/>
              <w:bottom w:val="single" w:sz="6" w:space="0" w:color="000000"/>
              <w:right w:val="single" w:sz="6" w:space="0" w:color="000000"/>
            </w:tcBorders>
            <w:textDirection w:val="btLr"/>
            <w:hideMark/>
          </w:tcPr>
          <w:p w:rsidR="000D1032" w:rsidRPr="00B60EAF" w:rsidRDefault="000D1032" w:rsidP="00475498">
            <w:pPr>
              <w:spacing w:before="153" w:after="153" w:line="240" w:lineRule="auto"/>
              <w:ind w:left="113" w:right="113"/>
              <w:contextualSpacing/>
              <w:jc w:val="center"/>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t>Найменування сторони (контрагента) договору</w:t>
            </w:r>
          </w:p>
        </w:tc>
        <w:tc>
          <w:tcPr>
            <w:tcW w:w="366" w:type="pct"/>
            <w:vMerge w:val="restart"/>
            <w:tcBorders>
              <w:top w:val="single" w:sz="6" w:space="0" w:color="000000"/>
              <w:left w:val="single" w:sz="6" w:space="0" w:color="000000"/>
              <w:bottom w:val="single" w:sz="6" w:space="0" w:color="000000"/>
              <w:right w:val="single" w:sz="6" w:space="0" w:color="000000"/>
            </w:tcBorders>
            <w:textDirection w:val="btLr"/>
            <w:hideMark/>
          </w:tcPr>
          <w:p w:rsidR="000D1032" w:rsidRPr="00B60EAF" w:rsidRDefault="000D1032" w:rsidP="00475498">
            <w:pPr>
              <w:spacing w:before="153" w:after="153" w:line="240" w:lineRule="auto"/>
              <w:ind w:left="113" w:right="113"/>
              <w:contextualSpacing/>
              <w:jc w:val="center"/>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t>Предмет договору</w:t>
            </w:r>
          </w:p>
        </w:tc>
        <w:tc>
          <w:tcPr>
            <w:tcW w:w="367" w:type="pct"/>
            <w:vMerge w:val="restart"/>
            <w:tcBorders>
              <w:top w:val="single" w:sz="6" w:space="0" w:color="000000"/>
              <w:left w:val="single" w:sz="6" w:space="0" w:color="000000"/>
              <w:bottom w:val="single" w:sz="6" w:space="0" w:color="000000"/>
              <w:right w:val="single" w:sz="6" w:space="0" w:color="000000"/>
            </w:tcBorders>
            <w:textDirection w:val="btLr"/>
            <w:hideMark/>
          </w:tcPr>
          <w:p w:rsidR="000D1032" w:rsidRPr="00B60EAF" w:rsidRDefault="000D1032" w:rsidP="00475498">
            <w:pPr>
              <w:spacing w:before="153" w:after="153" w:line="240" w:lineRule="auto"/>
              <w:ind w:left="113" w:right="113"/>
              <w:contextualSpacing/>
              <w:jc w:val="center"/>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t>Ціна договору</w:t>
            </w:r>
          </w:p>
        </w:tc>
        <w:tc>
          <w:tcPr>
            <w:tcW w:w="440" w:type="pct"/>
            <w:vMerge w:val="restart"/>
            <w:tcBorders>
              <w:top w:val="single" w:sz="6" w:space="0" w:color="000000"/>
              <w:left w:val="single" w:sz="6" w:space="0" w:color="000000"/>
              <w:bottom w:val="single" w:sz="6" w:space="0" w:color="000000"/>
              <w:right w:val="single" w:sz="6" w:space="0" w:color="000000"/>
            </w:tcBorders>
            <w:textDirection w:val="btLr"/>
            <w:hideMark/>
          </w:tcPr>
          <w:p w:rsidR="000D1032" w:rsidRPr="00B60EAF" w:rsidRDefault="000D1032" w:rsidP="00475498">
            <w:pPr>
              <w:spacing w:before="153" w:after="153" w:line="240" w:lineRule="auto"/>
              <w:ind w:left="113" w:right="113"/>
              <w:contextualSpacing/>
              <w:jc w:val="center"/>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t>Строк дії договору</w:t>
            </w:r>
          </w:p>
        </w:tc>
        <w:tc>
          <w:tcPr>
            <w:tcW w:w="513" w:type="pct"/>
            <w:vMerge w:val="restart"/>
            <w:tcBorders>
              <w:top w:val="single" w:sz="6" w:space="0" w:color="000000"/>
              <w:left w:val="single" w:sz="6" w:space="0" w:color="000000"/>
              <w:bottom w:val="single" w:sz="6" w:space="0" w:color="000000"/>
              <w:right w:val="single" w:sz="6" w:space="0" w:color="000000"/>
            </w:tcBorders>
            <w:textDirection w:val="btLr"/>
            <w:hideMark/>
          </w:tcPr>
          <w:p w:rsidR="000D1032" w:rsidRPr="00B60EAF" w:rsidRDefault="000D1032" w:rsidP="00475498">
            <w:pPr>
              <w:spacing w:before="153" w:after="153" w:line="240" w:lineRule="auto"/>
              <w:ind w:left="113" w:right="113"/>
              <w:contextualSpacing/>
              <w:jc w:val="center"/>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t>Відповідальний самостійний структурний підрозділ</w:t>
            </w:r>
          </w:p>
        </w:tc>
        <w:tc>
          <w:tcPr>
            <w:tcW w:w="366" w:type="pct"/>
            <w:vMerge w:val="restart"/>
            <w:tcBorders>
              <w:top w:val="single" w:sz="6" w:space="0" w:color="000000"/>
              <w:left w:val="single" w:sz="6" w:space="0" w:color="000000"/>
              <w:bottom w:val="single" w:sz="6" w:space="0" w:color="000000"/>
              <w:right w:val="single" w:sz="6" w:space="0" w:color="000000"/>
            </w:tcBorders>
            <w:textDirection w:val="btLr"/>
            <w:hideMark/>
          </w:tcPr>
          <w:p w:rsidR="000D1032" w:rsidRPr="00B60EAF" w:rsidRDefault="000D1032" w:rsidP="00475498">
            <w:pPr>
              <w:spacing w:before="153" w:after="153" w:line="240" w:lineRule="auto"/>
              <w:ind w:left="113" w:right="113"/>
              <w:contextualSpacing/>
              <w:jc w:val="center"/>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t>Прізвища осіб, які візували проект договору</w:t>
            </w:r>
          </w:p>
        </w:tc>
        <w:tc>
          <w:tcPr>
            <w:tcW w:w="293" w:type="pct"/>
            <w:vMerge w:val="restart"/>
            <w:tcBorders>
              <w:top w:val="single" w:sz="6" w:space="0" w:color="000000"/>
              <w:left w:val="single" w:sz="6" w:space="0" w:color="000000"/>
              <w:bottom w:val="single" w:sz="6" w:space="0" w:color="000000"/>
              <w:right w:val="single" w:sz="6" w:space="0" w:color="000000"/>
            </w:tcBorders>
            <w:textDirection w:val="btLr"/>
            <w:hideMark/>
          </w:tcPr>
          <w:p w:rsidR="000D1032" w:rsidRPr="00B60EAF" w:rsidRDefault="000D1032" w:rsidP="00475498">
            <w:pPr>
              <w:spacing w:before="153" w:after="153" w:line="240" w:lineRule="auto"/>
              <w:ind w:left="113" w:right="113"/>
              <w:contextualSpacing/>
              <w:jc w:val="center"/>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t>Ким підписано договір</w:t>
            </w:r>
          </w:p>
        </w:tc>
        <w:tc>
          <w:tcPr>
            <w:tcW w:w="1181" w:type="pct"/>
            <w:gridSpan w:val="2"/>
            <w:tcBorders>
              <w:top w:val="single" w:sz="6" w:space="0" w:color="000000"/>
              <w:left w:val="single" w:sz="6" w:space="0" w:color="000000"/>
              <w:bottom w:val="single" w:sz="6" w:space="0" w:color="000000"/>
              <w:right w:val="single" w:sz="6" w:space="0" w:color="000000"/>
            </w:tcBorders>
            <w:hideMark/>
          </w:tcPr>
          <w:p w:rsidR="000D1032" w:rsidRPr="00B60EAF" w:rsidRDefault="000D1032" w:rsidP="00475498">
            <w:pPr>
              <w:spacing w:before="153" w:after="153" w:line="240" w:lineRule="auto"/>
              <w:contextualSpacing/>
              <w:jc w:val="center"/>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t>Інформація про передачу договору відповідальному самостійному структурному підрозділу</w:t>
            </w:r>
          </w:p>
        </w:tc>
      </w:tr>
      <w:tr w:rsidR="000D1032" w:rsidRPr="00B60EAF" w:rsidTr="00475498">
        <w:trPr>
          <w:cantSplit/>
          <w:trHeight w:val="1817"/>
        </w:trPr>
        <w:tc>
          <w:tcPr>
            <w:tcW w:w="228" w:type="pct"/>
            <w:gridSpan w:val="2"/>
            <w:vMerge/>
            <w:tcBorders>
              <w:top w:val="single" w:sz="6" w:space="0" w:color="000000"/>
              <w:left w:val="single" w:sz="6" w:space="0" w:color="000000"/>
              <w:bottom w:val="single" w:sz="6" w:space="0" w:color="000000"/>
              <w:right w:val="single" w:sz="6" w:space="0" w:color="000000"/>
            </w:tcBorders>
            <w:vAlign w:val="center"/>
            <w:hideMark/>
          </w:tcPr>
          <w:p w:rsidR="000D1032" w:rsidRPr="00B60EAF" w:rsidRDefault="000D1032" w:rsidP="00475498">
            <w:pPr>
              <w:spacing w:after="0" w:line="240" w:lineRule="auto"/>
              <w:contextualSpacing/>
              <w:rPr>
                <w:rFonts w:ascii="Times New Roman" w:eastAsia="Times New Roman" w:hAnsi="Times New Roman" w:cs="Times New Roman"/>
                <w:sz w:val="28"/>
                <w:szCs w:val="28"/>
              </w:rPr>
            </w:pPr>
          </w:p>
        </w:tc>
        <w:tc>
          <w:tcPr>
            <w:tcW w:w="462" w:type="pct"/>
            <w:vMerge/>
            <w:tcBorders>
              <w:top w:val="single" w:sz="6" w:space="0" w:color="000000"/>
              <w:left w:val="single" w:sz="6" w:space="0" w:color="000000"/>
              <w:bottom w:val="single" w:sz="6" w:space="0" w:color="000000"/>
              <w:right w:val="single" w:sz="6" w:space="0" w:color="000000"/>
            </w:tcBorders>
            <w:vAlign w:val="center"/>
            <w:hideMark/>
          </w:tcPr>
          <w:p w:rsidR="000D1032" w:rsidRPr="00B60EAF" w:rsidRDefault="000D1032" w:rsidP="00475498">
            <w:pPr>
              <w:spacing w:after="0" w:line="240" w:lineRule="auto"/>
              <w:contextualSpacing/>
              <w:rPr>
                <w:rFonts w:ascii="Times New Roman" w:eastAsia="Times New Roman" w:hAnsi="Times New Roman" w:cs="Times New Roman"/>
                <w:sz w:val="28"/>
                <w:szCs w:val="28"/>
              </w:rPr>
            </w:pPr>
          </w:p>
        </w:tc>
        <w:tc>
          <w:tcPr>
            <w:tcW w:w="396" w:type="pct"/>
            <w:vMerge/>
            <w:tcBorders>
              <w:top w:val="single" w:sz="6" w:space="0" w:color="000000"/>
              <w:left w:val="single" w:sz="6" w:space="0" w:color="000000"/>
              <w:bottom w:val="single" w:sz="6" w:space="0" w:color="000000"/>
              <w:right w:val="single" w:sz="6" w:space="0" w:color="000000"/>
            </w:tcBorders>
            <w:vAlign w:val="center"/>
            <w:hideMark/>
          </w:tcPr>
          <w:p w:rsidR="000D1032" w:rsidRPr="00B60EAF" w:rsidRDefault="000D1032" w:rsidP="00475498">
            <w:pPr>
              <w:spacing w:after="0" w:line="240" w:lineRule="auto"/>
              <w:contextualSpacing/>
              <w:rPr>
                <w:rFonts w:ascii="Times New Roman" w:eastAsia="Times New Roman" w:hAnsi="Times New Roman" w:cs="Times New Roman"/>
                <w:sz w:val="28"/>
                <w:szCs w:val="28"/>
              </w:rPr>
            </w:pPr>
          </w:p>
        </w:tc>
        <w:tc>
          <w:tcPr>
            <w:tcW w:w="388" w:type="pct"/>
            <w:vMerge/>
            <w:tcBorders>
              <w:top w:val="single" w:sz="6" w:space="0" w:color="000000"/>
              <w:left w:val="single" w:sz="6" w:space="0" w:color="000000"/>
              <w:bottom w:val="single" w:sz="6" w:space="0" w:color="000000"/>
              <w:right w:val="single" w:sz="6" w:space="0" w:color="000000"/>
            </w:tcBorders>
            <w:vAlign w:val="center"/>
            <w:hideMark/>
          </w:tcPr>
          <w:p w:rsidR="000D1032" w:rsidRPr="00B60EAF" w:rsidRDefault="000D1032" w:rsidP="00475498">
            <w:pPr>
              <w:spacing w:after="0" w:line="240" w:lineRule="auto"/>
              <w:contextualSpacing/>
              <w:rPr>
                <w:rFonts w:ascii="Times New Roman" w:eastAsia="Times New Roman" w:hAnsi="Times New Roman" w:cs="Times New Roman"/>
                <w:sz w:val="28"/>
                <w:szCs w:val="28"/>
              </w:rPr>
            </w:pPr>
          </w:p>
        </w:tc>
        <w:tc>
          <w:tcPr>
            <w:tcW w:w="366" w:type="pct"/>
            <w:vMerge/>
            <w:tcBorders>
              <w:top w:val="single" w:sz="6" w:space="0" w:color="000000"/>
              <w:left w:val="single" w:sz="6" w:space="0" w:color="000000"/>
              <w:bottom w:val="single" w:sz="6" w:space="0" w:color="000000"/>
              <w:right w:val="single" w:sz="6" w:space="0" w:color="000000"/>
            </w:tcBorders>
            <w:vAlign w:val="center"/>
            <w:hideMark/>
          </w:tcPr>
          <w:p w:rsidR="000D1032" w:rsidRPr="00B60EAF" w:rsidRDefault="000D1032" w:rsidP="00475498">
            <w:pPr>
              <w:spacing w:after="0" w:line="240" w:lineRule="auto"/>
              <w:contextualSpacing/>
              <w:rPr>
                <w:rFonts w:ascii="Times New Roman" w:eastAsia="Times New Roman" w:hAnsi="Times New Roman" w:cs="Times New Roman"/>
                <w:sz w:val="28"/>
                <w:szCs w:val="28"/>
              </w:rPr>
            </w:pPr>
          </w:p>
        </w:tc>
        <w:tc>
          <w:tcPr>
            <w:tcW w:w="367" w:type="pct"/>
            <w:vMerge/>
            <w:tcBorders>
              <w:top w:val="single" w:sz="6" w:space="0" w:color="000000"/>
              <w:left w:val="single" w:sz="6" w:space="0" w:color="000000"/>
              <w:bottom w:val="single" w:sz="6" w:space="0" w:color="000000"/>
              <w:right w:val="single" w:sz="6" w:space="0" w:color="000000"/>
            </w:tcBorders>
            <w:vAlign w:val="center"/>
            <w:hideMark/>
          </w:tcPr>
          <w:p w:rsidR="000D1032" w:rsidRPr="00B60EAF" w:rsidRDefault="000D1032" w:rsidP="00475498">
            <w:pPr>
              <w:spacing w:after="0" w:line="240" w:lineRule="auto"/>
              <w:contextualSpacing/>
              <w:rPr>
                <w:rFonts w:ascii="Times New Roman" w:eastAsia="Times New Roman" w:hAnsi="Times New Roman" w:cs="Times New Roman"/>
                <w:sz w:val="28"/>
                <w:szCs w:val="28"/>
              </w:rPr>
            </w:pPr>
          </w:p>
        </w:tc>
        <w:tc>
          <w:tcPr>
            <w:tcW w:w="440" w:type="pct"/>
            <w:vMerge/>
            <w:tcBorders>
              <w:top w:val="single" w:sz="6" w:space="0" w:color="000000"/>
              <w:left w:val="single" w:sz="6" w:space="0" w:color="000000"/>
              <w:bottom w:val="single" w:sz="6" w:space="0" w:color="000000"/>
              <w:right w:val="single" w:sz="6" w:space="0" w:color="000000"/>
            </w:tcBorders>
            <w:vAlign w:val="center"/>
            <w:hideMark/>
          </w:tcPr>
          <w:p w:rsidR="000D1032" w:rsidRPr="00B60EAF" w:rsidRDefault="000D1032" w:rsidP="00475498">
            <w:pPr>
              <w:spacing w:after="0" w:line="240" w:lineRule="auto"/>
              <w:contextualSpacing/>
              <w:rPr>
                <w:rFonts w:ascii="Times New Roman" w:eastAsia="Times New Roman" w:hAnsi="Times New Roman" w:cs="Times New Roman"/>
                <w:sz w:val="28"/>
                <w:szCs w:val="28"/>
              </w:rPr>
            </w:pPr>
          </w:p>
        </w:tc>
        <w:tc>
          <w:tcPr>
            <w:tcW w:w="513" w:type="pct"/>
            <w:vMerge/>
            <w:tcBorders>
              <w:top w:val="single" w:sz="6" w:space="0" w:color="000000"/>
              <w:left w:val="single" w:sz="6" w:space="0" w:color="000000"/>
              <w:bottom w:val="single" w:sz="6" w:space="0" w:color="000000"/>
              <w:right w:val="single" w:sz="6" w:space="0" w:color="000000"/>
            </w:tcBorders>
            <w:vAlign w:val="center"/>
            <w:hideMark/>
          </w:tcPr>
          <w:p w:rsidR="000D1032" w:rsidRPr="00B60EAF" w:rsidRDefault="000D1032" w:rsidP="00475498">
            <w:pPr>
              <w:spacing w:after="0" w:line="240" w:lineRule="auto"/>
              <w:contextualSpacing/>
              <w:rPr>
                <w:rFonts w:ascii="Times New Roman" w:eastAsia="Times New Roman" w:hAnsi="Times New Roman" w:cs="Times New Roman"/>
                <w:sz w:val="28"/>
                <w:szCs w:val="28"/>
              </w:rPr>
            </w:pPr>
          </w:p>
        </w:tc>
        <w:tc>
          <w:tcPr>
            <w:tcW w:w="366" w:type="pct"/>
            <w:vMerge/>
            <w:tcBorders>
              <w:top w:val="single" w:sz="6" w:space="0" w:color="000000"/>
              <w:left w:val="single" w:sz="6" w:space="0" w:color="000000"/>
              <w:bottom w:val="single" w:sz="6" w:space="0" w:color="000000"/>
              <w:right w:val="single" w:sz="6" w:space="0" w:color="000000"/>
            </w:tcBorders>
            <w:vAlign w:val="center"/>
            <w:hideMark/>
          </w:tcPr>
          <w:p w:rsidR="000D1032" w:rsidRPr="00B60EAF" w:rsidRDefault="000D1032" w:rsidP="00475498">
            <w:pPr>
              <w:spacing w:after="0" w:line="240" w:lineRule="auto"/>
              <w:contextualSpacing/>
              <w:rPr>
                <w:rFonts w:ascii="Times New Roman" w:eastAsia="Times New Roman" w:hAnsi="Times New Roman" w:cs="Times New Roman"/>
                <w:sz w:val="28"/>
                <w:szCs w:val="28"/>
              </w:rPr>
            </w:pPr>
          </w:p>
        </w:tc>
        <w:tc>
          <w:tcPr>
            <w:tcW w:w="293" w:type="pct"/>
            <w:vMerge/>
            <w:tcBorders>
              <w:top w:val="single" w:sz="6" w:space="0" w:color="000000"/>
              <w:left w:val="single" w:sz="6" w:space="0" w:color="000000"/>
              <w:bottom w:val="single" w:sz="6" w:space="0" w:color="000000"/>
              <w:right w:val="single" w:sz="6" w:space="0" w:color="000000"/>
            </w:tcBorders>
            <w:vAlign w:val="center"/>
            <w:hideMark/>
          </w:tcPr>
          <w:p w:rsidR="000D1032" w:rsidRPr="00B60EAF" w:rsidRDefault="000D1032" w:rsidP="00475498">
            <w:pPr>
              <w:spacing w:after="0" w:line="240" w:lineRule="auto"/>
              <w:contextualSpacing/>
              <w:rPr>
                <w:rFonts w:ascii="Times New Roman" w:eastAsia="Times New Roman" w:hAnsi="Times New Roman" w:cs="Times New Roman"/>
                <w:sz w:val="28"/>
                <w:szCs w:val="28"/>
              </w:rPr>
            </w:pPr>
          </w:p>
        </w:tc>
        <w:tc>
          <w:tcPr>
            <w:tcW w:w="914" w:type="pct"/>
            <w:tcBorders>
              <w:top w:val="single" w:sz="6" w:space="0" w:color="000000"/>
              <w:left w:val="single" w:sz="6" w:space="0" w:color="000000"/>
              <w:bottom w:val="single" w:sz="6" w:space="0" w:color="000000"/>
              <w:right w:val="single" w:sz="6" w:space="0" w:color="000000"/>
            </w:tcBorders>
            <w:textDirection w:val="btLr"/>
            <w:hideMark/>
          </w:tcPr>
          <w:p w:rsidR="000D1032" w:rsidRPr="00B60EAF" w:rsidRDefault="000D1032" w:rsidP="00475498">
            <w:pPr>
              <w:spacing w:before="153" w:after="153" w:line="240" w:lineRule="auto"/>
              <w:ind w:left="113" w:right="113"/>
              <w:contextualSpacing/>
              <w:jc w:val="center"/>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t>П. І. Б. особи, якій передано зареєстрований договір</w:t>
            </w:r>
          </w:p>
        </w:tc>
        <w:tc>
          <w:tcPr>
            <w:tcW w:w="267" w:type="pct"/>
            <w:tcBorders>
              <w:top w:val="single" w:sz="6" w:space="0" w:color="000000"/>
              <w:left w:val="single" w:sz="6" w:space="0" w:color="000000"/>
              <w:bottom w:val="single" w:sz="6" w:space="0" w:color="000000"/>
              <w:right w:val="single" w:sz="6" w:space="0" w:color="000000"/>
            </w:tcBorders>
            <w:textDirection w:val="btLr"/>
            <w:hideMark/>
          </w:tcPr>
          <w:p w:rsidR="000D1032" w:rsidRPr="00B60EAF" w:rsidRDefault="000D1032" w:rsidP="00475498">
            <w:pPr>
              <w:spacing w:before="153" w:after="153" w:line="240" w:lineRule="auto"/>
              <w:ind w:left="113" w:right="113"/>
              <w:contextualSpacing/>
              <w:jc w:val="center"/>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t>Дата, підпис</w:t>
            </w:r>
          </w:p>
        </w:tc>
      </w:tr>
      <w:tr w:rsidR="000D1032" w:rsidRPr="00B60EAF" w:rsidTr="00475498">
        <w:tc>
          <w:tcPr>
            <w:tcW w:w="123" w:type="pct"/>
            <w:tcBorders>
              <w:top w:val="single" w:sz="6" w:space="0" w:color="000000"/>
              <w:left w:val="single" w:sz="6" w:space="0" w:color="000000"/>
              <w:bottom w:val="single" w:sz="6" w:space="0" w:color="000000"/>
              <w:right w:val="single" w:sz="6" w:space="0" w:color="000000"/>
            </w:tcBorders>
            <w:hideMark/>
          </w:tcPr>
          <w:p w:rsidR="000D1032" w:rsidRPr="00B60EAF" w:rsidRDefault="000D1032" w:rsidP="00475498">
            <w:pPr>
              <w:spacing w:before="153" w:after="153" w:line="240" w:lineRule="auto"/>
              <w:contextualSpacing/>
              <w:jc w:val="center"/>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t>1</w:t>
            </w:r>
          </w:p>
        </w:tc>
        <w:tc>
          <w:tcPr>
            <w:tcW w:w="567" w:type="pct"/>
            <w:gridSpan w:val="2"/>
            <w:tcBorders>
              <w:top w:val="single" w:sz="6" w:space="0" w:color="000000"/>
              <w:left w:val="single" w:sz="6" w:space="0" w:color="000000"/>
              <w:bottom w:val="single" w:sz="6" w:space="0" w:color="000000"/>
              <w:right w:val="single" w:sz="6" w:space="0" w:color="000000"/>
            </w:tcBorders>
            <w:hideMark/>
          </w:tcPr>
          <w:p w:rsidR="000D1032" w:rsidRPr="00B60EAF" w:rsidRDefault="000D1032" w:rsidP="00475498">
            <w:pPr>
              <w:spacing w:before="153" w:after="153" w:line="240" w:lineRule="auto"/>
              <w:contextualSpacing/>
              <w:jc w:val="center"/>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t>2</w:t>
            </w:r>
          </w:p>
        </w:tc>
        <w:tc>
          <w:tcPr>
            <w:tcW w:w="396" w:type="pct"/>
            <w:tcBorders>
              <w:top w:val="single" w:sz="6" w:space="0" w:color="000000"/>
              <w:left w:val="single" w:sz="6" w:space="0" w:color="000000"/>
              <w:bottom w:val="single" w:sz="6" w:space="0" w:color="000000"/>
              <w:right w:val="single" w:sz="6" w:space="0" w:color="000000"/>
            </w:tcBorders>
            <w:hideMark/>
          </w:tcPr>
          <w:p w:rsidR="000D1032" w:rsidRPr="00B60EAF" w:rsidRDefault="000D1032" w:rsidP="00475498">
            <w:pPr>
              <w:spacing w:before="153" w:after="153" w:line="240" w:lineRule="auto"/>
              <w:contextualSpacing/>
              <w:jc w:val="center"/>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t>3</w:t>
            </w:r>
          </w:p>
        </w:tc>
        <w:tc>
          <w:tcPr>
            <w:tcW w:w="388" w:type="pct"/>
            <w:tcBorders>
              <w:top w:val="single" w:sz="6" w:space="0" w:color="000000"/>
              <w:left w:val="single" w:sz="6" w:space="0" w:color="000000"/>
              <w:bottom w:val="single" w:sz="6" w:space="0" w:color="000000"/>
              <w:right w:val="single" w:sz="6" w:space="0" w:color="000000"/>
            </w:tcBorders>
            <w:hideMark/>
          </w:tcPr>
          <w:p w:rsidR="000D1032" w:rsidRPr="00B60EAF" w:rsidRDefault="000D1032" w:rsidP="00475498">
            <w:pPr>
              <w:spacing w:before="153" w:after="153" w:line="240" w:lineRule="auto"/>
              <w:contextualSpacing/>
              <w:jc w:val="center"/>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t>4</w:t>
            </w:r>
          </w:p>
        </w:tc>
        <w:tc>
          <w:tcPr>
            <w:tcW w:w="366" w:type="pct"/>
            <w:tcBorders>
              <w:top w:val="single" w:sz="6" w:space="0" w:color="000000"/>
              <w:left w:val="single" w:sz="6" w:space="0" w:color="000000"/>
              <w:bottom w:val="single" w:sz="6" w:space="0" w:color="000000"/>
              <w:right w:val="single" w:sz="6" w:space="0" w:color="000000"/>
            </w:tcBorders>
            <w:hideMark/>
          </w:tcPr>
          <w:p w:rsidR="000D1032" w:rsidRPr="00B60EAF" w:rsidRDefault="000D1032" w:rsidP="00475498">
            <w:pPr>
              <w:spacing w:before="153" w:after="153" w:line="240" w:lineRule="auto"/>
              <w:contextualSpacing/>
              <w:jc w:val="center"/>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t>5</w:t>
            </w:r>
          </w:p>
        </w:tc>
        <w:tc>
          <w:tcPr>
            <w:tcW w:w="367" w:type="pct"/>
            <w:tcBorders>
              <w:top w:val="single" w:sz="6" w:space="0" w:color="000000"/>
              <w:left w:val="single" w:sz="6" w:space="0" w:color="000000"/>
              <w:bottom w:val="single" w:sz="6" w:space="0" w:color="000000"/>
              <w:right w:val="single" w:sz="6" w:space="0" w:color="000000"/>
            </w:tcBorders>
            <w:hideMark/>
          </w:tcPr>
          <w:p w:rsidR="000D1032" w:rsidRPr="00B60EAF" w:rsidRDefault="000D1032" w:rsidP="00475498">
            <w:pPr>
              <w:spacing w:before="153" w:after="153" w:line="240" w:lineRule="auto"/>
              <w:contextualSpacing/>
              <w:jc w:val="center"/>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t>6</w:t>
            </w:r>
          </w:p>
        </w:tc>
        <w:tc>
          <w:tcPr>
            <w:tcW w:w="440" w:type="pct"/>
            <w:tcBorders>
              <w:top w:val="single" w:sz="6" w:space="0" w:color="000000"/>
              <w:left w:val="single" w:sz="6" w:space="0" w:color="000000"/>
              <w:bottom w:val="single" w:sz="6" w:space="0" w:color="000000"/>
              <w:right w:val="single" w:sz="6" w:space="0" w:color="000000"/>
            </w:tcBorders>
            <w:hideMark/>
          </w:tcPr>
          <w:p w:rsidR="000D1032" w:rsidRPr="00B60EAF" w:rsidRDefault="000D1032" w:rsidP="00475498">
            <w:pPr>
              <w:spacing w:before="153" w:after="153" w:line="240" w:lineRule="auto"/>
              <w:contextualSpacing/>
              <w:jc w:val="center"/>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t>7</w:t>
            </w:r>
          </w:p>
        </w:tc>
        <w:tc>
          <w:tcPr>
            <w:tcW w:w="513" w:type="pct"/>
            <w:tcBorders>
              <w:top w:val="single" w:sz="6" w:space="0" w:color="000000"/>
              <w:left w:val="single" w:sz="6" w:space="0" w:color="000000"/>
              <w:bottom w:val="single" w:sz="6" w:space="0" w:color="000000"/>
              <w:right w:val="single" w:sz="6" w:space="0" w:color="000000"/>
            </w:tcBorders>
            <w:hideMark/>
          </w:tcPr>
          <w:p w:rsidR="000D1032" w:rsidRPr="00B60EAF" w:rsidRDefault="000D1032" w:rsidP="00475498">
            <w:pPr>
              <w:spacing w:before="153" w:after="153" w:line="240" w:lineRule="auto"/>
              <w:contextualSpacing/>
              <w:jc w:val="center"/>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t>8</w:t>
            </w:r>
          </w:p>
        </w:tc>
        <w:tc>
          <w:tcPr>
            <w:tcW w:w="366" w:type="pct"/>
            <w:tcBorders>
              <w:top w:val="single" w:sz="6" w:space="0" w:color="000000"/>
              <w:left w:val="single" w:sz="6" w:space="0" w:color="000000"/>
              <w:bottom w:val="single" w:sz="6" w:space="0" w:color="000000"/>
              <w:right w:val="single" w:sz="6" w:space="0" w:color="000000"/>
            </w:tcBorders>
            <w:hideMark/>
          </w:tcPr>
          <w:p w:rsidR="000D1032" w:rsidRPr="00B60EAF" w:rsidRDefault="000D1032" w:rsidP="00475498">
            <w:pPr>
              <w:spacing w:before="153" w:after="153" w:line="240" w:lineRule="auto"/>
              <w:contextualSpacing/>
              <w:jc w:val="center"/>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t>9</w:t>
            </w:r>
          </w:p>
        </w:tc>
        <w:tc>
          <w:tcPr>
            <w:tcW w:w="293" w:type="pct"/>
            <w:tcBorders>
              <w:top w:val="single" w:sz="6" w:space="0" w:color="000000"/>
              <w:left w:val="single" w:sz="6" w:space="0" w:color="000000"/>
              <w:bottom w:val="single" w:sz="6" w:space="0" w:color="000000"/>
              <w:right w:val="single" w:sz="6" w:space="0" w:color="000000"/>
            </w:tcBorders>
            <w:hideMark/>
          </w:tcPr>
          <w:p w:rsidR="000D1032" w:rsidRPr="00B60EAF" w:rsidRDefault="000D1032" w:rsidP="00475498">
            <w:pPr>
              <w:spacing w:before="153" w:after="153" w:line="240" w:lineRule="auto"/>
              <w:contextualSpacing/>
              <w:jc w:val="center"/>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t>10</w:t>
            </w:r>
          </w:p>
        </w:tc>
        <w:tc>
          <w:tcPr>
            <w:tcW w:w="914" w:type="pct"/>
            <w:tcBorders>
              <w:top w:val="single" w:sz="6" w:space="0" w:color="000000"/>
              <w:left w:val="single" w:sz="6" w:space="0" w:color="000000"/>
              <w:bottom w:val="single" w:sz="6" w:space="0" w:color="000000"/>
              <w:right w:val="single" w:sz="6" w:space="0" w:color="000000"/>
            </w:tcBorders>
            <w:hideMark/>
          </w:tcPr>
          <w:p w:rsidR="000D1032" w:rsidRPr="00B60EAF" w:rsidRDefault="000D1032" w:rsidP="00475498">
            <w:pPr>
              <w:spacing w:before="153" w:after="153" w:line="240" w:lineRule="auto"/>
              <w:contextualSpacing/>
              <w:jc w:val="center"/>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t>11</w:t>
            </w:r>
          </w:p>
        </w:tc>
        <w:tc>
          <w:tcPr>
            <w:tcW w:w="267" w:type="pct"/>
            <w:tcBorders>
              <w:top w:val="single" w:sz="6" w:space="0" w:color="000000"/>
              <w:left w:val="single" w:sz="6" w:space="0" w:color="000000"/>
              <w:bottom w:val="single" w:sz="6" w:space="0" w:color="000000"/>
              <w:right w:val="single" w:sz="6" w:space="0" w:color="000000"/>
            </w:tcBorders>
            <w:hideMark/>
          </w:tcPr>
          <w:p w:rsidR="000D1032" w:rsidRPr="00B60EAF" w:rsidRDefault="000D1032" w:rsidP="00475498">
            <w:pPr>
              <w:spacing w:before="153" w:after="153" w:line="240" w:lineRule="auto"/>
              <w:contextualSpacing/>
              <w:jc w:val="center"/>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t>12</w:t>
            </w:r>
          </w:p>
        </w:tc>
      </w:tr>
      <w:tr w:rsidR="000D1032" w:rsidRPr="00B60EAF" w:rsidTr="00475498">
        <w:tc>
          <w:tcPr>
            <w:tcW w:w="123" w:type="pct"/>
            <w:tcBorders>
              <w:top w:val="single" w:sz="6" w:space="0" w:color="000000"/>
              <w:left w:val="single" w:sz="6" w:space="0" w:color="000000"/>
              <w:bottom w:val="single" w:sz="6" w:space="0" w:color="000000"/>
              <w:right w:val="single" w:sz="6" w:space="0" w:color="000000"/>
            </w:tcBorders>
            <w:hideMark/>
          </w:tcPr>
          <w:p w:rsidR="000D1032" w:rsidRPr="00B60EAF" w:rsidRDefault="000D1032" w:rsidP="00475498">
            <w:pPr>
              <w:spacing w:before="153" w:after="153" w:line="240" w:lineRule="auto"/>
              <w:contextualSpacing/>
              <w:jc w:val="center"/>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br/>
            </w:r>
          </w:p>
        </w:tc>
        <w:tc>
          <w:tcPr>
            <w:tcW w:w="567" w:type="pct"/>
            <w:gridSpan w:val="2"/>
            <w:tcBorders>
              <w:top w:val="single" w:sz="6" w:space="0" w:color="000000"/>
              <w:left w:val="single" w:sz="6" w:space="0" w:color="000000"/>
              <w:bottom w:val="single" w:sz="6" w:space="0" w:color="000000"/>
              <w:right w:val="single" w:sz="6" w:space="0" w:color="000000"/>
            </w:tcBorders>
            <w:hideMark/>
          </w:tcPr>
          <w:p w:rsidR="000D1032" w:rsidRPr="00B60EAF" w:rsidRDefault="000D1032" w:rsidP="00475498">
            <w:pPr>
              <w:spacing w:before="153" w:after="153" w:line="240" w:lineRule="auto"/>
              <w:contextualSpacing/>
              <w:jc w:val="center"/>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br/>
            </w:r>
          </w:p>
        </w:tc>
        <w:tc>
          <w:tcPr>
            <w:tcW w:w="396" w:type="pct"/>
            <w:tcBorders>
              <w:top w:val="single" w:sz="6" w:space="0" w:color="000000"/>
              <w:left w:val="single" w:sz="6" w:space="0" w:color="000000"/>
              <w:bottom w:val="single" w:sz="6" w:space="0" w:color="000000"/>
              <w:right w:val="single" w:sz="6" w:space="0" w:color="000000"/>
            </w:tcBorders>
            <w:hideMark/>
          </w:tcPr>
          <w:p w:rsidR="000D1032" w:rsidRPr="00B60EAF" w:rsidRDefault="000D1032" w:rsidP="00475498">
            <w:pPr>
              <w:spacing w:before="153" w:after="153" w:line="240" w:lineRule="auto"/>
              <w:contextualSpacing/>
              <w:jc w:val="center"/>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br/>
            </w:r>
          </w:p>
        </w:tc>
        <w:tc>
          <w:tcPr>
            <w:tcW w:w="388" w:type="pct"/>
            <w:tcBorders>
              <w:top w:val="single" w:sz="6" w:space="0" w:color="000000"/>
              <w:left w:val="single" w:sz="6" w:space="0" w:color="000000"/>
              <w:bottom w:val="single" w:sz="6" w:space="0" w:color="000000"/>
              <w:right w:val="single" w:sz="6" w:space="0" w:color="000000"/>
            </w:tcBorders>
            <w:hideMark/>
          </w:tcPr>
          <w:p w:rsidR="000D1032" w:rsidRPr="00B60EAF" w:rsidRDefault="000D1032" w:rsidP="00475498">
            <w:pPr>
              <w:spacing w:before="153" w:after="153" w:line="240" w:lineRule="auto"/>
              <w:contextualSpacing/>
              <w:jc w:val="center"/>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br/>
            </w:r>
          </w:p>
        </w:tc>
        <w:tc>
          <w:tcPr>
            <w:tcW w:w="366" w:type="pct"/>
            <w:tcBorders>
              <w:top w:val="single" w:sz="6" w:space="0" w:color="000000"/>
              <w:left w:val="single" w:sz="6" w:space="0" w:color="000000"/>
              <w:bottom w:val="single" w:sz="6" w:space="0" w:color="000000"/>
              <w:right w:val="single" w:sz="6" w:space="0" w:color="000000"/>
            </w:tcBorders>
            <w:hideMark/>
          </w:tcPr>
          <w:p w:rsidR="000D1032" w:rsidRPr="00B60EAF" w:rsidRDefault="000D1032" w:rsidP="00475498">
            <w:pPr>
              <w:spacing w:before="153" w:after="153" w:line="240" w:lineRule="auto"/>
              <w:contextualSpacing/>
              <w:jc w:val="center"/>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br/>
            </w:r>
          </w:p>
        </w:tc>
        <w:tc>
          <w:tcPr>
            <w:tcW w:w="367" w:type="pct"/>
            <w:tcBorders>
              <w:top w:val="single" w:sz="6" w:space="0" w:color="000000"/>
              <w:left w:val="single" w:sz="6" w:space="0" w:color="000000"/>
              <w:bottom w:val="single" w:sz="6" w:space="0" w:color="000000"/>
              <w:right w:val="single" w:sz="6" w:space="0" w:color="000000"/>
            </w:tcBorders>
            <w:hideMark/>
          </w:tcPr>
          <w:p w:rsidR="000D1032" w:rsidRPr="00B60EAF" w:rsidRDefault="000D1032" w:rsidP="00475498">
            <w:pPr>
              <w:spacing w:before="153" w:after="153" w:line="240" w:lineRule="auto"/>
              <w:contextualSpacing/>
              <w:jc w:val="center"/>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br/>
            </w:r>
          </w:p>
        </w:tc>
        <w:tc>
          <w:tcPr>
            <w:tcW w:w="440" w:type="pct"/>
            <w:tcBorders>
              <w:top w:val="single" w:sz="6" w:space="0" w:color="000000"/>
              <w:left w:val="single" w:sz="6" w:space="0" w:color="000000"/>
              <w:bottom w:val="single" w:sz="6" w:space="0" w:color="000000"/>
              <w:right w:val="single" w:sz="6" w:space="0" w:color="000000"/>
            </w:tcBorders>
            <w:hideMark/>
          </w:tcPr>
          <w:p w:rsidR="000D1032" w:rsidRPr="00B60EAF" w:rsidRDefault="000D1032" w:rsidP="00475498">
            <w:pPr>
              <w:spacing w:before="153" w:after="153" w:line="240" w:lineRule="auto"/>
              <w:contextualSpacing/>
              <w:jc w:val="center"/>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br/>
            </w:r>
          </w:p>
        </w:tc>
        <w:tc>
          <w:tcPr>
            <w:tcW w:w="513" w:type="pct"/>
            <w:tcBorders>
              <w:top w:val="single" w:sz="6" w:space="0" w:color="000000"/>
              <w:left w:val="single" w:sz="6" w:space="0" w:color="000000"/>
              <w:bottom w:val="single" w:sz="6" w:space="0" w:color="000000"/>
              <w:right w:val="single" w:sz="6" w:space="0" w:color="000000"/>
            </w:tcBorders>
            <w:hideMark/>
          </w:tcPr>
          <w:p w:rsidR="000D1032" w:rsidRPr="00B60EAF" w:rsidRDefault="000D1032" w:rsidP="00475498">
            <w:pPr>
              <w:spacing w:before="153" w:after="153" w:line="240" w:lineRule="auto"/>
              <w:contextualSpacing/>
              <w:jc w:val="center"/>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br/>
            </w:r>
          </w:p>
        </w:tc>
        <w:tc>
          <w:tcPr>
            <w:tcW w:w="366" w:type="pct"/>
            <w:tcBorders>
              <w:top w:val="single" w:sz="6" w:space="0" w:color="000000"/>
              <w:left w:val="single" w:sz="6" w:space="0" w:color="000000"/>
              <w:bottom w:val="single" w:sz="6" w:space="0" w:color="000000"/>
              <w:right w:val="single" w:sz="6" w:space="0" w:color="000000"/>
            </w:tcBorders>
            <w:hideMark/>
          </w:tcPr>
          <w:p w:rsidR="000D1032" w:rsidRPr="00B60EAF" w:rsidRDefault="000D1032" w:rsidP="00475498">
            <w:pPr>
              <w:spacing w:before="153" w:after="153" w:line="240" w:lineRule="auto"/>
              <w:contextualSpacing/>
              <w:jc w:val="center"/>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br/>
            </w:r>
          </w:p>
        </w:tc>
        <w:tc>
          <w:tcPr>
            <w:tcW w:w="293" w:type="pct"/>
            <w:tcBorders>
              <w:top w:val="single" w:sz="6" w:space="0" w:color="000000"/>
              <w:left w:val="single" w:sz="6" w:space="0" w:color="000000"/>
              <w:bottom w:val="single" w:sz="6" w:space="0" w:color="000000"/>
              <w:right w:val="single" w:sz="6" w:space="0" w:color="000000"/>
            </w:tcBorders>
            <w:hideMark/>
          </w:tcPr>
          <w:p w:rsidR="000D1032" w:rsidRPr="00B60EAF" w:rsidRDefault="000D1032" w:rsidP="00475498">
            <w:pPr>
              <w:spacing w:before="153" w:after="153" w:line="240" w:lineRule="auto"/>
              <w:contextualSpacing/>
              <w:jc w:val="center"/>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br/>
            </w:r>
          </w:p>
        </w:tc>
        <w:tc>
          <w:tcPr>
            <w:tcW w:w="914" w:type="pct"/>
            <w:tcBorders>
              <w:top w:val="single" w:sz="6" w:space="0" w:color="000000"/>
              <w:left w:val="single" w:sz="6" w:space="0" w:color="000000"/>
              <w:bottom w:val="single" w:sz="6" w:space="0" w:color="000000"/>
              <w:right w:val="single" w:sz="6" w:space="0" w:color="000000"/>
            </w:tcBorders>
            <w:hideMark/>
          </w:tcPr>
          <w:p w:rsidR="000D1032" w:rsidRPr="00B60EAF" w:rsidRDefault="000D1032" w:rsidP="00475498">
            <w:pPr>
              <w:spacing w:before="153" w:after="153" w:line="240" w:lineRule="auto"/>
              <w:contextualSpacing/>
              <w:jc w:val="center"/>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br/>
            </w:r>
          </w:p>
        </w:tc>
        <w:tc>
          <w:tcPr>
            <w:tcW w:w="267" w:type="pct"/>
            <w:tcBorders>
              <w:top w:val="single" w:sz="6" w:space="0" w:color="000000"/>
              <w:left w:val="single" w:sz="6" w:space="0" w:color="000000"/>
              <w:bottom w:val="single" w:sz="6" w:space="0" w:color="000000"/>
              <w:right w:val="single" w:sz="6" w:space="0" w:color="000000"/>
            </w:tcBorders>
            <w:hideMark/>
          </w:tcPr>
          <w:p w:rsidR="000D1032" w:rsidRPr="00B60EAF" w:rsidRDefault="000D1032" w:rsidP="00475498">
            <w:pPr>
              <w:spacing w:before="153" w:after="153" w:line="240" w:lineRule="auto"/>
              <w:contextualSpacing/>
              <w:jc w:val="center"/>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br/>
            </w:r>
          </w:p>
        </w:tc>
      </w:tr>
      <w:tr w:rsidR="000D1032" w:rsidRPr="00B60EAF" w:rsidTr="00475498">
        <w:tc>
          <w:tcPr>
            <w:tcW w:w="123" w:type="pct"/>
            <w:tcBorders>
              <w:top w:val="single" w:sz="6" w:space="0" w:color="000000"/>
              <w:left w:val="single" w:sz="6" w:space="0" w:color="000000"/>
              <w:bottom w:val="single" w:sz="6" w:space="0" w:color="000000"/>
              <w:right w:val="single" w:sz="6" w:space="0" w:color="000000"/>
            </w:tcBorders>
            <w:hideMark/>
          </w:tcPr>
          <w:p w:rsidR="000D1032" w:rsidRPr="00B60EAF" w:rsidRDefault="000D1032" w:rsidP="00475498">
            <w:pPr>
              <w:spacing w:before="153" w:after="153" w:line="240" w:lineRule="auto"/>
              <w:contextualSpacing/>
              <w:jc w:val="center"/>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br/>
            </w:r>
          </w:p>
        </w:tc>
        <w:tc>
          <w:tcPr>
            <w:tcW w:w="567" w:type="pct"/>
            <w:gridSpan w:val="2"/>
            <w:tcBorders>
              <w:top w:val="single" w:sz="6" w:space="0" w:color="000000"/>
              <w:left w:val="single" w:sz="6" w:space="0" w:color="000000"/>
              <w:bottom w:val="single" w:sz="6" w:space="0" w:color="000000"/>
              <w:right w:val="single" w:sz="6" w:space="0" w:color="000000"/>
            </w:tcBorders>
            <w:hideMark/>
          </w:tcPr>
          <w:p w:rsidR="000D1032" w:rsidRPr="00B60EAF" w:rsidRDefault="000D1032" w:rsidP="00475498">
            <w:pPr>
              <w:spacing w:before="153" w:after="153" w:line="240" w:lineRule="auto"/>
              <w:contextualSpacing/>
              <w:jc w:val="center"/>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br/>
            </w:r>
          </w:p>
        </w:tc>
        <w:tc>
          <w:tcPr>
            <w:tcW w:w="396" w:type="pct"/>
            <w:tcBorders>
              <w:top w:val="single" w:sz="6" w:space="0" w:color="000000"/>
              <w:left w:val="single" w:sz="6" w:space="0" w:color="000000"/>
              <w:bottom w:val="single" w:sz="6" w:space="0" w:color="000000"/>
              <w:right w:val="single" w:sz="6" w:space="0" w:color="000000"/>
            </w:tcBorders>
            <w:hideMark/>
          </w:tcPr>
          <w:p w:rsidR="000D1032" w:rsidRPr="00B60EAF" w:rsidRDefault="000D1032" w:rsidP="00475498">
            <w:pPr>
              <w:spacing w:before="153" w:after="153" w:line="240" w:lineRule="auto"/>
              <w:contextualSpacing/>
              <w:jc w:val="center"/>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br/>
            </w:r>
          </w:p>
        </w:tc>
        <w:tc>
          <w:tcPr>
            <w:tcW w:w="388" w:type="pct"/>
            <w:tcBorders>
              <w:top w:val="single" w:sz="6" w:space="0" w:color="000000"/>
              <w:left w:val="single" w:sz="6" w:space="0" w:color="000000"/>
              <w:bottom w:val="single" w:sz="6" w:space="0" w:color="000000"/>
              <w:right w:val="single" w:sz="6" w:space="0" w:color="000000"/>
            </w:tcBorders>
            <w:hideMark/>
          </w:tcPr>
          <w:p w:rsidR="000D1032" w:rsidRPr="00B60EAF" w:rsidRDefault="000D1032" w:rsidP="00475498">
            <w:pPr>
              <w:spacing w:before="153" w:after="153" w:line="240" w:lineRule="auto"/>
              <w:contextualSpacing/>
              <w:jc w:val="center"/>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br/>
            </w:r>
          </w:p>
        </w:tc>
        <w:tc>
          <w:tcPr>
            <w:tcW w:w="366" w:type="pct"/>
            <w:tcBorders>
              <w:top w:val="single" w:sz="6" w:space="0" w:color="000000"/>
              <w:left w:val="single" w:sz="6" w:space="0" w:color="000000"/>
              <w:bottom w:val="single" w:sz="6" w:space="0" w:color="000000"/>
              <w:right w:val="single" w:sz="6" w:space="0" w:color="000000"/>
            </w:tcBorders>
            <w:hideMark/>
          </w:tcPr>
          <w:p w:rsidR="000D1032" w:rsidRPr="00B60EAF" w:rsidRDefault="000D1032" w:rsidP="00475498">
            <w:pPr>
              <w:spacing w:before="153" w:after="153" w:line="240" w:lineRule="auto"/>
              <w:contextualSpacing/>
              <w:jc w:val="center"/>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br/>
            </w:r>
          </w:p>
        </w:tc>
        <w:tc>
          <w:tcPr>
            <w:tcW w:w="367" w:type="pct"/>
            <w:tcBorders>
              <w:top w:val="single" w:sz="6" w:space="0" w:color="000000"/>
              <w:left w:val="single" w:sz="6" w:space="0" w:color="000000"/>
              <w:bottom w:val="single" w:sz="6" w:space="0" w:color="000000"/>
              <w:right w:val="single" w:sz="6" w:space="0" w:color="000000"/>
            </w:tcBorders>
            <w:hideMark/>
          </w:tcPr>
          <w:p w:rsidR="000D1032" w:rsidRPr="00B60EAF" w:rsidRDefault="000D1032" w:rsidP="00475498">
            <w:pPr>
              <w:spacing w:before="153" w:after="153" w:line="240" w:lineRule="auto"/>
              <w:contextualSpacing/>
              <w:jc w:val="center"/>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br/>
            </w:r>
          </w:p>
        </w:tc>
        <w:tc>
          <w:tcPr>
            <w:tcW w:w="440" w:type="pct"/>
            <w:tcBorders>
              <w:top w:val="single" w:sz="6" w:space="0" w:color="000000"/>
              <w:left w:val="single" w:sz="6" w:space="0" w:color="000000"/>
              <w:bottom w:val="single" w:sz="6" w:space="0" w:color="000000"/>
              <w:right w:val="single" w:sz="6" w:space="0" w:color="000000"/>
            </w:tcBorders>
            <w:hideMark/>
          </w:tcPr>
          <w:p w:rsidR="000D1032" w:rsidRPr="00B60EAF" w:rsidRDefault="000D1032" w:rsidP="00475498">
            <w:pPr>
              <w:spacing w:before="153" w:after="153" w:line="240" w:lineRule="auto"/>
              <w:contextualSpacing/>
              <w:jc w:val="center"/>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br/>
            </w:r>
          </w:p>
        </w:tc>
        <w:tc>
          <w:tcPr>
            <w:tcW w:w="513" w:type="pct"/>
            <w:tcBorders>
              <w:top w:val="single" w:sz="6" w:space="0" w:color="000000"/>
              <w:left w:val="single" w:sz="6" w:space="0" w:color="000000"/>
              <w:bottom w:val="single" w:sz="6" w:space="0" w:color="000000"/>
              <w:right w:val="single" w:sz="6" w:space="0" w:color="000000"/>
            </w:tcBorders>
            <w:hideMark/>
          </w:tcPr>
          <w:p w:rsidR="000D1032" w:rsidRPr="00B60EAF" w:rsidRDefault="000D1032" w:rsidP="00475498">
            <w:pPr>
              <w:spacing w:before="153" w:after="153" w:line="240" w:lineRule="auto"/>
              <w:contextualSpacing/>
              <w:jc w:val="center"/>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br/>
            </w:r>
          </w:p>
        </w:tc>
        <w:tc>
          <w:tcPr>
            <w:tcW w:w="366" w:type="pct"/>
            <w:tcBorders>
              <w:top w:val="single" w:sz="6" w:space="0" w:color="000000"/>
              <w:left w:val="single" w:sz="6" w:space="0" w:color="000000"/>
              <w:bottom w:val="single" w:sz="6" w:space="0" w:color="000000"/>
              <w:right w:val="single" w:sz="6" w:space="0" w:color="000000"/>
            </w:tcBorders>
            <w:hideMark/>
          </w:tcPr>
          <w:p w:rsidR="000D1032" w:rsidRPr="00B60EAF" w:rsidRDefault="000D1032" w:rsidP="00475498">
            <w:pPr>
              <w:spacing w:before="153" w:after="153" w:line="240" w:lineRule="auto"/>
              <w:contextualSpacing/>
              <w:jc w:val="center"/>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br/>
            </w:r>
          </w:p>
        </w:tc>
        <w:tc>
          <w:tcPr>
            <w:tcW w:w="293" w:type="pct"/>
            <w:tcBorders>
              <w:top w:val="single" w:sz="6" w:space="0" w:color="000000"/>
              <w:left w:val="single" w:sz="6" w:space="0" w:color="000000"/>
              <w:bottom w:val="single" w:sz="6" w:space="0" w:color="000000"/>
              <w:right w:val="single" w:sz="6" w:space="0" w:color="000000"/>
            </w:tcBorders>
            <w:hideMark/>
          </w:tcPr>
          <w:p w:rsidR="000D1032" w:rsidRPr="00B60EAF" w:rsidRDefault="000D1032" w:rsidP="00475498">
            <w:pPr>
              <w:spacing w:before="153" w:after="153" w:line="240" w:lineRule="auto"/>
              <w:contextualSpacing/>
              <w:jc w:val="center"/>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br/>
            </w:r>
          </w:p>
        </w:tc>
        <w:tc>
          <w:tcPr>
            <w:tcW w:w="914" w:type="pct"/>
            <w:tcBorders>
              <w:top w:val="single" w:sz="6" w:space="0" w:color="000000"/>
              <w:left w:val="single" w:sz="6" w:space="0" w:color="000000"/>
              <w:bottom w:val="single" w:sz="6" w:space="0" w:color="000000"/>
              <w:right w:val="single" w:sz="6" w:space="0" w:color="000000"/>
            </w:tcBorders>
            <w:hideMark/>
          </w:tcPr>
          <w:p w:rsidR="000D1032" w:rsidRPr="00B60EAF" w:rsidRDefault="000D1032" w:rsidP="00475498">
            <w:pPr>
              <w:spacing w:before="153" w:after="153" w:line="240" w:lineRule="auto"/>
              <w:contextualSpacing/>
              <w:jc w:val="center"/>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br/>
            </w:r>
          </w:p>
        </w:tc>
        <w:tc>
          <w:tcPr>
            <w:tcW w:w="267" w:type="pct"/>
            <w:tcBorders>
              <w:top w:val="single" w:sz="6" w:space="0" w:color="000000"/>
              <w:left w:val="single" w:sz="6" w:space="0" w:color="000000"/>
              <w:bottom w:val="single" w:sz="6" w:space="0" w:color="000000"/>
              <w:right w:val="single" w:sz="6" w:space="0" w:color="000000"/>
            </w:tcBorders>
            <w:hideMark/>
          </w:tcPr>
          <w:p w:rsidR="000D1032" w:rsidRPr="00B60EAF" w:rsidRDefault="000D1032" w:rsidP="00475498">
            <w:pPr>
              <w:spacing w:before="153" w:after="153" w:line="240" w:lineRule="auto"/>
              <w:contextualSpacing/>
              <w:jc w:val="center"/>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br/>
            </w:r>
          </w:p>
        </w:tc>
      </w:tr>
      <w:tr w:rsidR="000D1032" w:rsidRPr="00B60EAF" w:rsidTr="00475498">
        <w:tc>
          <w:tcPr>
            <w:tcW w:w="123" w:type="pct"/>
            <w:tcBorders>
              <w:top w:val="single" w:sz="6" w:space="0" w:color="000000"/>
              <w:left w:val="single" w:sz="6" w:space="0" w:color="000000"/>
              <w:bottom w:val="single" w:sz="6" w:space="0" w:color="000000"/>
              <w:right w:val="single" w:sz="6" w:space="0" w:color="000000"/>
            </w:tcBorders>
            <w:hideMark/>
          </w:tcPr>
          <w:p w:rsidR="000D1032" w:rsidRPr="00B60EAF" w:rsidRDefault="000D1032" w:rsidP="00475498">
            <w:pPr>
              <w:spacing w:before="153" w:after="153" w:line="240" w:lineRule="auto"/>
              <w:contextualSpacing/>
              <w:jc w:val="center"/>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br/>
            </w:r>
          </w:p>
        </w:tc>
        <w:tc>
          <w:tcPr>
            <w:tcW w:w="567" w:type="pct"/>
            <w:gridSpan w:val="2"/>
            <w:tcBorders>
              <w:top w:val="single" w:sz="6" w:space="0" w:color="000000"/>
              <w:left w:val="single" w:sz="6" w:space="0" w:color="000000"/>
              <w:bottom w:val="single" w:sz="6" w:space="0" w:color="000000"/>
              <w:right w:val="single" w:sz="6" w:space="0" w:color="000000"/>
            </w:tcBorders>
            <w:hideMark/>
          </w:tcPr>
          <w:p w:rsidR="000D1032" w:rsidRPr="00B60EAF" w:rsidRDefault="000D1032" w:rsidP="00475498">
            <w:pPr>
              <w:spacing w:before="153" w:after="153" w:line="240" w:lineRule="auto"/>
              <w:contextualSpacing/>
              <w:jc w:val="center"/>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br/>
            </w:r>
          </w:p>
        </w:tc>
        <w:tc>
          <w:tcPr>
            <w:tcW w:w="396" w:type="pct"/>
            <w:tcBorders>
              <w:top w:val="single" w:sz="6" w:space="0" w:color="000000"/>
              <w:left w:val="single" w:sz="6" w:space="0" w:color="000000"/>
              <w:bottom w:val="single" w:sz="6" w:space="0" w:color="000000"/>
              <w:right w:val="single" w:sz="6" w:space="0" w:color="000000"/>
            </w:tcBorders>
            <w:hideMark/>
          </w:tcPr>
          <w:p w:rsidR="000D1032" w:rsidRPr="00B60EAF" w:rsidRDefault="000D1032" w:rsidP="00475498">
            <w:pPr>
              <w:spacing w:before="153" w:after="153" w:line="240" w:lineRule="auto"/>
              <w:contextualSpacing/>
              <w:jc w:val="center"/>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br/>
            </w:r>
          </w:p>
        </w:tc>
        <w:tc>
          <w:tcPr>
            <w:tcW w:w="388" w:type="pct"/>
            <w:tcBorders>
              <w:top w:val="single" w:sz="6" w:space="0" w:color="000000"/>
              <w:left w:val="single" w:sz="6" w:space="0" w:color="000000"/>
              <w:bottom w:val="single" w:sz="6" w:space="0" w:color="000000"/>
              <w:right w:val="single" w:sz="6" w:space="0" w:color="000000"/>
            </w:tcBorders>
            <w:hideMark/>
          </w:tcPr>
          <w:p w:rsidR="000D1032" w:rsidRPr="00B60EAF" w:rsidRDefault="000D1032" w:rsidP="00475498">
            <w:pPr>
              <w:spacing w:before="153" w:after="153" w:line="240" w:lineRule="auto"/>
              <w:contextualSpacing/>
              <w:jc w:val="center"/>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br/>
            </w:r>
          </w:p>
        </w:tc>
        <w:tc>
          <w:tcPr>
            <w:tcW w:w="366" w:type="pct"/>
            <w:tcBorders>
              <w:top w:val="single" w:sz="6" w:space="0" w:color="000000"/>
              <w:left w:val="single" w:sz="6" w:space="0" w:color="000000"/>
              <w:bottom w:val="single" w:sz="6" w:space="0" w:color="000000"/>
              <w:right w:val="single" w:sz="6" w:space="0" w:color="000000"/>
            </w:tcBorders>
            <w:hideMark/>
          </w:tcPr>
          <w:p w:rsidR="000D1032" w:rsidRPr="00B60EAF" w:rsidRDefault="000D1032" w:rsidP="00475498">
            <w:pPr>
              <w:spacing w:before="153" w:after="153" w:line="240" w:lineRule="auto"/>
              <w:contextualSpacing/>
              <w:jc w:val="center"/>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br/>
            </w:r>
          </w:p>
        </w:tc>
        <w:tc>
          <w:tcPr>
            <w:tcW w:w="367" w:type="pct"/>
            <w:tcBorders>
              <w:top w:val="single" w:sz="6" w:space="0" w:color="000000"/>
              <w:left w:val="single" w:sz="6" w:space="0" w:color="000000"/>
              <w:bottom w:val="single" w:sz="6" w:space="0" w:color="000000"/>
              <w:right w:val="single" w:sz="6" w:space="0" w:color="000000"/>
            </w:tcBorders>
            <w:hideMark/>
          </w:tcPr>
          <w:p w:rsidR="000D1032" w:rsidRPr="00B60EAF" w:rsidRDefault="000D1032" w:rsidP="00475498">
            <w:pPr>
              <w:spacing w:before="153" w:after="153" w:line="240" w:lineRule="auto"/>
              <w:contextualSpacing/>
              <w:jc w:val="center"/>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br/>
            </w:r>
          </w:p>
        </w:tc>
        <w:tc>
          <w:tcPr>
            <w:tcW w:w="440" w:type="pct"/>
            <w:tcBorders>
              <w:top w:val="single" w:sz="6" w:space="0" w:color="000000"/>
              <w:left w:val="single" w:sz="6" w:space="0" w:color="000000"/>
              <w:bottom w:val="single" w:sz="6" w:space="0" w:color="000000"/>
              <w:right w:val="single" w:sz="6" w:space="0" w:color="000000"/>
            </w:tcBorders>
            <w:hideMark/>
          </w:tcPr>
          <w:p w:rsidR="000D1032" w:rsidRPr="00B60EAF" w:rsidRDefault="000D1032" w:rsidP="00475498">
            <w:pPr>
              <w:spacing w:before="153" w:after="153" w:line="240" w:lineRule="auto"/>
              <w:contextualSpacing/>
              <w:jc w:val="center"/>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br/>
            </w:r>
          </w:p>
        </w:tc>
        <w:tc>
          <w:tcPr>
            <w:tcW w:w="513" w:type="pct"/>
            <w:tcBorders>
              <w:top w:val="single" w:sz="6" w:space="0" w:color="000000"/>
              <w:left w:val="single" w:sz="6" w:space="0" w:color="000000"/>
              <w:bottom w:val="single" w:sz="6" w:space="0" w:color="000000"/>
              <w:right w:val="single" w:sz="6" w:space="0" w:color="000000"/>
            </w:tcBorders>
            <w:hideMark/>
          </w:tcPr>
          <w:p w:rsidR="000D1032" w:rsidRPr="00B60EAF" w:rsidRDefault="000D1032" w:rsidP="00475498">
            <w:pPr>
              <w:spacing w:before="153" w:after="153" w:line="240" w:lineRule="auto"/>
              <w:contextualSpacing/>
              <w:jc w:val="center"/>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br/>
            </w:r>
          </w:p>
        </w:tc>
        <w:tc>
          <w:tcPr>
            <w:tcW w:w="366" w:type="pct"/>
            <w:tcBorders>
              <w:top w:val="single" w:sz="6" w:space="0" w:color="000000"/>
              <w:left w:val="single" w:sz="6" w:space="0" w:color="000000"/>
              <w:bottom w:val="single" w:sz="6" w:space="0" w:color="000000"/>
              <w:right w:val="single" w:sz="6" w:space="0" w:color="000000"/>
            </w:tcBorders>
            <w:hideMark/>
          </w:tcPr>
          <w:p w:rsidR="000D1032" w:rsidRPr="00B60EAF" w:rsidRDefault="000D1032" w:rsidP="00475498">
            <w:pPr>
              <w:spacing w:before="153" w:after="153" w:line="240" w:lineRule="auto"/>
              <w:contextualSpacing/>
              <w:jc w:val="center"/>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br/>
            </w:r>
          </w:p>
        </w:tc>
        <w:tc>
          <w:tcPr>
            <w:tcW w:w="293" w:type="pct"/>
            <w:tcBorders>
              <w:top w:val="single" w:sz="6" w:space="0" w:color="000000"/>
              <w:left w:val="single" w:sz="6" w:space="0" w:color="000000"/>
              <w:bottom w:val="single" w:sz="6" w:space="0" w:color="000000"/>
              <w:right w:val="single" w:sz="6" w:space="0" w:color="000000"/>
            </w:tcBorders>
            <w:hideMark/>
          </w:tcPr>
          <w:p w:rsidR="000D1032" w:rsidRPr="00B60EAF" w:rsidRDefault="000D1032" w:rsidP="00475498">
            <w:pPr>
              <w:spacing w:before="153" w:after="153" w:line="240" w:lineRule="auto"/>
              <w:contextualSpacing/>
              <w:jc w:val="center"/>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br/>
            </w:r>
          </w:p>
        </w:tc>
        <w:tc>
          <w:tcPr>
            <w:tcW w:w="914" w:type="pct"/>
            <w:tcBorders>
              <w:top w:val="single" w:sz="6" w:space="0" w:color="000000"/>
              <w:left w:val="single" w:sz="6" w:space="0" w:color="000000"/>
              <w:bottom w:val="single" w:sz="6" w:space="0" w:color="000000"/>
              <w:right w:val="single" w:sz="6" w:space="0" w:color="000000"/>
            </w:tcBorders>
            <w:hideMark/>
          </w:tcPr>
          <w:p w:rsidR="000D1032" w:rsidRPr="00B60EAF" w:rsidRDefault="000D1032" w:rsidP="00475498">
            <w:pPr>
              <w:spacing w:before="153" w:after="153" w:line="240" w:lineRule="auto"/>
              <w:contextualSpacing/>
              <w:jc w:val="center"/>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br/>
            </w:r>
          </w:p>
        </w:tc>
        <w:tc>
          <w:tcPr>
            <w:tcW w:w="267" w:type="pct"/>
            <w:tcBorders>
              <w:top w:val="single" w:sz="6" w:space="0" w:color="000000"/>
              <w:left w:val="single" w:sz="6" w:space="0" w:color="000000"/>
              <w:bottom w:val="single" w:sz="6" w:space="0" w:color="000000"/>
              <w:right w:val="single" w:sz="6" w:space="0" w:color="000000"/>
            </w:tcBorders>
            <w:hideMark/>
          </w:tcPr>
          <w:p w:rsidR="000D1032" w:rsidRPr="00B60EAF" w:rsidRDefault="000D1032" w:rsidP="00475498">
            <w:pPr>
              <w:spacing w:before="153" w:after="153" w:line="240" w:lineRule="auto"/>
              <w:contextualSpacing/>
              <w:jc w:val="center"/>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br/>
            </w:r>
          </w:p>
        </w:tc>
      </w:tr>
    </w:tbl>
    <w:p w:rsidR="000D1032" w:rsidRPr="00B60EAF" w:rsidRDefault="000D1032" w:rsidP="000D1032">
      <w:pPr>
        <w:contextualSpacing/>
        <w:rPr>
          <w:rFonts w:ascii="Times New Roman" w:hAnsi="Times New Roman" w:cs="Times New Roman"/>
          <w:sz w:val="28"/>
          <w:szCs w:val="28"/>
        </w:rPr>
      </w:pPr>
    </w:p>
    <w:p w:rsidR="000D1032" w:rsidRPr="00B60EAF" w:rsidRDefault="000D1032" w:rsidP="00CF797C">
      <w:pPr>
        <w:spacing w:after="120" w:line="240" w:lineRule="auto"/>
        <w:ind w:firstLine="567"/>
        <w:jc w:val="both"/>
        <w:rPr>
          <w:rFonts w:ascii="Times New Roman" w:hAnsi="Times New Roman" w:cs="Times New Roman"/>
          <w:sz w:val="28"/>
          <w:szCs w:val="28"/>
        </w:rPr>
      </w:pPr>
    </w:p>
    <w:p w:rsidR="000D1032" w:rsidRPr="00B60EAF" w:rsidRDefault="000D1032" w:rsidP="00CF797C">
      <w:pPr>
        <w:spacing w:after="120" w:line="240" w:lineRule="auto"/>
        <w:ind w:firstLine="567"/>
        <w:jc w:val="both"/>
        <w:rPr>
          <w:rFonts w:ascii="Times New Roman" w:hAnsi="Times New Roman" w:cs="Times New Roman"/>
          <w:sz w:val="28"/>
          <w:szCs w:val="28"/>
        </w:rPr>
      </w:pPr>
    </w:p>
    <w:p w:rsidR="000D1032" w:rsidRPr="00B60EAF" w:rsidRDefault="000D1032" w:rsidP="00CF797C">
      <w:pPr>
        <w:spacing w:after="120" w:line="240" w:lineRule="auto"/>
        <w:ind w:firstLine="567"/>
        <w:jc w:val="both"/>
        <w:rPr>
          <w:rFonts w:ascii="Times New Roman" w:hAnsi="Times New Roman" w:cs="Times New Roman"/>
          <w:sz w:val="28"/>
          <w:szCs w:val="28"/>
        </w:rPr>
      </w:pPr>
    </w:p>
    <w:p w:rsidR="000D1032" w:rsidRPr="00B60EAF" w:rsidRDefault="000D1032" w:rsidP="00CF797C">
      <w:pPr>
        <w:spacing w:after="120" w:line="240" w:lineRule="auto"/>
        <w:ind w:firstLine="567"/>
        <w:jc w:val="both"/>
        <w:rPr>
          <w:rFonts w:ascii="Times New Roman" w:hAnsi="Times New Roman" w:cs="Times New Roman"/>
          <w:sz w:val="28"/>
          <w:szCs w:val="28"/>
        </w:rPr>
      </w:pPr>
    </w:p>
    <w:p w:rsidR="000D1032" w:rsidRPr="00B60EAF" w:rsidRDefault="000D1032" w:rsidP="00CF797C">
      <w:pPr>
        <w:spacing w:after="120" w:line="240" w:lineRule="auto"/>
        <w:ind w:firstLine="567"/>
        <w:jc w:val="both"/>
        <w:rPr>
          <w:rFonts w:ascii="Times New Roman" w:hAnsi="Times New Roman" w:cs="Times New Roman"/>
          <w:sz w:val="28"/>
          <w:szCs w:val="28"/>
        </w:rPr>
      </w:pPr>
    </w:p>
    <w:p w:rsidR="000D1032" w:rsidRPr="00B60EAF" w:rsidRDefault="000D1032" w:rsidP="00CF797C">
      <w:pPr>
        <w:spacing w:after="120" w:line="240" w:lineRule="auto"/>
        <w:ind w:firstLine="567"/>
        <w:jc w:val="both"/>
        <w:rPr>
          <w:rFonts w:ascii="Times New Roman" w:hAnsi="Times New Roman" w:cs="Times New Roman"/>
          <w:sz w:val="28"/>
          <w:szCs w:val="28"/>
        </w:rPr>
      </w:pPr>
    </w:p>
    <w:p w:rsidR="000D1032" w:rsidRPr="00B60EAF" w:rsidRDefault="000D1032" w:rsidP="00CF797C">
      <w:pPr>
        <w:spacing w:after="120" w:line="240" w:lineRule="auto"/>
        <w:ind w:firstLine="567"/>
        <w:jc w:val="both"/>
        <w:rPr>
          <w:rFonts w:ascii="Times New Roman" w:hAnsi="Times New Roman" w:cs="Times New Roman"/>
          <w:sz w:val="28"/>
          <w:szCs w:val="28"/>
        </w:rPr>
      </w:pPr>
    </w:p>
    <w:p w:rsidR="000D1032" w:rsidRPr="00B60EAF" w:rsidRDefault="000D1032" w:rsidP="00CF797C">
      <w:pPr>
        <w:spacing w:after="120" w:line="240" w:lineRule="auto"/>
        <w:ind w:firstLine="567"/>
        <w:jc w:val="both"/>
        <w:rPr>
          <w:rFonts w:ascii="Times New Roman" w:hAnsi="Times New Roman" w:cs="Times New Roman"/>
          <w:sz w:val="28"/>
          <w:szCs w:val="28"/>
        </w:rPr>
      </w:pPr>
    </w:p>
    <w:p w:rsidR="00CF797C" w:rsidRPr="00B60EAF" w:rsidRDefault="00CF797C" w:rsidP="00CF797C">
      <w:pPr>
        <w:spacing w:after="120" w:line="240" w:lineRule="auto"/>
        <w:ind w:firstLine="567"/>
        <w:jc w:val="both"/>
        <w:rPr>
          <w:rFonts w:ascii="Times New Roman" w:hAnsi="Times New Roman" w:cs="Times New Roman"/>
          <w:sz w:val="28"/>
          <w:szCs w:val="28"/>
        </w:rPr>
      </w:pPr>
    </w:p>
    <w:p w:rsidR="00CF797C" w:rsidRPr="00B60EAF" w:rsidRDefault="00CF797C" w:rsidP="00CF797C">
      <w:pPr>
        <w:spacing w:after="120" w:line="240" w:lineRule="auto"/>
        <w:ind w:firstLine="567"/>
        <w:jc w:val="both"/>
        <w:rPr>
          <w:rFonts w:ascii="Times New Roman" w:hAnsi="Times New Roman" w:cs="Times New Roman"/>
          <w:sz w:val="28"/>
          <w:szCs w:val="28"/>
        </w:rPr>
      </w:pPr>
    </w:p>
    <w:p w:rsidR="00625686" w:rsidRPr="00B60EAF" w:rsidRDefault="00625686" w:rsidP="00A92801">
      <w:pPr>
        <w:pStyle w:val="a3"/>
        <w:jc w:val="both"/>
        <w:rPr>
          <w:rFonts w:ascii="Times New Roman" w:hAnsi="Times New Roman"/>
          <w:sz w:val="28"/>
          <w:szCs w:val="28"/>
        </w:rPr>
      </w:pPr>
    </w:p>
    <w:p w:rsidR="00CF797C" w:rsidRPr="00B60EAF" w:rsidRDefault="00CF797C" w:rsidP="00A92801">
      <w:pPr>
        <w:pStyle w:val="a3"/>
        <w:jc w:val="both"/>
        <w:rPr>
          <w:rFonts w:ascii="Times New Roman" w:hAnsi="Times New Roman"/>
          <w:sz w:val="28"/>
          <w:szCs w:val="28"/>
        </w:rPr>
      </w:pPr>
    </w:p>
    <w:sectPr w:rsidR="00CF797C" w:rsidRPr="00B60EAF" w:rsidSect="00C9652B">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4A348C"/>
    <w:multiLevelType w:val="multilevel"/>
    <w:tmpl w:val="BA6A2EEE"/>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2FA21040"/>
    <w:multiLevelType w:val="hybridMultilevel"/>
    <w:tmpl w:val="513E36F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104279F"/>
    <w:multiLevelType w:val="multilevel"/>
    <w:tmpl w:val="8E50F428"/>
    <w:lvl w:ilvl="0">
      <w:start w:val="5"/>
      <w:numFmt w:val="decimal"/>
      <w:lvlText w:val="%1."/>
      <w:lvlJc w:val="left"/>
      <w:pPr>
        <w:ind w:left="435" w:hanging="435"/>
      </w:pPr>
      <w:rPr>
        <w:rFonts w:hint="default"/>
      </w:rPr>
    </w:lvl>
    <w:lvl w:ilvl="1">
      <w:start w:val="6"/>
      <w:numFmt w:val="decimal"/>
      <w:lvlText w:val="%1.%2."/>
      <w:lvlJc w:val="left"/>
      <w:pPr>
        <w:ind w:left="1288"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nsid w:val="3EDF421D"/>
    <w:multiLevelType w:val="multilevel"/>
    <w:tmpl w:val="0BAAF5CC"/>
    <w:lvl w:ilvl="0">
      <w:start w:val="3"/>
      <w:numFmt w:val="decimal"/>
      <w:lvlText w:val="%1."/>
      <w:lvlJc w:val="left"/>
      <w:pPr>
        <w:ind w:left="435" w:hanging="435"/>
      </w:pPr>
      <w:rPr>
        <w:rFonts w:hint="default"/>
        <w:color w:val="FF0000"/>
      </w:rPr>
    </w:lvl>
    <w:lvl w:ilvl="1">
      <w:start w:val="7"/>
      <w:numFmt w:val="decimal"/>
      <w:lvlText w:val="%1.%2."/>
      <w:lvlJc w:val="left"/>
      <w:pPr>
        <w:ind w:left="1080" w:hanging="720"/>
      </w:pPr>
      <w:rPr>
        <w:rFonts w:hint="default"/>
        <w:color w:val="FF0000"/>
      </w:rPr>
    </w:lvl>
    <w:lvl w:ilvl="2">
      <w:start w:val="1"/>
      <w:numFmt w:val="decimal"/>
      <w:lvlText w:val="%1.%2.%3."/>
      <w:lvlJc w:val="left"/>
      <w:pPr>
        <w:ind w:left="1440" w:hanging="720"/>
      </w:pPr>
      <w:rPr>
        <w:rFonts w:hint="default"/>
        <w:color w:val="FF0000"/>
      </w:rPr>
    </w:lvl>
    <w:lvl w:ilvl="3">
      <w:start w:val="1"/>
      <w:numFmt w:val="decimal"/>
      <w:lvlText w:val="%1.%2.%3.%4."/>
      <w:lvlJc w:val="left"/>
      <w:pPr>
        <w:ind w:left="2160" w:hanging="1080"/>
      </w:pPr>
      <w:rPr>
        <w:rFonts w:hint="default"/>
        <w:color w:val="FF0000"/>
      </w:rPr>
    </w:lvl>
    <w:lvl w:ilvl="4">
      <w:start w:val="1"/>
      <w:numFmt w:val="decimal"/>
      <w:lvlText w:val="%1.%2.%3.%4.%5."/>
      <w:lvlJc w:val="left"/>
      <w:pPr>
        <w:ind w:left="2520" w:hanging="1080"/>
      </w:pPr>
      <w:rPr>
        <w:rFonts w:hint="default"/>
        <w:color w:val="FF0000"/>
      </w:rPr>
    </w:lvl>
    <w:lvl w:ilvl="5">
      <w:start w:val="1"/>
      <w:numFmt w:val="decimal"/>
      <w:lvlText w:val="%1.%2.%3.%4.%5.%6."/>
      <w:lvlJc w:val="left"/>
      <w:pPr>
        <w:ind w:left="3240" w:hanging="1440"/>
      </w:pPr>
      <w:rPr>
        <w:rFonts w:hint="default"/>
        <w:color w:val="FF0000"/>
      </w:rPr>
    </w:lvl>
    <w:lvl w:ilvl="6">
      <w:start w:val="1"/>
      <w:numFmt w:val="decimal"/>
      <w:lvlText w:val="%1.%2.%3.%4.%5.%6.%7."/>
      <w:lvlJc w:val="left"/>
      <w:pPr>
        <w:ind w:left="3960" w:hanging="1800"/>
      </w:pPr>
      <w:rPr>
        <w:rFonts w:hint="default"/>
        <w:color w:val="FF0000"/>
      </w:rPr>
    </w:lvl>
    <w:lvl w:ilvl="7">
      <w:start w:val="1"/>
      <w:numFmt w:val="decimal"/>
      <w:lvlText w:val="%1.%2.%3.%4.%5.%6.%7.%8."/>
      <w:lvlJc w:val="left"/>
      <w:pPr>
        <w:ind w:left="4320" w:hanging="1800"/>
      </w:pPr>
      <w:rPr>
        <w:rFonts w:hint="default"/>
        <w:color w:val="FF0000"/>
      </w:rPr>
    </w:lvl>
    <w:lvl w:ilvl="8">
      <w:start w:val="1"/>
      <w:numFmt w:val="decimal"/>
      <w:lvlText w:val="%1.%2.%3.%4.%5.%6.%7.%8.%9."/>
      <w:lvlJc w:val="left"/>
      <w:pPr>
        <w:ind w:left="5040" w:hanging="2160"/>
      </w:pPr>
      <w:rPr>
        <w:rFonts w:hint="default"/>
        <w:color w:val="FF0000"/>
      </w:rPr>
    </w:lvl>
  </w:abstractNum>
  <w:abstractNum w:abstractNumId="4">
    <w:nsid w:val="57EA020C"/>
    <w:multiLevelType w:val="hybridMultilevel"/>
    <w:tmpl w:val="9E5E21C4"/>
    <w:lvl w:ilvl="0" w:tplc="2FF8AA30">
      <w:start w:val="3"/>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5">
    <w:nsid w:val="5AD44AB6"/>
    <w:multiLevelType w:val="hybridMultilevel"/>
    <w:tmpl w:val="005E5CE6"/>
    <w:lvl w:ilvl="0" w:tplc="B16ACE18">
      <w:start w:val="3"/>
      <w:numFmt w:val="bullet"/>
      <w:lvlText w:val="-"/>
      <w:lvlJc w:val="left"/>
      <w:pPr>
        <w:ind w:left="1211" w:hanging="360"/>
      </w:pPr>
      <w:rPr>
        <w:rFonts w:ascii="Times New Roman" w:eastAsia="Times New Roman"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6">
    <w:nsid w:val="5EFC37BA"/>
    <w:multiLevelType w:val="hybridMultilevel"/>
    <w:tmpl w:val="9DBA8A9A"/>
    <w:lvl w:ilvl="0" w:tplc="2110E096">
      <w:start w:val="1"/>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7">
    <w:nsid w:val="613921C0"/>
    <w:multiLevelType w:val="hybridMultilevel"/>
    <w:tmpl w:val="73643812"/>
    <w:lvl w:ilvl="0" w:tplc="132A7C1A">
      <w:start w:val="1"/>
      <w:numFmt w:val="decimal"/>
      <w:lvlText w:val="%1."/>
      <w:lvlJc w:val="left"/>
      <w:pPr>
        <w:tabs>
          <w:tab w:val="num" w:pos="1095"/>
        </w:tabs>
        <w:ind w:left="1095" w:hanging="37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63033DBD"/>
    <w:multiLevelType w:val="multilevel"/>
    <w:tmpl w:val="79B48A30"/>
    <w:lvl w:ilvl="0">
      <w:start w:val="1"/>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64513C9B"/>
    <w:multiLevelType w:val="hybridMultilevel"/>
    <w:tmpl w:val="7BA02AFA"/>
    <w:lvl w:ilvl="0" w:tplc="3F8EAEF4">
      <w:start w:val="1"/>
      <w:numFmt w:val="bullet"/>
      <w:lvlText w:val="-"/>
      <w:lvlJc w:val="left"/>
      <w:pPr>
        <w:ind w:left="1920"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0">
    <w:nsid w:val="652225ED"/>
    <w:multiLevelType w:val="multilevel"/>
    <w:tmpl w:val="56DE1BB2"/>
    <w:lvl w:ilvl="0">
      <w:start w:val="4"/>
      <w:numFmt w:val="decimal"/>
      <w:lvlText w:val="%1."/>
      <w:lvlJc w:val="left"/>
      <w:pPr>
        <w:ind w:left="435" w:hanging="435"/>
      </w:pPr>
      <w:rPr>
        <w:rFonts w:hint="default"/>
      </w:rPr>
    </w:lvl>
    <w:lvl w:ilvl="1">
      <w:start w:val="1"/>
      <w:numFmt w:val="decimal"/>
      <w:lvlText w:val="%1.%2."/>
      <w:lvlJc w:val="left"/>
      <w:pPr>
        <w:ind w:left="1180" w:hanging="720"/>
      </w:pPr>
      <w:rPr>
        <w:rFonts w:hint="default"/>
      </w:rPr>
    </w:lvl>
    <w:lvl w:ilvl="2">
      <w:start w:val="1"/>
      <w:numFmt w:val="decimal"/>
      <w:lvlText w:val="%1.%2.%3."/>
      <w:lvlJc w:val="left"/>
      <w:pPr>
        <w:ind w:left="1640" w:hanging="720"/>
      </w:pPr>
      <w:rPr>
        <w:rFonts w:hint="default"/>
      </w:rPr>
    </w:lvl>
    <w:lvl w:ilvl="3">
      <w:start w:val="1"/>
      <w:numFmt w:val="decimal"/>
      <w:lvlText w:val="%1.%2.%3.%4."/>
      <w:lvlJc w:val="left"/>
      <w:pPr>
        <w:ind w:left="2460" w:hanging="108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740" w:hanging="1440"/>
      </w:pPr>
      <w:rPr>
        <w:rFonts w:hint="default"/>
      </w:rPr>
    </w:lvl>
    <w:lvl w:ilvl="6">
      <w:start w:val="1"/>
      <w:numFmt w:val="decimal"/>
      <w:lvlText w:val="%1.%2.%3.%4.%5.%6.%7."/>
      <w:lvlJc w:val="left"/>
      <w:pPr>
        <w:ind w:left="4560" w:hanging="1800"/>
      </w:pPr>
      <w:rPr>
        <w:rFonts w:hint="default"/>
      </w:rPr>
    </w:lvl>
    <w:lvl w:ilvl="7">
      <w:start w:val="1"/>
      <w:numFmt w:val="decimal"/>
      <w:lvlText w:val="%1.%2.%3.%4.%5.%6.%7.%8."/>
      <w:lvlJc w:val="left"/>
      <w:pPr>
        <w:ind w:left="5020" w:hanging="1800"/>
      </w:pPr>
      <w:rPr>
        <w:rFonts w:hint="default"/>
      </w:rPr>
    </w:lvl>
    <w:lvl w:ilvl="8">
      <w:start w:val="1"/>
      <w:numFmt w:val="decimal"/>
      <w:lvlText w:val="%1.%2.%3.%4.%5.%6.%7.%8.%9."/>
      <w:lvlJc w:val="left"/>
      <w:pPr>
        <w:ind w:left="5840" w:hanging="2160"/>
      </w:pPr>
      <w:rPr>
        <w:rFonts w:hint="default"/>
      </w:rPr>
    </w:lvl>
  </w:abstractNum>
  <w:abstractNum w:abstractNumId="11">
    <w:nsid w:val="68AC5B7E"/>
    <w:multiLevelType w:val="hybridMultilevel"/>
    <w:tmpl w:val="C2ACF89E"/>
    <w:lvl w:ilvl="0" w:tplc="14FEC396">
      <w:start w:val="2"/>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76422236"/>
    <w:multiLevelType w:val="hybridMultilevel"/>
    <w:tmpl w:val="2206AC72"/>
    <w:lvl w:ilvl="0" w:tplc="B91ACA52">
      <w:start w:val="4"/>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3">
    <w:nsid w:val="782F65DE"/>
    <w:multiLevelType w:val="multilevel"/>
    <w:tmpl w:val="A81EF60A"/>
    <w:lvl w:ilvl="0">
      <w:start w:val="3"/>
      <w:numFmt w:val="decimal"/>
      <w:lvlText w:val="%1."/>
      <w:lvlJc w:val="left"/>
      <w:pPr>
        <w:ind w:left="390" w:hanging="390"/>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1"/>
  </w:num>
  <w:num w:numId="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7"/>
  </w:num>
  <w:num w:numId="5">
    <w:abstractNumId w:val="9"/>
  </w:num>
  <w:num w:numId="6">
    <w:abstractNumId w:val="12"/>
  </w:num>
  <w:num w:numId="7">
    <w:abstractNumId w:val="4"/>
  </w:num>
  <w:num w:numId="8">
    <w:abstractNumId w:val="0"/>
  </w:num>
  <w:num w:numId="9">
    <w:abstractNumId w:val="10"/>
  </w:num>
  <w:num w:numId="10">
    <w:abstractNumId w:val="8"/>
  </w:num>
  <w:num w:numId="11">
    <w:abstractNumId w:val="13"/>
  </w:num>
  <w:num w:numId="12">
    <w:abstractNumId w:val="6"/>
  </w:num>
  <w:num w:numId="13">
    <w:abstractNumId w:val="3"/>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useFELayout/>
  </w:compat>
  <w:rsids>
    <w:rsidRoot w:val="0045333C"/>
    <w:rsid w:val="0000490C"/>
    <w:rsid w:val="00022A31"/>
    <w:rsid w:val="000253D8"/>
    <w:rsid w:val="00026DBE"/>
    <w:rsid w:val="00041F56"/>
    <w:rsid w:val="0005718D"/>
    <w:rsid w:val="00061079"/>
    <w:rsid w:val="0006357B"/>
    <w:rsid w:val="00090690"/>
    <w:rsid w:val="000978DD"/>
    <w:rsid w:val="000A2650"/>
    <w:rsid w:val="000B1446"/>
    <w:rsid w:val="000B6A03"/>
    <w:rsid w:val="000D1032"/>
    <w:rsid w:val="000E199F"/>
    <w:rsid w:val="000E20CD"/>
    <w:rsid w:val="0010117B"/>
    <w:rsid w:val="00101F46"/>
    <w:rsid w:val="00110B2E"/>
    <w:rsid w:val="00112E90"/>
    <w:rsid w:val="001150F7"/>
    <w:rsid w:val="001241D4"/>
    <w:rsid w:val="00137278"/>
    <w:rsid w:val="00141C20"/>
    <w:rsid w:val="00145106"/>
    <w:rsid w:val="00147A53"/>
    <w:rsid w:val="0016307A"/>
    <w:rsid w:val="00167977"/>
    <w:rsid w:val="001730E9"/>
    <w:rsid w:val="001942F8"/>
    <w:rsid w:val="001C6BD4"/>
    <w:rsid w:val="001D6D2E"/>
    <w:rsid w:val="001F1A87"/>
    <w:rsid w:val="00204859"/>
    <w:rsid w:val="00227E43"/>
    <w:rsid w:val="002323F1"/>
    <w:rsid w:val="0023354F"/>
    <w:rsid w:val="0025168E"/>
    <w:rsid w:val="002615CB"/>
    <w:rsid w:val="00266601"/>
    <w:rsid w:val="002718D8"/>
    <w:rsid w:val="00274C6A"/>
    <w:rsid w:val="00281537"/>
    <w:rsid w:val="00287EFF"/>
    <w:rsid w:val="0029065F"/>
    <w:rsid w:val="00294396"/>
    <w:rsid w:val="00296992"/>
    <w:rsid w:val="002A2785"/>
    <w:rsid w:val="002B234C"/>
    <w:rsid w:val="002D28A4"/>
    <w:rsid w:val="002E1750"/>
    <w:rsid w:val="002E6825"/>
    <w:rsid w:val="002E71EF"/>
    <w:rsid w:val="002F2274"/>
    <w:rsid w:val="002F2C91"/>
    <w:rsid w:val="00312833"/>
    <w:rsid w:val="0031441F"/>
    <w:rsid w:val="00335791"/>
    <w:rsid w:val="003405D7"/>
    <w:rsid w:val="00342FAD"/>
    <w:rsid w:val="003522FE"/>
    <w:rsid w:val="00353689"/>
    <w:rsid w:val="003B4069"/>
    <w:rsid w:val="003C6CF3"/>
    <w:rsid w:val="003E2934"/>
    <w:rsid w:val="003E5DD9"/>
    <w:rsid w:val="004040B1"/>
    <w:rsid w:val="0041074B"/>
    <w:rsid w:val="00411674"/>
    <w:rsid w:val="004123CE"/>
    <w:rsid w:val="00431E94"/>
    <w:rsid w:val="0044396C"/>
    <w:rsid w:val="0045333C"/>
    <w:rsid w:val="004621C6"/>
    <w:rsid w:val="0046407A"/>
    <w:rsid w:val="00496350"/>
    <w:rsid w:val="004A27F6"/>
    <w:rsid w:val="004A4238"/>
    <w:rsid w:val="004B1D82"/>
    <w:rsid w:val="004B53A3"/>
    <w:rsid w:val="004C6AA4"/>
    <w:rsid w:val="004D37E8"/>
    <w:rsid w:val="00533054"/>
    <w:rsid w:val="00534EB9"/>
    <w:rsid w:val="00540BBC"/>
    <w:rsid w:val="00556608"/>
    <w:rsid w:val="00564CE6"/>
    <w:rsid w:val="005675B3"/>
    <w:rsid w:val="0057128D"/>
    <w:rsid w:val="00575DDF"/>
    <w:rsid w:val="005761C8"/>
    <w:rsid w:val="00576773"/>
    <w:rsid w:val="005A6F10"/>
    <w:rsid w:val="005B5C12"/>
    <w:rsid w:val="005C2B57"/>
    <w:rsid w:val="005C563B"/>
    <w:rsid w:val="005D3FDA"/>
    <w:rsid w:val="005D5032"/>
    <w:rsid w:val="005F2CA2"/>
    <w:rsid w:val="005F605C"/>
    <w:rsid w:val="00607EDB"/>
    <w:rsid w:val="00610B0B"/>
    <w:rsid w:val="00612607"/>
    <w:rsid w:val="00615A3C"/>
    <w:rsid w:val="00625686"/>
    <w:rsid w:val="0063701A"/>
    <w:rsid w:val="006452B9"/>
    <w:rsid w:val="00647D0E"/>
    <w:rsid w:val="00652A8F"/>
    <w:rsid w:val="00662DDC"/>
    <w:rsid w:val="0067452A"/>
    <w:rsid w:val="00680825"/>
    <w:rsid w:val="00681786"/>
    <w:rsid w:val="00687219"/>
    <w:rsid w:val="00687691"/>
    <w:rsid w:val="0069259D"/>
    <w:rsid w:val="006B5EEB"/>
    <w:rsid w:val="006C3468"/>
    <w:rsid w:val="006C49C9"/>
    <w:rsid w:val="006D09D4"/>
    <w:rsid w:val="006D71DA"/>
    <w:rsid w:val="006E1B70"/>
    <w:rsid w:val="006E3968"/>
    <w:rsid w:val="006F1A20"/>
    <w:rsid w:val="006F3FF0"/>
    <w:rsid w:val="006F4B1B"/>
    <w:rsid w:val="00715E24"/>
    <w:rsid w:val="00730E36"/>
    <w:rsid w:val="00731082"/>
    <w:rsid w:val="0073374B"/>
    <w:rsid w:val="0074217E"/>
    <w:rsid w:val="0075168A"/>
    <w:rsid w:val="00755B00"/>
    <w:rsid w:val="00763DF4"/>
    <w:rsid w:val="00764133"/>
    <w:rsid w:val="007736B0"/>
    <w:rsid w:val="007749EA"/>
    <w:rsid w:val="007767B3"/>
    <w:rsid w:val="00776A65"/>
    <w:rsid w:val="00782600"/>
    <w:rsid w:val="007858DA"/>
    <w:rsid w:val="00786092"/>
    <w:rsid w:val="007867A4"/>
    <w:rsid w:val="00791555"/>
    <w:rsid w:val="00793C02"/>
    <w:rsid w:val="007B0A04"/>
    <w:rsid w:val="007B2EAF"/>
    <w:rsid w:val="007C060B"/>
    <w:rsid w:val="007C07A4"/>
    <w:rsid w:val="007C381B"/>
    <w:rsid w:val="007D272E"/>
    <w:rsid w:val="007E4660"/>
    <w:rsid w:val="007E4806"/>
    <w:rsid w:val="007F4615"/>
    <w:rsid w:val="00802AC2"/>
    <w:rsid w:val="00810D38"/>
    <w:rsid w:val="00821664"/>
    <w:rsid w:val="0082280C"/>
    <w:rsid w:val="0084346E"/>
    <w:rsid w:val="008538E5"/>
    <w:rsid w:val="00856C96"/>
    <w:rsid w:val="008748B4"/>
    <w:rsid w:val="00891B8E"/>
    <w:rsid w:val="008A7284"/>
    <w:rsid w:val="008B2D11"/>
    <w:rsid w:val="008B6E0A"/>
    <w:rsid w:val="008E155B"/>
    <w:rsid w:val="008E1F48"/>
    <w:rsid w:val="008E5A59"/>
    <w:rsid w:val="008F6599"/>
    <w:rsid w:val="00944369"/>
    <w:rsid w:val="00945FA0"/>
    <w:rsid w:val="009517B8"/>
    <w:rsid w:val="00965ACB"/>
    <w:rsid w:val="009723FC"/>
    <w:rsid w:val="009736EF"/>
    <w:rsid w:val="00981285"/>
    <w:rsid w:val="009907EE"/>
    <w:rsid w:val="00994688"/>
    <w:rsid w:val="00997CA4"/>
    <w:rsid w:val="009A161F"/>
    <w:rsid w:val="009B6D22"/>
    <w:rsid w:val="009D27B7"/>
    <w:rsid w:val="009D6AD3"/>
    <w:rsid w:val="009D6D99"/>
    <w:rsid w:val="009F108F"/>
    <w:rsid w:val="00A2019D"/>
    <w:rsid w:val="00A274D0"/>
    <w:rsid w:val="00A304A8"/>
    <w:rsid w:val="00A339F0"/>
    <w:rsid w:val="00A41D90"/>
    <w:rsid w:val="00A43F9E"/>
    <w:rsid w:val="00A61EC1"/>
    <w:rsid w:val="00A64752"/>
    <w:rsid w:val="00A807B6"/>
    <w:rsid w:val="00A81208"/>
    <w:rsid w:val="00A82C17"/>
    <w:rsid w:val="00A842B3"/>
    <w:rsid w:val="00A87C22"/>
    <w:rsid w:val="00A92801"/>
    <w:rsid w:val="00AA4996"/>
    <w:rsid w:val="00AA5B86"/>
    <w:rsid w:val="00AA5DE5"/>
    <w:rsid w:val="00AA69A1"/>
    <w:rsid w:val="00AB0E7A"/>
    <w:rsid w:val="00AC50A2"/>
    <w:rsid w:val="00AD613A"/>
    <w:rsid w:val="00AE476A"/>
    <w:rsid w:val="00AF6AD6"/>
    <w:rsid w:val="00B0000D"/>
    <w:rsid w:val="00B0545E"/>
    <w:rsid w:val="00B217C0"/>
    <w:rsid w:val="00B274B8"/>
    <w:rsid w:val="00B304DB"/>
    <w:rsid w:val="00B46F11"/>
    <w:rsid w:val="00B55114"/>
    <w:rsid w:val="00B60EAF"/>
    <w:rsid w:val="00B62FCD"/>
    <w:rsid w:val="00B71CAD"/>
    <w:rsid w:val="00B81022"/>
    <w:rsid w:val="00B86100"/>
    <w:rsid w:val="00B954C7"/>
    <w:rsid w:val="00BC1DC6"/>
    <w:rsid w:val="00BC40FE"/>
    <w:rsid w:val="00BD1D5B"/>
    <w:rsid w:val="00BD4467"/>
    <w:rsid w:val="00BD5465"/>
    <w:rsid w:val="00BE082D"/>
    <w:rsid w:val="00BF7530"/>
    <w:rsid w:val="00C059C2"/>
    <w:rsid w:val="00C1209C"/>
    <w:rsid w:val="00C17081"/>
    <w:rsid w:val="00C36D1B"/>
    <w:rsid w:val="00C42BC9"/>
    <w:rsid w:val="00C46AC8"/>
    <w:rsid w:val="00C5077E"/>
    <w:rsid w:val="00C73DA8"/>
    <w:rsid w:val="00C92366"/>
    <w:rsid w:val="00C9652B"/>
    <w:rsid w:val="00CC1F17"/>
    <w:rsid w:val="00CC6204"/>
    <w:rsid w:val="00CC64BA"/>
    <w:rsid w:val="00CC6B42"/>
    <w:rsid w:val="00CD46CF"/>
    <w:rsid w:val="00CE194F"/>
    <w:rsid w:val="00CE40A3"/>
    <w:rsid w:val="00CE46AD"/>
    <w:rsid w:val="00CE5606"/>
    <w:rsid w:val="00CF797C"/>
    <w:rsid w:val="00D02B1A"/>
    <w:rsid w:val="00D1476D"/>
    <w:rsid w:val="00D232A0"/>
    <w:rsid w:val="00D374F2"/>
    <w:rsid w:val="00D5205B"/>
    <w:rsid w:val="00D62BBD"/>
    <w:rsid w:val="00D666ED"/>
    <w:rsid w:val="00D70F1A"/>
    <w:rsid w:val="00D87499"/>
    <w:rsid w:val="00D92D31"/>
    <w:rsid w:val="00D972EB"/>
    <w:rsid w:val="00DA72EC"/>
    <w:rsid w:val="00DE1B63"/>
    <w:rsid w:val="00DE240E"/>
    <w:rsid w:val="00E06529"/>
    <w:rsid w:val="00E1170E"/>
    <w:rsid w:val="00E149D8"/>
    <w:rsid w:val="00E3275F"/>
    <w:rsid w:val="00E41D1F"/>
    <w:rsid w:val="00E502A0"/>
    <w:rsid w:val="00E637C2"/>
    <w:rsid w:val="00E74DE7"/>
    <w:rsid w:val="00E81F56"/>
    <w:rsid w:val="00E83236"/>
    <w:rsid w:val="00E84705"/>
    <w:rsid w:val="00E87F8A"/>
    <w:rsid w:val="00EA37BE"/>
    <w:rsid w:val="00EA5859"/>
    <w:rsid w:val="00EE0B94"/>
    <w:rsid w:val="00EF1E39"/>
    <w:rsid w:val="00EF6FBE"/>
    <w:rsid w:val="00F04D97"/>
    <w:rsid w:val="00F0539E"/>
    <w:rsid w:val="00F13B82"/>
    <w:rsid w:val="00F229F3"/>
    <w:rsid w:val="00F26572"/>
    <w:rsid w:val="00F34EE8"/>
    <w:rsid w:val="00F506BF"/>
    <w:rsid w:val="00F52B60"/>
    <w:rsid w:val="00F53F82"/>
    <w:rsid w:val="00F55EF8"/>
    <w:rsid w:val="00F65CFB"/>
    <w:rsid w:val="00F7220B"/>
    <w:rsid w:val="00F73A32"/>
    <w:rsid w:val="00F90722"/>
    <w:rsid w:val="00F90E91"/>
    <w:rsid w:val="00F94BEF"/>
    <w:rsid w:val="00FA670E"/>
    <w:rsid w:val="00FD02D8"/>
    <w:rsid w:val="00FD7EDA"/>
    <w:rsid w:val="00FE1437"/>
    <w:rsid w:val="00FE266A"/>
    <w:rsid w:val="00FE5405"/>
    <w:rsid w:val="00FF21C0"/>
    <w:rsid w:val="00FF462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1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652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5333C"/>
    <w:pPr>
      <w:spacing w:after="0" w:line="240" w:lineRule="auto"/>
    </w:pPr>
  </w:style>
  <w:style w:type="paragraph" w:styleId="a4">
    <w:name w:val="Balloon Text"/>
    <w:basedOn w:val="a"/>
    <w:link w:val="a5"/>
    <w:uiPriority w:val="99"/>
    <w:semiHidden/>
    <w:unhideWhenUsed/>
    <w:rsid w:val="0045333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5333C"/>
    <w:rPr>
      <w:rFonts w:ascii="Tahoma" w:hAnsi="Tahoma" w:cs="Tahoma"/>
      <w:sz w:val="16"/>
      <w:szCs w:val="16"/>
    </w:rPr>
  </w:style>
  <w:style w:type="paragraph" w:styleId="a6">
    <w:name w:val="List Paragraph"/>
    <w:basedOn w:val="a"/>
    <w:uiPriority w:val="34"/>
    <w:qFormat/>
    <w:rsid w:val="002D28A4"/>
    <w:pPr>
      <w:ind w:left="720"/>
      <w:contextualSpacing/>
    </w:pPr>
  </w:style>
  <w:style w:type="paragraph" w:styleId="a7">
    <w:name w:val="Body Text"/>
    <w:basedOn w:val="a"/>
    <w:link w:val="a8"/>
    <w:rsid w:val="00755B00"/>
    <w:pPr>
      <w:spacing w:after="0" w:line="240" w:lineRule="auto"/>
      <w:jc w:val="both"/>
    </w:pPr>
    <w:rPr>
      <w:rFonts w:ascii="Times New Roman" w:eastAsia="Times New Roman" w:hAnsi="Times New Roman" w:cs="Times New Roman"/>
      <w:sz w:val="24"/>
      <w:szCs w:val="24"/>
    </w:rPr>
  </w:style>
  <w:style w:type="character" w:customStyle="1" w:styleId="a8">
    <w:name w:val="Основной текст Знак"/>
    <w:basedOn w:val="a0"/>
    <w:link w:val="a7"/>
    <w:rsid w:val="00755B00"/>
    <w:rPr>
      <w:rFonts w:ascii="Times New Roman" w:eastAsia="Times New Roman" w:hAnsi="Times New Roman" w:cs="Times New Roman"/>
      <w:sz w:val="24"/>
      <w:szCs w:val="24"/>
    </w:rPr>
  </w:style>
  <w:style w:type="paragraph" w:styleId="a9">
    <w:name w:val="Normal (Web)"/>
    <w:basedOn w:val="a"/>
    <w:rsid w:val="007E46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a">
    <w:name w:val="Strong"/>
    <w:basedOn w:val="a0"/>
    <w:uiPriority w:val="22"/>
    <w:qFormat/>
    <w:rsid w:val="00A807B6"/>
    <w:rPr>
      <w:b/>
      <w:bCs/>
    </w:rPr>
  </w:style>
  <w:style w:type="character" w:customStyle="1" w:styleId="rvts23">
    <w:name w:val="rvts23"/>
    <w:rsid w:val="00A807B6"/>
  </w:style>
  <w:style w:type="paragraph" w:customStyle="1" w:styleId="Default">
    <w:name w:val="Default"/>
    <w:rsid w:val="0069259D"/>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rvps7">
    <w:name w:val="rvps7"/>
    <w:basedOn w:val="a"/>
    <w:rsid w:val="00A9280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15">
    <w:name w:val="rvts15"/>
    <w:basedOn w:val="a0"/>
    <w:rsid w:val="00A92801"/>
  </w:style>
  <w:style w:type="paragraph" w:customStyle="1" w:styleId="rvps2">
    <w:name w:val="rvps2"/>
    <w:basedOn w:val="a"/>
    <w:rsid w:val="00A9280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b">
    <w:name w:val="Hyperlink"/>
    <w:basedOn w:val="a0"/>
    <w:uiPriority w:val="99"/>
    <w:unhideWhenUsed/>
    <w:rsid w:val="00CF797C"/>
    <w:rPr>
      <w:color w:val="0000FF"/>
      <w:u w:val="single"/>
    </w:rPr>
  </w:style>
  <w:style w:type="table" w:styleId="ac">
    <w:name w:val="Table Grid"/>
    <w:basedOn w:val="a1"/>
    <w:uiPriority w:val="59"/>
    <w:rsid w:val="000D103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09199943">
      <w:bodyDiv w:val="1"/>
      <w:marLeft w:val="0"/>
      <w:marRight w:val="0"/>
      <w:marTop w:val="0"/>
      <w:marBottom w:val="0"/>
      <w:divBdr>
        <w:top w:val="none" w:sz="0" w:space="0" w:color="auto"/>
        <w:left w:val="none" w:sz="0" w:space="0" w:color="auto"/>
        <w:bottom w:val="none" w:sz="0" w:space="0" w:color="auto"/>
        <w:right w:val="none" w:sz="0" w:space="0" w:color="auto"/>
      </w:divBdr>
    </w:div>
    <w:div w:id="2127040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rada/show/2297-17" TargetMode="External"/><Relationship Id="rId3" Type="http://schemas.openxmlformats.org/officeDocument/2006/relationships/styles" Target="styles.xml"/><Relationship Id="rId7" Type="http://schemas.openxmlformats.org/officeDocument/2006/relationships/hyperlink" Target="https://zakon.rada.gov.ua/rada/show/922-1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on.rada.gov.ua/rada/show/435-15"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rada/show/v0011201-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8A39C-63B6-443B-AD66-4ED794CC0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831</TotalTime>
  <Pages>11</Pages>
  <Words>12495</Words>
  <Characters>7123</Characters>
  <Application>Microsoft Office Word</Application>
  <DocSecurity>0</DocSecurity>
  <Lines>59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19579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Zabolotna</dc:creator>
  <cp:keywords/>
  <dc:description/>
  <cp:lastModifiedBy>АГАПОВ</cp:lastModifiedBy>
  <cp:revision>372</cp:revision>
  <cp:lastPrinted>2025-09-18T07:21:00Z</cp:lastPrinted>
  <dcterms:created xsi:type="dcterms:W3CDTF">2023-02-28T10:30:00Z</dcterms:created>
  <dcterms:modified xsi:type="dcterms:W3CDTF">2025-10-06T07:59:00Z</dcterms:modified>
</cp:coreProperties>
</file>