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FED2" w14:textId="129E0A2A" w:rsidR="00F172B3" w:rsidRDefault="00000000">
      <w:pPr>
        <w:jc w:val="center"/>
        <w:rPr>
          <w:b/>
          <w:bCs/>
          <w:caps/>
          <w:u w:val="single"/>
          <w:lang w:bidi="ru-RU"/>
        </w:rPr>
      </w:pPr>
      <w:r>
        <w:rPr>
          <w:b/>
          <w:bCs/>
          <w:caps/>
          <w:u w:val="single"/>
          <w:lang w:bidi="ru-RU"/>
        </w:rPr>
        <w:t>Зразок заяви про повернення судового збору</w:t>
      </w:r>
    </w:p>
    <w:p w14:paraId="7FFC9F9E" w14:textId="77777777" w:rsidR="00F172B3" w:rsidRDefault="00F172B3">
      <w:pPr>
        <w:spacing w:after="200"/>
        <w:ind w:left="5102"/>
        <w:rPr>
          <w:b/>
        </w:rPr>
      </w:pPr>
    </w:p>
    <w:p w14:paraId="059E3AF2" w14:textId="77777777" w:rsidR="00435332" w:rsidRDefault="00435332" w:rsidP="00435332">
      <w:pPr>
        <w:tabs>
          <w:tab w:val="left" w:pos="0"/>
        </w:tabs>
        <w:ind w:firstLine="3572"/>
        <w:rPr>
          <w:b/>
          <w:sz w:val="26"/>
          <w:szCs w:val="26"/>
        </w:rPr>
      </w:pPr>
      <w:r>
        <w:rPr>
          <w:b/>
          <w:sz w:val="26"/>
          <w:szCs w:val="26"/>
        </w:rPr>
        <w:t>Господарський суд Сумської області</w:t>
      </w:r>
    </w:p>
    <w:p w14:paraId="2248154E" w14:textId="77777777" w:rsidR="00435332" w:rsidRDefault="00435332" w:rsidP="00435332">
      <w:pPr>
        <w:tabs>
          <w:tab w:val="left" w:pos="0"/>
        </w:tabs>
        <w:ind w:firstLine="3572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просп. Шевченка Тараса, 18/1, м. Суми, 40604</w:t>
      </w:r>
    </w:p>
    <w:p w14:paraId="1C928ACD" w14:textId="3CE39178" w:rsidR="00435332" w:rsidRPr="00435332" w:rsidRDefault="00435332" w:rsidP="00435332">
      <w:pPr>
        <w:tabs>
          <w:tab w:val="left" w:pos="0"/>
        </w:tabs>
        <w:ind w:firstLine="3572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</w:t>
      </w:r>
    </w:p>
    <w:p w14:paraId="7550F901" w14:textId="77777777" w:rsidR="00435332" w:rsidRDefault="00435332" w:rsidP="00435332">
      <w:pPr>
        <w:tabs>
          <w:tab w:val="left" w:pos="0"/>
        </w:tabs>
        <w:spacing w:beforeLines="20" w:before="48" w:afterLines="20" w:after="48"/>
        <w:ind w:firstLine="35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____________________________________________ </w:t>
      </w:r>
    </w:p>
    <w:p w14:paraId="3E6DA4B5" w14:textId="77777777" w:rsidR="00435332" w:rsidRDefault="00435332" w:rsidP="00435332">
      <w:pPr>
        <w:tabs>
          <w:tab w:val="left" w:pos="0"/>
        </w:tabs>
        <w:spacing w:beforeLines="20" w:before="48" w:afterLines="20" w:after="48"/>
        <w:ind w:firstLine="35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____________________________________________ </w:t>
      </w:r>
    </w:p>
    <w:p w14:paraId="0F548BA6" w14:textId="77777777" w:rsidR="00435332" w:rsidRDefault="00435332" w:rsidP="00435332">
      <w:pPr>
        <w:tabs>
          <w:tab w:val="left" w:pos="0"/>
        </w:tabs>
        <w:spacing w:beforeLines="20" w:before="48" w:afterLines="20" w:after="48"/>
        <w:ind w:firstLine="35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</w:t>
      </w:r>
    </w:p>
    <w:p w14:paraId="397E1541" w14:textId="77777777" w:rsidR="00435332" w:rsidRDefault="00435332" w:rsidP="00435332">
      <w:pPr>
        <w:tabs>
          <w:tab w:val="left" w:pos="0"/>
        </w:tabs>
        <w:spacing w:beforeLines="20" w:before="48" w:afterLines="20" w:after="48"/>
        <w:ind w:firstLine="35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</w:t>
      </w:r>
    </w:p>
    <w:p w14:paraId="35023010" w14:textId="77777777" w:rsidR="00435332" w:rsidRDefault="00435332" w:rsidP="00435332">
      <w:pPr>
        <w:tabs>
          <w:tab w:val="left" w:pos="0"/>
        </w:tabs>
        <w:spacing w:beforeLines="20" w:before="48" w:afterLines="20" w:after="48"/>
        <w:ind w:firstLine="35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</w:t>
      </w:r>
    </w:p>
    <w:p w14:paraId="2FFA9A4C" w14:textId="77777777" w:rsidR="00435332" w:rsidRDefault="00435332" w:rsidP="00435332">
      <w:pPr>
        <w:tabs>
          <w:tab w:val="left" w:pos="0"/>
        </w:tabs>
        <w:ind w:right="-284" w:firstLine="357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(повне найменування, ПІБ, контактний телефон, поштова адреса,</w:t>
      </w:r>
    </w:p>
    <w:p w14:paraId="3BFE3033" w14:textId="77777777" w:rsidR="00435332" w:rsidRDefault="00435332" w:rsidP="00435332">
      <w:pPr>
        <w:tabs>
          <w:tab w:val="left" w:pos="0"/>
        </w:tabs>
        <w:ind w:right="-284" w:firstLine="357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електронна адреса, ІПН, ЄДРПОУ)</w:t>
      </w:r>
    </w:p>
    <w:p w14:paraId="7CEC6E97" w14:textId="77777777" w:rsidR="00435332" w:rsidRPr="00435332" w:rsidRDefault="00435332">
      <w:pPr>
        <w:tabs>
          <w:tab w:val="left" w:pos="0"/>
        </w:tabs>
        <w:ind w:left="4082"/>
        <w:rPr>
          <w:sz w:val="20"/>
          <w:szCs w:val="20"/>
          <w:lang w:val="uk-UA"/>
        </w:rPr>
      </w:pPr>
    </w:p>
    <w:p w14:paraId="6A04FF6D" w14:textId="77777777" w:rsidR="00972322" w:rsidRDefault="00972322">
      <w:pPr>
        <w:pStyle w:val="20"/>
        <w:rPr>
          <w:rFonts w:asciiTheme="minorHAnsi" w:hAnsiTheme="minorHAnsi" w:cstheme="minorHAnsi"/>
          <w:bCs/>
          <w:sz w:val="26"/>
          <w:szCs w:val="26"/>
        </w:rPr>
      </w:pPr>
    </w:p>
    <w:p w14:paraId="6264B31E" w14:textId="1DE80B44" w:rsidR="00F172B3" w:rsidRPr="00972322" w:rsidRDefault="00000000">
      <w:pPr>
        <w:pStyle w:val="20"/>
        <w:rPr>
          <w:rFonts w:asciiTheme="minorHAnsi" w:hAnsiTheme="minorHAnsi" w:cstheme="minorHAnsi"/>
          <w:bCs/>
          <w:sz w:val="26"/>
          <w:szCs w:val="26"/>
        </w:rPr>
      </w:pPr>
      <w:r w:rsidRPr="00972322">
        <w:rPr>
          <w:rFonts w:asciiTheme="minorHAnsi" w:hAnsiTheme="minorHAnsi" w:cstheme="minorHAnsi"/>
          <w:bCs/>
          <w:sz w:val="26"/>
          <w:szCs w:val="26"/>
        </w:rPr>
        <w:t>ЗАЯВА</w:t>
      </w:r>
    </w:p>
    <w:p w14:paraId="4C386249" w14:textId="77777777" w:rsidR="00F172B3" w:rsidRPr="00972322" w:rsidRDefault="00000000">
      <w:pPr>
        <w:pStyle w:val="20"/>
        <w:rPr>
          <w:rFonts w:asciiTheme="minorHAnsi" w:hAnsiTheme="minorHAnsi" w:cstheme="minorHAnsi"/>
          <w:bCs/>
          <w:sz w:val="26"/>
          <w:szCs w:val="26"/>
        </w:rPr>
      </w:pPr>
      <w:r w:rsidRPr="00972322">
        <w:rPr>
          <w:rFonts w:asciiTheme="minorHAnsi" w:hAnsiTheme="minorHAnsi" w:cstheme="minorHAnsi"/>
          <w:bCs/>
          <w:sz w:val="26"/>
          <w:szCs w:val="26"/>
        </w:rPr>
        <w:t>про повернення судового збору</w:t>
      </w:r>
    </w:p>
    <w:p w14:paraId="2A1F62F0" w14:textId="77777777" w:rsidR="00F172B3" w:rsidRPr="00972322" w:rsidRDefault="00F172B3">
      <w:pPr>
        <w:pStyle w:val="20"/>
        <w:ind w:firstLine="709"/>
        <w:jc w:val="both"/>
        <w:rPr>
          <w:rFonts w:asciiTheme="minorHAnsi" w:hAnsiTheme="minorHAnsi" w:cstheme="minorHAnsi"/>
          <w:b w:val="0"/>
          <w:i/>
          <w:sz w:val="26"/>
          <w:szCs w:val="26"/>
        </w:rPr>
      </w:pPr>
    </w:p>
    <w:p w14:paraId="0630E945" w14:textId="3BEB2FBE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972322">
        <w:rPr>
          <w:rFonts w:asciiTheme="minorHAnsi" w:hAnsiTheme="minorHAnsi" w:cstheme="minorHAnsi"/>
          <w:color w:val="000000"/>
          <w:sz w:val="26"/>
          <w:szCs w:val="26"/>
        </w:rPr>
        <w:t>Відповідно до Порядку повернення коштів, помилково або надміру зарахованих до державного та місцевих бюджетів, затвердженого наказом Міністерства фінансів України від 03.09.2013 № 787 (зі змінами), прошу повернути кошти судового збору в розмірі та за реквізитами, зазначеними нижче</w:t>
      </w:r>
      <w:r>
        <w:rPr>
          <w:rFonts w:asciiTheme="minorHAnsi" w:hAnsiTheme="minorHAnsi" w:cstheme="minorHAnsi"/>
          <w:color w:val="000000"/>
          <w:sz w:val="26"/>
          <w:szCs w:val="26"/>
        </w:rPr>
        <w:t>:</w:t>
      </w:r>
    </w:p>
    <w:p w14:paraId="177E0AD0" w14:textId="77777777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8BAAC56" w14:textId="2EB1A66D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н</w:t>
      </w: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>айменування отримувача коштів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: _____________________________________;</w:t>
      </w:r>
    </w:p>
    <w:p w14:paraId="1F945F19" w14:textId="756D49B9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к</w:t>
      </w: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>од за ЄДРПОУ отримувача коштів - для юридичної особи або серія (за наявності) та номер паспорта/РНОКПП для фізичної особи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: ______________________;</w:t>
      </w:r>
    </w:p>
    <w:p w14:paraId="4B568AA1" w14:textId="283F5A80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п</w:t>
      </w: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>ричина повернення (перерахування) коштів з бюджету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: ___________________;</w:t>
      </w:r>
    </w:p>
    <w:p w14:paraId="53E9C123" w14:textId="5D2AF615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>*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д</w:t>
      </w: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>ата й номер судового рішення (єдиний унікальний номер справи) про повернення судового збору, яке набрало законної сили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: __________________________;</w:t>
      </w:r>
    </w:p>
    <w:p w14:paraId="13E0A2CD" w14:textId="392FCA1C" w:rsid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72322">
        <w:rPr>
          <w:rFonts w:asciiTheme="minorHAnsi" w:hAnsiTheme="minorHAnsi" w:cstheme="minorHAnsi"/>
          <w:sz w:val="26"/>
          <w:szCs w:val="26"/>
        </w:rPr>
        <w:t>IBAN, на який повертаються (перераховуються) кошти в національній валюті / рахунок, на який повертаються кошти в іноземній валюті</w:t>
      </w:r>
      <w:r>
        <w:rPr>
          <w:rFonts w:asciiTheme="minorHAnsi" w:hAnsiTheme="minorHAnsi" w:cstheme="minorHAnsi"/>
          <w:sz w:val="26"/>
          <w:szCs w:val="26"/>
        </w:rPr>
        <w:t>: _______________________;</w:t>
      </w:r>
    </w:p>
    <w:p w14:paraId="49A5948A" w14:textId="53FDD36A" w:rsidR="00972322" w:rsidRPr="00972322" w:rsidRDefault="00972322" w:rsidP="00972322">
      <w:pPr>
        <w:pStyle w:val="ae"/>
        <w:spacing w:before="20" w:beforeAutospacing="0" w:after="20" w:afterAutospacing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с</w:t>
      </w:r>
      <w:r w:rsidRPr="00972322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ума коштів, що повертається </w:t>
      </w:r>
      <w:r w:rsidRPr="00972322">
        <w:rPr>
          <w:rFonts w:asciiTheme="minorHAnsi" w:hAnsiTheme="minorHAnsi" w:cstheme="minorHAnsi"/>
          <w:sz w:val="26"/>
          <w:szCs w:val="26"/>
        </w:rPr>
        <w:t>(перераховується)</w:t>
      </w:r>
      <w:r>
        <w:rPr>
          <w:rFonts w:asciiTheme="minorHAnsi" w:hAnsiTheme="minorHAnsi" w:cstheme="minorHAnsi"/>
          <w:sz w:val="26"/>
          <w:szCs w:val="26"/>
        </w:rPr>
        <w:t>: _________________________</w:t>
      </w:r>
      <w:r w:rsidR="00845FC8">
        <w:rPr>
          <w:rFonts w:asciiTheme="minorHAnsi" w:hAnsiTheme="minorHAnsi" w:cstheme="minorHAnsi"/>
          <w:sz w:val="26"/>
          <w:szCs w:val="26"/>
        </w:rPr>
        <w:t>.</w:t>
      </w:r>
    </w:p>
    <w:p w14:paraId="21D9AD0A" w14:textId="77777777" w:rsidR="00972322" w:rsidRPr="00972322" w:rsidRDefault="00972322" w:rsidP="00972322">
      <w:pPr>
        <w:pStyle w:val="ae"/>
        <w:spacing w:after="144" w:afterAutospacing="0" w:line="240" w:lineRule="atLeast"/>
        <w:rPr>
          <w:rFonts w:asciiTheme="minorHAnsi" w:hAnsiTheme="minorHAnsi" w:cstheme="minorHAnsi"/>
          <w:color w:val="000000"/>
          <w:sz w:val="26"/>
          <w:szCs w:val="26"/>
        </w:rPr>
      </w:pPr>
      <w:r w:rsidRPr="00972322">
        <w:rPr>
          <w:rFonts w:asciiTheme="minorHAnsi" w:hAnsiTheme="minorHAnsi" w:cstheme="minorHAnsi"/>
          <w:color w:val="000000"/>
          <w:sz w:val="26"/>
          <w:szCs w:val="26"/>
        </w:rPr>
        <w:t>Додатки:</w:t>
      </w:r>
    </w:p>
    <w:p w14:paraId="36D019BF" w14:textId="77777777" w:rsidR="00972322" w:rsidRPr="00972322" w:rsidRDefault="00972322" w:rsidP="00972322">
      <w:pPr>
        <w:pStyle w:val="ae"/>
        <w:spacing w:after="144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972322">
        <w:rPr>
          <w:rFonts w:asciiTheme="minorHAnsi" w:hAnsiTheme="minorHAnsi" w:cstheme="minorHAnsi"/>
          <w:color w:val="000000"/>
          <w:sz w:val="26"/>
          <w:szCs w:val="26"/>
        </w:rPr>
        <w:t>1. Оригінал або копія платіжної інструкції, яка підтверджує перерахування коштів до бюджету (у разі подання заяви в електронній формі за допомогою засобів інформаційно-комунікаційних систем до заяви подається копія платіжної інструкції, яка підтверджує перерахування коштів до бюджету, засвідчена накладанням електронного підпису платника або уповноваженої особи).</w:t>
      </w:r>
    </w:p>
    <w:p w14:paraId="6878884E" w14:textId="77777777" w:rsidR="00972322" w:rsidRPr="00972322" w:rsidRDefault="00972322" w:rsidP="00972322">
      <w:pPr>
        <w:pStyle w:val="ae"/>
        <w:spacing w:before="0" w:beforeAutospacing="0" w:after="144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972322">
        <w:rPr>
          <w:rFonts w:asciiTheme="minorHAnsi" w:hAnsiTheme="minorHAnsi" w:cstheme="minorHAnsi"/>
          <w:color w:val="000000"/>
          <w:sz w:val="26"/>
          <w:szCs w:val="26"/>
        </w:rPr>
        <w:t>2. Документ, що підтверджує відповідні повноваження уповноваженої особи, засвідчений належним чином (у разі подання заяви уповноваженою особою).</w:t>
      </w:r>
    </w:p>
    <w:p w14:paraId="731202F5" w14:textId="77777777" w:rsidR="00972322" w:rsidRPr="00972322" w:rsidRDefault="00972322" w:rsidP="00972322">
      <w:pPr>
        <w:pStyle w:val="ae"/>
        <w:spacing w:before="0" w:beforeAutospacing="0" w:after="144" w:afterAutospacing="0" w:line="360" w:lineRule="auto"/>
        <w:rPr>
          <w:rFonts w:asciiTheme="minorHAnsi" w:hAnsiTheme="minorHAnsi" w:cstheme="minorHAnsi"/>
          <w:color w:val="000000"/>
          <w:sz w:val="26"/>
          <w:szCs w:val="26"/>
        </w:rPr>
      </w:pPr>
    </w:p>
    <w:p w14:paraId="15085D0E" w14:textId="77777777" w:rsidR="00972322" w:rsidRPr="00972322" w:rsidRDefault="00972322" w:rsidP="00972322">
      <w:pPr>
        <w:pStyle w:val="ae"/>
        <w:spacing w:before="0" w:beforeAutospacing="0" w:after="144" w:afterAutospacing="0" w:line="360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972322">
        <w:rPr>
          <w:rFonts w:asciiTheme="minorHAnsi" w:hAnsiTheme="minorHAnsi" w:cstheme="minorHAnsi"/>
          <w:color w:val="000000"/>
          <w:sz w:val="26"/>
          <w:szCs w:val="26"/>
        </w:rPr>
        <w:t> _______________20__ року                           _______________  /підпис/ /П.І.Б./</w:t>
      </w:r>
    </w:p>
    <w:p w14:paraId="7CE692DC" w14:textId="77777777" w:rsidR="00972322" w:rsidRPr="00972322" w:rsidRDefault="00972322" w:rsidP="00972322">
      <w:pPr>
        <w:pStyle w:val="ae"/>
        <w:spacing w:before="0" w:beforeAutospacing="0" w:after="144" w:afterAutospacing="0"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2322">
        <w:rPr>
          <w:rFonts w:asciiTheme="minorHAnsi" w:hAnsiTheme="minorHAnsi" w:cstheme="minorHAnsi"/>
          <w:color w:val="000000"/>
          <w:sz w:val="22"/>
          <w:szCs w:val="22"/>
        </w:rPr>
        <w:t> Примітка</w:t>
      </w:r>
      <w:r w:rsidRPr="0097232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</w:p>
    <w:p w14:paraId="349D0BA4" w14:textId="77777777" w:rsidR="00972322" w:rsidRPr="00972322" w:rsidRDefault="00972322" w:rsidP="00972322">
      <w:pPr>
        <w:pStyle w:val="ae"/>
        <w:spacing w:before="0" w:beforeAutospacing="0" w:after="144" w:afterAutospacing="0"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2322">
        <w:rPr>
          <w:rFonts w:asciiTheme="minorHAnsi" w:hAnsiTheme="minorHAnsi" w:cstheme="minorHAnsi"/>
          <w:color w:val="000000"/>
          <w:sz w:val="22"/>
          <w:szCs w:val="22"/>
        </w:rPr>
        <w:t>*у разі повернення судового збору за судовим рішенням</w:t>
      </w:r>
    </w:p>
    <w:p w14:paraId="7266CCE6" w14:textId="7A67D2C5" w:rsidR="00F172B3" w:rsidRDefault="00972322" w:rsidP="00972322">
      <w:pPr>
        <w:pStyle w:val="ae"/>
        <w:spacing w:before="0" w:beforeAutospacing="0" w:after="144" w:afterAutospacing="0" w:line="240" w:lineRule="atLeast"/>
      </w:pPr>
      <w:r w:rsidRPr="00972322">
        <w:rPr>
          <w:rFonts w:asciiTheme="minorHAnsi" w:hAnsiTheme="minorHAnsi" w:cstheme="minorHAnsi"/>
          <w:color w:val="000000"/>
          <w:sz w:val="22"/>
          <w:szCs w:val="22"/>
        </w:rPr>
        <w:t>**заява може складатися у довільній формі</w:t>
      </w:r>
    </w:p>
    <w:sectPr w:rsidR="00F172B3">
      <w:pgSz w:w="11906" w:h="16838"/>
      <w:pgMar w:top="850" w:right="850" w:bottom="850" w:left="1417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E1E"/>
    <w:multiLevelType w:val="hybridMultilevel"/>
    <w:tmpl w:val="94F86EB8"/>
    <w:lvl w:ilvl="0" w:tplc="270C7A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81EE86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C62024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65E1DD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39E43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5B83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B7203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22AA4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6EF17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5426D1"/>
    <w:multiLevelType w:val="hybridMultilevel"/>
    <w:tmpl w:val="AA66BC84"/>
    <w:name w:val="Нумерований список 1"/>
    <w:lvl w:ilvl="0" w:tplc="9EEA0C12">
      <w:start w:val="1"/>
      <w:numFmt w:val="decimal"/>
      <w:lvlText w:val="%1)"/>
      <w:lvlJc w:val="left"/>
      <w:pPr>
        <w:ind w:left="360" w:firstLine="0"/>
      </w:pPr>
      <w:rPr>
        <w:iCs/>
      </w:rPr>
    </w:lvl>
    <w:lvl w:ilvl="1" w:tplc="5EC2D278">
      <w:start w:val="1"/>
      <w:numFmt w:val="lowerLetter"/>
      <w:lvlText w:val="%2."/>
      <w:lvlJc w:val="left"/>
      <w:pPr>
        <w:ind w:left="1080" w:firstLine="0"/>
      </w:pPr>
    </w:lvl>
    <w:lvl w:ilvl="2" w:tplc="010ED55C">
      <w:start w:val="1"/>
      <w:numFmt w:val="lowerRoman"/>
      <w:lvlText w:val="%3."/>
      <w:lvlJc w:val="right"/>
      <w:pPr>
        <w:ind w:left="1980" w:firstLine="0"/>
      </w:pPr>
    </w:lvl>
    <w:lvl w:ilvl="3" w:tplc="B2BA0DCA">
      <w:start w:val="1"/>
      <w:numFmt w:val="decimal"/>
      <w:lvlText w:val="%4."/>
      <w:lvlJc w:val="left"/>
      <w:pPr>
        <w:ind w:left="2520" w:firstLine="0"/>
      </w:pPr>
    </w:lvl>
    <w:lvl w:ilvl="4" w:tplc="75E41E7C">
      <w:start w:val="1"/>
      <w:numFmt w:val="lowerLetter"/>
      <w:lvlText w:val="%5."/>
      <w:lvlJc w:val="left"/>
      <w:pPr>
        <w:ind w:left="3240" w:firstLine="0"/>
      </w:pPr>
    </w:lvl>
    <w:lvl w:ilvl="5" w:tplc="C1DA7E96">
      <w:start w:val="1"/>
      <w:numFmt w:val="lowerRoman"/>
      <w:lvlText w:val="%6."/>
      <w:lvlJc w:val="right"/>
      <w:pPr>
        <w:ind w:left="4140" w:firstLine="0"/>
      </w:pPr>
    </w:lvl>
    <w:lvl w:ilvl="6" w:tplc="DA3CC034">
      <w:start w:val="1"/>
      <w:numFmt w:val="decimal"/>
      <w:lvlText w:val="%7."/>
      <w:lvlJc w:val="left"/>
      <w:pPr>
        <w:ind w:left="4680" w:firstLine="0"/>
      </w:pPr>
    </w:lvl>
    <w:lvl w:ilvl="7" w:tplc="46408510">
      <w:start w:val="1"/>
      <w:numFmt w:val="lowerLetter"/>
      <w:lvlText w:val="%8."/>
      <w:lvlJc w:val="left"/>
      <w:pPr>
        <w:ind w:left="5400" w:firstLine="0"/>
      </w:pPr>
    </w:lvl>
    <w:lvl w:ilvl="8" w:tplc="1EFAAD72">
      <w:start w:val="1"/>
      <w:numFmt w:val="lowerRoman"/>
      <w:lvlText w:val="%9."/>
      <w:lvlJc w:val="right"/>
      <w:pPr>
        <w:ind w:left="6300" w:firstLine="0"/>
      </w:pPr>
    </w:lvl>
  </w:abstractNum>
  <w:num w:numId="1" w16cid:durableId="1119950545">
    <w:abstractNumId w:val="1"/>
  </w:num>
  <w:num w:numId="2" w16cid:durableId="5982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B3"/>
    <w:rsid w:val="00172233"/>
    <w:rsid w:val="00435332"/>
    <w:rsid w:val="005B47ED"/>
    <w:rsid w:val="00845FC8"/>
    <w:rsid w:val="00972322"/>
    <w:rsid w:val="009E2583"/>
    <w:rsid w:val="00F172B3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DFEE"/>
  <w15:docId w15:val="{43450C5E-0AEF-4AC3-8D0C-A16033A1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360" w:after="80" w:line="278" w:lineRule="auto"/>
      <w:outlineLvl w:val="0"/>
    </w:pPr>
    <w:rPr>
      <w:rFonts w:ascii="Aptos Display" w:eastAsia="Aptos Display" w:hAnsi="Aptos Display" w:cs="Aptos Display"/>
      <w:color w:val="0F4761"/>
      <w:sz w:val="40"/>
      <w:szCs w:val="40"/>
      <w:lang w:val="uk-UA" w:eastAsia="en-US"/>
    </w:rPr>
  </w:style>
  <w:style w:type="paragraph" w:styleId="2">
    <w:name w:val="heading 2"/>
    <w:basedOn w:val="a"/>
    <w:next w:val="a"/>
    <w:qFormat/>
    <w:pPr>
      <w:keepNext/>
      <w:keepLines/>
      <w:spacing w:before="160" w:after="80" w:line="278" w:lineRule="auto"/>
      <w:outlineLvl w:val="1"/>
    </w:pPr>
    <w:rPr>
      <w:rFonts w:ascii="Aptos Display" w:eastAsia="Aptos Display" w:hAnsi="Aptos Display" w:cs="Aptos Display"/>
      <w:color w:val="0F4761"/>
      <w:sz w:val="32"/>
      <w:szCs w:val="32"/>
      <w:lang w:val="uk-UA" w:eastAsia="en-US"/>
    </w:rPr>
  </w:style>
  <w:style w:type="paragraph" w:styleId="3">
    <w:name w:val="heading 3"/>
    <w:basedOn w:val="a"/>
    <w:next w:val="a"/>
    <w:qFormat/>
    <w:pPr>
      <w:keepNext/>
      <w:keepLines/>
      <w:spacing w:before="160" w:after="80" w:line="278" w:lineRule="auto"/>
      <w:outlineLvl w:val="2"/>
    </w:pPr>
    <w:rPr>
      <w:rFonts w:ascii="Aptos" w:eastAsia="Aptos Display" w:hAnsi="Aptos" w:cs="Aptos Display"/>
      <w:color w:val="0F4761"/>
      <w:sz w:val="28"/>
      <w:szCs w:val="28"/>
      <w:lang w:val="uk-UA" w:eastAsia="en-US"/>
    </w:rPr>
  </w:style>
  <w:style w:type="paragraph" w:styleId="4">
    <w:name w:val="heading 4"/>
    <w:basedOn w:val="a"/>
    <w:next w:val="a"/>
    <w:qFormat/>
    <w:pPr>
      <w:keepNext/>
      <w:keepLines/>
      <w:spacing w:before="80" w:after="40" w:line="278" w:lineRule="auto"/>
      <w:outlineLvl w:val="3"/>
    </w:pPr>
    <w:rPr>
      <w:rFonts w:ascii="Aptos" w:eastAsia="Aptos Display" w:hAnsi="Aptos" w:cs="Aptos Display"/>
      <w:i/>
      <w:iCs/>
      <w:color w:val="0F4761"/>
      <w:lang w:val="uk-UA" w:eastAsia="en-US"/>
    </w:rPr>
  </w:style>
  <w:style w:type="paragraph" w:styleId="5">
    <w:name w:val="heading 5"/>
    <w:basedOn w:val="a"/>
    <w:next w:val="a"/>
    <w:qFormat/>
    <w:pPr>
      <w:keepNext/>
      <w:keepLines/>
      <w:spacing w:before="80" w:after="40" w:line="278" w:lineRule="auto"/>
      <w:outlineLvl w:val="4"/>
    </w:pPr>
    <w:rPr>
      <w:rFonts w:ascii="Aptos" w:eastAsia="Aptos Display" w:hAnsi="Aptos" w:cs="Aptos Display"/>
      <w:color w:val="0F4761"/>
      <w:lang w:val="uk-UA" w:eastAsia="en-US"/>
    </w:rPr>
  </w:style>
  <w:style w:type="paragraph" w:styleId="6">
    <w:name w:val="heading 6"/>
    <w:basedOn w:val="a"/>
    <w:next w:val="a"/>
    <w:qFormat/>
    <w:pPr>
      <w:keepNext/>
      <w:keepLines/>
      <w:spacing w:before="40" w:line="278" w:lineRule="auto"/>
      <w:outlineLvl w:val="5"/>
    </w:pPr>
    <w:rPr>
      <w:rFonts w:ascii="Aptos" w:eastAsia="Aptos Display" w:hAnsi="Aptos" w:cs="Aptos Display"/>
      <w:i/>
      <w:iCs/>
      <w:color w:val="595959"/>
      <w:lang w:val="uk-UA" w:eastAsia="en-US"/>
    </w:rPr>
  </w:style>
  <w:style w:type="paragraph" w:styleId="7">
    <w:name w:val="heading 7"/>
    <w:basedOn w:val="a"/>
    <w:next w:val="a"/>
    <w:qFormat/>
    <w:pPr>
      <w:keepNext/>
      <w:keepLines/>
      <w:spacing w:before="40" w:line="278" w:lineRule="auto"/>
      <w:outlineLvl w:val="6"/>
    </w:pPr>
    <w:rPr>
      <w:rFonts w:ascii="Aptos" w:eastAsia="Aptos Display" w:hAnsi="Aptos" w:cs="Aptos Display"/>
      <w:color w:val="595959"/>
      <w:lang w:val="uk-UA" w:eastAsia="en-US"/>
    </w:rPr>
  </w:style>
  <w:style w:type="paragraph" w:styleId="8">
    <w:name w:val="heading 8"/>
    <w:basedOn w:val="a"/>
    <w:next w:val="a"/>
    <w:qFormat/>
    <w:pPr>
      <w:keepNext/>
      <w:keepLines/>
      <w:spacing w:line="278" w:lineRule="auto"/>
      <w:outlineLvl w:val="7"/>
    </w:pPr>
    <w:rPr>
      <w:rFonts w:ascii="Aptos" w:eastAsia="Aptos Display" w:hAnsi="Aptos" w:cs="Aptos Display"/>
      <w:i/>
      <w:iCs/>
      <w:color w:val="272727"/>
      <w:lang w:val="uk-UA" w:eastAsia="en-US"/>
    </w:rPr>
  </w:style>
  <w:style w:type="paragraph" w:styleId="9">
    <w:name w:val="heading 9"/>
    <w:basedOn w:val="a"/>
    <w:next w:val="a"/>
    <w:qFormat/>
    <w:pPr>
      <w:keepNext/>
      <w:keepLines/>
      <w:spacing w:line="278" w:lineRule="auto"/>
      <w:outlineLvl w:val="8"/>
    </w:pPr>
    <w:rPr>
      <w:rFonts w:ascii="Aptos" w:eastAsia="Aptos Display" w:hAnsi="Aptos" w:cs="Aptos Display"/>
      <w:color w:val="2727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after="80"/>
      <w:contextualSpacing/>
    </w:pPr>
    <w:rPr>
      <w:rFonts w:ascii="Aptos Display" w:eastAsia="Aptos Display" w:hAnsi="Aptos Display" w:cs="Aptos Display"/>
      <w:spacing w:val="-10"/>
      <w:sz w:val="56"/>
      <w:szCs w:val="56"/>
      <w:lang w:val="uk-UA" w:eastAsia="en-US"/>
    </w:rPr>
  </w:style>
  <w:style w:type="paragraph" w:styleId="a4">
    <w:name w:val="Subtitle"/>
    <w:basedOn w:val="a"/>
    <w:next w:val="a"/>
    <w:qFormat/>
    <w:pPr>
      <w:spacing w:after="160" w:line="278" w:lineRule="auto"/>
    </w:pPr>
    <w:rPr>
      <w:rFonts w:ascii="Aptos" w:eastAsia="Aptos Display" w:hAnsi="Aptos" w:cs="Aptos Display"/>
      <w:color w:val="595959"/>
      <w:spacing w:val="15"/>
      <w:sz w:val="28"/>
      <w:szCs w:val="28"/>
      <w:lang w:val="uk-UA" w:eastAsia="en-US"/>
    </w:rPr>
  </w:style>
  <w:style w:type="paragraph" w:styleId="a5">
    <w:name w:val="Quote"/>
    <w:basedOn w:val="a"/>
    <w:next w:val="a"/>
    <w:qFormat/>
    <w:pPr>
      <w:spacing w:before="160" w:after="160" w:line="278" w:lineRule="auto"/>
      <w:jc w:val="center"/>
    </w:pPr>
    <w:rPr>
      <w:rFonts w:ascii="Aptos" w:eastAsia="Aptos" w:hAnsi="Aptos" w:cs="Aptos"/>
      <w:i/>
      <w:iCs/>
      <w:color w:val="404040"/>
      <w:lang w:val="uk-UA" w:eastAsia="en-US"/>
    </w:rPr>
  </w:style>
  <w:style w:type="paragraph" w:styleId="a6">
    <w:name w:val="List Paragraph"/>
    <w:basedOn w:val="a"/>
    <w:qFormat/>
    <w:pPr>
      <w:spacing w:after="160" w:line="278" w:lineRule="auto"/>
      <w:ind w:left="720"/>
      <w:contextualSpacing/>
    </w:pPr>
    <w:rPr>
      <w:rFonts w:ascii="Aptos" w:eastAsia="Aptos" w:hAnsi="Aptos" w:cs="Aptos"/>
      <w:lang w:val="uk-UA" w:eastAsia="en-US"/>
    </w:rPr>
  </w:style>
  <w:style w:type="paragraph" w:styleId="a7">
    <w:name w:val="Intense Quote"/>
    <w:basedOn w:val="a"/>
    <w:next w:val="a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 w:line="278" w:lineRule="auto"/>
      <w:ind w:left="864" w:right="864"/>
      <w:jc w:val="center"/>
    </w:pPr>
    <w:rPr>
      <w:rFonts w:ascii="Aptos" w:eastAsia="Aptos" w:hAnsi="Aptos" w:cs="Aptos"/>
      <w:i/>
      <w:iCs/>
      <w:color w:val="0F4761"/>
      <w:lang w:val="uk-UA" w:eastAsia="en-US"/>
    </w:rPr>
  </w:style>
  <w:style w:type="paragraph" w:styleId="20">
    <w:name w:val="Body Text 2"/>
    <w:basedOn w:val="a"/>
    <w:qFormat/>
    <w:pPr>
      <w:jc w:val="center"/>
    </w:pPr>
    <w:rPr>
      <w:b/>
      <w:sz w:val="48"/>
      <w:szCs w:val="20"/>
      <w:lang w:val="uk-UA"/>
    </w:rPr>
  </w:style>
  <w:style w:type="character" w:customStyle="1" w:styleId="10">
    <w:name w:val="Заголовок 1 Знак"/>
    <w:basedOn w:val="a0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21">
    <w:name w:val="Заголовок 2 Знак"/>
    <w:basedOn w:val="a0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Aptos Display" w:cs="Aptos Display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Aptos Display" w:cs="Aptos Display"/>
      <w:i/>
      <w:iCs/>
      <w:color w:val="0F4761"/>
    </w:rPr>
  </w:style>
  <w:style w:type="character" w:customStyle="1" w:styleId="50">
    <w:name w:val="Заголовок 5 Знак"/>
    <w:basedOn w:val="a0"/>
    <w:rPr>
      <w:rFonts w:eastAsia="Aptos Display" w:cs="Aptos Display"/>
      <w:color w:val="0F4761"/>
    </w:rPr>
  </w:style>
  <w:style w:type="character" w:customStyle="1" w:styleId="60">
    <w:name w:val="Заголовок 6 Знак"/>
    <w:basedOn w:val="a0"/>
    <w:rPr>
      <w:rFonts w:eastAsia="Aptos Display" w:cs="Aptos Display"/>
      <w:i/>
      <w:iCs/>
      <w:color w:val="595959"/>
    </w:rPr>
  </w:style>
  <w:style w:type="character" w:customStyle="1" w:styleId="70">
    <w:name w:val="Заголовок 7 Знак"/>
    <w:basedOn w:val="a0"/>
    <w:rPr>
      <w:rFonts w:eastAsia="Aptos Display" w:cs="Aptos Display"/>
      <w:color w:val="595959"/>
    </w:rPr>
  </w:style>
  <w:style w:type="character" w:customStyle="1" w:styleId="80">
    <w:name w:val="Заголовок 8 Знак"/>
    <w:basedOn w:val="a0"/>
    <w:rPr>
      <w:rFonts w:eastAsia="Aptos Display" w:cs="Aptos Display"/>
      <w:i/>
      <w:iCs/>
      <w:color w:val="272727"/>
    </w:rPr>
  </w:style>
  <w:style w:type="character" w:customStyle="1" w:styleId="90">
    <w:name w:val="Заголовок 9 Знак"/>
    <w:basedOn w:val="a0"/>
    <w:rPr>
      <w:rFonts w:eastAsia="Aptos Display" w:cs="Aptos Display"/>
      <w:color w:val="272727"/>
    </w:rPr>
  </w:style>
  <w:style w:type="character" w:customStyle="1" w:styleId="a8">
    <w:name w:val="Назва Знак"/>
    <w:basedOn w:val="a0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a9">
    <w:name w:val="Підзаголовок Знак"/>
    <w:basedOn w:val="a0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aa">
    <w:name w:val="Цитата Знак"/>
    <w:basedOn w:val="a0"/>
    <w:rPr>
      <w:i/>
      <w:iCs/>
      <w:color w:val="404040"/>
    </w:rPr>
  </w:style>
  <w:style w:type="character" w:styleId="ab">
    <w:name w:val="Intense Emphasis"/>
    <w:basedOn w:val="a0"/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0"/>
    </w:rPr>
  </w:style>
  <w:style w:type="character" w:customStyle="1" w:styleId="22">
    <w:name w:val="Основний текст 2 Знак"/>
    <w:basedOn w:val="a0"/>
    <w:rPr>
      <w:rFonts w:ascii="Times New Roman" w:eastAsia="Times New Roman" w:hAnsi="Times New Roman" w:cs="Times New Roman"/>
      <w:b/>
      <w:kern w:val="0"/>
      <w:sz w:val="48"/>
      <w:szCs w:val="20"/>
      <w:lang w:eastAsia="ru-RU"/>
    </w:rPr>
  </w:style>
  <w:style w:type="paragraph" w:customStyle="1" w:styleId="11">
    <w:name w:val="Без интервала1"/>
    <w:uiPriority w:val="1"/>
    <w:qFormat/>
    <w:rsid w:val="00972322"/>
    <w:rPr>
      <w:rFonts w:ascii="Calibri" w:eastAsia="Times New Roman" w:hAnsi="Calibri" w:cs="Times New Roman"/>
      <w:kern w:val="0"/>
      <w:sz w:val="22"/>
      <w:szCs w:val="22"/>
      <w:lang w:val="ru-RU" w:eastAsia="ru-RU"/>
    </w:rPr>
  </w:style>
  <w:style w:type="paragraph" w:styleId="ae">
    <w:name w:val="Normal (Web)"/>
    <w:basedOn w:val="a"/>
    <w:uiPriority w:val="99"/>
    <w:unhideWhenUsed/>
    <w:rsid w:val="00972322"/>
    <w:pPr>
      <w:spacing w:before="100" w:beforeAutospacing="1" w:after="100" w:afterAutospacing="1"/>
    </w:pPr>
    <w:rPr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</dc:creator>
  <cp:keywords/>
  <dc:description/>
  <cp:lastModifiedBy>Леонова</cp:lastModifiedBy>
  <cp:revision>11</cp:revision>
  <cp:lastPrinted>2026-03-26T13:52:00Z</cp:lastPrinted>
  <dcterms:created xsi:type="dcterms:W3CDTF">2025-01-28T13:53:00Z</dcterms:created>
  <dcterms:modified xsi:type="dcterms:W3CDTF">2026-03-26T13:54:00Z</dcterms:modified>
</cp:coreProperties>
</file>