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A08" w:rsidRDefault="006E2A08" w:rsidP="007F78C9">
      <w:pPr>
        <w:pStyle w:val="a5"/>
        <w:tabs>
          <w:tab w:val="left" w:pos="366"/>
        </w:tabs>
        <w:spacing w:after="0"/>
        <w:jc w:val="center"/>
        <w:rPr>
          <w:b/>
          <w:sz w:val="28"/>
          <w:szCs w:val="28"/>
          <w:shd w:val="clear" w:color="auto" w:fill="FFFFFF"/>
          <w:lang w:val="uk-UA"/>
        </w:rPr>
      </w:pPr>
    </w:p>
    <w:p w:rsidR="007F78C9" w:rsidRPr="00856F06" w:rsidRDefault="007F78C9" w:rsidP="007F78C9">
      <w:pPr>
        <w:pStyle w:val="a5"/>
        <w:tabs>
          <w:tab w:val="left" w:pos="366"/>
        </w:tabs>
        <w:spacing w:after="0"/>
        <w:jc w:val="center"/>
        <w:rPr>
          <w:b/>
          <w:sz w:val="28"/>
          <w:szCs w:val="28"/>
          <w:shd w:val="clear" w:color="auto" w:fill="FFFFFF"/>
          <w:lang w:val="uk-UA"/>
        </w:rPr>
      </w:pPr>
      <w:r w:rsidRPr="00856F06">
        <w:rPr>
          <w:b/>
          <w:sz w:val="28"/>
          <w:szCs w:val="28"/>
          <w:shd w:val="clear" w:color="auto" w:fill="FFFFFF"/>
          <w:lang w:val="uk-UA"/>
        </w:rPr>
        <w:t xml:space="preserve">Узагальнення судової практики </w:t>
      </w:r>
      <w:r>
        <w:rPr>
          <w:b/>
          <w:sz w:val="28"/>
          <w:szCs w:val="28"/>
          <w:shd w:val="clear" w:color="auto" w:fill="FFFFFF"/>
          <w:lang w:val="uk-UA"/>
        </w:rPr>
        <w:t>вирішення господарськими судами Північного апеляційного округу спорів щодо захисту ділової репутації в 2020-2024 роках</w:t>
      </w:r>
    </w:p>
    <w:p w:rsidR="007F78C9" w:rsidRPr="00856F06" w:rsidRDefault="007F78C9" w:rsidP="007F78C9">
      <w:pPr>
        <w:pStyle w:val="a5"/>
        <w:tabs>
          <w:tab w:val="left" w:pos="366"/>
        </w:tabs>
        <w:spacing w:after="0"/>
        <w:ind w:firstLine="709"/>
        <w:jc w:val="center"/>
        <w:rPr>
          <w:b/>
          <w:sz w:val="28"/>
          <w:szCs w:val="28"/>
          <w:lang w:val="uk-UA"/>
        </w:rPr>
      </w:pPr>
    </w:p>
    <w:p w:rsidR="007F78C9" w:rsidRPr="00EC0EDD" w:rsidRDefault="007F78C9"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виконання пункту 4.2</w:t>
      </w:r>
      <w:r w:rsidRPr="00EC0EDD">
        <w:rPr>
          <w:rFonts w:ascii="Times New Roman" w:eastAsia="Times New Roman" w:hAnsi="Times New Roman" w:cs="Times New Roman"/>
          <w:sz w:val="28"/>
          <w:szCs w:val="28"/>
        </w:rPr>
        <w:t xml:space="preserve"> Плану роботи Північного апеляційного господарського суду на </w:t>
      </w:r>
      <w:r>
        <w:rPr>
          <w:rFonts w:ascii="Times New Roman" w:eastAsia="Times New Roman" w:hAnsi="Times New Roman" w:cs="Times New Roman"/>
          <w:sz w:val="28"/>
          <w:szCs w:val="28"/>
        </w:rPr>
        <w:t>перше</w:t>
      </w:r>
      <w:r w:rsidRPr="00EC0EDD">
        <w:rPr>
          <w:rFonts w:ascii="Times New Roman" w:eastAsia="Times New Roman" w:hAnsi="Times New Roman" w:cs="Times New Roman"/>
          <w:sz w:val="28"/>
          <w:szCs w:val="28"/>
        </w:rPr>
        <w:t xml:space="preserve"> півріччя 202</w:t>
      </w:r>
      <w:r>
        <w:rPr>
          <w:rFonts w:ascii="Times New Roman" w:eastAsia="Times New Roman" w:hAnsi="Times New Roman" w:cs="Times New Roman"/>
          <w:sz w:val="28"/>
          <w:szCs w:val="28"/>
        </w:rPr>
        <w:t>5</w:t>
      </w:r>
      <w:r w:rsidRPr="00EC0EDD">
        <w:rPr>
          <w:rFonts w:ascii="Times New Roman" w:eastAsia="Times New Roman" w:hAnsi="Times New Roman" w:cs="Times New Roman"/>
          <w:sz w:val="28"/>
          <w:szCs w:val="28"/>
        </w:rPr>
        <w:t xml:space="preserve"> року вивчено та узагальнено судову практику </w:t>
      </w:r>
      <w:r w:rsidRPr="007F78C9">
        <w:rPr>
          <w:rFonts w:ascii="Times New Roman" w:eastAsia="Times New Roman" w:hAnsi="Times New Roman" w:cs="Times New Roman"/>
          <w:sz w:val="28"/>
          <w:szCs w:val="28"/>
        </w:rPr>
        <w:t>вирішення господарськими судами Північного апеляційного округу спорів щодо захисту ділової репутації в 2020-2024 роках</w:t>
      </w:r>
      <w:r w:rsidRPr="00EC0EDD">
        <w:rPr>
          <w:rFonts w:ascii="Times New Roman" w:eastAsia="Times New Roman" w:hAnsi="Times New Roman" w:cs="Times New Roman"/>
          <w:sz w:val="28"/>
          <w:szCs w:val="28"/>
        </w:rPr>
        <w:t>.</w:t>
      </w:r>
    </w:p>
    <w:p w:rsidR="007F78C9" w:rsidRPr="00EC0EDD" w:rsidRDefault="007F78C9" w:rsidP="007F78C9">
      <w:pPr>
        <w:spacing w:after="0"/>
        <w:ind w:firstLine="709"/>
        <w:jc w:val="both"/>
        <w:rPr>
          <w:rFonts w:ascii="Times New Roman" w:eastAsia="Times New Roman" w:hAnsi="Times New Roman" w:cs="Times New Roman"/>
          <w:sz w:val="28"/>
          <w:szCs w:val="28"/>
        </w:rPr>
      </w:pPr>
      <w:r w:rsidRPr="00EC0EDD">
        <w:rPr>
          <w:rFonts w:ascii="Times New Roman" w:eastAsia="Times New Roman" w:hAnsi="Times New Roman" w:cs="Times New Roman"/>
          <w:sz w:val="28"/>
          <w:szCs w:val="28"/>
        </w:rPr>
        <w:t xml:space="preserve">Для проведення узагальнення досліджено процесуальні документи, прийняті </w:t>
      </w:r>
      <w:r w:rsidR="00871F51">
        <w:rPr>
          <w:rFonts w:ascii="Times New Roman" w:eastAsia="Times New Roman" w:hAnsi="Times New Roman" w:cs="Times New Roman"/>
          <w:sz w:val="28"/>
          <w:szCs w:val="28"/>
        </w:rPr>
        <w:t xml:space="preserve">місцевими </w:t>
      </w:r>
      <w:r w:rsidRPr="00EC0EDD">
        <w:rPr>
          <w:rFonts w:ascii="Times New Roman" w:eastAsia="Times New Roman" w:hAnsi="Times New Roman" w:cs="Times New Roman"/>
          <w:sz w:val="28"/>
          <w:szCs w:val="28"/>
        </w:rPr>
        <w:t xml:space="preserve">господарськими судами Північного апеляційного округу та Верховним Судом. Також </w:t>
      </w:r>
      <w:r w:rsidR="003B36A7">
        <w:rPr>
          <w:rFonts w:ascii="Times New Roman" w:eastAsia="Times New Roman" w:hAnsi="Times New Roman" w:cs="Times New Roman"/>
          <w:sz w:val="28"/>
          <w:szCs w:val="28"/>
        </w:rPr>
        <w:t>вивчені</w:t>
      </w:r>
      <w:r w:rsidRPr="00EC0EDD">
        <w:rPr>
          <w:rFonts w:ascii="Times New Roman" w:eastAsia="Times New Roman" w:hAnsi="Times New Roman" w:cs="Times New Roman"/>
          <w:sz w:val="28"/>
          <w:szCs w:val="28"/>
        </w:rPr>
        <w:t xml:space="preserve"> довідки </w:t>
      </w:r>
      <w:r>
        <w:rPr>
          <w:rFonts w:ascii="Times New Roman" w:eastAsia="Times New Roman" w:hAnsi="Times New Roman" w:cs="Times New Roman"/>
          <w:sz w:val="28"/>
          <w:szCs w:val="28"/>
        </w:rPr>
        <w:t xml:space="preserve">місцевих </w:t>
      </w:r>
      <w:r w:rsidRPr="00EC0EDD">
        <w:rPr>
          <w:rFonts w:ascii="Times New Roman" w:eastAsia="Times New Roman" w:hAnsi="Times New Roman" w:cs="Times New Roman"/>
          <w:sz w:val="28"/>
          <w:szCs w:val="28"/>
        </w:rPr>
        <w:t xml:space="preserve">господарських судів Північного апеляційного округу за результатами здійснення аналізу судової практики </w:t>
      </w:r>
      <w:r>
        <w:rPr>
          <w:rFonts w:ascii="Times New Roman" w:eastAsia="Times New Roman" w:hAnsi="Times New Roman" w:cs="Times New Roman"/>
          <w:sz w:val="28"/>
          <w:szCs w:val="28"/>
        </w:rPr>
        <w:t>розгляду спорів цієї категорії</w:t>
      </w:r>
      <w:r w:rsidRPr="00EC0EDD">
        <w:rPr>
          <w:rFonts w:ascii="Times New Roman" w:eastAsia="Times New Roman" w:hAnsi="Times New Roman" w:cs="Times New Roman"/>
          <w:sz w:val="28"/>
          <w:szCs w:val="28"/>
        </w:rPr>
        <w:t xml:space="preserve">, </w:t>
      </w:r>
      <w:r w:rsidR="003B36A7">
        <w:rPr>
          <w:rFonts w:ascii="Times New Roman" w:eastAsia="Times New Roman" w:hAnsi="Times New Roman" w:cs="Times New Roman"/>
          <w:sz w:val="28"/>
          <w:szCs w:val="28"/>
        </w:rPr>
        <w:t xml:space="preserve">використані </w:t>
      </w:r>
      <w:r w:rsidRPr="00EC0EDD">
        <w:rPr>
          <w:rFonts w:ascii="Times New Roman" w:eastAsia="Times New Roman" w:hAnsi="Times New Roman" w:cs="Times New Roman"/>
          <w:sz w:val="28"/>
          <w:szCs w:val="28"/>
        </w:rPr>
        <w:t>дані комп</w:t>
      </w:r>
      <w:r w:rsidR="00763AE7">
        <w:rPr>
          <w:rFonts w:ascii="Times New Roman" w:eastAsia="Times New Roman" w:hAnsi="Times New Roman" w:cs="Times New Roman"/>
          <w:sz w:val="28"/>
          <w:szCs w:val="28"/>
        </w:rPr>
        <w:t>’</w:t>
      </w:r>
      <w:r w:rsidRPr="00EC0EDD">
        <w:rPr>
          <w:rFonts w:ascii="Times New Roman" w:eastAsia="Times New Roman" w:hAnsi="Times New Roman" w:cs="Times New Roman"/>
          <w:sz w:val="28"/>
          <w:szCs w:val="28"/>
        </w:rPr>
        <w:t xml:space="preserve">ютерної програми "Діловодство спеціалізованого суду" та відомості Єдиного державного реєстру судових рішень. </w:t>
      </w:r>
    </w:p>
    <w:p w:rsidR="003B36A7" w:rsidRDefault="003B36A7"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 завданням здійснення даного узагальнення є вивчення законодавства, яке регулює спірні правовідносини, аналіз статистичних даних та дослідження судової практики.</w:t>
      </w:r>
    </w:p>
    <w:p w:rsidR="007F78C9" w:rsidRPr="00EC0EDD" w:rsidRDefault="007F78C9" w:rsidP="007F78C9">
      <w:pPr>
        <w:spacing w:after="0"/>
        <w:ind w:firstLine="709"/>
        <w:jc w:val="both"/>
        <w:rPr>
          <w:rFonts w:ascii="Times New Roman" w:eastAsia="Times New Roman" w:hAnsi="Times New Roman" w:cs="Times New Roman"/>
          <w:sz w:val="28"/>
          <w:szCs w:val="28"/>
        </w:rPr>
      </w:pPr>
      <w:r w:rsidRPr="00EC0EDD">
        <w:rPr>
          <w:rFonts w:ascii="Times New Roman" w:eastAsia="Times New Roman" w:hAnsi="Times New Roman" w:cs="Times New Roman"/>
          <w:sz w:val="28"/>
          <w:szCs w:val="28"/>
        </w:rPr>
        <w:t>Метою здійснення узагальнення стала необхідність з</w:t>
      </w:r>
      <w:r w:rsidR="00763AE7">
        <w:rPr>
          <w:rFonts w:ascii="Times New Roman" w:eastAsia="Times New Roman" w:hAnsi="Times New Roman" w:cs="Times New Roman"/>
          <w:sz w:val="28"/>
          <w:szCs w:val="28"/>
        </w:rPr>
        <w:t>’</w:t>
      </w:r>
      <w:r w:rsidRPr="00EC0EDD">
        <w:rPr>
          <w:rFonts w:ascii="Times New Roman" w:eastAsia="Times New Roman" w:hAnsi="Times New Roman" w:cs="Times New Roman"/>
          <w:sz w:val="28"/>
          <w:szCs w:val="28"/>
        </w:rPr>
        <w:t xml:space="preserve">ясування проблемних питань, що виникають під час вирішення спорів </w:t>
      </w:r>
      <w:r>
        <w:rPr>
          <w:rFonts w:ascii="Times New Roman" w:eastAsia="Times New Roman" w:hAnsi="Times New Roman" w:cs="Times New Roman"/>
          <w:sz w:val="28"/>
          <w:szCs w:val="28"/>
        </w:rPr>
        <w:t>щодо захисту ділової репутації</w:t>
      </w:r>
      <w:r w:rsidRPr="00EC0EDD">
        <w:rPr>
          <w:rFonts w:ascii="Times New Roman" w:eastAsia="Times New Roman" w:hAnsi="Times New Roman" w:cs="Times New Roman"/>
          <w:sz w:val="28"/>
          <w:szCs w:val="28"/>
        </w:rPr>
        <w:t>, розбіжностей застосування норм права, запобігання повторюваності судових помилок, формування єдиної судової практики.</w:t>
      </w:r>
    </w:p>
    <w:p w:rsidR="00425AAF" w:rsidRPr="005F6A8B" w:rsidRDefault="00425AAF" w:rsidP="00425AAF">
      <w:pPr>
        <w:spacing w:after="0"/>
        <w:ind w:firstLine="709"/>
        <w:jc w:val="both"/>
        <w:rPr>
          <w:rFonts w:ascii="Times New Roman" w:eastAsia="Times New Roman" w:hAnsi="Times New Roman" w:cs="Times New Roman"/>
          <w:sz w:val="28"/>
          <w:szCs w:val="28"/>
        </w:rPr>
      </w:pPr>
      <w:r w:rsidRPr="005F6A8B">
        <w:rPr>
          <w:rFonts w:ascii="Times New Roman" w:eastAsia="Times New Roman" w:hAnsi="Times New Roman" w:cs="Times New Roman"/>
          <w:sz w:val="28"/>
          <w:szCs w:val="28"/>
        </w:rPr>
        <w:t xml:space="preserve">Під час вирішення </w:t>
      </w:r>
      <w:r>
        <w:rPr>
          <w:rFonts w:ascii="Times New Roman" w:eastAsia="Times New Roman" w:hAnsi="Times New Roman" w:cs="Times New Roman"/>
          <w:sz w:val="28"/>
          <w:szCs w:val="28"/>
        </w:rPr>
        <w:t>спорів щодо захисту ділової репутації</w:t>
      </w:r>
      <w:r w:rsidRPr="005F6A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господарські суд</w:t>
      </w:r>
      <w:r w:rsidR="00974BB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5F6A8B">
        <w:rPr>
          <w:rFonts w:ascii="Times New Roman" w:eastAsia="Times New Roman" w:hAnsi="Times New Roman" w:cs="Times New Roman"/>
          <w:sz w:val="28"/>
          <w:szCs w:val="28"/>
        </w:rPr>
        <w:t>Північн</w:t>
      </w:r>
      <w:r>
        <w:rPr>
          <w:rFonts w:ascii="Times New Roman" w:eastAsia="Times New Roman" w:hAnsi="Times New Roman" w:cs="Times New Roman"/>
          <w:sz w:val="28"/>
          <w:szCs w:val="28"/>
        </w:rPr>
        <w:t>ого</w:t>
      </w:r>
      <w:r w:rsidRPr="005F6A8B">
        <w:rPr>
          <w:rFonts w:ascii="Times New Roman" w:eastAsia="Times New Roman" w:hAnsi="Times New Roman" w:cs="Times New Roman"/>
          <w:sz w:val="28"/>
          <w:szCs w:val="28"/>
        </w:rPr>
        <w:t xml:space="preserve"> апеляційн</w:t>
      </w:r>
      <w:r>
        <w:rPr>
          <w:rFonts w:ascii="Times New Roman" w:eastAsia="Times New Roman" w:hAnsi="Times New Roman" w:cs="Times New Roman"/>
          <w:sz w:val="28"/>
          <w:szCs w:val="28"/>
        </w:rPr>
        <w:t>ого округ</w:t>
      </w:r>
      <w:r w:rsidR="00974BBE">
        <w:rPr>
          <w:rFonts w:ascii="Times New Roman" w:eastAsia="Times New Roman" w:hAnsi="Times New Roman" w:cs="Times New Roman"/>
          <w:sz w:val="28"/>
          <w:szCs w:val="28"/>
        </w:rPr>
        <w:t>у</w:t>
      </w:r>
      <w:r w:rsidRPr="005F6A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керувалися</w:t>
      </w:r>
      <w:r w:rsidRPr="005F6A8B">
        <w:rPr>
          <w:rFonts w:ascii="Times New Roman" w:eastAsia="Times New Roman" w:hAnsi="Times New Roman" w:cs="Times New Roman"/>
          <w:sz w:val="28"/>
          <w:szCs w:val="28"/>
        </w:rPr>
        <w:t xml:space="preserve">: Конституцією України, </w:t>
      </w:r>
      <w:r w:rsidR="00974BBE">
        <w:rPr>
          <w:rFonts w:ascii="Times New Roman" w:eastAsia="Times New Roman" w:hAnsi="Times New Roman" w:cs="Times New Roman"/>
          <w:sz w:val="28"/>
          <w:szCs w:val="28"/>
        </w:rPr>
        <w:t xml:space="preserve">Господарським кодексом України (далі – ГК України), </w:t>
      </w:r>
      <w:r w:rsidRPr="005F6A8B">
        <w:rPr>
          <w:rFonts w:ascii="Times New Roman" w:eastAsia="Times New Roman" w:hAnsi="Times New Roman" w:cs="Times New Roman"/>
          <w:sz w:val="28"/>
          <w:szCs w:val="28"/>
        </w:rPr>
        <w:t xml:space="preserve">Цивільним кодексом України (далі – ЦК України), </w:t>
      </w:r>
      <w:r w:rsidR="00E25041">
        <w:rPr>
          <w:rFonts w:ascii="Times New Roman" w:eastAsia="Times New Roman" w:hAnsi="Times New Roman" w:cs="Times New Roman"/>
          <w:sz w:val="28"/>
          <w:szCs w:val="28"/>
        </w:rPr>
        <w:t>Кр</w:t>
      </w:r>
      <w:r w:rsidR="00F93349">
        <w:rPr>
          <w:rFonts w:ascii="Times New Roman" w:eastAsia="Times New Roman" w:hAnsi="Times New Roman" w:cs="Times New Roman"/>
          <w:sz w:val="28"/>
          <w:szCs w:val="28"/>
        </w:rPr>
        <w:t>и</w:t>
      </w:r>
      <w:r w:rsidR="00E25041">
        <w:rPr>
          <w:rFonts w:ascii="Times New Roman" w:eastAsia="Times New Roman" w:hAnsi="Times New Roman" w:cs="Times New Roman"/>
          <w:sz w:val="28"/>
          <w:szCs w:val="28"/>
        </w:rPr>
        <w:t xml:space="preserve">мінальним кодексом України (далі – КК України), </w:t>
      </w:r>
      <w:r w:rsidRPr="005F6A8B">
        <w:rPr>
          <w:rFonts w:ascii="Times New Roman" w:eastAsia="Times New Roman" w:hAnsi="Times New Roman" w:cs="Times New Roman"/>
          <w:sz w:val="28"/>
          <w:szCs w:val="28"/>
        </w:rPr>
        <w:t>Господарським процесуальним кодексом України (далі – ГПК України)</w:t>
      </w:r>
      <w:r>
        <w:rPr>
          <w:rFonts w:ascii="Times New Roman" w:eastAsia="Times New Roman" w:hAnsi="Times New Roman" w:cs="Times New Roman"/>
          <w:sz w:val="28"/>
          <w:szCs w:val="28"/>
        </w:rPr>
        <w:t xml:space="preserve">, </w:t>
      </w:r>
      <w:r w:rsidR="00974BBE">
        <w:rPr>
          <w:rFonts w:ascii="Times New Roman" w:eastAsia="Times New Roman" w:hAnsi="Times New Roman" w:cs="Times New Roman"/>
          <w:sz w:val="28"/>
          <w:szCs w:val="28"/>
        </w:rPr>
        <w:t>з</w:t>
      </w:r>
      <w:r w:rsidRPr="005F6A8B">
        <w:rPr>
          <w:rFonts w:ascii="Times New Roman" w:eastAsia="Times New Roman" w:hAnsi="Times New Roman" w:cs="Times New Roman"/>
          <w:sz w:val="28"/>
          <w:szCs w:val="28"/>
        </w:rPr>
        <w:t>акон</w:t>
      </w:r>
      <w:r w:rsidR="00974BBE">
        <w:rPr>
          <w:rFonts w:ascii="Times New Roman" w:eastAsia="Times New Roman" w:hAnsi="Times New Roman" w:cs="Times New Roman"/>
          <w:sz w:val="28"/>
          <w:szCs w:val="28"/>
        </w:rPr>
        <w:t>ами</w:t>
      </w:r>
      <w:r w:rsidRPr="005F6A8B">
        <w:rPr>
          <w:rFonts w:ascii="Times New Roman" w:eastAsia="Times New Roman" w:hAnsi="Times New Roman" w:cs="Times New Roman"/>
          <w:sz w:val="28"/>
          <w:szCs w:val="28"/>
        </w:rPr>
        <w:t xml:space="preserve"> України "Про адвокатуру і адвокатську діяльність", "Про судоустрій і статус суддів",</w:t>
      </w:r>
      <w:hyperlink r:id="rId8" w:tgtFrame="_blank" w:history="1">
        <w:r w:rsidR="00854A7E" w:rsidRPr="00425AAF">
          <w:rPr>
            <w:rFonts w:ascii="Times New Roman" w:eastAsia="Times New Roman" w:hAnsi="Times New Roman" w:cs="Times New Roman"/>
            <w:sz w:val="28"/>
            <w:szCs w:val="28"/>
          </w:rPr>
          <w:t xml:space="preserve"> "Про друковані засоби </w:t>
        </w:r>
        <w:proofErr w:type="spellStart"/>
        <w:r w:rsidR="00854A7E" w:rsidRPr="00425AAF">
          <w:rPr>
            <w:rFonts w:ascii="Times New Roman" w:eastAsia="Times New Roman" w:hAnsi="Times New Roman" w:cs="Times New Roman"/>
            <w:sz w:val="28"/>
            <w:szCs w:val="28"/>
          </w:rPr>
          <w:t>масової</w:t>
        </w:r>
        <w:proofErr w:type="spellEnd"/>
        <w:r w:rsidR="00854A7E" w:rsidRPr="00425AAF">
          <w:rPr>
            <w:rFonts w:ascii="Times New Roman" w:eastAsia="Times New Roman" w:hAnsi="Times New Roman" w:cs="Times New Roman"/>
            <w:sz w:val="28"/>
            <w:szCs w:val="28"/>
          </w:rPr>
          <w:t xml:space="preserve"> </w:t>
        </w:r>
        <w:proofErr w:type="spellStart"/>
        <w:r w:rsidR="00854A7E" w:rsidRPr="00425AAF">
          <w:rPr>
            <w:rFonts w:ascii="Times New Roman" w:eastAsia="Times New Roman" w:hAnsi="Times New Roman" w:cs="Times New Roman"/>
            <w:sz w:val="28"/>
            <w:szCs w:val="28"/>
          </w:rPr>
          <w:t>інформації</w:t>
        </w:r>
        <w:proofErr w:type="spellEnd"/>
        <w:r w:rsidR="00854A7E" w:rsidRPr="00425AAF">
          <w:rPr>
            <w:rFonts w:ascii="Times New Roman" w:eastAsia="Times New Roman" w:hAnsi="Times New Roman" w:cs="Times New Roman"/>
            <w:sz w:val="28"/>
            <w:szCs w:val="28"/>
          </w:rPr>
          <w:t xml:space="preserve"> (пресу) в </w:t>
        </w:r>
        <w:proofErr w:type="spellStart"/>
        <w:r w:rsidR="00854A7E" w:rsidRPr="00425AAF">
          <w:rPr>
            <w:rFonts w:ascii="Times New Roman" w:eastAsia="Times New Roman" w:hAnsi="Times New Roman" w:cs="Times New Roman"/>
            <w:sz w:val="28"/>
            <w:szCs w:val="28"/>
          </w:rPr>
          <w:t>Україні</w:t>
        </w:r>
        <w:proofErr w:type="spellEnd"/>
        <w:r w:rsidR="00854A7E" w:rsidRPr="00425AAF">
          <w:rPr>
            <w:rFonts w:ascii="Times New Roman" w:eastAsia="Times New Roman" w:hAnsi="Times New Roman" w:cs="Times New Roman"/>
            <w:sz w:val="28"/>
            <w:szCs w:val="28"/>
          </w:rPr>
          <w:t>"</w:t>
        </w:r>
      </w:hyperlink>
      <w:r w:rsidR="00854A7E" w:rsidRPr="00425AAF">
        <w:rPr>
          <w:rFonts w:ascii="Times New Roman" w:eastAsia="Times New Roman" w:hAnsi="Times New Roman" w:cs="Times New Roman"/>
          <w:sz w:val="28"/>
          <w:szCs w:val="28"/>
        </w:rPr>
        <w:t>, "Про інформацію",</w:t>
      </w:r>
      <w:r w:rsidR="00854A7E">
        <w:rPr>
          <w:rFonts w:ascii="Times New Roman" w:eastAsia="Times New Roman" w:hAnsi="Times New Roman" w:cs="Times New Roman"/>
          <w:sz w:val="28"/>
          <w:szCs w:val="28"/>
        </w:rPr>
        <w:t xml:space="preserve"> </w:t>
      </w:r>
      <w:hyperlink r:id="rId9" w:tgtFrame="_blank" w:history="1">
        <w:r w:rsidR="00854A7E" w:rsidRPr="00425AAF">
          <w:rPr>
            <w:rFonts w:ascii="Times New Roman" w:eastAsia="Times New Roman" w:hAnsi="Times New Roman" w:cs="Times New Roman"/>
            <w:sz w:val="28"/>
            <w:szCs w:val="28"/>
          </w:rPr>
          <w:t>"Про телебачення і радіомовлення"</w:t>
        </w:r>
      </w:hyperlink>
      <w:r w:rsidR="00854A7E" w:rsidRPr="00425AAF">
        <w:rPr>
          <w:rFonts w:ascii="Times New Roman" w:eastAsia="Times New Roman" w:hAnsi="Times New Roman" w:cs="Times New Roman"/>
          <w:sz w:val="28"/>
          <w:szCs w:val="28"/>
        </w:rPr>
        <w:t>,</w:t>
      </w:r>
      <w:r w:rsidR="00854A7E">
        <w:rPr>
          <w:rFonts w:ascii="Times New Roman" w:eastAsia="Times New Roman" w:hAnsi="Times New Roman" w:cs="Times New Roman"/>
          <w:sz w:val="28"/>
          <w:szCs w:val="28"/>
        </w:rPr>
        <w:t xml:space="preserve"> </w:t>
      </w:r>
      <w:hyperlink r:id="rId10" w:tgtFrame="_blank" w:history="1">
        <w:r w:rsidR="00854A7E" w:rsidRPr="00425AAF">
          <w:rPr>
            <w:rFonts w:ascii="Times New Roman" w:eastAsia="Times New Roman" w:hAnsi="Times New Roman" w:cs="Times New Roman"/>
            <w:sz w:val="28"/>
            <w:szCs w:val="28"/>
          </w:rPr>
          <w:t xml:space="preserve">"Про державну підтримку засобів </w:t>
        </w:r>
        <w:proofErr w:type="spellStart"/>
        <w:r w:rsidR="00854A7E" w:rsidRPr="00425AAF">
          <w:rPr>
            <w:rFonts w:ascii="Times New Roman" w:eastAsia="Times New Roman" w:hAnsi="Times New Roman" w:cs="Times New Roman"/>
            <w:sz w:val="28"/>
            <w:szCs w:val="28"/>
          </w:rPr>
          <w:t>масової</w:t>
        </w:r>
        <w:proofErr w:type="spellEnd"/>
        <w:r w:rsidR="00854A7E" w:rsidRPr="00425AAF">
          <w:rPr>
            <w:rFonts w:ascii="Times New Roman" w:eastAsia="Times New Roman" w:hAnsi="Times New Roman" w:cs="Times New Roman"/>
            <w:sz w:val="28"/>
            <w:szCs w:val="28"/>
          </w:rPr>
          <w:t xml:space="preserve"> </w:t>
        </w:r>
        <w:proofErr w:type="spellStart"/>
        <w:r w:rsidR="00854A7E" w:rsidRPr="00425AAF">
          <w:rPr>
            <w:rFonts w:ascii="Times New Roman" w:eastAsia="Times New Roman" w:hAnsi="Times New Roman" w:cs="Times New Roman"/>
            <w:sz w:val="28"/>
            <w:szCs w:val="28"/>
          </w:rPr>
          <w:t>інформації</w:t>
        </w:r>
        <w:proofErr w:type="spellEnd"/>
        <w:r w:rsidR="00854A7E" w:rsidRPr="00425AAF">
          <w:rPr>
            <w:rFonts w:ascii="Times New Roman" w:eastAsia="Times New Roman" w:hAnsi="Times New Roman" w:cs="Times New Roman"/>
            <w:sz w:val="28"/>
            <w:szCs w:val="28"/>
          </w:rPr>
          <w:t xml:space="preserve"> та </w:t>
        </w:r>
        <w:proofErr w:type="spellStart"/>
        <w:r w:rsidR="00854A7E" w:rsidRPr="00425AAF">
          <w:rPr>
            <w:rFonts w:ascii="Times New Roman" w:eastAsia="Times New Roman" w:hAnsi="Times New Roman" w:cs="Times New Roman"/>
            <w:sz w:val="28"/>
            <w:szCs w:val="28"/>
          </w:rPr>
          <w:t>соціальний</w:t>
        </w:r>
        <w:proofErr w:type="spellEnd"/>
        <w:r w:rsidR="00854A7E" w:rsidRPr="00425AAF">
          <w:rPr>
            <w:rFonts w:ascii="Times New Roman" w:eastAsia="Times New Roman" w:hAnsi="Times New Roman" w:cs="Times New Roman"/>
            <w:sz w:val="28"/>
            <w:szCs w:val="28"/>
          </w:rPr>
          <w:t xml:space="preserve"> захист журналістів"</w:t>
        </w:r>
      </w:hyperlink>
      <w:r w:rsidR="00854A7E">
        <w:rPr>
          <w:rFonts w:ascii="Times New Roman" w:eastAsia="Times New Roman" w:hAnsi="Times New Roman" w:cs="Times New Roman"/>
          <w:sz w:val="28"/>
          <w:szCs w:val="28"/>
        </w:rPr>
        <w:t>,</w:t>
      </w:r>
      <w:r w:rsidR="001916FE">
        <w:rPr>
          <w:rFonts w:ascii="Times New Roman" w:eastAsia="Times New Roman" w:hAnsi="Times New Roman" w:cs="Times New Roman"/>
          <w:sz w:val="28"/>
          <w:szCs w:val="28"/>
        </w:rPr>
        <w:t xml:space="preserve"> </w:t>
      </w:r>
      <w:r w:rsidR="00F93349" w:rsidRPr="008E7140">
        <w:rPr>
          <w:rFonts w:ascii="Times New Roman" w:eastAsia="Calibri" w:hAnsi="Times New Roman" w:cs="Times New Roman"/>
          <w:sz w:val="28"/>
          <w:szCs w:val="28"/>
        </w:rPr>
        <w:t>Конвенці</w:t>
      </w:r>
      <w:r w:rsidR="006818E1">
        <w:rPr>
          <w:rFonts w:ascii="Times New Roman" w:eastAsia="Calibri" w:hAnsi="Times New Roman" w:cs="Times New Roman"/>
          <w:sz w:val="28"/>
          <w:szCs w:val="28"/>
        </w:rPr>
        <w:t>єю</w:t>
      </w:r>
      <w:r w:rsidR="00F93349" w:rsidRPr="008E7140">
        <w:rPr>
          <w:rFonts w:ascii="Times New Roman" w:eastAsia="Calibri" w:hAnsi="Times New Roman" w:cs="Times New Roman"/>
          <w:sz w:val="28"/>
          <w:szCs w:val="28"/>
        </w:rPr>
        <w:t xml:space="preserve"> про захист прав людини і основоположних свобод 1950 року</w:t>
      </w:r>
      <w:r w:rsidR="00F93349" w:rsidRPr="005F6A8B">
        <w:rPr>
          <w:rFonts w:ascii="Times New Roman" w:eastAsia="Times New Roman" w:hAnsi="Times New Roman" w:cs="Times New Roman"/>
          <w:sz w:val="28"/>
          <w:szCs w:val="28"/>
        </w:rPr>
        <w:t xml:space="preserve"> </w:t>
      </w:r>
      <w:r w:rsidR="00F93349">
        <w:rPr>
          <w:rFonts w:ascii="Times New Roman" w:eastAsia="Times New Roman" w:hAnsi="Times New Roman" w:cs="Times New Roman"/>
          <w:sz w:val="28"/>
          <w:szCs w:val="28"/>
        </w:rPr>
        <w:t xml:space="preserve">(далі – Конвенція), </w:t>
      </w:r>
      <w:r w:rsidRPr="005F6A8B">
        <w:rPr>
          <w:rFonts w:ascii="Times New Roman" w:eastAsia="Times New Roman" w:hAnsi="Times New Roman" w:cs="Times New Roman"/>
          <w:sz w:val="28"/>
          <w:szCs w:val="28"/>
        </w:rPr>
        <w:t>практикою Європейського суду з прав людини (далі – ЄСПЛ)</w:t>
      </w:r>
      <w:r w:rsidR="00854A7E">
        <w:rPr>
          <w:rFonts w:ascii="Times New Roman" w:eastAsia="Times New Roman" w:hAnsi="Times New Roman" w:cs="Times New Roman"/>
          <w:sz w:val="28"/>
          <w:szCs w:val="28"/>
        </w:rPr>
        <w:t xml:space="preserve">. </w:t>
      </w:r>
    </w:p>
    <w:p w:rsidR="009B56B1" w:rsidRDefault="009B56B1" w:rsidP="00B57586">
      <w:pPr>
        <w:spacing w:after="0"/>
        <w:jc w:val="center"/>
        <w:rPr>
          <w:rFonts w:ascii="Times New Roman" w:eastAsia="Times New Roman" w:hAnsi="Times New Roman" w:cs="Times New Roman"/>
          <w:b/>
          <w:sz w:val="28"/>
          <w:szCs w:val="28"/>
        </w:rPr>
      </w:pPr>
    </w:p>
    <w:p w:rsidR="006E2A08" w:rsidRDefault="006E2A08" w:rsidP="00B57586">
      <w:pPr>
        <w:spacing w:after="0"/>
        <w:jc w:val="center"/>
        <w:rPr>
          <w:rFonts w:ascii="Times New Roman" w:eastAsia="Times New Roman" w:hAnsi="Times New Roman" w:cs="Times New Roman"/>
          <w:b/>
          <w:sz w:val="28"/>
          <w:szCs w:val="28"/>
        </w:rPr>
      </w:pPr>
    </w:p>
    <w:p w:rsidR="006E2A08" w:rsidRDefault="006E2A08" w:rsidP="00B57586">
      <w:pPr>
        <w:spacing w:after="0"/>
        <w:jc w:val="center"/>
        <w:rPr>
          <w:rFonts w:ascii="Times New Roman" w:eastAsia="Times New Roman" w:hAnsi="Times New Roman" w:cs="Times New Roman"/>
          <w:b/>
          <w:sz w:val="28"/>
          <w:szCs w:val="28"/>
        </w:rPr>
      </w:pPr>
    </w:p>
    <w:p w:rsidR="006E2A08" w:rsidRDefault="006E2A08" w:rsidP="00B57586">
      <w:pPr>
        <w:spacing w:after="0"/>
        <w:jc w:val="center"/>
        <w:rPr>
          <w:rFonts w:ascii="Times New Roman" w:eastAsia="Times New Roman" w:hAnsi="Times New Roman" w:cs="Times New Roman"/>
          <w:b/>
          <w:sz w:val="28"/>
          <w:szCs w:val="28"/>
        </w:rPr>
      </w:pPr>
    </w:p>
    <w:p w:rsidR="006E2A08" w:rsidRDefault="006E2A08" w:rsidP="00B57586">
      <w:pPr>
        <w:spacing w:after="0"/>
        <w:jc w:val="center"/>
        <w:rPr>
          <w:rFonts w:ascii="Times New Roman" w:eastAsia="Times New Roman" w:hAnsi="Times New Roman" w:cs="Times New Roman"/>
          <w:b/>
          <w:sz w:val="28"/>
          <w:szCs w:val="28"/>
        </w:rPr>
      </w:pPr>
    </w:p>
    <w:p w:rsidR="006E2A08" w:rsidRDefault="006E2A08" w:rsidP="00B57586">
      <w:pPr>
        <w:spacing w:after="0"/>
        <w:jc w:val="center"/>
        <w:rPr>
          <w:rFonts w:ascii="Times New Roman" w:eastAsia="Times New Roman" w:hAnsi="Times New Roman" w:cs="Times New Roman"/>
          <w:b/>
          <w:sz w:val="28"/>
          <w:szCs w:val="28"/>
        </w:rPr>
      </w:pPr>
    </w:p>
    <w:p w:rsidR="00B57586" w:rsidRPr="005F6A8B" w:rsidRDefault="003B36A7" w:rsidP="00B57586">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w:t>
      </w:r>
      <w:r w:rsidR="00B57586" w:rsidRPr="005F6A8B">
        <w:rPr>
          <w:rFonts w:ascii="Times New Roman" w:eastAsia="Times New Roman" w:hAnsi="Times New Roman" w:cs="Times New Roman"/>
          <w:b/>
          <w:sz w:val="28"/>
          <w:szCs w:val="28"/>
        </w:rPr>
        <w:t>ормативно-правове регулювання</w:t>
      </w:r>
    </w:p>
    <w:p w:rsidR="00B57586" w:rsidRDefault="00B57586" w:rsidP="007F78C9">
      <w:pPr>
        <w:spacing w:after="0"/>
        <w:ind w:firstLine="709"/>
        <w:jc w:val="both"/>
        <w:rPr>
          <w:rFonts w:ascii="Times New Roman" w:eastAsia="Times New Roman" w:hAnsi="Times New Roman" w:cs="Times New Roman"/>
          <w:sz w:val="28"/>
          <w:szCs w:val="28"/>
        </w:rPr>
      </w:pPr>
    </w:p>
    <w:p w:rsidR="009B56B1" w:rsidRPr="009B56B1" w:rsidRDefault="009B56B1" w:rsidP="009B56B1">
      <w:pPr>
        <w:spacing w:after="0"/>
        <w:ind w:firstLine="709"/>
        <w:jc w:val="both"/>
        <w:rPr>
          <w:rFonts w:ascii="Times New Roman" w:eastAsia="Times New Roman" w:hAnsi="Times New Roman" w:cs="Times New Roman"/>
          <w:sz w:val="28"/>
          <w:szCs w:val="28"/>
        </w:rPr>
      </w:pPr>
      <w:r w:rsidRPr="009B56B1">
        <w:rPr>
          <w:rFonts w:ascii="Times New Roman" w:eastAsia="Times New Roman" w:hAnsi="Times New Roman" w:cs="Times New Roman"/>
          <w:sz w:val="28"/>
          <w:szCs w:val="28"/>
        </w:rPr>
        <w:t xml:space="preserve">Дифамація </w:t>
      </w:r>
      <w:r>
        <w:rPr>
          <w:rFonts w:ascii="Times New Roman" w:eastAsia="Times New Roman" w:hAnsi="Times New Roman" w:cs="Times New Roman"/>
          <w:sz w:val="28"/>
          <w:szCs w:val="28"/>
        </w:rPr>
        <w:t xml:space="preserve">– </w:t>
      </w:r>
      <w:r w:rsidRPr="009B56B1">
        <w:rPr>
          <w:rFonts w:ascii="Times New Roman" w:eastAsia="Times New Roman" w:hAnsi="Times New Roman" w:cs="Times New Roman"/>
          <w:sz w:val="28"/>
          <w:szCs w:val="28"/>
        </w:rPr>
        <w:t>це юридичний термін, під яким розуміється правопорушення у вигляді поширення (проголошення</w:t>
      </w:r>
      <w:r w:rsidR="00900A77">
        <w:rPr>
          <w:rFonts w:ascii="Times New Roman" w:eastAsia="Times New Roman" w:hAnsi="Times New Roman" w:cs="Times New Roman"/>
          <w:sz w:val="28"/>
          <w:szCs w:val="28"/>
        </w:rPr>
        <w:t>)</w:t>
      </w:r>
      <w:r w:rsidRPr="009B56B1">
        <w:rPr>
          <w:rFonts w:ascii="Times New Roman" w:eastAsia="Times New Roman" w:hAnsi="Times New Roman" w:cs="Times New Roman"/>
          <w:sz w:val="28"/>
          <w:szCs w:val="28"/>
        </w:rPr>
        <w:t xml:space="preserve"> слів і публікацій, що не відповідають дійсності</w:t>
      </w:r>
      <w:r w:rsidR="00900A77">
        <w:rPr>
          <w:rFonts w:ascii="Times New Roman" w:eastAsia="Times New Roman" w:hAnsi="Times New Roman" w:cs="Times New Roman"/>
          <w:sz w:val="28"/>
          <w:szCs w:val="28"/>
        </w:rPr>
        <w:t>,</w:t>
      </w:r>
      <w:r w:rsidRPr="009B56B1">
        <w:rPr>
          <w:rFonts w:ascii="Times New Roman" w:eastAsia="Times New Roman" w:hAnsi="Times New Roman" w:cs="Times New Roman"/>
          <w:sz w:val="28"/>
          <w:szCs w:val="28"/>
        </w:rPr>
        <w:t xml:space="preserve"> фактичних відомостей, які ганьблять честь, гідність та ділову репутацію потерпілого.</w:t>
      </w:r>
      <w:r>
        <w:rPr>
          <w:rFonts w:ascii="Times New Roman" w:eastAsia="Times New Roman" w:hAnsi="Times New Roman" w:cs="Times New Roman"/>
          <w:sz w:val="28"/>
          <w:szCs w:val="28"/>
        </w:rPr>
        <w:t xml:space="preserve"> Спори щодо захисту честі, гідності та ділової репутації називають </w:t>
      </w:r>
      <w:proofErr w:type="spellStart"/>
      <w:r>
        <w:rPr>
          <w:rFonts w:ascii="Times New Roman" w:eastAsia="Times New Roman" w:hAnsi="Times New Roman" w:cs="Times New Roman"/>
          <w:sz w:val="28"/>
          <w:szCs w:val="28"/>
        </w:rPr>
        <w:t>дифамаційними</w:t>
      </w:r>
      <w:proofErr w:type="spellEnd"/>
      <w:r>
        <w:rPr>
          <w:rFonts w:ascii="Times New Roman" w:eastAsia="Times New Roman" w:hAnsi="Times New Roman" w:cs="Times New Roman"/>
          <w:sz w:val="28"/>
          <w:szCs w:val="28"/>
        </w:rPr>
        <w:t>.</w:t>
      </w:r>
    </w:p>
    <w:p w:rsidR="00EF374C" w:rsidRDefault="00EF374C" w:rsidP="00EF374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Основними нормативними актами, що регулюють відносини щодо захисту честі, гідності фізичної особи та ділової репутації юридичної особи є Конституція України, ЦК України та ГК України, інші </w:t>
      </w:r>
      <w:r w:rsidR="00900A77">
        <w:rPr>
          <w:rFonts w:ascii="Times New Roman" w:eastAsia="Times New Roman" w:hAnsi="Times New Roman" w:cs="Times New Roman"/>
          <w:sz w:val="28"/>
          <w:szCs w:val="28"/>
        </w:rPr>
        <w:t>з</w:t>
      </w:r>
      <w:r>
        <w:rPr>
          <w:rFonts w:ascii="Times New Roman" w:eastAsia="Times New Roman" w:hAnsi="Times New Roman" w:cs="Times New Roman"/>
          <w:sz w:val="28"/>
          <w:szCs w:val="28"/>
        </w:rPr>
        <w:t>акони України.</w:t>
      </w:r>
    </w:p>
    <w:p w:rsidR="00EF374C" w:rsidRPr="00AF03F1" w:rsidRDefault="00EF374C" w:rsidP="00EF374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w:t>
      </w:r>
      <w:r w:rsidRPr="00AF03F1">
        <w:rPr>
          <w:rFonts w:ascii="Times New Roman" w:eastAsia="Times New Roman" w:hAnsi="Times New Roman" w:cs="Times New Roman"/>
          <w:sz w:val="28"/>
          <w:szCs w:val="28"/>
        </w:rPr>
        <w:t>ридична особа здатна мати такі ж цивільні права та обов</w:t>
      </w:r>
      <w:r w:rsidR="00763AE7">
        <w:rPr>
          <w:rFonts w:ascii="Times New Roman" w:eastAsia="Times New Roman" w:hAnsi="Times New Roman" w:cs="Times New Roman"/>
          <w:sz w:val="28"/>
          <w:szCs w:val="28"/>
        </w:rPr>
        <w:t>’</w:t>
      </w:r>
      <w:r w:rsidRPr="00AF03F1">
        <w:rPr>
          <w:rFonts w:ascii="Times New Roman" w:eastAsia="Times New Roman" w:hAnsi="Times New Roman" w:cs="Times New Roman"/>
          <w:sz w:val="28"/>
          <w:szCs w:val="28"/>
        </w:rPr>
        <w:t>язки (цивільну правоздатність), як і фізична особа, крім тих, які за своєю приро</w:t>
      </w:r>
      <w:r>
        <w:rPr>
          <w:rFonts w:ascii="Times New Roman" w:eastAsia="Times New Roman" w:hAnsi="Times New Roman" w:cs="Times New Roman"/>
          <w:sz w:val="28"/>
          <w:szCs w:val="28"/>
        </w:rPr>
        <w:t xml:space="preserve">дою можуть належати лише людині та </w:t>
      </w:r>
      <w:r w:rsidRPr="00AF03F1">
        <w:rPr>
          <w:rFonts w:ascii="Times New Roman" w:eastAsia="Times New Roman" w:hAnsi="Times New Roman" w:cs="Times New Roman"/>
          <w:sz w:val="28"/>
          <w:szCs w:val="28"/>
        </w:rPr>
        <w:t>має право на недоторканність її ділової репутації, на таємницю кореспонденції, на інформацію та інші особисті немайнові права, які можуть їй належати</w:t>
      </w:r>
      <w:r>
        <w:rPr>
          <w:rFonts w:ascii="Times New Roman" w:eastAsia="Times New Roman" w:hAnsi="Times New Roman" w:cs="Times New Roman"/>
          <w:sz w:val="28"/>
          <w:szCs w:val="28"/>
        </w:rPr>
        <w:t xml:space="preserve"> (статті 91, 94 ЦК України)</w:t>
      </w:r>
      <w:r w:rsidRPr="00AF03F1">
        <w:rPr>
          <w:rFonts w:ascii="Times New Roman" w:eastAsia="Times New Roman" w:hAnsi="Times New Roman" w:cs="Times New Roman"/>
          <w:sz w:val="28"/>
          <w:szCs w:val="28"/>
        </w:rPr>
        <w:t>.</w:t>
      </w:r>
    </w:p>
    <w:p w:rsidR="00EF374C" w:rsidRPr="00AF03F1" w:rsidRDefault="00EF374C" w:rsidP="00EF374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AF03F1">
        <w:rPr>
          <w:rFonts w:ascii="Times New Roman" w:eastAsia="Times New Roman" w:hAnsi="Times New Roman" w:cs="Times New Roman"/>
          <w:sz w:val="28"/>
          <w:szCs w:val="28"/>
        </w:rPr>
        <w:t>ілова репутація належить до особистого немайнового блага, яке охороняється цивільним законодавством</w:t>
      </w:r>
      <w:r>
        <w:rPr>
          <w:rFonts w:ascii="Times New Roman" w:eastAsia="Times New Roman" w:hAnsi="Times New Roman" w:cs="Times New Roman"/>
          <w:sz w:val="28"/>
          <w:szCs w:val="28"/>
        </w:rPr>
        <w:t xml:space="preserve"> (частина перша статті 201 ЦК України)</w:t>
      </w:r>
      <w:r w:rsidRPr="00AF03F1">
        <w:rPr>
          <w:rFonts w:ascii="Times New Roman" w:eastAsia="Times New Roman" w:hAnsi="Times New Roman" w:cs="Times New Roman"/>
          <w:sz w:val="28"/>
          <w:szCs w:val="28"/>
        </w:rPr>
        <w:t>.</w:t>
      </w:r>
    </w:p>
    <w:p w:rsidR="00EF374C" w:rsidRPr="00AF03F1" w:rsidRDefault="00EF374C" w:rsidP="00EF374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w:t>
      </w:r>
      <w:r w:rsidRPr="00AF03F1">
        <w:rPr>
          <w:rFonts w:ascii="Times New Roman" w:eastAsia="Times New Roman" w:hAnsi="Times New Roman" w:cs="Times New Roman"/>
          <w:sz w:val="28"/>
          <w:szCs w:val="28"/>
        </w:rPr>
        <w:t>частин</w:t>
      </w:r>
      <w:r>
        <w:rPr>
          <w:rFonts w:ascii="Times New Roman" w:eastAsia="Times New Roman" w:hAnsi="Times New Roman" w:cs="Times New Roman"/>
          <w:sz w:val="28"/>
          <w:szCs w:val="28"/>
        </w:rPr>
        <w:t>и</w:t>
      </w:r>
      <w:r w:rsidRPr="00AF03F1">
        <w:rPr>
          <w:rFonts w:ascii="Times New Roman" w:eastAsia="Times New Roman" w:hAnsi="Times New Roman" w:cs="Times New Roman"/>
          <w:sz w:val="28"/>
          <w:szCs w:val="28"/>
        </w:rPr>
        <w:t xml:space="preserve"> друго</w:t>
      </w:r>
      <w:r>
        <w:rPr>
          <w:rFonts w:ascii="Times New Roman" w:eastAsia="Times New Roman" w:hAnsi="Times New Roman" w:cs="Times New Roman"/>
          <w:sz w:val="28"/>
          <w:szCs w:val="28"/>
        </w:rPr>
        <w:t>ї</w:t>
      </w:r>
      <w:r w:rsidRPr="00AF03F1">
        <w:rPr>
          <w:rFonts w:ascii="Times New Roman" w:eastAsia="Times New Roman" w:hAnsi="Times New Roman" w:cs="Times New Roman"/>
          <w:sz w:val="28"/>
          <w:szCs w:val="28"/>
        </w:rPr>
        <w:t xml:space="preserve"> статті 34 </w:t>
      </w:r>
      <w:r>
        <w:rPr>
          <w:rFonts w:ascii="Times New Roman" w:eastAsia="Times New Roman" w:hAnsi="Times New Roman" w:cs="Times New Roman"/>
          <w:sz w:val="28"/>
          <w:szCs w:val="28"/>
        </w:rPr>
        <w:t>ГК</w:t>
      </w:r>
      <w:r w:rsidRPr="00AF03F1">
        <w:rPr>
          <w:rFonts w:ascii="Times New Roman" w:eastAsia="Times New Roman" w:hAnsi="Times New Roman" w:cs="Times New Roman"/>
          <w:sz w:val="28"/>
          <w:szCs w:val="28"/>
        </w:rPr>
        <w:t xml:space="preserve"> України дискредитацією суб</w:t>
      </w:r>
      <w:r w:rsidR="00763AE7">
        <w:rPr>
          <w:rFonts w:ascii="Times New Roman" w:eastAsia="Times New Roman" w:hAnsi="Times New Roman" w:cs="Times New Roman"/>
          <w:sz w:val="28"/>
          <w:szCs w:val="28"/>
        </w:rPr>
        <w:t>’</w:t>
      </w:r>
      <w:r w:rsidRPr="00AF03F1">
        <w:rPr>
          <w:rFonts w:ascii="Times New Roman" w:eastAsia="Times New Roman" w:hAnsi="Times New Roman" w:cs="Times New Roman"/>
          <w:sz w:val="28"/>
          <w:szCs w:val="28"/>
        </w:rPr>
        <w:t>єкта господарювання є поширення у будь-якій формі неправдивих, неточних або неповних відомостей, пов</w:t>
      </w:r>
      <w:r w:rsidR="00763AE7">
        <w:rPr>
          <w:rFonts w:ascii="Times New Roman" w:eastAsia="Times New Roman" w:hAnsi="Times New Roman" w:cs="Times New Roman"/>
          <w:sz w:val="28"/>
          <w:szCs w:val="28"/>
        </w:rPr>
        <w:t>’</w:t>
      </w:r>
      <w:r w:rsidRPr="00AF03F1">
        <w:rPr>
          <w:rFonts w:ascii="Times New Roman" w:eastAsia="Times New Roman" w:hAnsi="Times New Roman" w:cs="Times New Roman"/>
          <w:sz w:val="28"/>
          <w:szCs w:val="28"/>
        </w:rPr>
        <w:t>язаних з особою чи діяльністю суб</w:t>
      </w:r>
      <w:r w:rsidR="00763AE7">
        <w:rPr>
          <w:rFonts w:ascii="Times New Roman" w:eastAsia="Times New Roman" w:hAnsi="Times New Roman" w:cs="Times New Roman"/>
          <w:sz w:val="28"/>
          <w:szCs w:val="28"/>
        </w:rPr>
        <w:t>’</w:t>
      </w:r>
      <w:r w:rsidRPr="00AF03F1">
        <w:rPr>
          <w:rFonts w:ascii="Times New Roman" w:eastAsia="Times New Roman" w:hAnsi="Times New Roman" w:cs="Times New Roman"/>
          <w:sz w:val="28"/>
          <w:szCs w:val="28"/>
        </w:rPr>
        <w:t>єкта господарювання, які завдали або могли завдати шкоди діловій репутації суб</w:t>
      </w:r>
      <w:r w:rsidR="00763AE7">
        <w:rPr>
          <w:rFonts w:ascii="Times New Roman" w:eastAsia="Times New Roman" w:hAnsi="Times New Roman" w:cs="Times New Roman"/>
          <w:sz w:val="28"/>
          <w:szCs w:val="28"/>
        </w:rPr>
        <w:t>’</w:t>
      </w:r>
      <w:r w:rsidRPr="00AF03F1">
        <w:rPr>
          <w:rFonts w:ascii="Times New Roman" w:eastAsia="Times New Roman" w:hAnsi="Times New Roman" w:cs="Times New Roman"/>
          <w:sz w:val="28"/>
          <w:szCs w:val="28"/>
        </w:rPr>
        <w:t>єкта господарювання.</w:t>
      </w:r>
    </w:p>
    <w:p w:rsidR="00EF374C" w:rsidRPr="00AF03F1" w:rsidRDefault="00EF374C" w:rsidP="00EF374C">
      <w:pPr>
        <w:spacing w:after="0"/>
        <w:ind w:firstLine="709"/>
        <w:jc w:val="both"/>
        <w:rPr>
          <w:rFonts w:ascii="Times New Roman" w:eastAsia="Times New Roman" w:hAnsi="Times New Roman" w:cs="Times New Roman"/>
          <w:sz w:val="28"/>
          <w:szCs w:val="28"/>
        </w:rPr>
      </w:pPr>
      <w:r w:rsidRPr="00AF03F1">
        <w:rPr>
          <w:rFonts w:ascii="Times New Roman" w:eastAsia="Times New Roman" w:hAnsi="Times New Roman" w:cs="Times New Roman"/>
          <w:sz w:val="28"/>
          <w:szCs w:val="28"/>
        </w:rPr>
        <w:t xml:space="preserve">Кожна особа має право звернутися до суду за захистом свого особистого немайнового або майнового права та інтересу (частина перша статті 16 </w:t>
      </w:r>
      <w:r w:rsidR="00900A77">
        <w:rPr>
          <w:rFonts w:ascii="Times New Roman" w:eastAsia="Times New Roman" w:hAnsi="Times New Roman" w:cs="Times New Roman"/>
          <w:sz w:val="28"/>
          <w:szCs w:val="28"/>
        </w:rPr>
        <w:t>ЦК </w:t>
      </w:r>
      <w:r w:rsidRPr="00AF03F1">
        <w:rPr>
          <w:rFonts w:ascii="Times New Roman" w:eastAsia="Times New Roman" w:hAnsi="Times New Roman" w:cs="Times New Roman"/>
          <w:sz w:val="28"/>
          <w:szCs w:val="28"/>
        </w:rPr>
        <w:t>України).</w:t>
      </w:r>
    </w:p>
    <w:p w:rsidR="00EF374C" w:rsidRPr="00AF03F1" w:rsidRDefault="00EF374C" w:rsidP="00EF374C">
      <w:pPr>
        <w:spacing w:after="0"/>
        <w:ind w:firstLine="709"/>
        <w:jc w:val="both"/>
        <w:rPr>
          <w:rFonts w:ascii="Times New Roman" w:eastAsia="Times New Roman" w:hAnsi="Times New Roman" w:cs="Times New Roman"/>
          <w:sz w:val="28"/>
          <w:szCs w:val="28"/>
        </w:rPr>
      </w:pPr>
      <w:r w:rsidRPr="00AF03F1">
        <w:rPr>
          <w:rFonts w:ascii="Times New Roman" w:eastAsia="Times New Roman" w:hAnsi="Times New Roman" w:cs="Times New Roman"/>
          <w:sz w:val="28"/>
          <w:szCs w:val="28"/>
        </w:rPr>
        <w:t xml:space="preserve">Відповідно до частини </w:t>
      </w:r>
      <w:r>
        <w:rPr>
          <w:rFonts w:ascii="Times New Roman" w:eastAsia="Times New Roman" w:hAnsi="Times New Roman" w:cs="Times New Roman"/>
          <w:sz w:val="28"/>
          <w:szCs w:val="28"/>
        </w:rPr>
        <w:t>першої</w:t>
      </w:r>
      <w:r w:rsidRPr="00AF03F1">
        <w:rPr>
          <w:rFonts w:ascii="Times New Roman" w:eastAsia="Times New Roman" w:hAnsi="Times New Roman" w:cs="Times New Roman"/>
          <w:sz w:val="28"/>
          <w:szCs w:val="28"/>
        </w:rPr>
        <w:t xml:space="preserve"> статті 277 </w:t>
      </w:r>
      <w:r>
        <w:rPr>
          <w:rFonts w:ascii="Times New Roman" w:eastAsia="Times New Roman" w:hAnsi="Times New Roman" w:cs="Times New Roman"/>
          <w:sz w:val="28"/>
          <w:szCs w:val="28"/>
        </w:rPr>
        <w:t>ЦК</w:t>
      </w:r>
      <w:r w:rsidRPr="00AF03F1">
        <w:rPr>
          <w:rFonts w:ascii="Times New Roman" w:eastAsia="Times New Roman" w:hAnsi="Times New Roman" w:cs="Times New Roman"/>
          <w:sz w:val="28"/>
          <w:szCs w:val="28"/>
        </w:rPr>
        <w:t xml:space="preserve"> України фізична особа, особисті немайнові права якої порушено внаслідок поширення про неї недостовірної інформації, має право на відповідь, а також на спростування цієї інформації. </w:t>
      </w:r>
    </w:p>
    <w:p w:rsidR="00EF374C" w:rsidRPr="00AF03F1" w:rsidRDefault="00EF374C" w:rsidP="00EF374C">
      <w:pPr>
        <w:spacing w:after="0"/>
        <w:ind w:firstLine="709"/>
        <w:jc w:val="both"/>
        <w:rPr>
          <w:rFonts w:ascii="Times New Roman" w:eastAsia="Times New Roman" w:hAnsi="Times New Roman" w:cs="Times New Roman"/>
          <w:sz w:val="28"/>
          <w:szCs w:val="28"/>
        </w:rPr>
      </w:pPr>
      <w:r w:rsidRPr="00AF03F1">
        <w:rPr>
          <w:rFonts w:ascii="Times New Roman" w:eastAsia="Times New Roman" w:hAnsi="Times New Roman" w:cs="Times New Roman"/>
          <w:sz w:val="28"/>
          <w:szCs w:val="28"/>
        </w:rPr>
        <w:t xml:space="preserve">За змістом статті 91 </w:t>
      </w:r>
      <w:r>
        <w:rPr>
          <w:rFonts w:ascii="Times New Roman" w:eastAsia="Times New Roman" w:hAnsi="Times New Roman" w:cs="Times New Roman"/>
          <w:sz w:val="28"/>
          <w:szCs w:val="28"/>
        </w:rPr>
        <w:t>ЦК</w:t>
      </w:r>
      <w:r w:rsidRPr="00AF03F1">
        <w:rPr>
          <w:rFonts w:ascii="Times New Roman" w:eastAsia="Times New Roman" w:hAnsi="Times New Roman" w:cs="Times New Roman"/>
          <w:sz w:val="28"/>
          <w:szCs w:val="28"/>
        </w:rPr>
        <w:t xml:space="preserve"> України право на спростування недостовірної інформації, передбачене статтею 277 </w:t>
      </w:r>
      <w:r>
        <w:rPr>
          <w:rFonts w:ascii="Times New Roman" w:eastAsia="Times New Roman" w:hAnsi="Times New Roman" w:cs="Times New Roman"/>
          <w:sz w:val="28"/>
          <w:szCs w:val="28"/>
        </w:rPr>
        <w:t>ЦК</w:t>
      </w:r>
      <w:r w:rsidRPr="00AF03F1">
        <w:rPr>
          <w:rFonts w:ascii="Times New Roman" w:eastAsia="Times New Roman" w:hAnsi="Times New Roman" w:cs="Times New Roman"/>
          <w:sz w:val="28"/>
          <w:szCs w:val="28"/>
        </w:rPr>
        <w:t xml:space="preserve"> України, належить не лише фізичним, але й юридичним особам у передбачених законом випадках, у тому числі як спосіб судового захисту проти поширення інформації, що шкодить діловій репутації господарюючого суб</w:t>
      </w:r>
      <w:r w:rsidR="00763AE7">
        <w:rPr>
          <w:rFonts w:ascii="Times New Roman" w:eastAsia="Times New Roman" w:hAnsi="Times New Roman" w:cs="Times New Roman"/>
          <w:sz w:val="28"/>
          <w:szCs w:val="28"/>
        </w:rPr>
        <w:t>’</w:t>
      </w:r>
      <w:r w:rsidRPr="00AF03F1">
        <w:rPr>
          <w:rFonts w:ascii="Times New Roman" w:eastAsia="Times New Roman" w:hAnsi="Times New Roman" w:cs="Times New Roman"/>
          <w:sz w:val="28"/>
          <w:szCs w:val="28"/>
        </w:rPr>
        <w:t>єкта (підприємця).</w:t>
      </w:r>
    </w:p>
    <w:p w:rsidR="00EF374C" w:rsidRDefault="00EF374C" w:rsidP="00EF374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w:t>
      </w:r>
      <w:r w:rsidRPr="00AF03F1">
        <w:rPr>
          <w:rFonts w:ascii="Times New Roman" w:eastAsia="Times New Roman" w:hAnsi="Times New Roman" w:cs="Times New Roman"/>
          <w:sz w:val="28"/>
          <w:szCs w:val="28"/>
        </w:rPr>
        <w:t xml:space="preserve">ридична особа так само як і фізична особа має право на спростування недостовірної інформації відповідно до частини першої статті 277 </w:t>
      </w:r>
      <w:r>
        <w:rPr>
          <w:rFonts w:ascii="Times New Roman" w:eastAsia="Times New Roman" w:hAnsi="Times New Roman" w:cs="Times New Roman"/>
          <w:sz w:val="28"/>
          <w:szCs w:val="28"/>
        </w:rPr>
        <w:t>ЦК</w:t>
      </w:r>
      <w:r w:rsidRPr="00AF03F1">
        <w:rPr>
          <w:rFonts w:ascii="Times New Roman" w:eastAsia="Times New Roman" w:hAnsi="Times New Roman" w:cs="Times New Roman"/>
          <w:sz w:val="28"/>
          <w:szCs w:val="28"/>
        </w:rPr>
        <w:t xml:space="preserve"> України та право на недоторканість ділової репутації відповідно до частини першої статті 299 </w:t>
      </w:r>
      <w:r>
        <w:rPr>
          <w:rFonts w:ascii="Times New Roman" w:eastAsia="Times New Roman" w:hAnsi="Times New Roman" w:cs="Times New Roman"/>
          <w:sz w:val="28"/>
          <w:szCs w:val="28"/>
        </w:rPr>
        <w:t>ЦК України</w:t>
      </w:r>
      <w:r w:rsidRPr="00AF03F1">
        <w:rPr>
          <w:rFonts w:ascii="Times New Roman" w:eastAsia="Times New Roman" w:hAnsi="Times New Roman" w:cs="Times New Roman"/>
          <w:sz w:val="28"/>
          <w:szCs w:val="28"/>
        </w:rPr>
        <w:t>.</w:t>
      </w:r>
    </w:p>
    <w:p w:rsidR="007A124D" w:rsidRDefault="007A124D" w:rsidP="007F78C9">
      <w:pPr>
        <w:spacing w:after="0"/>
        <w:ind w:firstLine="709"/>
        <w:jc w:val="both"/>
        <w:rPr>
          <w:rFonts w:ascii="Times New Roman" w:eastAsia="Times New Roman" w:hAnsi="Times New Roman" w:cs="Times New Roman"/>
          <w:sz w:val="28"/>
          <w:szCs w:val="28"/>
        </w:rPr>
      </w:pPr>
    </w:p>
    <w:p w:rsidR="001B4ECE" w:rsidRPr="00677F68" w:rsidRDefault="001B4ECE" w:rsidP="00677F68">
      <w:pPr>
        <w:spacing w:after="0"/>
        <w:ind w:firstLine="709"/>
        <w:jc w:val="center"/>
        <w:rPr>
          <w:rFonts w:ascii="Times New Roman" w:eastAsia="Times New Roman" w:hAnsi="Times New Roman" w:cs="Times New Roman"/>
          <w:b/>
          <w:sz w:val="28"/>
          <w:szCs w:val="28"/>
        </w:rPr>
      </w:pPr>
      <w:r w:rsidRPr="00677F68">
        <w:rPr>
          <w:rFonts w:ascii="Times New Roman" w:eastAsia="Times New Roman" w:hAnsi="Times New Roman" w:cs="Times New Roman"/>
          <w:b/>
          <w:sz w:val="28"/>
          <w:szCs w:val="28"/>
        </w:rPr>
        <w:lastRenderedPageBreak/>
        <w:t xml:space="preserve">Аналіз </w:t>
      </w:r>
      <w:r w:rsidR="007E0287">
        <w:rPr>
          <w:rFonts w:ascii="Times New Roman" w:eastAsia="Times New Roman" w:hAnsi="Times New Roman" w:cs="Times New Roman"/>
          <w:b/>
          <w:sz w:val="28"/>
          <w:szCs w:val="28"/>
        </w:rPr>
        <w:t>статистичних даних</w:t>
      </w:r>
    </w:p>
    <w:p w:rsidR="00677F68" w:rsidRDefault="00677F68" w:rsidP="001B4ECE">
      <w:pPr>
        <w:spacing w:after="0"/>
        <w:ind w:firstLine="709"/>
        <w:jc w:val="both"/>
        <w:rPr>
          <w:rFonts w:ascii="Times New Roman" w:eastAsia="Times New Roman" w:hAnsi="Times New Roman" w:cs="Times New Roman"/>
          <w:sz w:val="28"/>
          <w:szCs w:val="28"/>
        </w:rPr>
      </w:pPr>
    </w:p>
    <w:p w:rsidR="001B4ECE" w:rsidRPr="00677F68" w:rsidRDefault="001B4ECE" w:rsidP="001B4ECE">
      <w:pPr>
        <w:spacing w:after="0"/>
        <w:ind w:firstLine="709"/>
        <w:jc w:val="both"/>
        <w:rPr>
          <w:rFonts w:ascii="Times New Roman" w:hAnsi="Times New Roman"/>
          <w:sz w:val="28"/>
          <w:szCs w:val="28"/>
        </w:rPr>
      </w:pPr>
      <w:r w:rsidRPr="001B3B21">
        <w:rPr>
          <w:rFonts w:ascii="Times New Roman" w:eastAsia="Times New Roman" w:hAnsi="Times New Roman" w:cs="Times New Roman"/>
          <w:sz w:val="28"/>
          <w:szCs w:val="28"/>
        </w:rPr>
        <w:t>Відповідно до статистичних даних, наданих місцевими господарськими судами Північного апеляційного округу, за період з 01.01.20</w:t>
      </w:r>
      <w:r w:rsidR="00871F51">
        <w:rPr>
          <w:rFonts w:ascii="Times New Roman" w:eastAsia="Times New Roman" w:hAnsi="Times New Roman" w:cs="Times New Roman"/>
          <w:sz w:val="28"/>
          <w:szCs w:val="28"/>
        </w:rPr>
        <w:t>20</w:t>
      </w:r>
      <w:r w:rsidRPr="001B3B21">
        <w:rPr>
          <w:rFonts w:ascii="Times New Roman" w:eastAsia="Times New Roman" w:hAnsi="Times New Roman" w:cs="Times New Roman"/>
          <w:sz w:val="28"/>
          <w:szCs w:val="28"/>
        </w:rPr>
        <w:t xml:space="preserve"> до </w:t>
      </w:r>
      <w:r w:rsidR="00516DEF">
        <w:rPr>
          <w:rFonts w:ascii="Times New Roman" w:eastAsia="Times New Roman" w:hAnsi="Times New Roman" w:cs="Times New Roman"/>
          <w:sz w:val="28"/>
          <w:szCs w:val="28"/>
        </w:rPr>
        <w:t>31</w:t>
      </w:r>
      <w:r w:rsidRPr="001B3B21">
        <w:rPr>
          <w:rFonts w:ascii="Times New Roman" w:eastAsia="Times New Roman" w:hAnsi="Times New Roman" w:cs="Times New Roman"/>
          <w:sz w:val="28"/>
          <w:szCs w:val="28"/>
        </w:rPr>
        <w:t>.</w:t>
      </w:r>
      <w:r w:rsidR="00516DEF">
        <w:rPr>
          <w:rFonts w:ascii="Times New Roman" w:eastAsia="Times New Roman" w:hAnsi="Times New Roman" w:cs="Times New Roman"/>
          <w:sz w:val="28"/>
          <w:szCs w:val="28"/>
        </w:rPr>
        <w:t>12</w:t>
      </w:r>
      <w:r w:rsidRPr="001B3B21">
        <w:rPr>
          <w:rFonts w:ascii="Times New Roman" w:eastAsia="Times New Roman" w:hAnsi="Times New Roman" w:cs="Times New Roman"/>
          <w:sz w:val="28"/>
          <w:szCs w:val="28"/>
        </w:rPr>
        <w:t>.202</w:t>
      </w:r>
      <w:r w:rsidR="00516DEF">
        <w:rPr>
          <w:rFonts w:ascii="Times New Roman" w:eastAsia="Times New Roman" w:hAnsi="Times New Roman" w:cs="Times New Roman"/>
          <w:sz w:val="28"/>
          <w:szCs w:val="28"/>
        </w:rPr>
        <w:t>4</w:t>
      </w:r>
      <w:r w:rsidRPr="001B3B21">
        <w:rPr>
          <w:rFonts w:ascii="Times New Roman" w:eastAsia="Times New Roman" w:hAnsi="Times New Roman" w:cs="Times New Roman"/>
          <w:sz w:val="28"/>
          <w:szCs w:val="28"/>
        </w:rPr>
        <w:t xml:space="preserve"> було закінчено провадження</w:t>
      </w:r>
      <w:r w:rsidR="00516DEF">
        <w:rPr>
          <w:rFonts w:ascii="Times New Roman" w:eastAsia="Times New Roman" w:hAnsi="Times New Roman" w:cs="Times New Roman"/>
          <w:sz w:val="28"/>
          <w:szCs w:val="28"/>
        </w:rPr>
        <w:t xml:space="preserve"> у </w:t>
      </w:r>
      <w:r w:rsidR="00516DEF" w:rsidRPr="00516DEF">
        <w:rPr>
          <w:rFonts w:ascii="Times New Roman" w:eastAsia="Times New Roman" w:hAnsi="Times New Roman" w:cs="Times New Roman"/>
          <w:b/>
          <w:sz w:val="28"/>
          <w:szCs w:val="28"/>
        </w:rPr>
        <w:t>174</w:t>
      </w:r>
      <w:r w:rsidR="00516DEF">
        <w:rPr>
          <w:rFonts w:ascii="Times New Roman" w:eastAsia="Times New Roman" w:hAnsi="Times New Roman" w:cs="Times New Roman"/>
          <w:b/>
          <w:sz w:val="28"/>
          <w:szCs w:val="28"/>
        </w:rPr>
        <w:t xml:space="preserve"> </w:t>
      </w:r>
      <w:r w:rsidRPr="001B3B21">
        <w:rPr>
          <w:rFonts w:ascii="Times New Roman" w:eastAsia="Times New Roman" w:hAnsi="Times New Roman" w:cs="Times New Roman"/>
          <w:sz w:val="28"/>
          <w:szCs w:val="28"/>
        </w:rPr>
        <w:t>справ</w:t>
      </w:r>
      <w:r w:rsidR="00516DEF">
        <w:rPr>
          <w:rFonts w:ascii="Times New Roman" w:eastAsia="Times New Roman" w:hAnsi="Times New Roman" w:cs="Times New Roman"/>
          <w:sz w:val="28"/>
          <w:szCs w:val="28"/>
        </w:rPr>
        <w:t>ах</w:t>
      </w:r>
      <w:r w:rsidRPr="001B3B21">
        <w:rPr>
          <w:rFonts w:ascii="Times New Roman" w:eastAsia="Times New Roman" w:hAnsi="Times New Roman" w:cs="Times New Roman"/>
          <w:sz w:val="28"/>
          <w:szCs w:val="28"/>
        </w:rPr>
        <w:t xml:space="preserve"> </w:t>
      </w:r>
      <w:r w:rsidRPr="00677F68">
        <w:rPr>
          <w:rFonts w:ascii="Times New Roman" w:eastAsia="Times New Roman" w:hAnsi="Times New Roman" w:cs="Times New Roman"/>
          <w:sz w:val="28"/>
          <w:szCs w:val="28"/>
        </w:rPr>
        <w:t>у</w:t>
      </w:r>
      <w:r w:rsidRPr="00677F68">
        <w:rPr>
          <w:rFonts w:ascii="Times New Roman" w:hAnsi="Times New Roman"/>
          <w:bCs/>
          <w:sz w:val="28"/>
          <w:szCs w:val="28"/>
        </w:rPr>
        <w:t xml:space="preserve"> спорах</w:t>
      </w:r>
      <w:r w:rsidR="00677F68">
        <w:rPr>
          <w:rFonts w:ascii="Times New Roman" w:hAnsi="Times New Roman"/>
          <w:bCs/>
          <w:sz w:val="28"/>
          <w:szCs w:val="28"/>
        </w:rPr>
        <w:t xml:space="preserve"> щодо захисту ділової репутації</w:t>
      </w:r>
      <w:r w:rsidRPr="00677F68">
        <w:rPr>
          <w:rFonts w:ascii="Times New Roman" w:hAnsi="Times New Roman"/>
          <w:bCs/>
          <w:sz w:val="28"/>
          <w:szCs w:val="28"/>
        </w:rPr>
        <w:t>.</w:t>
      </w:r>
    </w:p>
    <w:p w:rsidR="001B4ECE" w:rsidRPr="00677F68" w:rsidRDefault="001B4ECE" w:rsidP="001B4ECE">
      <w:pPr>
        <w:spacing w:after="0"/>
        <w:ind w:firstLine="709"/>
        <w:jc w:val="both"/>
        <w:rPr>
          <w:rFonts w:ascii="Times New Roman" w:hAnsi="Times New Roman"/>
          <w:bCs/>
          <w:sz w:val="28"/>
          <w:szCs w:val="28"/>
        </w:rPr>
      </w:pPr>
      <w:r w:rsidRPr="00677F68">
        <w:rPr>
          <w:rFonts w:ascii="Times New Roman" w:hAnsi="Times New Roman"/>
          <w:bCs/>
          <w:sz w:val="28"/>
          <w:szCs w:val="28"/>
        </w:rPr>
        <w:t xml:space="preserve">Найбільше </w:t>
      </w:r>
      <w:r w:rsidR="0043262C" w:rsidRPr="00677F68">
        <w:rPr>
          <w:rFonts w:ascii="Times New Roman" w:hAnsi="Times New Roman"/>
          <w:bCs/>
          <w:sz w:val="28"/>
          <w:szCs w:val="28"/>
        </w:rPr>
        <w:t xml:space="preserve">спорів </w:t>
      </w:r>
      <w:r w:rsidRPr="00677F68">
        <w:rPr>
          <w:rFonts w:ascii="Times New Roman" w:hAnsi="Times New Roman"/>
          <w:bCs/>
          <w:sz w:val="28"/>
          <w:szCs w:val="28"/>
        </w:rPr>
        <w:t xml:space="preserve">розглянуто Господарським судом міста Києва </w:t>
      </w:r>
      <w:r w:rsidR="006A158B">
        <w:rPr>
          <w:rFonts w:ascii="Times New Roman" w:hAnsi="Times New Roman"/>
          <w:b/>
          <w:bCs/>
          <w:sz w:val="28"/>
          <w:szCs w:val="28"/>
        </w:rPr>
        <w:t>160</w:t>
      </w:r>
      <w:r w:rsidRPr="00677F68">
        <w:rPr>
          <w:rFonts w:ascii="Times New Roman" w:hAnsi="Times New Roman"/>
          <w:b/>
          <w:bCs/>
          <w:sz w:val="28"/>
          <w:szCs w:val="28"/>
        </w:rPr>
        <w:t> (</w:t>
      </w:r>
      <w:r w:rsidR="00A50240">
        <w:rPr>
          <w:rFonts w:ascii="Times New Roman" w:hAnsi="Times New Roman"/>
          <w:b/>
          <w:bCs/>
          <w:sz w:val="28"/>
          <w:szCs w:val="28"/>
        </w:rPr>
        <w:t>92</w:t>
      </w:r>
      <w:r w:rsidRPr="00677F68">
        <w:rPr>
          <w:rFonts w:ascii="Times New Roman" w:hAnsi="Times New Roman"/>
          <w:b/>
          <w:bCs/>
          <w:sz w:val="28"/>
          <w:szCs w:val="28"/>
        </w:rPr>
        <w:t>%)</w:t>
      </w:r>
      <w:r w:rsidRPr="00677F68">
        <w:rPr>
          <w:rFonts w:ascii="Times New Roman" w:hAnsi="Times New Roman"/>
          <w:bCs/>
          <w:sz w:val="28"/>
          <w:szCs w:val="28"/>
        </w:rPr>
        <w:t>;</w:t>
      </w:r>
      <w:r w:rsidR="006A158B">
        <w:rPr>
          <w:rFonts w:ascii="Times New Roman" w:hAnsi="Times New Roman"/>
          <w:bCs/>
          <w:sz w:val="28"/>
          <w:szCs w:val="28"/>
        </w:rPr>
        <w:t xml:space="preserve"> </w:t>
      </w:r>
      <w:r w:rsidRPr="00677F68">
        <w:rPr>
          <w:rFonts w:ascii="Times New Roman" w:hAnsi="Times New Roman"/>
          <w:bCs/>
          <w:sz w:val="28"/>
          <w:szCs w:val="28"/>
        </w:rPr>
        <w:t>Господарським судом Київської області</w:t>
      </w:r>
      <w:r w:rsidR="006A158B">
        <w:rPr>
          <w:rFonts w:ascii="Times New Roman" w:hAnsi="Times New Roman"/>
          <w:bCs/>
          <w:sz w:val="28"/>
          <w:szCs w:val="28"/>
        </w:rPr>
        <w:t xml:space="preserve"> розглянуто </w:t>
      </w:r>
      <w:r w:rsidR="00A50240" w:rsidRPr="00A50240">
        <w:rPr>
          <w:rFonts w:ascii="Times New Roman" w:hAnsi="Times New Roman"/>
          <w:b/>
          <w:bCs/>
          <w:sz w:val="28"/>
          <w:szCs w:val="28"/>
        </w:rPr>
        <w:t>8</w:t>
      </w:r>
      <w:r w:rsidR="006A158B" w:rsidRPr="006A158B">
        <w:rPr>
          <w:rFonts w:ascii="Times New Roman" w:hAnsi="Times New Roman"/>
          <w:b/>
          <w:bCs/>
          <w:sz w:val="28"/>
          <w:szCs w:val="28"/>
        </w:rPr>
        <w:t> </w:t>
      </w:r>
      <w:r w:rsidR="006A158B" w:rsidRPr="00677F68">
        <w:rPr>
          <w:rFonts w:ascii="Times New Roman" w:hAnsi="Times New Roman"/>
          <w:b/>
          <w:bCs/>
          <w:sz w:val="28"/>
          <w:szCs w:val="28"/>
        </w:rPr>
        <w:t>(</w:t>
      </w:r>
      <w:r w:rsidR="00A50240">
        <w:rPr>
          <w:rFonts w:ascii="Times New Roman" w:hAnsi="Times New Roman"/>
          <w:b/>
          <w:bCs/>
          <w:sz w:val="28"/>
          <w:szCs w:val="28"/>
        </w:rPr>
        <w:t>4,6</w:t>
      </w:r>
      <w:r w:rsidR="006A158B" w:rsidRPr="00677F68">
        <w:rPr>
          <w:rFonts w:ascii="Times New Roman" w:hAnsi="Times New Roman"/>
          <w:b/>
          <w:bCs/>
          <w:sz w:val="28"/>
          <w:szCs w:val="28"/>
        </w:rPr>
        <w:t>%)</w:t>
      </w:r>
      <w:r w:rsidR="006A158B">
        <w:rPr>
          <w:rFonts w:ascii="Times New Roman" w:hAnsi="Times New Roman"/>
          <w:b/>
          <w:bCs/>
          <w:sz w:val="28"/>
          <w:szCs w:val="28"/>
        </w:rPr>
        <w:t xml:space="preserve"> </w:t>
      </w:r>
      <w:r w:rsidR="006A158B" w:rsidRPr="006A158B">
        <w:rPr>
          <w:rFonts w:ascii="Times New Roman" w:hAnsi="Times New Roman"/>
          <w:bCs/>
          <w:sz w:val="28"/>
          <w:szCs w:val="28"/>
        </w:rPr>
        <w:t>справ</w:t>
      </w:r>
      <w:r w:rsidRPr="00677F68">
        <w:rPr>
          <w:rFonts w:ascii="Times New Roman" w:hAnsi="Times New Roman"/>
          <w:bCs/>
          <w:sz w:val="28"/>
          <w:szCs w:val="28"/>
        </w:rPr>
        <w:t xml:space="preserve">; </w:t>
      </w:r>
      <w:r w:rsidR="006A158B">
        <w:rPr>
          <w:rFonts w:ascii="Times New Roman" w:hAnsi="Times New Roman"/>
          <w:b/>
          <w:bCs/>
          <w:sz w:val="28"/>
          <w:szCs w:val="28"/>
        </w:rPr>
        <w:t>3 </w:t>
      </w:r>
      <w:r w:rsidRPr="00677F68">
        <w:rPr>
          <w:rFonts w:ascii="Times New Roman" w:hAnsi="Times New Roman"/>
          <w:b/>
          <w:bCs/>
          <w:sz w:val="28"/>
          <w:szCs w:val="28"/>
        </w:rPr>
        <w:t>(</w:t>
      </w:r>
      <w:r w:rsidR="00A50240">
        <w:rPr>
          <w:rFonts w:ascii="Times New Roman" w:hAnsi="Times New Roman"/>
          <w:b/>
          <w:bCs/>
          <w:sz w:val="28"/>
          <w:szCs w:val="28"/>
        </w:rPr>
        <w:t>1,7</w:t>
      </w:r>
      <w:r w:rsidRPr="00677F68">
        <w:rPr>
          <w:rFonts w:ascii="Times New Roman" w:hAnsi="Times New Roman"/>
          <w:b/>
          <w:bCs/>
          <w:sz w:val="28"/>
          <w:szCs w:val="28"/>
        </w:rPr>
        <w:t>%)</w:t>
      </w:r>
      <w:r w:rsidRPr="00677F68">
        <w:rPr>
          <w:rFonts w:ascii="Times New Roman" w:hAnsi="Times New Roman"/>
          <w:bCs/>
          <w:sz w:val="28"/>
          <w:szCs w:val="28"/>
        </w:rPr>
        <w:t xml:space="preserve"> справ</w:t>
      </w:r>
      <w:r w:rsidR="006A158B">
        <w:rPr>
          <w:rFonts w:ascii="Times New Roman" w:hAnsi="Times New Roman"/>
          <w:bCs/>
          <w:sz w:val="28"/>
          <w:szCs w:val="28"/>
        </w:rPr>
        <w:t>и</w:t>
      </w:r>
      <w:r w:rsidRPr="00677F68">
        <w:rPr>
          <w:rFonts w:ascii="Times New Roman" w:hAnsi="Times New Roman"/>
          <w:bCs/>
          <w:sz w:val="28"/>
          <w:szCs w:val="28"/>
        </w:rPr>
        <w:t xml:space="preserve"> розглянув Господарський суд </w:t>
      </w:r>
      <w:r w:rsidR="006A158B">
        <w:rPr>
          <w:rFonts w:ascii="Times New Roman" w:hAnsi="Times New Roman"/>
          <w:sz w:val="28"/>
          <w:szCs w:val="28"/>
        </w:rPr>
        <w:t>Чернігівської</w:t>
      </w:r>
      <w:r w:rsidRPr="00677F68">
        <w:rPr>
          <w:rFonts w:ascii="Times New Roman" w:hAnsi="Times New Roman"/>
          <w:sz w:val="28"/>
          <w:szCs w:val="28"/>
        </w:rPr>
        <w:t xml:space="preserve"> області</w:t>
      </w:r>
      <w:r w:rsidR="00900A77">
        <w:rPr>
          <w:rFonts w:ascii="Times New Roman" w:hAnsi="Times New Roman"/>
          <w:sz w:val="28"/>
          <w:szCs w:val="28"/>
        </w:rPr>
        <w:t>;</w:t>
      </w:r>
      <w:r w:rsidR="00A50240">
        <w:rPr>
          <w:rFonts w:ascii="Times New Roman" w:hAnsi="Times New Roman"/>
          <w:sz w:val="28"/>
          <w:szCs w:val="28"/>
        </w:rPr>
        <w:t xml:space="preserve"> </w:t>
      </w:r>
      <w:r w:rsidR="00A50240" w:rsidRPr="00A50240">
        <w:rPr>
          <w:rFonts w:ascii="Times New Roman" w:hAnsi="Times New Roman"/>
          <w:b/>
          <w:sz w:val="28"/>
          <w:szCs w:val="28"/>
        </w:rPr>
        <w:t>2 (1,1%)</w:t>
      </w:r>
      <w:r w:rsidR="00A50240">
        <w:rPr>
          <w:rFonts w:ascii="Times New Roman" w:hAnsi="Times New Roman"/>
          <w:sz w:val="28"/>
          <w:szCs w:val="28"/>
        </w:rPr>
        <w:t xml:space="preserve"> справи </w:t>
      </w:r>
      <w:r w:rsidR="00A50240" w:rsidRPr="00677F68">
        <w:rPr>
          <w:rFonts w:ascii="Times New Roman" w:hAnsi="Times New Roman"/>
          <w:bCs/>
          <w:sz w:val="28"/>
          <w:szCs w:val="28"/>
        </w:rPr>
        <w:t xml:space="preserve">розглянуто Господарським судом </w:t>
      </w:r>
      <w:r w:rsidR="00A50240">
        <w:rPr>
          <w:rFonts w:ascii="Times New Roman" w:hAnsi="Times New Roman"/>
          <w:bCs/>
          <w:sz w:val="28"/>
          <w:szCs w:val="28"/>
        </w:rPr>
        <w:t>Черкаської</w:t>
      </w:r>
      <w:r w:rsidR="00A50240" w:rsidRPr="00677F68">
        <w:rPr>
          <w:rFonts w:ascii="Times New Roman" w:hAnsi="Times New Roman"/>
          <w:bCs/>
          <w:sz w:val="28"/>
          <w:szCs w:val="28"/>
        </w:rPr>
        <w:t xml:space="preserve"> області</w:t>
      </w:r>
      <w:r w:rsidR="00900A77">
        <w:rPr>
          <w:rFonts w:ascii="Times New Roman" w:hAnsi="Times New Roman"/>
          <w:bCs/>
          <w:sz w:val="28"/>
          <w:szCs w:val="28"/>
        </w:rPr>
        <w:t>;</w:t>
      </w:r>
      <w:r w:rsidR="006A158B">
        <w:rPr>
          <w:rFonts w:ascii="Times New Roman" w:hAnsi="Times New Roman"/>
          <w:bCs/>
          <w:sz w:val="28"/>
          <w:szCs w:val="28"/>
        </w:rPr>
        <w:t xml:space="preserve"> </w:t>
      </w:r>
      <w:r w:rsidR="006A158B" w:rsidRPr="00F93349">
        <w:rPr>
          <w:rFonts w:ascii="Times New Roman" w:hAnsi="Times New Roman"/>
          <w:b/>
          <w:bCs/>
          <w:sz w:val="28"/>
          <w:szCs w:val="28"/>
        </w:rPr>
        <w:t>1 </w:t>
      </w:r>
      <w:r w:rsidR="006A158B" w:rsidRPr="00677F68">
        <w:rPr>
          <w:rFonts w:ascii="Times New Roman" w:hAnsi="Times New Roman"/>
          <w:b/>
          <w:bCs/>
          <w:sz w:val="28"/>
          <w:szCs w:val="28"/>
        </w:rPr>
        <w:t>(</w:t>
      </w:r>
      <w:r w:rsidR="00A50240">
        <w:rPr>
          <w:rFonts w:ascii="Times New Roman" w:hAnsi="Times New Roman"/>
          <w:b/>
          <w:bCs/>
          <w:sz w:val="28"/>
          <w:szCs w:val="28"/>
        </w:rPr>
        <w:t>0,6</w:t>
      </w:r>
      <w:r w:rsidR="006A158B" w:rsidRPr="00677F68">
        <w:rPr>
          <w:rFonts w:ascii="Times New Roman" w:hAnsi="Times New Roman"/>
          <w:b/>
          <w:bCs/>
          <w:sz w:val="28"/>
          <w:szCs w:val="28"/>
        </w:rPr>
        <w:t>%)</w:t>
      </w:r>
      <w:r w:rsidR="006A158B">
        <w:rPr>
          <w:rFonts w:ascii="Times New Roman" w:hAnsi="Times New Roman"/>
          <w:b/>
          <w:bCs/>
          <w:sz w:val="28"/>
          <w:szCs w:val="28"/>
        </w:rPr>
        <w:t xml:space="preserve"> </w:t>
      </w:r>
      <w:r w:rsidR="006A158B">
        <w:rPr>
          <w:rFonts w:ascii="Times New Roman" w:hAnsi="Times New Roman"/>
          <w:bCs/>
          <w:sz w:val="28"/>
          <w:szCs w:val="28"/>
        </w:rPr>
        <w:t>справ</w:t>
      </w:r>
      <w:r w:rsidR="00A50240">
        <w:rPr>
          <w:rFonts w:ascii="Times New Roman" w:hAnsi="Times New Roman"/>
          <w:bCs/>
          <w:sz w:val="28"/>
          <w:szCs w:val="28"/>
        </w:rPr>
        <w:t xml:space="preserve">а – </w:t>
      </w:r>
      <w:r w:rsidR="006A158B">
        <w:rPr>
          <w:rFonts w:ascii="Times New Roman" w:hAnsi="Times New Roman"/>
          <w:bCs/>
          <w:sz w:val="28"/>
          <w:szCs w:val="28"/>
        </w:rPr>
        <w:t>Г</w:t>
      </w:r>
      <w:r w:rsidRPr="00677F68">
        <w:rPr>
          <w:rFonts w:ascii="Times New Roman" w:hAnsi="Times New Roman"/>
          <w:sz w:val="28"/>
          <w:szCs w:val="28"/>
        </w:rPr>
        <w:t xml:space="preserve">осподарським судом </w:t>
      </w:r>
      <w:r w:rsidR="006A158B">
        <w:rPr>
          <w:rFonts w:ascii="Times New Roman" w:hAnsi="Times New Roman"/>
          <w:sz w:val="28"/>
          <w:szCs w:val="28"/>
        </w:rPr>
        <w:t>Сумської області</w:t>
      </w:r>
      <w:r w:rsidRPr="00677F68">
        <w:rPr>
          <w:rFonts w:ascii="Times New Roman" w:hAnsi="Times New Roman"/>
          <w:bCs/>
          <w:sz w:val="28"/>
          <w:szCs w:val="28"/>
        </w:rPr>
        <w:t>.</w:t>
      </w:r>
    </w:p>
    <w:p w:rsidR="00AE3C1D" w:rsidRDefault="00AE3C1D" w:rsidP="001B4ECE">
      <w:pPr>
        <w:spacing w:after="0"/>
        <w:ind w:firstLine="709"/>
        <w:jc w:val="both"/>
        <w:rPr>
          <w:rFonts w:ascii="Times New Roman" w:hAnsi="Times New Roman"/>
          <w:bCs/>
          <w:sz w:val="28"/>
          <w:szCs w:val="28"/>
        </w:rPr>
      </w:pPr>
      <w:r>
        <w:rPr>
          <w:rFonts w:ascii="Times New Roman" w:hAnsi="Times New Roman"/>
          <w:bCs/>
          <w:sz w:val="28"/>
          <w:szCs w:val="28"/>
        </w:rPr>
        <w:t xml:space="preserve">Аналізуючи статистичні дані у справах зі спорів щодо захисту </w:t>
      </w:r>
      <w:r w:rsidR="00425AAF">
        <w:rPr>
          <w:rFonts w:ascii="Times New Roman" w:hAnsi="Times New Roman"/>
          <w:bCs/>
          <w:sz w:val="28"/>
          <w:szCs w:val="28"/>
        </w:rPr>
        <w:t xml:space="preserve">ділової репутації, розглянутих </w:t>
      </w:r>
      <w:r w:rsidR="00425AAF" w:rsidRPr="00677F68">
        <w:rPr>
          <w:rFonts w:ascii="Times New Roman" w:hAnsi="Times New Roman"/>
          <w:bCs/>
          <w:sz w:val="28"/>
          <w:szCs w:val="28"/>
        </w:rPr>
        <w:t>місцевими господарськими судами Північного апеляційного округу</w:t>
      </w:r>
      <w:r w:rsidR="00425AAF">
        <w:rPr>
          <w:rFonts w:ascii="Times New Roman" w:hAnsi="Times New Roman"/>
          <w:bCs/>
          <w:sz w:val="28"/>
          <w:szCs w:val="28"/>
        </w:rPr>
        <w:t xml:space="preserve"> за 2020-2024 роки, слід зазначити, що серед загальної кількості справ даної категорії здебільшого ухвалювались рішення про відмову у задоволенні позовних вимог – </w:t>
      </w:r>
      <w:r w:rsidR="00425AAF" w:rsidRPr="00477841">
        <w:rPr>
          <w:rFonts w:ascii="Times New Roman" w:hAnsi="Times New Roman"/>
          <w:b/>
          <w:bCs/>
          <w:sz w:val="28"/>
          <w:szCs w:val="28"/>
        </w:rPr>
        <w:t>109</w:t>
      </w:r>
      <w:r w:rsidR="00477841">
        <w:rPr>
          <w:rFonts w:ascii="Times New Roman" w:hAnsi="Times New Roman"/>
          <w:b/>
          <w:bCs/>
          <w:sz w:val="28"/>
          <w:szCs w:val="28"/>
        </w:rPr>
        <w:t> </w:t>
      </w:r>
      <w:r w:rsidR="00425AAF" w:rsidRPr="00477841">
        <w:rPr>
          <w:rFonts w:ascii="Times New Roman" w:hAnsi="Times New Roman"/>
          <w:b/>
          <w:bCs/>
          <w:sz w:val="28"/>
          <w:szCs w:val="28"/>
        </w:rPr>
        <w:t>(</w:t>
      </w:r>
      <w:r w:rsidR="003B36A7">
        <w:rPr>
          <w:rFonts w:ascii="Times New Roman" w:hAnsi="Times New Roman"/>
          <w:b/>
          <w:bCs/>
          <w:sz w:val="28"/>
          <w:szCs w:val="28"/>
        </w:rPr>
        <w:t>62,6</w:t>
      </w:r>
      <w:r w:rsidR="00425AAF" w:rsidRPr="00477841">
        <w:rPr>
          <w:rFonts w:ascii="Times New Roman" w:hAnsi="Times New Roman"/>
          <w:b/>
          <w:bCs/>
          <w:sz w:val="28"/>
          <w:szCs w:val="28"/>
        </w:rPr>
        <w:t>%),</w:t>
      </w:r>
      <w:r w:rsidR="00425AAF">
        <w:rPr>
          <w:rFonts w:ascii="Times New Roman" w:hAnsi="Times New Roman"/>
          <w:bCs/>
          <w:sz w:val="28"/>
          <w:szCs w:val="28"/>
        </w:rPr>
        <w:t xml:space="preserve"> і лише у </w:t>
      </w:r>
      <w:r w:rsidR="00425AAF" w:rsidRPr="00477841">
        <w:rPr>
          <w:rFonts w:ascii="Times New Roman" w:hAnsi="Times New Roman"/>
          <w:b/>
          <w:bCs/>
          <w:sz w:val="28"/>
          <w:szCs w:val="28"/>
        </w:rPr>
        <w:t>2</w:t>
      </w:r>
      <w:r w:rsidR="00A50240">
        <w:rPr>
          <w:rFonts w:ascii="Times New Roman" w:hAnsi="Times New Roman"/>
          <w:b/>
          <w:bCs/>
          <w:sz w:val="28"/>
          <w:szCs w:val="28"/>
        </w:rPr>
        <w:t>3</w:t>
      </w:r>
      <w:r w:rsidR="00477841">
        <w:rPr>
          <w:rFonts w:ascii="Times New Roman" w:hAnsi="Times New Roman"/>
          <w:b/>
          <w:bCs/>
          <w:sz w:val="28"/>
          <w:szCs w:val="28"/>
        </w:rPr>
        <w:t> </w:t>
      </w:r>
      <w:r w:rsidR="00425AAF" w:rsidRPr="00477841">
        <w:rPr>
          <w:rFonts w:ascii="Times New Roman" w:hAnsi="Times New Roman"/>
          <w:b/>
          <w:bCs/>
          <w:sz w:val="28"/>
          <w:szCs w:val="28"/>
        </w:rPr>
        <w:t>(</w:t>
      </w:r>
      <w:r w:rsidR="00A50240">
        <w:rPr>
          <w:rFonts w:ascii="Times New Roman" w:hAnsi="Times New Roman"/>
          <w:b/>
          <w:bCs/>
          <w:sz w:val="28"/>
          <w:szCs w:val="28"/>
        </w:rPr>
        <w:t>13,3</w:t>
      </w:r>
      <w:r w:rsidR="00425AAF" w:rsidRPr="00477841">
        <w:rPr>
          <w:rFonts w:ascii="Times New Roman" w:hAnsi="Times New Roman"/>
          <w:b/>
          <w:bCs/>
          <w:sz w:val="28"/>
          <w:szCs w:val="28"/>
        </w:rPr>
        <w:t>%)</w:t>
      </w:r>
      <w:r w:rsidR="00425AAF">
        <w:rPr>
          <w:rFonts w:ascii="Times New Roman" w:hAnsi="Times New Roman"/>
          <w:bCs/>
          <w:sz w:val="28"/>
          <w:szCs w:val="28"/>
        </w:rPr>
        <w:t xml:space="preserve"> </w:t>
      </w:r>
      <w:r w:rsidR="00900A77">
        <w:rPr>
          <w:rFonts w:ascii="Times New Roman" w:hAnsi="Times New Roman"/>
          <w:bCs/>
          <w:sz w:val="28"/>
          <w:szCs w:val="28"/>
        </w:rPr>
        <w:t xml:space="preserve">справах </w:t>
      </w:r>
      <w:r w:rsidR="00425AAF">
        <w:rPr>
          <w:rFonts w:ascii="Times New Roman" w:hAnsi="Times New Roman"/>
          <w:bCs/>
          <w:sz w:val="28"/>
          <w:szCs w:val="28"/>
        </w:rPr>
        <w:t>позов</w:t>
      </w:r>
      <w:r w:rsidR="00861704">
        <w:rPr>
          <w:rFonts w:ascii="Times New Roman" w:hAnsi="Times New Roman"/>
          <w:bCs/>
          <w:sz w:val="28"/>
          <w:szCs w:val="28"/>
        </w:rPr>
        <w:t>ні вимоги</w:t>
      </w:r>
      <w:r w:rsidR="00425AAF">
        <w:rPr>
          <w:rFonts w:ascii="Times New Roman" w:hAnsi="Times New Roman"/>
          <w:bCs/>
          <w:sz w:val="28"/>
          <w:szCs w:val="28"/>
        </w:rPr>
        <w:t xml:space="preserve"> бул</w:t>
      </w:r>
      <w:r w:rsidR="00861704">
        <w:rPr>
          <w:rFonts w:ascii="Times New Roman" w:hAnsi="Times New Roman"/>
          <w:bCs/>
          <w:sz w:val="28"/>
          <w:szCs w:val="28"/>
        </w:rPr>
        <w:t>и</w:t>
      </w:r>
      <w:r w:rsidR="00425AAF">
        <w:rPr>
          <w:rFonts w:ascii="Times New Roman" w:hAnsi="Times New Roman"/>
          <w:bCs/>
          <w:sz w:val="28"/>
          <w:szCs w:val="28"/>
        </w:rPr>
        <w:t xml:space="preserve"> задоволен</w:t>
      </w:r>
      <w:r w:rsidR="00861704">
        <w:rPr>
          <w:rFonts w:ascii="Times New Roman" w:hAnsi="Times New Roman"/>
          <w:bCs/>
          <w:sz w:val="28"/>
          <w:szCs w:val="28"/>
        </w:rPr>
        <w:t>і</w:t>
      </w:r>
      <w:r w:rsidR="00425AAF">
        <w:rPr>
          <w:rFonts w:ascii="Times New Roman" w:hAnsi="Times New Roman"/>
          <w:bCs/>
          <w:sz w:val="28"/>
          <w:szCs w:val="28"/>
        </w:rPr>
        <w:t>.</w:t>
      </w:r>
    </w:p>
    <w:p w:rsidR="001B4ECE" w:rsidRPr="00677F68" w:rsidRDefault="001B4ECE" w:rsidP="001B4ECE">
      <w:pPr>
        <w:spacing w:after="0"/>
        <w:ind w:firstLine="709"/>
        <w:jc w:val="both"/>
        <w:rPr>
          <w:rFonts w:ascii="Times New Roman" w:hAnsi="Times New Roman"/>
          <w:bCs/>
          <w:sz w:val="28"/>
          <w:szCs w:val="28"/>
        </w:rPr>
      </w:pPr>
      <w:r w:rsidRPr="00677F68">
        <w:rPr>
          <w:rFonts w:ascii="Times New Roman" w:hAnsi="Times New Roman"/>
          <w:bCs/>
          <w:sz w:val="28"/>
          <w:szCs w:val="28"/>
        </w:rPr>
        <w:t xml:space="preserve">У </w:t>
      </w:r>
      <w:r w:rsidR="00B47558">
        <w:rPr>
          <w:rFonts w:ascii="Times New Roman" w:hAnsi="Times New Roman"/>
          <w:b/>
          <w:bCs/>
          <w:sz w:val="28"/>
          <w:szCs w:val="28"/>
        </w:rPr>
        <w:t>23</w:t>
      </w:r>
      <w:r w:rsidR="00477841">
        <w:rPr>
          <w:rFonts w:ascii="Times New Roman" w:hAnsi="Times New Roman"/>
          <w:b/>
          <w:bCs/>
          <w:sz w:val="28"/>
          <w:szCs w:val="28"/>
        </w:rPr>
        <w:t> </w:t>
      </w:r>
      <w:r w:rsidRPr="00677F68">
        <w:rPr>
          <w:rFonts w:ascii="Times New Roman" w:hAnsi="Times New Roman"/>
          <w:b/>
          <w:bCs/>
          <w:sz w:val="28"/>
          <w:szCs w:val="28"/>
        </w:rPr>
        <w:t>(</w:t>
      </w:r>
      <w:r w:rsidR="003B36A7">
        <w:rPr>
          <w:rFonts w:ascii="Times New Roman" w:hAnsi="Times New Roman"/>
          <w:b/>
          <w:bCs/>
          <w:sz w:val="28"/>
          <w:szCs w:val="28"/>
        </w:rPr>
        <w:t>13,2</w:t>
      </w:r>
      <w:r w:rsidRPr="00677F68">
        <w:rPr>
          <w:rFonts w:ascii="Times New Roman" w:hAnsi="Times New Roman"/>
          <w:b/>
          <w:bCs/>
          <w:sz w:val="28"/>
          <w:szCs w:val="28"/>
        </w:rPr>
        <w:t>%)</w:t>
      </w:r>
      <w:r w:rsidRPr="00677F68">
        <w:rPr>
          <w:rFonts w:ascii="Times New Roman" w:hAnsi="Times New Roman"/>
          <w:bCs/>
          <w:sz w:val="28"/>
          <w:szCs w:val="28"/>
        </w:rPr>
        <w:t xml:space="preserve"> справах </w:t>
      </w:r>
      <w:r w:rsidR="00516DEF">
        <w:rPr>
          <w:rFonts w:ascii="Times New Roman" w:hAnsi="Times New Roman"/>
          <w:bCs/>
          <w:sz w:val="28"/>
          <w:szCs w:val="28"/>
        </w:rPr>
        <w:t>ухвалено</w:t>
      </w:r>
      <w:r w:rsidRPr="00677F68">
        <w:rPr>
          <w:rFonts w:ascii="Times New Roman" w:hAnsi="Times New Roman"/>
          <w:bCs/>
          <w:sz w:val="28"/>
          <w:szCs w:val="28"/>
        </w:rPr>
        <w:t xml:space="preserve"> рішення із закриттям провадження, у </w:t>
      </w:r>
      <w:r w:rsidR="00B47558" w:rsidRPr="00490426">
        <w:rPr>
          <w:rFonts w:ascii="Times New Roman" w:hAnsi="Times New Roman"/>
          <w:b/>
          <w:bCs/>
          <w:sz w:val="28"/>
          <w:szCs w:val="28"/>
        </w:rPr>
        <w:t>19 </w:t>
      </w:r>
      <w:r w:rsidRPr="00490426">
        <w:rPr>
          <w:rFonts w:ascii="Times New Roman" w:hAnsi="Times New Roman"/>
          <w:b/>
          <w:bCs/>
          <w:sz w:val="28"/>
          <w:szCs w:val="28"/>
        </w:rPr>
        <w:t>(</w:t>
      </w:r>
      <w:r w:rsidR="003B36A7">
        <w:rPr>
          <w:rFonts w:ascii="Times New Roman" w:hAnsi="Times New Roman"/>
          <w:b/>
          <w:bCs/>
          <w:sz w:val="28"/>
          <w:szCs w:val="28"/>
        </w:rPr>
        <w:t>10,9</w:t>
      </w:r>
      <w:r w:rsidRPr="00490426">
        <w:rPr>
          <w:rFonts w:ascii="Times New Roman" w:hAnsi="Times New Roman"/>
          <w:b/>
          <w:bCs/>
          <w:sz w:val="28"/>
          <w:szCs w:val="28"/>
        </w:rPr>
        <w:t>%</w:t>
      </w:r>
      <w:r w:rsidR="00B47558" w:rsidRPr="00490426">
        <w:rPr>
          <w:rFonts w:ascii="Times New Roman" w:hAnsi="Times New Roman"/>
          <w:b/>
          <w:bCs/>
          <w:sz w:val="28"/>
          <w:szCs w:val="28"/>
        </w:rPr>
        <w:t>)</w:t>
      </w:r>
      <w:r w:rsidRPr="00677F68">
        <w:rPr>
          <w:rFonts w:ascii="Times New Roman" w:hAnsi="Times New Roman"/>
          <w:bCs/>
          <w:sz w:val="28"/>
          <w:szCs w:val="28"/>
        </w:rPr>
        <w:t xml:space="preserve"> справах позов було залишено без розгляду.</w:t>
      </w:r>
    </w:p>
    <w:p w:rsidR="001B4ECE" w:rsidRDefault="001B4ECE" w:rsidP="001B4ECE">
      <w:pPr>
        <w:spacing w:after="0"/>
        <w:ind w:firstLine="709"/>
        <w:jc w:val="both"/>
        <w:rPr>
          <w:rFonts w:ascii="Times New Roman" w:hAnsi="Times New Roman"/>
          <w:bCs/>
          <w:sz w:val="28"/>
          <w:szCs w:val="28"/>
        </w:rPr>
      </w:pPr>
      <w:r w:rsidRPr="00677F68">
        <w:rPr>
          <w:rFonts w:ascii="Times New Roman" w:hAnsi="Times New Roman"/>
          <w:bCs/>
          <w:sz w:val="28"/>
          <w:szCs w:val="28"/>
        </w:rPr>
        <w:t xml:space="preserve">Північним апеляційним господарським </w:t>
      </w:r>
      <w:r w:rsidR="00EC4108">
        <w:rPr>
          <w:rFonts w:ascii="Times New Roman" w:hAnsi="Times New Roman"/>
          <w:bCs/>
          <w:sz w:val="28"/>
          <w:szCs w:val="28"/>
        </w:rPr>
        <w:t xml:space="preserve">судом переглянуто </w:t>
      </w:r>
      <w:r w:rsidR="00EC4108" w:rsidRPr="00490426">
        <w:rPr>
          <w:rFonts w:ascii="Times New Roman" w:hAnsi="Times New Roman"/>
          <w:b/>
          <w:bCs/>
          <w:sz w:val="28"/>
          <w:szCs w:val="28"/>
        </w:rPr>
        <w:t>67</w:t>
      </w:r>
      <w:r w:rsidR="00EC4108">
        <w:rPr>
          <w:rFonts w:ascii="Times New Roman" w:hAnsi="Times New Roman"/>
          <w:bCs/>
          <w:sz w:val="28"/>
          <w:szCs w:val="28"/>
        </w:rPr>
        <w:t xml:space="preserve"> судових рішень</w:t>
      </w:r>
      <w:r w:rsidR="00490426">
        <w:rPr>
          <w:rFonts w:ascii="Times New Roman" w:hAnsi="Times New Roman"/>
          <w:bCs/>
          <w:sz w:val="28"/>
          <w:szCs w:val="28"/>
        </w:rPr>
        <w:t xml:space="preserve">, ухвалених місцевими судами, за результатами чого </w:t>
      </w:r>
      <w:r w:rsidRPr="00677F68">
        <w:rPr>
          <w:rFonts w:ascii="Times New Roman" w:hAnsi="Times New Roman"/>
          <w:bCs/>
          <w:sz w:val="28"/>
          <w:szCs w:val="28"/>
        </w:rPr>
        <w:t xml:space="preserve">у </w:t>
      </w:r>
      <w:r w:rsidR="00490426">
        <w:rPr>
          <w:rFonts w:ascii="Times New Roman" w:hAnsi="Times New Roman"/>
          <w:b/>
          <w:bCs/>
          <w:sz w:val="28"/>
          <w:szCs w:val="28"/>
        </w:rPr>
        <w:t>53</w:t>
      </w:r>
      <w:r w:rsidR="00F93349">
        <w:rPr>
          <w:rFonts w:ascii="Times New Roman" w:hAnsi="Times New Roman"/>
          <w:b/>
          <w:bCs/>
          <w:sz w:val="28"/>
          <w:szCs w:val="28"/>
        </w:rPr>
        <w:t> </w:t>
      </w:r>
      <w:r w:rsidRPr="00677F68">
        <w:rPr>
          <w:rFonts w:ascii="Times New Roman" w:hAnsi="Times New Roman"/>
          <w:b/>
          <w:bCs/>
          <w:sz w:val="28"/>
          <w:szCs w:val="28"/>
        </w:rPr>
        <w:t>(</w:t>
      </w:r>
      <w:r w:rsidR="00A50240">
        <w:rPr>
          <w:rFonts w:ascii="Times New Roman" w:hAnsi="Times New Roman"/>
          <w:b/>
          <w:bCs/>
          <w:sz w:val="28"/>
          <w:szCs w:val="28"/>
        </w:rPr>
        <w:t>79,1</w:t>
      </w:r>
      <w:r w:rsidRPr="00677F68">
        <w:rPr>
          <w:rFonts w:ascii="Times New Roman" w:hAnsi="Times New Roman"/>
          <w:b/>
          <w:bCs/>
          <w:sz w:val="28"/>
          <w:szCs w:val="28"/>
        </w:rPr>
        <w:t>%)</w:t>
      </w:r>
      <w:r w:rsidRPr="00677F68">
        <w:rPr>
          <w:rFonts w:ascii="Times New Roman" w:hAnsi="Times New Roman"/>
          <w:bCs/>
          <w:sz w:val="28"/>
          <w:szCs w:val="28"/>
        </w:rPr>
        <w:t xml:space="preserve"> випадках су</w:t>
      </w:r>
      <w:r w:rsidR="00490426">
        <w:rPr>
          <w:rFonts w:ascii="Times New Roman" w:hAnsi="Times New Roman"/>
          <w:bCs/>
          <w:sz w:val="28"/>
          <w:szCs w:val="28"/>
        </w:rPr>
        <w:t xml:space="preserve">дове рішення залишено без змін і </w:t>
      </w:r>
      <w:r w:rsidRPr="00677F68">
        <w:rPr>
          <w:rFonts w:ascii="Times New Roman" w:hAnsi="Times New Roman"/>
          <w:bCs/>
          <w:sz w:val="28"/>
          <w:szCs w:val="28"/>
        </w:rPr>
        <w:t xml:space="preserve">у </w:t>
      </w:r>
      <w:r w:rsidR="00490426">
        <w:rPr>
          <w:rFonts w:ascii="Times New Roman" w:hAnsi="Times New Roman"/>
          <w:b/>
          <w:bCs/>
          <w:sz w:val="28"/>
          <w:szCs w:val="28"/>
        </w:rPr>
        <w:t>14 </w:t>
      </w:r>
      <w:r w:rsidRPr="00677F68">
        <w:rPr>
          <w:rFonts w:ascii="Times New Roman" w:hAnsi="Times New Roman"/>
          <w:b/>
          <w:bCs/>
          <w:sz w:val="28"/>
          <w:szCs w:val="28"/>
        </w:rPr>
        <w:t>(</w:t>
      </w:r>
      <w:r w:rsidR="00A50240">
        <w:rPr>
          <w:rFonts w:ascii="Times New Roman" w:hAnsi="Times New Roman"/>
          <w:b/>
          <w:bCs/>
          <w:sz w:val="28"/>
          <w:szCs w:val="28"/>
        </w:rPr>
        <w:t>20,9</w:t>
      </w:r>
      <w:r w:rsidRPr="00677F68">
        <w:rPr>
          <w:rFonts w:ascii="Times New Roman" w:hAnsi="Times New Roman"/>
          <w:b/>
          <w:bCs/>
          <w:sz w:val="28"/>
          <w:szCs w:val="28"/>
        </w:rPr>
        <w:t> %)</w:t>
      </w:r>
      <w:r w:rsidRPr="00677F68">
        <w:rPr>
          <w:rFonts w:ascii="Times New Roman" w:hAnsi="Times New Roman"/>
          <w:bCs/>
          <w:sz w:val="28"/>
          <w:szCs w:val="28"/>
        </w:rPr>
        <w:t xml:space="preserve"> справах рішення с</w:t>
      </w:r>
      <w:r w:rsidR="00477841">
        <w:rPr>
          <w:rFonts w:ascii="Times New Roman" w:hAnsi="Times New Roman"/>
          <w:bCs/>
          <w:sz w:val="28"/>
          <w:szCs w:val="28"/>
        </w:rPr>
        <w:t>касовано повністю або частково з</w:t>
      </w:r>
      <w:r w:rsidRPr="00677F68">
        <w:rPr>
          <w:rFonts w:ascii="Times New Roman" w:hAnsi="Times New Roman"/>
          <w:bCs/>
          <w:sz w:val="28"/>
          <w:szCs w:val="28"/>
        </w:rPr>
        <w:t xml:space="preserve"> прийнят</w:t>
      </w:r>
      <w:r w:rsidR="00477841">
        <w:rPr>
          <w:rFonts w:ascii="Times New Roman" w:hAnsi="Times New Roman"/>
          <w:bCs/>
          <w:sz w:val="28"/>
          <w:szCs w:val="28"/>
        </w:rPr>
        <w:t>тям нового</w:t>
      </w:r>
      <w:r w:rsidRPr="00677F68">
        <w:rPr>
          <w:rFonts w:ascii="Times New Roman" w:hAnsi="Times New Roman"/>
          <w:bCs/>
          <w:sz w:val="28"/>
          <w:szCs w:val="28"/>
        </w:rPr>
        <w:t xml:space="preserve"> рішення</w:t>
      </w:r>
      <w:r w:rsidR="00490426">
        <w:rPr>
          <w:rFonts w:ascii="Times New Roman" w:hAnsi="Times New Roman"/>
          <w:bCs/>
          <w:sz w:val="28"/>
          <w:szCs w:val="28"/>
        </w:rPr>
        <w:t>.</w:t>
      </w:r>
    </w:p>
    <w:p w:rsidR="00490426" w:rsidRPr="00677F68" w:rsidRDefault="00900A77" w:rsidP="001B4ECE">
      <w:pPr>
        <w:spacing w:after="0"/>
        <w:ind w:firstLine="709"/>
        <w:jc w:val="both"/>
        <w:rPr>
          <w:rFonts w:ascii="Times New Roman" w:hAnsi="Times New Roman"/>
          <w:bCs/>
          <w:sz w:val="28"/>
          <w:szCs w:val="28"/>
        </w:rPr>
      </w:pPr>
      <w:r>
        <w:rPr>
          <w:rFonts w:ascii="Times New Roman" w:hAnsi="Times New Roman"/>
          <w:bCs/>
          <w:sz w:val="28"/>
          <w:szCs w:val="28"/>
        </w:rPr>
        <w:t>Верховним Судом</w:t>
      </w:r>
      <w:r w:rsidRPr="00490426">
        <w:rPr>
          <w:rFonts w:ascii="Times New Roman" w:hAnsi="Times New Roman"/>
          <w:b/>
          <w:bCs/>
          <w:sz w:val="28"/>
          <w:szCs w:val="28"/>
        </w:rPr>
        <w:t xml:space="preserve"> </w:t>
      </w:r>
      <w:r>
        <w:rPr>
          <w:rFonts w:ascii="Times New Roman" w:hAnsi="Times New Roman"/>
          <w:bCs/>
          <w:sz w:val="28"/>
          <w:szCs w:val="28"/>
        </w:rPr>
        <w:t>переглянуто</w:t>
      </w:r>
      <w:r w:rsidRPr="00490426">
        <w:rPr>
          <w:rFonts w:ascii="Times New Roman" w:hAnsi="Times New Roman"/>
          <w:b/>
          <w:bCs/>
          <w:sz w:val="28"/>
          <w:szCs w:val="28"/>
        </w:rPr>
        <w:t xml:space="preserve"> </w:t>
      </w:r>
      <w:r w:rsidR="00490426" w:rsidRPr="00490426">
        <w:rPr>
          <w:rFonts w:ascii="Times New Roman" w:hAnsi="Times New Roman"/>
          <w:b/>
          <w:bCs/>
          <w:sz w:val="28"/>
          <w:szCs w:val="28"/>
        </w:rPr>
        <w:t>26 (</w:t>
      </w:r>
      <w:r w:rsidR="00A50240">
        <w:rPr>
          <w:rFonts w:ascii="Times New Roman" w:hAnsi="Times New Roman"/>
          <w:b/>
          <w:bCs/>
          <w:sz w:val="28"/>
          <w:szCs w:val="28"/>
        </w:rPr>
        <w:t>14,9</w:t>
      </w:r>
      <w:r w:rsidR="00490426" w:rsidRPr="00490426">
        <w:rPr>
          <w:rFonts w:ascii="Times New Roman" w:hAnsi="Times New Roman"/>
          <w:b/>
          <w:bCs/>
          <w:sz w:val="28"/>
          <w:szCs w:val="28"/>
        </w:rPr>
        <w:t>%)</w:t>
      </w:r>
      <w:r w:rsidR="00490426" w:rsidRPr="00677F68">
        <w:rPr>
          <w:rFonts w:ascii="Times New Roman" w:hAnsi="Times New Roman"/>
          <w:bCs/>
          <w:sz w:val="28"/>
          <w:szCs w:val="28"/>
        </w:rPr>
        <w:t xml:space="preserve"> </w:t>
      </w:r>
      <w:r w:rsidR="00490426">
        <w:rPr>
          <w:rFonts w:ascii="Times New Roman" w:hAnsi="Times New Roman"/>
          <w:bCs/>
          <w:sz w:val="28"/>
          <w:szCs w:val="28"/>
        </w:rPr>
        <w:t>судових рішень</w:t>
      </w:r>
      <w:r w:rsidR="00B32125">
        <w:rPr>
          <w:rFonts w:ascii="Times New Roman" w:hAnsi="Times New Roman"/>
          <w:bCs/>
          <w:sz w:val="28"/>
          <w:szCs w:val="28"/>
        </w:rPr>
        <w:t>:</w:t>
      </w:r>
      <w:r w:rsidR="00490426">
        <w:rPr>
          <w:rFonts w:ascii="Times New Roman" w:hAnsi="Times New Roman"/>
          <w:bCs/>
          <w:sz w:val="28"/>
          <w:szCs w:val="28"/>
        </w:rPr>
        <w:t xml:space="preserve"> </w:t>
      </w:r>
      <w:r w:rsidR="00A93402" w:rsidRPr="00477841">
        <w:rPr>
          <w:rFonts w:ascii="Times New Roman" w:hAnsi="Times New Roman"/>
          <w:b/>
          <w:bCs/>
          <w:sz w:val="28"/>
          <w:szCs w:val="28"/>
        </w:rPr>
        <w:t>18</w:t>
      </w:r>
      <w:r w:rsidR="00F93349">
        <w:rPr>
          <w:rFonts w:ascii="Times New Roman" w:hAnsi="Times New Roman"/>
          <w:b/>
          <w:bCs/>
          <w:sz w:val="28"/>
          <w:szCs w:val="28"/>
        </w:rPr>
        <w:t> </w:t>
      </w:r>
      <w:r w:rsidR="00F93349" w:rsidRPr="00677F68">
        <w:rPr>
          <w:rFonts w:ascii="Times New Roman" w:hAnsi="Times New Roman"/>
          <w:b/>
          <w:bCs/>
          <w:sz w:val="28"/>
          <w:szCs w:val="28"/>
        </w:rPr>
        <w:t>(</w:t>
      </w:r>
      <w:r w:rsidR="00A50240">
        <w:rPr>
          <w:rFonts w:ascii="Times New Roman" w:hAnsi="Times New Roman"/>
          <w:b/>
          <w:bCs/>
          <w:sz w:val="28"/>
          <w:szCs w:val="28"/>
        </w:rPr>
        <w:t>69,3</w:t>
      </w:r>
      <w:r w:rsidR="00F93349" w:rsidRPr="00677F68">
        <w:rPr>
          <w:rFonts w:ascii="Times New Roman" w:hAnsi="Times New Roman"/>
          <w:b/>
          <w:bCs/>
          <w:sz w:val="28"/>
          <w:szCs w:val="28"/>
        </w:rPr>
        <w:t>%)</w:t>
      </w:r>
      <w:r w:rsidR="00A93402">
        <w:rPr>
          <w:rFonts w:ascii="Times New Roman" w:hAnsi="Times New Roman"/>
          <w:bCs/>
          <w:sz w:val="28"/>
          <w:szCs w:val="28"/>
        </w:rPr>
        <w:t xml:space="preserve"> з яких залишено без змін</w:t>
      </w:r>
      <w:r>
        <w:rPr>
          <w:rFonts w:ascii="Times New Roman" w:hAnsi="Times New Roman"/>
          <w:bCs/>
          <w:sz w:val="28"/>
          <w:szCs w:val="28"/>
        </w:rPr>
        <w:t>;</w:t>
      </w:r>
      <w:r w:rsidR="00A93402">
        <w:rPr>
          <w:rFonts w:ascii="Times New Roman" w:hAnsi="Times New Roman"/>
          <w:bCs/>
          <w:sz w:val="28"/>
          <w:szCs w:val="28"/>
        </w:rPr>
        <w:t xml:space="preserve"> </w:t>
      </w:r>
      <w:r w:rsidR="00A93402" w:rsidRPr="00A93402">
        <w:rPr>
          <w:rFonts w:ascii="Times New Roman" w:hAnsi="Times New Roman"/>
          <w:b/>
          <w:bCs/>
          <w:sz w:val="28"/>
          <w:szCs w:val="28"/>
        </w:rPr>
        <w:t>4 (</w:t>
      </w:r>
      <w:r w:rsidR="00A50240">
        <w:rPr>
          <w:rFonts w:ascii="Times New Roman" w:hAnsi="Times New Roman"/>
          <w:b/>
          <w:bCs/>
          <w:sz w:val="28"/>
          <w:szCs w:val="28"/>
        </w:rPr>
        <w:t>15,4</w:t>
      </w:r>
      <w:r w:rsidR="00A93402" w:rsidRPr="00A93402">
        <w:rPr>
          <w:rFonts w:ascii="Times New Roman" w:hAnsi="Times New Roman"/>
          <w:b/>
          <w:bCs/>
          <w:sz w:val="28"/>
          <w:szCs w:val="28"/>
        </w:rPr>
        <w:t>%)</w:t>
      </w:r>
      <w:r w:rsidR="00A93402">
        <w:rPr>
          <w:rFonts w:ascii="Times New Roman" w:hAnsi="Times New Roman"/>
          <w:bCs/>
          <w:sz w:val="28"/>
          <w:szCs w:val="28"/>
        </w:rPr>
        <w:t xml:space="preserve"> судові рішення судів першої та апеляційної інстанції скасовано повністю або частково, справу передано на новий розгляд; </w:t>
      </w:r>
      <w:r w:rsidR="00A93402" w:rsidRPr="00A93402">
        <w:rPr>
          <w:rFonts w:ascii="Times New Roman" w:hAnsi="Times New Roman"/>
          <w:b/>
          <w:bCs/>
          <w:sz w:val="28"/>
          <w:szCs w:val="28"/>
        </w:rPr>
        <w:t>2 (</w:t>
      </w:r>
      <w:r w:rsidR="00A50240">
        <w:rPr>
          <w:rFonts w:ascii="Times New Roman" w:hAnsi="Times New Roman"/>
          <w:b/>
          <w:bCs/>
          <w:sz w:val="28"/>
          <w:szCs w:val="28"/>
        </w:rPr>
        <w:t>7,7</w:t>
      </w:r>
      <w:r w:rsidR="00A93402" w:rsidRPr="00A93402">
        <w:rPr>
          <w:rFonts w:ascii="Times New Roman" w:hAnsi="Times New Roman"/>
          <w:b/>
          <w:bCs/>
          <w:sz w:val="28"/>
          <w:szCs w:val="28"/>
        </w:rPr>
        <w:t>%)</w:t>
      </w:r>
      <w:r w:rsidR="00A93402">
        <w:rPr>
          <w:rFonts w:ascii="Times New Roman" w:hAnsi="Times New Roman"/>
          <w:bCs/>
          <w:sz w:val="28"/>
          <w:szCs w:val="28"/>
        </w:rPr>
        <w:t xml:space="preserve"> судових рішення скасовано повністю або частково та ухвалено нове</w:t>
      </w:r>
      <w:r>
        <w:rPr>
          <w:rFonts w:ascii="Times New Roman" w:hAnsi="Times New Roman"/>
          <w:bCs/>
          <w:sz w:val="28"/>
          <w:szCs w:val="28"/>
        </w:rPr>
        <w:t>;</w:t>
      </w:r>
      <w:r w:rsidR="00A93402">
        <w:rPr>
          <w:rFonts w:ascii="Times New Roman" w:hAnsi="Times New Roman"/>
          <w:bCs/>
          <w:sz w:val="28"/>
          <w:szCs w:val="28"/>
        </w:rPr>
        <w:t xml:space="preserve"> </w:t>
      </w:r>
      <w:r w:rsidR="00A93402" w:rsidRPr="00477841">
        <w:rPr>
          <w:rFonts w:ascii="Times New Roman" w:hAnsi="Times New Roman"/>
          <w:b/>
          <w:bCs/>
          <w:sz w:val="28"/>
          <w:szCs w:val="28"/>
        </w:rPr>
        <w:t>1</w:t>
      </w:r>
      <w:r w:rsidR="00F93349">
        <w:rPr>
          <w:rFonts w:ascii="Times New Roman" w:hAnsi="Times New Roman"/>
          <w:b/>
          <w:bCs/>
          <w:sz w:val="28"/>
          <w:szCs w:val="28"/>
        </w:rPr>
        <w:t> </w:t>
      </w:r>
      <w:r w:rsidR="00F93349" w:rsidRPr="00677F68">
        <w:rPr>
          <w:rFonts w:ascii="Times New Roman" w:hAnsi="Times New Roman"/>
          <w:b/>
          <w:bCs/>
          <w:sz w:val="28"/>
          <w:szCs w:val="28"/>
        </w:rPr>
        <w:t>(</w:t>
      </w:r>
      <w:r w:rsidR="00A50240">
        <w:rPr>
          <w:rFonts w:ascii="Times New Roman" w:hAnsi="Times New Roman"/>
          <w:b/>
          <w:bCs/>
          <w:sz w:val="28"/>
          <w:szCs w:val="28"/>
        </w:rPr>
        <w:t>3,8</w:t>
      </w:r>
      <w:r w:rsidR="00F93349" w:rsidRPr="00677F68">
        <w:rPr>
          <w:rFonts w:ascii="Times New Roman" w:hAnsi="Times New Roman"/>
          <w:b/>
          <w:bCs/>
          <w:sz w:val="28"/>
          <w:szCs w:val="28"/>
        </w:rPr>
        <w:t>%)</w:t>
      </w:r>
      <w:r w:rsidR="00A93402">
        <w:rPr>
          <w:rFonts w:ascii="Times New Roman" w:hAnsi="Times New Roman"/>
          <w:bCs/>
          <w:sz w:val="28"/>
          <w:szCs w:val="28"/>
        </w:rPr>
        <w:t xml:space="preserve"> </w:t>
      </w:r>
      <w:r w:rsidR="007E0287">
        <w:rPr>
          <w:rFonts w:ascii="Times New Roman" w:hAnsi="Times New Roman"/>
          <w:bCs/>
          <w:sz w:val="28"/>
          <w:szCs w:val="28"/>
        </w:rPr>
        <w:t>– скасовано та закрито провадження у справі</w:t>
      </w:r>
      <w:r>
        <w:rPr>
          <w:rFonts w:ascii="Times New Roman" w:hAnsi="Times New Roman"/>
          <w:bCs/>
          <w:sz w:val="28"/>
          <w:szCs w:val="28"/>
        </w:rPr>
        <w:t>;</w:t>
      </w:r>
      <w:r w:rsidR="007E0287">
        <w:rPr>
          <w:rFonts w:ascii="Times New Roman" w:hAnsi="Times New Roman"/>
          <w:bCs/>
          <w:sz w:val="28"/>
          <w:szCs w:val="28"/>
        </w:rPr>
        <w:t xml:space="preserve"> </w:t>
      </w:r>
      <w:r w:rsidR="007E0287" w:rsidRPr="00477841">
        <w:rPr>
          <w:rFonts w:ascii="Times New Roman" w:hAnsi="Times New Roman"/>
          <w:b/>
          <w:bCs/>
          <w:sz w:val="28"/>
          <w:szCs w:val="28"/>
        </w:rPr>
        <w:t>1</w:t>
      </w:r>
      <w:r w:rsidR="00F93349">
        <w:rPr>
          <w:rFonts w:ascii="Times New Roman" w:hAnsi="Times New Roman"/>
          <w:b/>
          <w:bCs/>
          <w:sz w:val="28"/>
          <w:szCs w:val="28"/>
        </w:rPr>
        <w:t> </w:t>
      </w:r>
      <w:r w:rsidR="00F93349" w:rsidRPr="00677F68">
        <w:rPr>
          <w:rFonts w:ascii="Times New Roman" w:hAnsi="Times New Roman"/>
          <w:b/>
          <w:bCs/>
          <w:sz w:val="28"/>
          <w:szCs w:val="28"/>
        </w:rPr>
        <w:t>(</w:t>
      </w:r>
      <w:r w:rsidR="00A50240">
        <w:rPr>
          <w:rFonts w:ascii="Times New Roman" w:hAnsi="Times New Roman"/>
          <w:b/>
          <w:bCs/>
          <w:sz w:val="28"/>
          <w:szCs w:val="28"/>
        </w:rPr>
        <w:t>3,8</w:t>
      </w:r>
      <w:r w:rsidR="00F93349" w:rsidRPr="00677F68">
        <w:rPr>
          <w:rFonts w:ascii="Times New Roman" w:hAnsi="Times New Roman"/>
          <w:b/>
          <w:bCs/>
          <w:sz w:val="28"/>
          <w:szCs w:val="28"/>
        </w:rPr>
        <w:t>%)</w:t>
      </w:r>
      <w:r w:rsidR="007E0287">
        <w:rPr>
          <w:rFonts w:ascii="Times New Roman" w:hAnsi="Times New Roman"/>
          <w:bCs/>
          <w:sz w:val="28"/>
          <w:szCs w:val="28"/>
        </w:rPr>
        <w:t xml:space="preserve"> </w:t>
      </w:r>
      <w:r w:rsidR="00477841">
        <w:rPr>
          <w:rFonts w:ascii="Times New Roman" w:hAnsi="Times New Roman"/>
          <w:bCs/>
          <w:sz w:val="28"/>
          <w:szCs w:val="28"/>
        </w:rPr>
        <w:t>–</w:t>
      </w:r>
      <w:r w:rsidR="007E0287">
        <w:rPr>
          <w:rFonts w:ascii="Times New Roman" w:hAnsi="Times New Roman"/>
          <w:bCs/>
          <w:sz w:val="28"/>
          <w:szCs w:val="28"/>
        </w:rPr>
        <w:t xml:space="preserve"> визнано </w:t>
      </w:r>
      <w:proofErr w:type="spellStart"/>
      <w:r w:rsidR="007E0287">
        <w:rPr>
          <w:rFonts w:ascii="Times New Roman" w:hAnsi="Times New Roman"/>
          <w:bCs/>
          <w:sz w:val="28"/>
          <w:szCs w:val="28"/>
        </w:rPr>
        <w:t>нечинними</w:t>
      </w:r>
      <w:proofErr w:type="spellEnd"/>
      <w:r w:rsidR="007E0287">
        <w:rPr>
          <w:rFonts w:ascii="Times New Roman" w:hAnsi="Times New Roman"/>
          <w:bCs/>
          <w:sz w:val="28"/>
          <w:szCs w:val="28"/>
        </w:rPr>
        <w:t xml:space="preserve"> судові рішення судів першої та апеляційної інстанцій повністю або частково і закрито провадження у справі</w:t>
      </w:r>
      <w:r w:rsidR="00477841">
        <w:rPr>
          <w:rFonts w:ascii="Times New Roman" w:hAnsi="Times New Roman"/>
          <w:bCs/>
          <w:sz w:val="28"/>
          <w:szCs w:val="28"/>
        </w:rPr>
        <w:t>.</w:t>
      </w:r>
      <w:r w:rsidR="00A93402">
        <w:rPr>
          <w:rFonts w:ascii="Times New Roman" w:hAnsi="Times New Roman"/>
          <w:bCs/>
          <w:sz w:val="28"/>
          <w:szCs w:val="28"/>
        </w:rPr>
        <w:t xml:space="preserve"> </w:t>
      </w:r>
    </w:p>
    <w:p w:rsidR="001B4ECE" w:rsidRDefault="001B4ECE" w:rsidP="007F78C9">
      <w:pPr>
        <w:spacing w:after="0"/>
        <w:ind w:firstLine="709"/>
        <w:jc w:val="both"/>
        <w:rPr>
          <w:rFonts w:ascii="Times New Roman" w:eastAsia="Times New Roman" w:hAnsi="Times New Roman" w:cs="Times New Roman"/>
          <w:sz w:val="28"/>
          <w:szCs w:val="28"/>
        </w:rPr>
      </w:pPr>
    </w:p>
    <w:p w:rsidR="009F7612" w:rsidRPr="008E7140" w:rsidRDefault="009F7612" w:rsidP="008E7140">
      <w:pPr>
        <w:spacing w:after="0"/>
        <w:ind w:firstLine="709"/>
        <w:jc w:val="center"/>
        <w:rPr>
          <w:rFonts w:ascii="Times New Roman" w:eastAsia="Calibri" w:hAnsi="Times New Roman" w:cs="Times New Roman"/>
          <w:b/>
          <w:sz w:val="28"/>
          <w:szCs w:val="28"/>
        </w:rPr>
      </w:pPr>
      <w:r w:rsidRPr="008E7140">
        <w:rPr>
          <w:rFonts w:ascii="Times New Roman" w:eastAsia="Calibri" w:hAnsi="Times New Roman" w:cs="Times New Roman"/>
          <w:b/>
          <w:sz w:val="28"/>
          <w:szCs w:val="28"/>
        </w:rPr>
        <w:t>Способи захисту ділової репутації</w:t>
      </w:r>
    </w:p>
    <w:p w:rsidR="008E7140" w:rsidRDefault="008E7140" w:rsidP="008E7140">
      <w:pPr>
        <w:spacing w:after="0"/>
        <w:ind w:firstLine="709"/>
        <w:jc w:val="both"/>
        <w:rPr>
          <w:rFonts w:ascii="Times New Roman" w:eastAsia="Calibri" w:hAnsi="Times New Roman" w:cs="Times New Roman"/>
          <w:sz w:val="28"/>
          <w:szCs w:val="28"/>
        </w:rPr>
      </w:pPr>
    </w:p>
    <w:p w:rsidR="008E7140" w:rsidRPr="008E7140" w:rsidRDefault="008E7140" w:rsidP="008E7140">
      <w:pPr>
        <w:spacing w:after="0"/>
        <w:ind w:firstLine="709"/>
        <w:jc w:val="both"/>
        <w:rPr>
          <w:rFonts w:ascii="Times New Roman" w:eastAsia="Calibri" w:hAnsi="Times New Roman" w:cs="Times New Roman"/>
          <w:sz w:val="28"/>
          <w:szCs w:val="28"/>
        </w:rPr>
      </w:pPr>
      <w:r w:rsidRPr="008E7140">
        <w:rPr>
          <w:rFonts w:ascii="Times New Roman" w:eastAsia="Calibri" w:hAnsi="Times New Roman" w:cs="Times New Roman"/>
          <w:sz w:val="28"/>
          <w:szCs w:val="28"/>
        </w:rPr>
        <w:t xml:space="preserve">Статтею 6 Конвенції визнається право людини на доступ до правосуддя, а відповідно до статті 13 Конвенції (право на ефективний засіб юридичного захисту) передбачено, що кожен, чиї права та свободи, визнані в цій Конвенції, було порушено, має право на ефективний засіб юридичного захисту в національному органі, навіть якщо таке порушення було вчинене особами, які здійснювали свої офіційні повноваження. При цьому, під ефективним способом слід розуміти такий, що призводить до потрібних результатів, наслідків, дає </w:t>
      </w:r>
      <w:r w:rsidRPr="008E7140">
        <w:rPr>
          <w:rFonts w:ascii="Times New Roman" w:eastAsia="Calibri" w:hAnsi="Times New Roman" w:cs="Times New Roman"/>
          <w:sz w:val="28"/>
          <w:szCs w:val="28"/>
        </w:rPr>
        <w:lastRenderedPageBreak/>
        <w:t>найбільший ефект. Таким чином, ефективний спосіб захисту повинен забезпечити поновлення порушеного права, бути адекватним наявним обставинам.</w:t>
      </w:r>
    </w:p>
    <w:p w:rsidR="00C1461A" w:rsidRDefault="008E7140" w:rsidP="00C1461A">
      <w:pPr>
        <w:spacing w:after="0"/>
        <w:ind w:firstLine="709"/>
        <w:jc w:val="both"/>
        <w:rPr>
          <w:rFonts w:ascii="Times New Roman" w:eastAsia="Calibri" w:hAnsi="Times New Roman" w:cs="Times New Roman"/>
          <w:sz w:val="28"/>
          <w:szCs w:val="28"/>
        </w:rPr>
      </w:pPr>
      <w:r w:rsidRPr="008E7140">
        <w:rPr>
          <w:rFonts w:ascii="Times New Roman" w:eastAsia="Calibri" w:hAnsi="Times New Roman" w:cs="Times New Roman"/>
          <w:sz w:val="28"/>
          <w:szCs w:val="28"/>
        </w:rPr>
        <w:t>Водночас засіб захисту, що вимагається згаданою статтею</w:t>
      </w:r>
      <w:r w:rsidR="00900A77">
        <w:rPr>
          <w:rFonts w:ascii="Times New Roman" w:eastAsia="Calibri" w:hAnsi="Times New Roman" w:cs="Times New Roman"/>
          <w:sz w:val="28"/>
          <w:szCs w:val="28"/>
        </w:rPr>
        <w:t>,</w:t>
      </w:r>
      <w:r w:rsidRPr="008E7140">
        <w:rPr>
          <w:rFonts w:ascii="Times New Roman" w:eastAsia="Calibri" w:hAnsi="Times New Roman" w:cs="Times New Roman"/>
          <w:sz w:val="28"/>
          <w:szCs w:val="28"/>
        </w:rPr>
        <w:t xml:space="preserve"> повинен бути "ефективним" як у законі, так і на практиці, зокрема, у тому сенсі, щоб його використання не було ускладнене діями або недоглядом органів влади відповідної держави (пункт 75 рішення </w:t>
      </w:r>
      <w:r w:rsidR="00900A77">
        <w:rPr>
          <w:rFonts w:ascii="Times New Roman" w:eastAsia="Calibri" w:hAnsi="Times New Roman" w:cs="Times New Roman"/>
          <w:sz w:val="28"/>
          <w:szCs w:val="28"/>
        </w:rPr>
        <w:t>ЄСПЛ</w:t>
      </w:r>
      <w:r w:rsidRPr="008E7140">
        <w:rPr>
          <w:rFonts w:ascii="Times New Roman" w:eastAsia="Calibri" w:hAnsi="Times New Roman" w:cs="Times New Roman"/>
          <w:sz w:val="28"/>
          <w:szCs w:val="28"/>
        </w:rPr>
        <w:t xml:space="preserve"> у справі "Афанасьєв</w:t>
      </w:r>
      <w:r w:rsidR="00477841">
        <w:rPr>
          <w:rFonts w:ascii="Times New Roman" w:eastAsia="Calibri" w:hAnsi="Times New Roman" w:cs="Times New Roman"/>
          <w:sz w:val="28"/>
          <w:szCs w:val="28"/>
        </w:rPr>
        <w:t xml:space="preserve"> проти України" від 05.04. 2005</w:t>
      </w:r>
      <w:r w:rsidRPr="008E7140">
        <w:rPr>
          <w:rFonts w:ascii="Times New Roman" w:eastAsia="Calibri" w:hAnsi="Times New Roman" w:cs="Times New Roman"/>
          <w:sz w:val="28"/>
          <w:szCs w:val="28"/>
        </w:rPr>
        <w:t>).</w:t>
      </w:r>
    </w:p>
    <w:p w:rsidR="004E749F" w:rsidRPr="004E749F" w:rsidRDefault="004E749F" w:rsidP="00C1461A">
      <w:pPr>
        <w:spacing w:after="0"/>
        <w:ind w:firstLine="709"/>
        <w:jc w:val="both"/>
        <w:rPr>
          <w:rFonts w:ascii="Times New Roman" w:eastAsia="Calibri" w:hAnsi="Times New Roman" w:cs="Times New Roman"/>
          <w:sz w:val="28"/>
          <w:szCs w:val="28"/>
        </w:rPr>
      </w:pPr>
      <w:r w:rsidRPr="004E749F">
        <w:rPr>
          <w:rFonts w:ascii="Times New Roman" w:eastAsia="Calibri" w:hAnsi="Times New Roman" w:cs="Times New Roman"/>
          <w:sz w:val="28"/>
          <w:szCs w:val="28"/>
        </w:rPr>
        <w:t>З метою захисту свого особистого немайнового права, в тому числі права на ділову репутацію, юридична особа може застосовувати як загальні способи захисту, так і спеціальні способи</w:t>
      </w:r>
      <w:r>
        <w:rPr>
          <w:rFonts w:ascii="Times New Roman" w:eastAsia="Calibri" w:hAnsi="Times New Roman" w:cs="Times New Roman"/>
          <w:sz w:val="28"/>
          <w:szCs w:val="28"/>
        </w:rPr>
        <w:t xml:space="preserve"> </w:t>
      </w:r>
      <w:r w:rsidRPr="004E749F">
        <w:rPr>
          <w:rFonts w:ascii="Times New Roman" w:eastAsia="Calibri" w:hAnsi="Times New Roman" w:cs="Times New Roman"/>
          <w:sz w:val="28"/>
          <w:szCs w:val="28"/>
        </w:rPr>
        <w:t>захисту особистих немайнових прав, які пе</w:t>
      </w:r>
      <w:r w:rsidR="00B07FAE">
        <w:rPr>
          <w:rFonts w:ascii="Times New Roman" w:eastAsia="Calibri" w:hAnsi="Times New Roman" w:cs="Times New Roman"/>
          <w:sz w:val="28"/>
          <w:szCs w:val="28"/>
        </w:rPr>
        <w:t>редбачені у главі 20 ЦК</w:t>
      </w:r>
      <w:r w:rsidR="00477841">
        <w:rPr>
          <w:rFonts w:ascii="Times New Roman" w:eastAsia="Calibri" w:hAnsi="Times New Roman" w:cs="Times New Roman"/>
          <w:sz w:val="28"/>
          <w:szCs w:val="28"/>
        </w:rPr>
        <w:t xml:space="preserve"> України</w:t>
      </w:r>
      <w:r w:rsidR="00B07FAE">
        <w:rPr>
          <w:rFonts w:ascii="Times New Roman" w:eastAsia="Calibri" w:hAnsi="Times New Roman" w:cs="Times New Roman"/>
          <w:sz w:val="28"/>
          <w:szCs w:val="28"/>
        </w:rPr>
        <w:t xml:space="preserve">. </w:t>
      </w:r>
      <w:r w:rsidRPr="004E749F">
        <w:rPr>
          <w:rFonts w:ascii="Times New Roman" w:eastAsia="Calibri" w:hAnsi="Times New Roman" w:cs="Times New Roman"/>
          <w:sz w:val="28"/>
          <w:szCs w:val="28"/>
        </w:rPr>
        <w:t xml:space="preserve">Вибір способу захисту належить позивачу </w:t>
      </w:r>
      <w:r>
        <w:rPr>
          <w:rFonts w:ascii="Times New Roman" w:eastAsia="Calibri" w:hAnsi="Times New Roman" w:cs="Times New Roman"/>
          <w:sz w:val="28"/>
          <w:szCs w:val="28"/>
        </w:rPr>
        <w:t>і він повинен бути</w:t>
      </w:r>
      <w:r w:rsidRPr="004E749F">
        <w:rPr>
          <w:rFonts w:ascii="Times New Roman" w:eastAsia="Calibri" w:hAnsi="Times New Roman" w:cs="Times New Roman"/>
          <w:sz w:val="28"/>
          <w:szCs w:val="28"/>
        </w:rPr>
        <w:t xml:space="preserve"> належни</w:t>
      </w:r>
      <w:r>
        <w:rPr>
          <w:rFonts w:ascii="Times New Roman" w:eastAsia="Calibri" w:hAnsi="Times New Roman" w:cs="Times New Roman"/>
          <w:sz w:val="28"/>
          <w:szCs w:val="28"/>
        </w:rPr>
        <w:t>м</w:t>
      </w:r>
      <w:r w:rsidRPr="004E749F">
        <w:rPr>
          <w:rFonts w:ascii="Times New Roman" w:eastAsia="Calibri" w:hAnsi="Times New Roman" w:cs="Times New Roman"/>
          <w:sz w:val="28"/>
          <w:szCs w:val="28"/>
        </w:rPr>
        <w:t>, ефективни</w:t>
      </w:r>
      <w:r>
        <w:rPr>
          <w:rFonts w:ascii="Times New Roman" w:eastAsia="Calibri" w:hAnsi="Times New Roman" w:cs="Times New Roman"/>
          <w:sz w:val="28"/>
          <w:szCs w:val="28"/>
        </w:rPr>
        <w:t>м та</w:t>
      </w:r>
      <w:r w:rsidRPr="004E749F">
        <w:rPr>
          <w:rFonts w:ascii="Times New Roman" w:eastAsia="Calibri" w:hAnsi="Times New Roman" w:cs="Times New Roman"/>
          <w:sz w:val="28"/>
          <w:szCs w:val="28"/>
        </w:rPr>
        <w:t xml:space="preserve"> правомірни</w:t>
      </w:r>
      <w:r>
        <w:rPr>
          <w:rFonts w:ascii="Times New Roman" w:eastAsia="Calibri" w:hAnsi="Times New Roman" w:cs="Times New Roman"/>
          <w:sz w:val="28"/>
          <w:szCs w:val="28"/>
        </w:rPr>
        <w:t>м.</w:t>
      </w:r>
    </w:p>
    <w:p w:rsidR="00284690" w:rsidRDefault="00B07FAE" w:rsidP="008E7140">
      <w:pPr>
        <w:spacing w:after="0"/>
        <w:ind w:firstLine="709"/>
        <w:jc w:val="both"/>
        <w:rPr>
          <w:rFonts w:ascii="Times New Roman" w:eastAsia="Calibri" w:hAnsi="Times New Roman" w:cs="Times New Roman"/>
          <w:sz w:val="28"/>
          <w:szCs w:val="28"/>
        </w:rPr>
      </w:pPr>
      <w:r w:rsidRPr="00900A77">
        <w:rPr>
          <w:rFonts w:ascii="Times New Roman" w:eastAsia="Calibri" w:hAnsi="Times New Roman" w:cs="Times New Roman"/>
          <w:b/>
          <w:sz w:val="28"/>
          <w:szCs w:val="28"/>
        </w:rPr>
        <w:t xml:space="preserve">Спеціальні способи захисту </w:t>
      </w:r>
      <w:r w:rsidR="00FC7DB4" w:rsidRPr="00900A77">
        <w:rPr>
          <w:rFonts w:ascii="Times New Roman" w:eastAsia="Calibri" w:hAnsi="Times New Roman" w:cs="Times New Roman"/>
          <w:b/>
          <w:sz w:val="28"/>
          <w:szCs w:val="28"/>
        </w:rPr>
        <w:t>ділової репутації</w:t>
      </w:r>
      <w:r w:rsidR="00FC7DB4" w:rsidRPr="00284690">
        <w:rPr>
          <w:rFonts w:ascii="Times New Roman" w:eastAsia="Calibri" w:hAnsi="Times New Roman" w:cs="Times New Roman"/>
          <w:sz w:val="28"/>
          <w:szCs w:val="28"/>
        </w:rPr>
        <w:t xml:space="preserve"> </w:t>
      </w:r>
      <w:r w:rsidRPr="00284690">
        <w:rPr>
          <w:rFonts w:ascii="Times New Roman" w:eastAsia="Calibri" w:hAnsi="Times New Roman" w:cs="Times New Roman"/>
          <w:sz w:val="28"/>
          <w:szCs w:val="28"/>
        </w:rPr>
        <w:t>закріплені в</w:t>
      </w:r>
      <w:r w:rsidR="00FC7DB4" w:rsidRPr="00284690">
        <w:rPr>
          <w:rFonts w:ascii="Times New Roman" w:eastAsia="Calibri" w:hAnsi="Times New Roman" w:cs="Times New Roman"/>
          <w:sz w:val="28"/>
          <w:szCs w:val="28"/>
        </w:rPr>
        <w:t xml:space="preserve"> статт</w:t>
      </w:r>
      <w:r w:rsidR="00F93349">
        <w:rPr>
          <w:rFonts w:ascii="Times New Roman" w:eastAsia="Calibri" w:hAnsi="Times New Roman" w:cs="Times New Roman"/>
          <w:sz w:val="28"/>
          <w:szCs w:val="28"/>
        </w:rPr>
        <w:t>я</w:t>
      </w:r>
      <w:r w:rsidR="009B56B1">
        <w:rPr>
          <w:rFonts w:ascii="Times New Roman" w:eastAsia="Calibri" w:hAnsi="Times New Roman" w:cs="Times New Roman"/>
          <w:sz w:val="28"/>
          <w:szCs w:val="28"/>
        </w:rPr>
        <w:t>х</w:t>
      </w:r>
      <w:r w:rsidRPr="00284690">
        <w:rPr>
          <w:rFonts w:ascii="Times New Roman" w:eastAsia="Calibri" w:hAnsi="Times New Roman" w:cs="Times New Roman"/>
          <w:sz w:val="28"/>
          <w:szCs w:val="28"/>
        </w:rPr>
        <w:t xml:space="preserve"> 277</w:t>
      </w:r>
      <w:r w:rsidR="00F93349">
        <w:rPr>
          <w:rFonts w:ascii="Times New Roman" w:eastAsia="Calibri" w:hAnsi="Times New Roman" w:cs="Times New Roman"/>
          <w:sz w:val="28"/>
          <w:szCs w:val="28"/>
        </w:rPr>
        <w:t xml:space="preserve">, 278 </w:t>
      </w:r>
      <w:r w:rsidR="00FC7DB4" w:rsidRPr="00284690">
        <w:rPr>
          <w:rFonts w:ascii="Times New Roman" w:eastAsia="Calibri" w:hAnsi="Times New Roman" w:cs="Times New Roman"/>
          <w:sz w:val="28"/>
          <w:szCs w:val="28"/>
        </w:rPr>
        <w:t>ЦК України</w:t>
      </w:r>
      <w:r w:rsidRPr="00284690">
        <w:rPr>
          <w:rFonts w:ascii="Times New Roman" w:eastAsia="Calibri" w:hAnsi="Times New Roman" w:cs="Times New Roman"/>
          <w:sz w:val="28"/>
          <w:szCs w:val="28"/>
        </w:rPr>
        <w:t>: право на відповідь</w:t>
      </w:r>
      <w:r w:rsidR="009B56B1">
        <w:rPr>
          <w:rFonts w:ascii="Times New Roman" w:eastAsia="Calibri" w:hAnsi="Times New Roman" w:cs="Times New Roman"/>
          <w:sz w:val="28"/>
          <w:szCs w:val="28"/>
        </w:rPr>
        <w:t>;</w:t>
      </w:r>
      <w:r w:rsidR="00FC7DB4" w:rsidRPr="00284690">
        <w:rPr>
          <w:rFonts w:ascii="Times New Roman" w:eastAsia="Calibri" w:hAnsi="Times New Roman" w:cs="Times New Roman"/>
          <w:sz w:val="28"/>
          <w:szCs w:val="28"/>
        </w:rPr>
        <w:t xml:space="preserve"> с</w:t>
      </w:r>
      <w:r w:rsidRPr="00284690">
        <w:rPr>
          <w:rFonts w:ascii="Times New Roman" w:eastAsia="Calibri" w:hAnsi="Times New Roman" w:cs="Times New Roman"/>
          <w:sz w:val="28"/>
          <w:szCs w:val="28"/>
        </w:rPr>
        <w:t>прост</w:t>
      </w:r>
      <w:r w:rsidR="00FC7DB4" w:rsidRPr="00284690">
        <w:rPr>
          <w:rFonts w:ascii="Times New Roman" w:eastAsia="Calibri" w:hAnsi="Times New Roman" w:cs="Times New Roman"/>
          <w:sz w:val="28"/>
          <w:szCs w:val="28"/>
        </w:rPr>
        <w:t>ування недостовірної інформації</w:t>
      </w:r>
      <w:r w:rsidRPr="00284690">
        <w:rPr>
          <w:rFonts w:ascii="Times New Roman" w:eastAsia="Calibri" w:hAnsi="Times New Roman" w:cs="Times New Roman"/>
          <w:sz w:val="28"/>
          <w:szCs w:val="28"/>
        </w:rPr>
        <w:t xml:space="preserve">; </w:t>
      </w:r>
      <w:r w:rsidR="00FC7DB4" w:rsidRPr="00284690">
        <w:rPr>
          <w:rFonts w:ascii="Times New Roman" w:eastAsia="Calibri" w:hAnsi="Times New Roman" w:cs="Times New Roman"/>
          <w:sz w:val="28"/>
          <w:szCs w:val="28"/>
        </w:rPr>
        <w:t>в</w:t>
      </w:r>
      <w:r w:rsidRPr="00284690">
        <w:rPr>
          <w:rFonts w:ascii="Times New Roman" w:eastAsia="Calibri" w:hAnsi="Times New Roman" w:cs="Times New Roman"/>
          <w:sz w:val="28"/>
          <w:szCs w:val="28"/>
        </w:rPr>
        <w:t xml:space="preserve">становлення факту недостовірності поширеної інформації та її спростування в порядку окремого провадження; </w:t>
      </w:r>
      <w:r w:rsidR="00284690" w:rsidRPr="00284690">
        <w:rPr>
          <w:rFonts w:ascii="Times New Roman" w:eastAsia="Calibri" w:hAnsi="Times New Roman" w:cs="Times New Roman"/>
          <w:sz w:val="28"/>
          <w:szCs w:val="28"/>
        </w:rPr>
        <w:t>з</w:t>
      </w:r>
      <w:r w:rsidRPr="00284690">
        <w:rPr>
          <w:rFonts w:ascii="Times New Roman" w:eastAsia="Calibri" w:hAnsi="Times New Roman" w:cs="Times New Roman"/>
          <w:sz w:val="28"/>
          <w:szCs w:val="28"/>
        </w:rPr>
        <w:t>аборона поширення інформації, якою порушуються особисті немайнові права</w:t>
      </w:r>
      <w:r w:rsidR="00284690">
        <w:rPr>
          <w:rFonts w:ascii="Times New Roman" w:eastAsia="Calibri" w:hAnsi="Times New Roman" w:cs="Times New Roman"/>
          <w:sz w:val="28"/>
          <w:szCs w:val="28"/>
        </w:rPr>
        <w:t>.</w:t>
      </w:r>
    </w:p>
    <w:p w:rsidR="004E749F" w:rsidRDefault="00F93349" w:rsidP="008E7140">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Такий спосіб захисту ділової репутації, як</w:t>
      </w:r>
      <w:r w:rsidRPr="00284690">
        <w:rPr>
          <w:rFonts w:ascii="Times New Roman" w:eastAsia="Calibri" w:hAnsi="Times New Roman" w:cs="Times New Roman"/>
          <w:sz w:val="28"/>
          <w:szCs w:val="28"/>
        </w:rPr>
        <w:t xml:space="preserve"> право на відповідь (коментар чи власне тлумачення обставин справи)</w:t>
      </w:r>
      <w:r>
        <w:rPr>
          <w:rFonts w:ascii="Times New Roman" w:eastAsia="Calibri" w:hAnsi="Times New Roman" w:cs="Times New Roman"/>
          <w:sz w:val="28"/>
          <w:szCs w:val="28"/>
        </w:rPr>
        <w:t xml:space="preserve"> т</w:t>
      </w:r>
      <w:r w:rsidR="00284690">
        <w:rPr>
          <w:rFonts w:ascii="Times New Roman" w:eastAsia="Calibri" w:hAnsi="Times New Roman" w:cs="Times New Roman"/>
          <w:sz w:val="28"/>
          <w:szCs w:val="28"/>
        </w:rPr>
        <w:t>акож</w:t>
      </w:r>
      <w:r>
        <w:rPr>
          <w:rFonts w:ascii="Times New Roman" w:eastAsia="Calibri" w:hAnsi="Times New Roman" w:cs="Times New Roman"/>
          <w:sz w:val="28"/>
          <w:szCs w:val="28"/>
        </w:rPr>
        <w:t xml:space="preserve"> передбачений</w:t>
      </w:r>
      <w:r w:rsidR="00284690">
        <w:rPr>
          <w:rFonts w:ascii="Times New Roman" w:eastAsia="Calibri" w:hAnsi="Times New Roman" w:cs="Times New Roman"/>
          <w:sz w:val="28"/>
          <w:szCs w:val="28"/>
        </w:rPr>
        <w:t xml:space="preserve"> статтею</w:t>
      </w:r>
      <w:r w:rsidR="00284690" w:rsidRPr="00284690">
        <w:rPr>
          <w:rFonts w:ascii="Times New Roman" w:eastAsia="Calibri" w:hAnsi="Times New Roman" w:cs="Times New Roman"/>
          <w:sz w:val="28"/>
          <w:szCs w:val="28"/>
        </w:rPr>
        <w:t xml:space="preserve"> 65 Закону України </w:t>
      </w:r>
      <w:r w:rsidR="00763AE7" w:rsidRPr="00283E2E">
        <w:rPr>
          <w:color w:val="000000"/>
          <w:sz w:val="28"/>
          <w:szCs w:val="28"/>
        </w:rPr>
        <w:t>"</w:t>
      </w:r>
      <w:r w:rsidR="00284690" w:rsidRPr="00284690">
        <w:rPr>
          <w:rFonts w:ascii="Times New Roman" w:eastAsia="Calibri" w:hAnsi="Times New Roman" w:cs="Times New Roman"/>
          <w:sz w:val="28"/>
          <w:szCs w:val="28"/>
        </w:rPr>
        <w:t>Про телебачення і радіомовлення</w:t>
      </w:r>
      <w:r w:rsidR="00763AE7" w:rsidRPr="00283E2E">
        <w:rPr>
          <w:color w:val="000000"/>
          <w:sz w:val="28"/>
          <w:szCs w:val="28"/>
        </w:rPr>
        <w:t>"</w:t>
      </w:r>
      <w:r w:rsidR="00284690" w:rsidRPr="00284690">
        <w:rPr>
          <w:rFonts w:ascii="Times New Roman" w:eastAsia="Calibri" w:hAnsi="Times New Roman" w:cs="Times New Roman"/>
          <w:sz w:val="28"/>
          <w:szCs w:val="28"/>
        </w:rPr>
        <w:t>, ст</w:t>
      </w:r>
      <w:r w:rsidR="00284690">
        <w:rPr>
          <w:rFonts w:ascii="Times New Roman" w:eastAsia="Calibri" w:hAnsi="Times New Roman" w:cs="Times New Roman"/>
          <w:sz w:val="28"/>
          <w:szCs w:val="28"/>
        </w:rPr>
        <w:t>аттею</w:t>
      </w:r>
      <w:r w:rsidR="00284690" w:rsidRPr="00284690">
        <w:rPr>
          <w:rFonts w:ascii="Times New Roman" w:eastAsia="Calibri" w:hAnsi="Times New Roman" w:cs="Times New Roman"/>
          <w:sz w:val="28"/>
          <w:szCs w:val="28"/>
        </w:rPr>
        <w:t xml:space="preserve"> 37 Закону України </w:t>
      </w:r>
      <w:r w:rsidR="00763AE7" w:rsidRPr="00283E2E">
        <w:rPr>
          <w:color w:val="000000"/>
          <w:sz w:val="28"/>
          <w:szCs w:val="28"/>
        </w:rPr>
        <w:t>"</w:t>
      </w:r>
      <w:r w:rsidR="00284690" w:rsidRPr="00284690">
        <w:rPr>
          <w:rFonts w:ascii="Times New Roman" w:eastAsia="Calibri" w:hAnsi="Times New Roman" w:cs="Times New Roman"/>
          <w:sz w:val="28"/>
          <w:szCs w:val="28"/>
        </w:rPr>
        <w:t>Про друковані засоби масової інформації (пресу) в Україні</w:t>
      </w:r>
      <w:r w:rsidR="00763AE7" w:rsidRPr="00283E2E">
        <w:rPr>
          <w:color w:val="000000"/>
          <w:sz w:val="28"/>
          <w:szCs w:val="28"/>
        </w:rPr>
        <w:t>"</w:t>
      </w:r>
      <w:r w:rsidR="00B07FAE" w:rsidRPr="00284690">
        <w:rPr>
          <w:rFonts w:ascii="Times New Roman" w:eastAsia="Calibri" w:hAnsi="Times New Roman" w:cs="Times New Roman"/>
          <w:sz w:val="28"/>
          <w:szCs w:val="28"/>
        </w:rPr>
        <w:t>.</w:t>
      </w:r>
    </w:p>
    <w:p w:rsidR="00B07FAE" w:rsidRDefault="00284690" w:rsidP="008E7140">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Як свідчить судова практика</w:t>
      </w:r>
      <w:r w:rsidR="00C1461A">
        <w:rPr>
          <w:rFonts w:ascii="Times New Roman" w:eastAsia="Calibri" w:hAnsi="Times New Roman" w:cs="Times New Roman"/>
          <w:sz w:val="28"/>
          <w:szCs w:val="28"/>
        </w:rPr>
        <w:t>,</w:t>
      </w:r>
      <w:r>
        <w:rPr>
          <w:rFonts w:ascii="Times New Roman" w:eastAsia="Calibri" w:hAnsi="Times New Roman" w:cs="Times New Roman"/>
          <w:sz w:val="28"/>
          <w:szCs w:val="28"/>
        </w:rPr>
        <w:t xml:space="preserve"> звертаючись до суду з позовом щодо захисту ділової репутації</w:t>
      </w:r>
      <w:r w:rsidR="00A41E43">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позивачі</w:t>
      </w:r>
      <w:r w:rsidR="003B36A7">
        <w:rPr>
          <w:rFonts w:ascii="Times New Roman" w:eastAsia="Calibri" w:hAnsi="Times New Roman" w:cs="Times New Roman"/>
          <w:sz w:val="28"/>
          <w:szCs w:val="28"/>
        </w:rPr>
        <w:t>,</w:t>
      </w:r>
      <w:r>
        <w:rPr>
          <w:rFonts w:ascii="Times New Roman" w:eastAsia="Calibri" w:hAnsi="Times New Roman" w:cs="Times New Roman"/>
          <w:sz w:val="28"/>
          <w:szCs w:val="28"/>
        </w:rPr>
        <w:t xml:space="preserve"> зазвичай</w:t>
      </w:r>
      <w:r w:rsidR="003B36A7">
        <w:rPr>
          <w:rFonts w:ascii="Times New Roman" w:eastAsia="Calibri" w:hAnsi="Times New Roman" w:cs="Times New Roman"/>
          <w:sz w:val="28"/>
          <w:szCs w:val="28"/>
        </w:rPr>
        <w:t>,</w:t>
      </w:r>
      <w:r>
        <w:rPr>
          <w:rFonts w:ascii="Times New Roman" w:eastAsia="Calibri" w:hAnsi="Times New Roman" w:cs="Times New Roman"/>
          <w:sz w:val="28"/>
          <w:szCs w:val="28"/>
        </w:rPr>
        <w:t xml:space="preserve"> вказували одразу декілька позовних вимог: визнати недостовірною </w:t>
      </w:r>
      <w:r w:rsidR="00A41E43">
        <w:rPr>
          <w:rFonts w:ascii="Times New Roman" w:eastAsia="Calibri" w:hAnsi="Times New Roman" w:cs="Times New Roman"/>
          <w:sz w:val="28"/>
          <w:szCs w:val="28"/>
        </w:rPr>
        <w:t>інформаці</w:t>
      </w:r>
      <w:r w:rsidR="003B36A7">
        <w:rPr>
          <w:rFonts w:ascii="Times New Roman" w:eastAsia="Calibri" w:hAnsi="Times New Roman" w:cs="Times New Roman"/>
          <w:sz w:val="28"/>
          <w:szCs w:val="28"/>
        </w:rPr>
        <w:t>ю</w:t>
      </w:r>
      <w:r w:rsidR="00A41E43">
        <w:rPr>
          <w:rFonts w:ascii="Times New Roman" w:eastAsia="Calibri" w:hAnsi="Times New Roman" w:cs="Times New Roman"/>
          <w:sz w:val="28"/>
          <w:szCs w:val="28"/>
        </w:rPr>
        <w:t xml:space="preserve"> </w:t>
      </w:r>
      <w:r>
        <w:rPr>
          <w:rFonts w:ascii="Times New Roman" w:eastAsia="Calibri" w:hAnsi="Times New Roman" w:cs="Times New Roman"/>
          <w:sz w:val="28"/>
          <w:szCs w:val="28"/>
        </w:rPr>
        <w:t>та такою, що порушує особисте немайнове право на недоторканість ділової репутації</w:t>
      </w:r>
      <w:r w:rsidR="00477841">
        <w:rPr>
          <w:rFonts w:ascii="Times New Roman" w:eastAsia="Calibri" w:hAnsi="Times New Roman" w:cs="Times New Roman"/>
          <w:sz w:val="28"/>
          <w:szCs w:val="28"/>
        </w:rPr>
        <w:t>,</w:t>
      </w:r>
      <w:r>
        <w:rPr>
          <w:rFonts w:ascii="Times New Roman" w:eastAsia="Calibri" w:hAnsi="Times New Roman" w:cs="Times New Roman"/>
          <w:sz w:val="28"/>
          <w:szCs w:val="28"/>
        </w:rPr>
        <w:t xml:space="preserve"> зобов</w:t>
      </w:r>
      <w:r w:rsidR="00763AE7">
        <w:rPr>
          <w:rFonts w:ascii="Times New Roman" w:eastAsia="Calibri" w:hAnsi="Times New Roman" w:cs="Times New Roman"/>
          <w:sz w:val="28"/>
          <w:szCs w:val="28"/>
        </w:rPr>
        <w:t>’</w:t>
      </w:r>
      <w:r>
        <w:rPr>
          <w:rFonts w:ascii="Times New Roman" w:eastAsia="Calibri" w:hAnsi="Times New Roman" w:cs="Times New Roman"/>
          <w:sz w:val="28"/>
          <w:szCs w:val="28"/>
        </w:rPr>
        <w:t>язати відповідача спростувати недостовірну інформацію</w:t>
      </w:r>
      <w:r w:rsidR="00477841">
        <w:rPr>
          <w:rFonts w:ascii="Times New Roman" w:eastAsia="Calibri" w:hAnsi="Times New Roman" w:cs="Times New Roman"/>
          <w:sz w:val="28"/>
          <w:szCs w:val="28"/>
        </w:rPr>
        <w:t>, відшкодування моральної шкоди.</w:t>
      </w:r>
    </w:p>
    <w:p w:rsidR="00284690" w:rsidRDefault="00C10069" w:rsidP="0057682C">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Іноді</w:t>
      </w:r>
      <w:r w:rsidR="003B36A7">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поряд із </w:t>
      </w:r>
      <w:r w:rsidR="00477841">
        <w:rPr>
          <w:rFonts w:ascii="Times New Roman" w:eastAsia="Calibri" w:hAnsi="Times New Roman" w:cs="Times New Roman"/>
          <w:sz w:val="28"/>
          <w:szCs w:val="28"/>
        </w:rPr>
        <w:t>визначеними законом</w:t>
      </w:r>
      <w:r>
        <w:rPr>
          <w:rFonts w:ascii="Times New Roman" w:eastAsia="Calibri" w:hAnsi="Times New Roman" w:cs="Times New Roman"/>
          <w:sz w:val="28"/>
          <w:szCs w:val="28"/>
        </w:rPr>
        <w:t xml:space="preserve"> способами захисту</w:t>
      </w:r>
      <w:r w:rsidR="003B36A7">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позивачі </w:t>
      </w:r>
      <w:r w:rsidR="00280AED">
        <w:rPr>
          <w:rFonts w:ascii="Times New Roman" w:eastAsia="Calibri" w:hAnsi="Times New Roman" w:cs="Times New Roman"/>
          <w:sz w:val="28"/>
          <w:szCs w:val="28"/>
        </w:rPr>
        <w:t>просили захистити порушене право</w:t>
      </w:r>
      <w:r>
        <w:rPr>
          <w:rFonts w:ascii="Times New Roman" w:eastAsia="Calibri" w:hAnsi="Times New Roman" w:cs="Times New Roman"/>
          <w:sz w:val="28"/>
          <w:szCs w:val="28"/>
        </w:rPr>
        <w:t xml:space="preserve"> такими </w:t>
      </w:r>
      <w:r w:rsidR="00280AED">
        <w:rPr>
          <w:rFonts w:ascii="Times New Roman" w:eastAsia="Calibri" w:hAnsi="Times New Roman" w:cs="Times New Roman"/>
          <w:sz w:val="28"/>
          <w:szCs w:val="28"/>
        </w:rPr>
        <w:t xml:space="preserve">чином </w:t>
      </w:r>
      <w:r>
        <w:rPr>
          <w:rFonts w:ascii="Times New Roman" w:eastAsia="Calibri" w:hAnsi="Times New Roman" w:cs="Times New Roman"/>
          <w:sz w:val="28"/>
          <w:szCs w:val="28"/>
        </w:rPr>
        <w:t>як: відкликати листи з недостовірною інформаці</w:t>
      </w:r>
      <w:r w:rsidR="00481702">
        <w:rPr>
          <w:rFonts w:ascii="Times New Roman" w:eastAsia="Calibri" w:hAnsi="Times New Roman" w:cs="Times New Roman"/>
          <w:sz w:val="28"/>
          <w:szCs w:val="28"/>
        </w:rPr>
        <w:t xml:space="preserve">єю (рішення Господарського суду Чернігівської області від 28.10.2020 у справі </w:t>
      </w:r>
      <w:r w:rsidR="00481702" w:rsidRPr="00900A77">
        <w:rPr>
          <w:rFonts w:ascii="Times New Roman" w:eastAsia="Calibri" w:hAnsi="Times New Roman" w:cs="Times New Roman"/>
          <w:b/>
          <w:sz w:val="28"/>
          <w:szCs w:val="28"/>
        </w:rPr>
        <w:t>№ 927/632/20</w:t>
      </w:r>
      <w:r w:rsidR="00481702">
        <w:rPr>
          <w:rFonts w:ascii="Times New Roman" w:eastAsia="Calibri" w:hAnsi="Times New Roman" w:cs="Times New Roman"/>
          <w:sz w:val="28"/>
          <w:szCs w:val="28"/>
        </w:rPr>
        <w:t>), зобов</w:t>
      </w:r>
      <w:r w:rsidR="00763AE7">
        <w:rPr>
          <w:rFonts w:ascii="Times New Roman" w:eastAsia="Calibri" w:hAnsi="Times New Roman" w:cs="Times New Roman"/>
          <w:sz w:val="28"/>
          <w:szCs w:val="28"/>
        </w:rPr>
        <w:t>’</w:t>
      </w:r>
      <w:r w:rsidR="00481702">
        <w:rPr>
          <w:rFonts w:ascii="Times New Roman" w:eastAsia="Calibri" w:hAnsi="Times New Roman" w:cs="Times New Roman"/>
          <w:sz w:val="28"/>
          <w:szCs w:val="28"/>
        </w:rPr>
        <w:t>яза</w:t>
      </w:r>
      <w:r w:rsidR="009E5504">
        <w:rPr>
          <w:rFonts w:ascii="Times New Roman" w:eastAsia="Calibri" w:hAnsi="Times New Roman" w:cs="Times New Roman"/>
          <w:sz w:val="28"/>
          <w:szCs w:val="28"/>
        </w:rPr>
        <w:t>ти</w:t>
      </w:r>
      <w:r w:rsidR="00481702">
        <w:rPr>
          <w:rFonts w:ascii="Times New Roman" w:eastAsia="Calibri" w:hAnsi="Times New Roman" w:cs="Times New Roman"/>
          <w:sz w:val="28"/>
          <w:szCs w:val="28"/>
        </w:rPr>
        <w:t xml:space="preserve"> вилучити з усіх баз даних інформацію (рішення Господарського суду міста Києва </w:t>
      </w:r>
      <w:r w:rsidR="009B56B1">
        <w:rPr>
          <w:rFonts w:ascii="Times New Roman" w:eastAsia="Calibri" w:hAnsi="Times New Roman" w:cs="Times New Roman"/>
          <w:sz w:val="28"/>
          <w:szCs w:val="28"/>
        </w:rPr>
        <w:t xml:space="preserve">від 16.09.2021 </w:t>
      </w:r>
      <w:r w:rsidR="00481702">
        <w:rPr>
          <w:rFonts w:ascii="Times New Roman" w:eastAsia="Calibri" w:hAnsi="Times New Roman" w:cs="Times New Roman"/>
          <w:sz w:val="28"/>
          <w:szCs w:val="28"/>
        </w:rPr>
        <w:t xml:space="preserve">у справі </w:t>
      </w:r>
      <w:r w:rsidR="00481702" w:rsidRPr="00900A77">
        <w:rPr>
          <w:rFonts w:ascii="Times New Roman" w:eastAsia="Calibri" w:hAnsi="Times New Roman" w:cs="Times New Roman"/>
          <w:b/>
          <w:sz w:val="28"/>
          <w:szCs w:val="28"/>
        </w:rPr>
        <w:t>№ 910/6314/21</w:t>
      </w:r>
      <w:r w:rsidR="00481702">
        <w:rPr>
          <w:rFonts w:ascii="Times New Roman" w:eastAsia="Calibri" w:hAnsi="Times New Roman" w:cs="Times New Roman"/>
          <w:sz w:val="28"/>
          <w:szCs w:val="28"/>
        </w:rPr>
        <w:t>)</w:t>
      </w:r>
      <w:r w:rsidR="00B70DA3">
        <w:rPr>
          <w:rFonts w:ascii="Times New Roman" w:eastAsia="Calibri" w:hAnsi="Times New Roman" w:cs="Times New Roman"/>
          <w:sz w:val="28"/>
          <w:szCs w:val="28"/>
        </w:rPr>
        <w:t xml:space="preserve">, </w:t>
      </w:r>
      <w:r w:rsidR="00B70DA3" w:rsidRPr="00B70DA3">
        <w:rPr>
          <w:rFonts w:ascii="Times New Roman" w:eastAsia="Calibri" w:hAnsi="Times New Roman" w:cs="Times New Roman"/>
          <w:sz w:val="28"/>
          <w:szCs w:val="28"/>
        </w:rPr>
        <w:t>підписати складений позивачем документ у формі листа</w:t>
      </w:r>
      <w:r w:rsidR="00B70DA3">
        <w:rPr>
          <w:rFonts w:ascii="Times New Roman" w:eastAsia="Calibri" w:hAnsi="Times New Roman" w:cs="Times New Roman"/>
          <w:sz w:val="28"/>
          <w:szCs w:val="28"/>
        </w:rPr>
        <w:t xml:space="preserve"> (</w:t>
      </w:r>
      <w:r w:rsidR="00B70DA3" w:rsidRPr="00B70DA3">
        <w:rPr>
          <w:rFonts w:ascii="Times New Roman" w:eastAsia="Calibri" w:hAnsi="Times New Roman" w:cs="Times New Roman"/>
          <w:sz w:val="28"/>
          <w:szCs w:val="28"/>
        </w:rPr>
        <w:t>постанов</w:t>
      </w:r>
      <w:r w:rsidR="00B70DA3">
        <w:rPr>
          <w:rFonts w:ascii="Times New Roman" w:eastAsia="Calibri" w:hAnsi="Times New Roman" w:cs="Times New Roman"/>
          <w:sz w:val="28"/>
          <w:szCs w:val="28"/>
        </w:rPr>
        <w:t>а</w:t>
      </w:r>
      <w:r w:rsidR="00B70DA3" w:rsidRPr="00B70DA3">
        <w:rPr>
          <w:rFonts w:ascii="Times New Roman" w:eastAsia="Calibri" w:hAnsi="Times New Roman" w:cs="Times New Roman"/>
          <w:sz w:val="28"/>
          <w:szCs w:val="28"/>
        </w:rPr>
        <w:t xml:space="preserve"> Північного апеляційного господарського суду від 20.05.2020 у справі </w:t>
      </w:r>
      <w:r w:rsidR="00B70DA3" w:rsidRPr="00900A77">
        <w:rPr>
          <w:rFonts w:ascii="Times New Roman" w:eastAsia="Calibri" w:hAnsi="Times New Roman" w:cs="Times New Roman"/>
          <w:b/>
          <w:sz w:val="28"/>
          <w:szCs w:val="28"/>
        </w:rPr>
        <w:t>№ 910/12323/19</w:t>
      </w:r>
      <w:r w:rsidR="00B70DA3">
        <w:rPr>
          <w:rFonts w:ascii="Times New Roman" w:eastAsia="Calibri" w:hAnsi="Times New Roman" w:cs="Times New Roman"/>
          <w:sz w:val="28"/>
          <w:szCs w:val="28"/>
        </w:rPr>
        <w:t>)</w:t>
      </w:r>
      <w:r w:rsidR="00284690">
        <w:rPr>
          <w:rFonts w:ascii="Times New Roman" w:eastAsia="Calibri" w:hAnsi="Times New Roman" w:cs="Times New Roman"/>
          <w:sz w:val="28"/>
          <w:szCs w:val="28"/>
        </w:rPr>
        <w:t>.</w:t>
      </w:r>
    </w:p>
    <w:p w:rsidR="008E7140" w:rsidRPr="0057682C" w:rsidRDefault="0057682C" w:rsidP="0057682C">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Господарські суди відмов</w:t>
      </w:r>
      <w:r w:rsidR="001421CF">
        <w:rPr>
          <w:rFonts w:ascii="Times New Roman" w:eastAsia="Calibri" w:hAnsi="Times New Roman" w:cs="Times New Roman"/>
          <w:sz w:val="28"/>
          <w:szCs w:val="28"/>
        </w:rPr>
        <w:t>ляли</w:t>
      </w:r>
      <w:r>
        <w:rPr>
          <w:rFonts w:ascii="Times New Roman" w:eastAsia="Calibri" w:hAnsi="Times New Roman" w:cs="Times New Roman"/>
          <w:sz w:val="28"/>
          <w:szCs w:val="28"/>
        </w:rPr>
        <w:t xml:space="preserve"> у задоволенні </w:t>
      </w:r>
      <w:r w:rsidR="00F93349">
        <w:rPr>
          <w:rFonts w:ascii="Times New Roman" w:eastAsia="Calibri" w:hAnsi="Times New Roman" w:cs="Times New Roman"/>
          <w:sz w:val="28"/>
          <w:szCs w:val="28"/>
        </w:rPr>
        <w:t>таких позовних</w:t>
      </w:r>
      <w:r>
        <w:rPr>
          <w:rFonts w:ascii="Times New Roman" w:eastAsia="Calibri" w:hAnsi="Times New Roman" w:cs="Times New Roman"/>
          <w:sz w:val="28"/>
          <w:szCs w:val="28"/>
        </w:rPr>
        <w:t xml:space="preserve"> вимог</w:t>
      </w:r>
      <w:r w:rsidR="008E7140" w:rsidRPr="0057682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оскільки </w:t>
      </w:r>
      <w:r w:rsidR="001421CF">
        <w:rPr>
          <w:rFonts w:ascii="Times New Roman" w:eastAsia="Calibri" w:hAnsi="Times New Roman" w:cs="Times New Roman"/>
          <w:sz w:val="28"/>
          <w:szCs w:val="28"/>
        </w:rPr>
        <w:t>обрані</w:t>
      </w:r>
      <w:r w:rsidR="001421CF" w:rsidRPr="0057682C">
        <w:rPr>
          <w:rFonts w:ascii="Times New Roman" w:eastAsia="Calibri" w:hAnsi="Times New Roman" w:cs="Times New Roman"/>
          <w:sz w:val="28"/>
          <w:szCs w:val="28"/>
        </w:rPr>
        <w:t xml:space="preserve"> спос</w:t>
      </w:r>
      <w:r w:rsidR="001421CF">
        <w:rPr>
          <w:rFonts w:ascii="Times New Roman" w:eastAsia="Calibri" w:hAnsi="Times New Roman" w:cs="Times New Roman"/>
          <w:sz w:val="28"/>
          <w:szCs w:val="28"/>
        </w:rPr>
        <w:t>оби</w:t>
      </w:r>
      <w:r w:rsidR="001421CF" w:rsidRPr="0057682C">
        <w:rPr>
          <w:rFonts w:ascii="Times New Roman" w:eastAsia="Calibri" w:hAnsi="Times New Roman" w:cs="Times New Roman"/>
          <w:sz w:val="28"/>
          <w:szCs w:val="28"/>
        </w:rPr>
        <w:t xml:space="preserve"> захисту </w:t>
      </w:r>
      <w:r w:rsidR="0006362C">
        <w:rPr>
          <w:rFonts w:ascii="Times New Roman" w:eastAsia="Calibri" w:hAnsi="Times New Roman" w:cs="Times New Roman"/>
          <w:sz w:val="28"/>
          <w:szCs w:val="28"/>
        </w:rPr>
        <w:t>були</w:t>
      </w:r>
      <w:r w:rsidR="001421CF" w:rsidRPr="0057682C">
        <w:rPr>
          <w:rFonts w:ascii="Times New Roman" w:eastAsia="Calibri" w:hAnsi="Times New Roman" w:cs="Times New Roman"/>
          <w:sz w:val="28"/>
          <w:szCs w:val="28"/>
        </w:rPr>
        <w:t xml:space="preserve"> неефективним</w:t>
      </w:r>
      <w:r w:rsidR="001421CF">
        <w:rPr>
          <w:rFonts w:ascii="Times New Roman" w:eastAsia="Calibri" w:hAnsi="Times New Roman" w:cs="Times New Roman"/>
          <w:sz w:val="28"/>
          <w:szCs w:val="28"/>
        </w:rPr>
        <w:t>и</w:t>
      </w:r>
      <w:r w:rsidR="001421CF" w:rsidRPr="0057682C">
        <w:rPr>
          <w:rFonts w:ascii="Times New Roman" w:eastAsia="Calibri" w:hAnsi="Times New Roman" w:cs="Times New Roman"/>
          <w:sz w:val="28"/>
          <w:szCs w:val="28"/>
        </w:rPr>
        <w:t xml:space="preserve"> у розумінні </w:t>
      </w:r>
      <w:hyperlink r:id="rId11" w:anchor="627867" w:tgtFrame="_blank" w:tooltip="Конвенція про захист прав людини і основоположних свобод; нормативно-правовий акт № ETS N 005 від 04.11.1950" w:history="1">
        <w:r w:rsidR="001421CF" w:rsidRPr="0057682C">
          <w:rPr>
            <w:rFonts w:ascii="Times New Roman" w:eastAsia="Calibri" w:hAnsi="Times New Roman"/>
            <w:sz w:val="28"/>
            <w:szCs w:val="28"/>
          </w:rPr>
          <w:t xml:space="preserve">статті 13 Конвенції </w:t>
        </w:r>
      </w:hyperlink>
      <w:r w:rsidR="001421CF">
        <w:rPr>
          <w:rFonts w:ascii="Times New Roman" w:eastAsia="Calibri" w:hAnsi="Times New Roman" w:cs="Times New Roman"/>
          <w:sz w:val="28"/>
          <w:szCs w:val="28"/>
        </w:rPr>
        <w:t>та</w:t>
      </w:r>
      <w:r w:rsidR="008E7140" w:rsidRPr="0057682C">
        <w:rPr>
          <w:rFonts w:ascii="Times New Roman" w:eastAsia="Calibri" w:hAnsi="Times New Roman" w:cs="Times New Roman"/>
          <w:sz w:val="28"/>
          <w:szCs w:val="28"/>
        </w:rPr>
        <w:t xml:space="preserve"> не </w:t>
      </w:r>
      <w:r w:rsidR="001421CF">
        <w:rPr>
          <w:rFonts w:ascii="Times New Roman" w:eastAsia="Calibri" w:hAnsi="Times New Roman" w:cs="Times New Roman"/>
          <w:sz w:val="28"/>
          <w:szCs w:val="28"/>
        </w:rPr>
        <w:t>могли</w:t>
      </w:r>
      <w:r w:rsidR="008E7140" w:rsidRPr="0057682C">
        <w:rPr>
          <w:rFonts w:ascii="Times New Roman" w:eastAsia="Calibri" w:hAnsi="Times New Roman" w:cs="Times New Roman"/>
          <w:sz w:val="28"/>
          <w:szCs w:val="28"/>
        </w:rPr>
        <w:t xml:space="preserve"> забезпечити поновлення прав позивача</w:t>
      </w:r>
      <w:r w:rsidR="001421CF">
        <w:rPr>
          <w:rFonts w:ascii="Times New Roman" w:eastAsia="Calibri" w:hAnsi="Times New Roman" w:cs="Times New Roman"/>
          <w:sz w:val="28"/>
          <w:szCs w:val="28"/>
        </w:rPr>
        <w:t>.</w:t>
      </w:r>
      <w:r w:rsidR="008E7140" w:rsidRPr="0057682C">
        <w:rPr>
          <w:rFonts w:ascii="Times New Roman" w:eastAsia="Calibri" w:hAnsi="Times New Roman" w:cs="Times New Roman"/>
          <w:sz w:val="28"/>
          <w:szCs w:val="28"/>
        </w:rPr>
        <w:t xml:space="preserve"> </w:t>
      </w:r>
    </w:p>
    <w:p w:rsidR="008E7140" w:rsidRDefault="008E7140" w:rsidP="004E749F">
      <w:pPr>
        <w:spacing w:after="0" w:line="264" w:lineRule="auto"/>
        <w:ind w:firstLine="709"/>
        <w:jc w:val="both"/>
        <w:rPr>
          <w:rFonts w:ascii="Times New Roman" w:eastAsia="Calibri" w:hAnsi="Times New Roman" w:cs="Times New Roman"/>
          <w:sz w:val="28"/>
          <w:szCs w:val="28"/>
        </w:rPr>
      </w:pPr>
    </w:p>
    <w:p w:rsidR="00A06251" w:rsidRPr="00A160D7" w:rsidRDefault="00A06251" w:rsidP="003B36A7">
      <w:pPr>
        <w:spacing w:after="0" w:line="264" w:lineRule="auto"/>
        <w:ind w:firstLine="709"/>
        <w:jc w:val="center"/>
        <w:rPr>
          <w:rFonts w:ascii="Times New Roman" w:eastAsia="Calibri" w:hAnsi="Times New Roman" w:cs="Times New Roman"/>
          <w:b/>
          <w:bCs/>
          <w:sz w:val="28"/>
          <w:szCs w:val="28"/>
        </w:rPr>
      </w:pPr>
      <w:r w:rsidRPr="00A160D7">
        <w:rPr>
          <w:rFonts w:ascii="Times New Roman" w:eastAsia="Calibri" w:hAnsi="Times New Roman" w:cs="Times New Roman"/>
          <w:b/>
          <w:bCs/>
          <w:sz w:val="28"/>
          <w:szCs w:val="28"/>
        </w:rPr>
        <w:lastRenderedPageBreak/>
        <w:t>Юрисдикція справ у спорах щодо захисту ділової репутації</w:t>
      </w:r>
    </w:p>
    <w:p w:rsidR="00A06251" w:rsidRDefault="00A06251" w:rsidP="00A06251">
      <w:pPr>
        <w:spacing w:after="0" w:line="264" w:lineRule="auto"/>
        <w:ind w:firstLine="709"/>
        <w:jc w:val="both"/>
        <w:rPr>
          <w:rFonts w:ascii="Times New Roman" w:eastAsia="Calibri" w:hAnsi="Times New Roman" w:cs="Times New Roman"/>
          <w:sz w:val="28"/>
          <w:szCs w:val="28"/>
        </w:rPr>
      </w:pPr>
    </w:p>
    <w:p w:rsidR="00A06251" w:rsidRPr="008C7563" w:rsidRDefault="00A06251" w:rsidP="00A06251">
      <w:pPr>
        <w:spacing w:after="0" w:line="264" w:lineRule="auto"/>
        <w:ind w:firstLine="709"/>
        <w:jc w:val="both"/>
        <w:rPr>
          <w:rFonts w:ascii="Times New Roman" w:eastAsia="Calibri" w:hAnsi="Times New Roman" w:cs="Times New Roman"/>
          <w:sz w:val="28"/>
          <w:szCs w:val="28"/>
        </w:rPr>
      </w:pPr>
      <w:r w:rsidRPr="008C7563">
        <w:rPr>
          <w:rFonts w:ascii="Times New Roman" w:eastAsia="Calibri" w:hAnsi="Times New Roman" w:cs="Times New Roman"/>
          <w:sz w:val="28"/>
          <w:szCs w:val="28"/>
        </w:rPr>
        <w:t xml:space="preserve">Судова юрисдикція </w:t>
      </w:r>
      <w:r w:rsidR="0006362C">
        <w:rPr>
          <w:rFonts w:ascii="Times New Roman" w:eastAsia="Calibri" w:hAnsi="Times New Roman" w:cs="Times New Roman"/>
          <w:sz w:val="28"/>
          <w:szCs w:val="28"/>
        </w:rPr>
        <w:t xml:space="preserve">– </w:t>
      </w:r>
      <w:r w:rsidRPr="008C7563">
        <w:rPr>
          <w:rFonts w:ascii="Times New Roman" w:eastAsia="Calibri" w:hAnsi="Times New Roman" w:cs="Times New Roman"/>
          <w:sz w:val="28"/>
          <w:szCs w:val="28"/>
        </w:rPr>
        <w:t>це компетенція спеціально уповноважених органів судової влади здійснювати правосуддя у формі встановленого законом виду судочинства щодо визначеного кола правовідносин.</w:t>
      </w:r>
    </w:p>
    <w:p w:rsidR="00A06251" w:rsidRPr="008C7563" w:rsidRDefault="00A06251" w:rsidP="00A06251">
      <w:pPr>
        <w:spacing w:after="0" w:line="264" w:lineRule="auto"/>
        <w:ind w:firstLine="709"/>
        <w:jc w:val="both"/>
        <w:rPr>
          <w:rFonts w:ascii="Times New Roman" w:eastAsia="Calibri" w:hAnsi="Times New Roman" w:cs="Times New Roman"/>
          <w:sz w:val="28"/>
          <w:szCs w:val="28"/>
        </w:rPr>
      </w:pPr>
      <w:r w:rsidRPr="008C7563">
        <w:rPr>
          <w:rFonts w:ascii="Times New Roman" w:eastAsia="Calibri" w:hAnsi="Times New Roman" w:cs="Times New Roman"/>
          <w:sz w:val="28"/>
          <w:szCs w:val="28"/>
        </w:rPr>
        <w:t xml:space="preserve">Критеріями визначення судової юрисдикції, тобто передбаченими законом умовами, за яких певна справа підлягає розгляду за правилами того чи іншого виду судочинства, є </w:t>
      </w:r>
      <w:proofErr w:type="spellStart"/>
      <w:r w:rsidRPr="008C7563">
        <w:rPr>
          <w:rFonts w:ascii="Times New Roman" w:eastAsia="Calibri" w:hAnsi="Times New Roman" w:cs="Times New Roman"/>
          <w:sz w:val="28"/>
          <w:szCs w:val="28"/>
        </w:rPr>
        <w:t>суб</w:t>
      </w:r>
      <w:proofErr w:type="spellEnd"/>
      <w:r w:rsidR="00763AE7">
        <w:rPr>
          <w:rFonts w:ascii="Times New Roman" w:eastAsia="Calibri" w:hAnsi="Times New Roman" w:cs="Times New Roman"/>
          <w:sz w:val="28"/>
          <w:szCs w:val="28"/>
          <w:lang w:val="ru-RU"/>
        </w:rPr>
        <w:t>’</w:t>
      </w:r>
      <w:proofErr w:type="spellStart"/>
      <w:r w:rsidRPr="008C7563">
        <w:rPr>
          <w:rFonts w:ascii="Times New Roman" w:eastAsia="Calibri" w:hAnsi="Times New Roman" w:cs="Times New Roman"/>
          <w:sz w:val="28"/>
          <w:szCs w:val="28"/>
        </w:rPr>
        <w:t>єктний</w:t>
      </w:r>
      <w:proofErr w:type="spellEnd"/>
      <w:r w:rsidRPr="008C7563">
        <w:rPr>
          <w:rFonts w:ascii="Times New Roman" w:eastAsia="Calibri" w:hAnsi="Times New Roman" w:cs="Times New Roman"/>
          <w:sz w:val="28"/>
          <w:szCs w:val="28"/>
        </w:rPr>
        <w:t xml:space="preserve"> склад учасників правовідносин, зміст їх прав та </w:t>
      </w:r>
      <w:proofErr w:type="spellStart"/>
      <w:r w:rsidRPr="008C7563">
        <w:rPr>
          <w:rFonts w:ascii="Times New Roman" w:eastAsia="Calibri" w:hAnsi="Times New Roman" w:cs="Times New Roman"/>
          <w:sz w:val="28"/>
          <w:szCs w:val="28"/>
        </w:rPr>
        <w:t>обов</w:t>
      </w:r>
      <w:proofErr w:type="spellEnd"/>
      <w:r w:rsidR="00763AE7">
        <w:rPr>
          <w:rFonts w:ascii="Times New Roman" w:eastAsia="Calibri" w:hAnsi="Times New Roman" w:cs="Times New Roman"/>
          <w:sz w:val="28"/>
          <w:szCs w:val="28"/>
          <w:lang w:val="ru-RU"/>
        </w:rPr>
        <w:t>’</w:t>
      </w:r>
      <w:proofErr w:type="spellStart"/>
      <w:r w:rsidRPr="008C7563">
        <w:rPr>
          <w:rFonts w:ascii="Times New Roman" w:eastAsia="Calibri" w:hAnsi="Times New Roman" w:cs="Times New Roman"/>
          <w:sz w:val="28"/>
          <w:szCs w:val="28"/>
        </w:rPr>
        <w:t>язків</w:t>
      </w:r>
      <w:proofErr w:type="spellEnd"/>
      <w:r w:rsidRPr="008C7563">
        <w:rPr>
          <w:rFonts w:ascii="Times New Roman" w:eastAsia="Calibri" w:hAnsi="Times New Roman" w:cs="Times New Roman"/>
          <w:sz w:val="28"/>
          <w:szCs w:val="28"/>
        </w:rPr>
        <w:t>, предмет спору та характер спірних правовідносин у їх сукупності. Крім</w:t>
      </w:r>
      <w:r w:rsidRPr="00A160D7">
        <w:rPr>
          <w:rFonts w:ascii="Times New Roman" w:eastAsia="Calibri" w:hAnsi="Times New Roman" w:cs="Times New Roman"/>
          <w:sz w:val="28"/>
          <w:szCs w:val="28"/>
          <w:lang w:val="ru-RU"/>
        </w:rPr>
        <w:t xml:space="preserve"> </w:t>
      </w:r>
      <w:r w:rsidRPr="008C7563">
        <w:rPr>
          <w:rFonts w:ascii="Times New Roman" w:eastAsia="Calibri" w:hAnsi="Times New Roman" w:cs="Times New Roman"/>
          <w:sz w:val="28"/>
          <w:szCs w:val="28"/>
        </w:rPr>
        <w:t>того, таким критерієм може бути пряма вказівка в законі на вид судочинства, у якому розглядається визначена категорія справ та/або спорів.</w:t>
      </w:r>
    </w:p>
    <w:p w:rsidR="00A06251" w:rsidRPr="00214722" w:rsidRDefault="00A06251" w:rsidP="00A06251">
      <w:pPr>
        <w:spacing w:after="0" w:line="264"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Відповідно до правового висновку </w:t>
      </w:r>
      <w:r w:rsidRPr="00E7206B">
        <w:rPr>
          <w:rFonts w:ascii="Times New Roman" w:eastAsia="Calibri" w:hAnsi="Times New Roman" w:cs="Times New Roman"/>
          <w:sz w:val="28"/>
          <w:szCs w:val="28"/>
        </w:rPr>
        <w:t>Велик</w:t>
      </w:r>
      <w:r>
        <w:rPr>
          <w:rFonts w:ascii="Times New Roman" w:eastAsia="Calibri" w:hAnsi="Times New Roman" w:cs="Times New Roman"/>
          <w:sz w:val="28"/>
          <w:szCs w:val="28"/>
        </w:rPr>
        <w:t>ої</w:t>
      </w:r>
      <w:r w:rsidRPr="00E7206B">
        <w:rPr>
          <w:rFonts w:ascii="Times New Roman" w:eastAsia="Calibri" w:hAnsi="Times New Roman" w:cs="Times New Roman"/>
          <w:sz w:val="28"/>
          <w:szCs w:val="28"/>
        </w:rPr>
        <w:t xml:space="preserve"> Палат</w:t>
      </w:r>
      <w:r>
        <w:rPr>
          <w:rFonts w:ascii="Times New Roman" w:eastAsia="Calibri" w:hAnsi="Times New Roman" w:cs="Times New Roman"/>
          <w:sz w:val="28"/>
          <w:szCs w:val="28"/>
        </w:rPr>
        <w:t>и</w:t>
      </w:r>
      <w:r w:rsidRPr="00E7206B">
        <w:rPr>
          <w:rFonts w:ascii="Times New Roman" w:eastAsia="Calibri" w:hAnsi="Times New Roman" w:cs="Times New Roman"/>
          <w:sz w:val="28"/>
          <w:szCs w:val="28"/>
        </w:rPr>
        <w:t xml:space="preserve"> Верховного Суду</w:t>
      </w:r>
      <w:r w:rsidR="0006362C">
        <w:rPr>
          <w:rFonts w:ascii="Times New Roman" w:eastAsia="Calibri" w:hAnsi="Times New Roman" w:cs="Times New Roman"/>
          <w:sz w:val="28"/>
          <w:szCs w:val="28"/>
        </w:rPr>
        <w:t>,</w:t>
      </w:r>
      <w:r w:rsidRPr="00E7206B">
        <w:rPr>
          <w:rFonts w:ascii="Times New Roman" w:eastAsia="Calibri" w:hAnsi="Times New Roman" w:cs="Times New Roman"/>
          <w:sz w:val="28"/>
          <w:szCs w:val="28"/>
        </w:rPr>
        <w:t xml:space="preserve"> </w:t>
      </w:r>
      <w:r>
        <w:rPr>
          <w:rFonts w:ascii="Times New Roman" w:eastAsia="Calibri" w:hAnsi="Times New Roman" w:cs="Times New Roman"/>
          <w:sz w:val="28"/>
          <w:szCs w:val="28"/>
        </w:rPr>
        <w:t>викладеного в</w:t>
      </w:r>
      <w:r w:rsidRPr="00E7206B">
        <w:rPr>
          <w:rFonts w:ascii="Times New Roman" w:eastAsia="Calibri" w:hAnsi="Times New Roman" w:cs="Times New Roman"/>
          <w:sz w:val="28"/>
          <w:szCs w:val="28"/>
        </w:rPr>
        <w:t xml:space="preserve"> постанові від </w:t>
      </w:r>
      <w:r>
        <w:rPr>
          <w:rFonts w:ascii="Times New Roman" w:eastAsia="Calibri" w:hAnsi="Times New Roman" w:cs="Times New Roman"/>
          <w:sz w:val="28"/>
          <w:szCs w:val="28"/>
        </w:rPr>
        <w:t>0</w:t>
      </w:r>
      <w:r w:rsidRPr="00E7206B">
        <w:rPr>
          <w:rFonts w:ascii="Times New Roman" w:eastAsia="Calibri" w:hAnsi="Times New Roman" w:cs="Times New Roman"/>
          <w:sz w:val="28"/>
          <w:szCs w:val="28"/>
        </w:rPr>
        <w:t>7</w:t>
      </w:r>
      <w:r>
        <w:rPr>
          <w:rFonts w:ascii="Times New Roman" w:eastAsia="Calibri" w:hAnsi="Times New Roman" w:cs="Times New Roman"/>
          <w:sz w:val="28"/>
          <w:szCs w:val="28"/>
        </w:rPr>
        <w:t>.08.</w:t>
      </w:r>
      <w:r w:rsidRPr="00E7206B">
        <w:rPr>
          <w:rFonts w:ascii="Times New Roman" w:eastAsia="Calibri" w:hAnsi="Times New Roman" w:cs="Times New Roman"/>
          <w:sz w:val="28"/>
          <w:szCs w:val="28"/>
        </w:rPr>
        <w:t>2019</w:t>
      </w:r>
      <w:r>
        <w:rPr>
          <w:rFonts w:ascii="Times New Roman" w:eastAsia="Calibri" w:hAnsi="Times New Roman" w:cs="Times New Roman"/>
          <w:sz w:val="28"/>
          <w:szCs w:val="28"/>
        </w:rPr>
        <w:t xml:space="preserve"> у справі №</w:t>
      </w:r>
      <w:r w:rsidR="00007811">
        <w:rPr>
          <w:rFonts w:ascii="Times New Roman" w:eastAsia="Calibri" w:hAnsi="Times New Roman" w:cs="Times New Roman"/>
          <w:sz w:val="28"/>
          <w:szCs w:val="28"/>
        </w:rPr>
        <w:t> </w:t>
      </w:r>
      <w:r>
        <w:rPr>
          <w:rFonts w:ascii="Times New Roman" w:eastAsia="Calibri" w:hAnsi="Times New Roman" w:cs="Times New Roman"/>
          <w:sz w:val="28"/>
          <w:szCs w:val="28"/>
        </w:rPr>
        <w:t>757/43785/18</w:t>
      </w:r>
      <w:r w:rsidR="007B38FC">
        <w:rPr>
          <w:rFonts w:ascii="Times New Roman" w:eastAsia="Calibri" w:hAnsi="Times New Roman" w:cs="Times New Roman"/>
          <w:sz w:val="28"/>
          <w:szCs w:val="28"/>
        </w:rPr>
        <w:t>,</w:t>
      </w:r>
      <w:r w:rsidRPr="00E7206B">
        <w:rPr>
          <w:rFonts w:ascii="Times New Roman" w:eastAsia="Calibri" w:hAnsi="Times New Roman" w:cs="Times New Roman"/>
          <w:sz w:val="28"/>
          <w:szCs w:val="28"/>
        </w:rPr>
        <w:t xml:space="preserve"> </w:t>
      </w:r>
      <w:r w:rsidRPr="00214722">
        <w:rPr>
          <w:rFonts w:ascii="Times New Roman" w:eastAsia="Calibri" w:hAnsi="Times New Roman" w:cs="Times New Roman"/>
          <w:b/>
          <w:sz w:val="28"/>
          <w:szCs w:val="28"/>
        </w:rPr>
        <w:t xml:space="preserve">справи </w:t>
      </w:r>
      <w:r w:rsidR="007B38FC" w:rsidRPr="00214722">
        <w:rPr>
          <w:rFonts w:ascii="Times New Roman" w:eastAsia="Calibri" w:hAnsi="Times New Roman" w:cs="Times New Roman"/>
          <w:b/>
          <w:sz w:val="28"/>
          <w:szCs w:val="28"/>
        </w:rPr>
        <w:t>щодо</w:t>
      </w:r>
      <w:r w:rsidRPr="00214722">
        <w:rPr>
          <w:rFonts w:ascii="Times New Roman" w:eastAsia="Calibri" w:hAnsi="Times New Roman" w:cs="Times New Roman"/>
          <w:b/>
          <w:sz w:val="28"/>
          <w:szCs w:val="28"/>
        </w:rPr>
        <w:t xml:space="preserve"> захист</w:t>
      </w:r>
      <w:r w:rsidR="007B38FC" w:rsidRPr="00214722">
        <w:rPr>
          <w:rFonts w:ascii="Times New Roman" w:eastAsia="Calibri" w:hAnsi="Times New Roman" w:cs="Times New Roman"/>
          <w:b/>
          <w:sz w:val="28"/>
          <w:szCs w:val="28"/>
        </w:rPr>
        <w:t>у</w:t>
      </w:r>
      <w:r w:rsidRPr="00214722">
        <w:rPr>
          <w:rFonts w:ascii="Times New Roman" w:eastAsia="Calibri" w:hAnsi="Times New Roman" w:cs="Times New Roman"/>
          <w:b/>
          <w:sz w:val="28"/>
          <w:szCs w:val="28"/>
        </w:rPr>
        <w:t xml:space="preserve"> ділової репутації розгляда</w:t>
      </w:r>
      <w:r w:rsidR="007B38FC" w:rsidRPr="00214722">
        <w:rPr>
          <w:rFonts w:ascii="Times New Roman" w:eastAsia="Calibri" w:hAnsi="Times New Roman" w:cs="Times New Roman"/>
          <w:b/>
          <w:sz w:val="28"/>
          <w:szCs w:val="28"/>
        </w:rPr>
        <w:t>ються</w:t>
      </w:r>
      <w:r w:rsidRPr="00214722">
        <w:rPr>
          <w:rFonts w:ascii="Times New Roman" w:eastAsia="Calibri" w:hAnsi="Times New Roman" w:cs="Times New Roman"/>
          <w:b/>
          <w:sz w:val="28"/>
          <w:szCs w:val="28"/>
        </w:rPr>
        <w:t xml:space="preserve"> за правилами цивільного судочинства, за винятком справ між юридичними особами й іншими суб</w:t>
      </w:r>
      <w:r w:rsidR="00763AE7" w:rsidRPr="00214722">
        <w:rPr>
          <w:rFonts w:ascii="Times New Roman" w:eastAsia="Calibri" w:hAnsi="Times New Roman" w:cs="Times New Roman"/>
          <w:b/>
          <w:sz w:val="28"/>
          <w:szCs w:val="28"/>
        </w:rPr>
        <w:t>’</w:t>
      </w:r>
      <w:r w:rsidRPr="00214722">
        <w:rPr>
          <w:rFonts w:ascii="Times New Roman" w:eastAsia="Calibri" w:hAnsi="Times New Roman" w:cs="Times New Roman"/>
          <w:b/>
          <w:sz w:val="28"/>
          <w:szCs w:val="28"/>
        </w:rPr>
        <w:t>єктами підприємницької діяльності у зв</w:t>
      </w:r>
      <w:r w:rsidR="00763AE7" w:rsidRPr="00214722">
        <w:rPr>
          <w:rFonts w:ascii="Times New Roman" w:eastAsia="Calibri" w:hAnsi="Times New Roman" w:cs="Times New Roman"/>
          <w:b/>
          <w:sz w:val="28"/>
          <w:szCs w:val="28"/>
        </w:rPr>
        <w:t>’</w:t>
      </w:r>
      <w:r w:rsidRPr="00214722">
        <w:rPr>
          <w:rFonts w:ascii="Times New Roman" w:eastAsia="Calibri" w:hAnsi="Times New Roman" w:cs="Times New Roman"/>
          <w:b/>
          <w:sz w:val="28"/>
          <w:szCs w:val="28"/>
        </w:rPr>
        <w:t>язку зі здійсненням ними господарської діяльності, які належать до юрисдикції господарського суду</w:t>
      </w:r>
      <w:r w:rsidR="0006362C" w:rsidRPr="00214722">
        <w:rPr>
          <w:rFonts w:ascii="Times New Roman" w:eastAsia="Calibri" w:hAnsi="Times New Roman" w:cs="Times New Roman"/>
          <w:b/>
          <w:sz w:val="28"/>
          <w:szCs w:val="28"/>
        </w:rPr>
        <w:t>.</w:t>
      </w:r>
      <w:r w:rsidRPr="00214722">
        <w:rPr>
          <w:rFonts w:ascii="Times New Roman" w:eastAsia="Calibri" w:hAnsi="Times New Roman" w:cs="Times New Roman"/>
          <w:b/>
          <w:sz w:val="28"/>
          <w:szCs w:val="28"/>
        </w:rPr>
        <w:t xml:space="preserve"> Участь у таких справах позивачем або відповідачем фізичної особи, яка не є підприємцем, виключає юрисдикцію господарського суду.</w:t>
      </w:r>
    </w:p>
    <w:p w:rsidR="00DD68EC" w:rsidRDefault="002C324F" w:rsidP="00A06251">
      <w:pPr>
        <w:spacing w:after="0" w:line="264" w:lineRule="auto"/>
        <w:ind w:firstLine="709"/>
        <w:jc w:val="both"/>
        <w:rPr>
          <w:rFonts w:ascii="Times New Roman" w:eastAsia="Calibri" w:hAnsi="Times New Roman" w:cs="Times New Roman"/>
          <w:sz w:val="28"/>
          <w:szCs w:val="28"/>
        </w:rPr>
      </w:pPr>
      <w:r w:rsidRPr="002C324F">
        <w:rPr>
          <w:rFonts w:ascii="Times New Roman" w:eastAsia="Calibri" w:hAnsi="Times New Roman" w:cs="Times New Roman"/>
          <w:sz w:val="28"/>
          <w:szCs w:val="28"/>
        </w:rPr>
        <w:t xml:space="preserve">Вирішуючи питання про відкриття провадження у справі, </w:t>
      </w:r>
      <w:r>
        <w:rPr>
          <w:rFonts w:ascii="Times New Roman" w:eastAsia="Calibri" w:hAnsi="Times New Roman" w:cs="Times New Roman"/>
          <w:sz w:val="28"/>
          <w:szCs w:val="28"/>
        </w:rPr>
        <w:t xml:space="preserve">господарські </w:t>
      </w:r>
      <w:r w:rsidRPr="002C324F">
        <w:rPr>
          <w:rFonts w:ascii="Times New Roman" w:eastAsia="Calibri" w:hAnsi="Times New Roman" w:cs="Times New Roman"/>
          <w:sz w:val="28"/>
          <w:szCs w:val="28"/>
        </w:rPr>
        <w:t>суди перевір</w:t>
      </w:r>
      <w:r>
        <w:rPr>
          <w:rFonts w:ascii="Times New Roman" w:eastAsia="Calibri" w:hAnsi="Times New Roman" w:cs="Times New Roman"/>
          <w:sz w:val="28"/>
          <w:szCs w:val="28"/>
        </w:rPr>
        <w:t>яли</w:t>
      </w:r>
      <w:r w:rsidRPr="002C324F">
        <w:rPr>
          <w:rFonts w:ascii="Times New Roman" w:eastAsia="Calibri" w:hAnsi="Times New Roman" w:cs="Times New Roman"/>
          <w:sz w:val="28"/>
          <w:szCs w:val="28"/>
        </w:rPr>
        <w:t xml:space="preserve"> належність справ до </w:t>
      </w:r>
      <w:r>
        <w:rPr>
          <w:rFonts w:ascii="Times New Roman" w:eastAsia="Calibri" w:hAnsi="Times New Roman" w:cs="Times New Roman"/>
          <w:sz w:val="28"/>
          <w:szCs w:val="28"/>
        </w:rPr>
        <w:t xml:space="preserve">господарської </w:t>
      </w:r>
      <w:r w:rsidRPr="002C324F">
        <w:rPr>
          <w:rFonts w:ascii="Times New Roman" w:eastAsia="Calibri" w:hAnsi="Times New Roman" w:cs="Times New Roman"/>
          <w:sz w:val="28"/>
          <w:szCs w:val="28"/>
        </w:rPr>
        <w:t xml:space="preserve">юрисдикції </w:t>
      </w:r>
      <w:r w:rsidR="003B36A7">
        <w:rPr>
          <w:rFonts w:ascii="Times New Roman" w:eastAsia="Calibri" w:hAnsi="Times New Roman" w:cs="Times New Roman"/>
          <w:sz w:val="28"/>
          <w:szCs w:val="28"/>
        </w:rPr>
        <w:t xml:space="preserve">(склад учасників, предмет спору та характер правовідносин) </w:t>
      </w:r>
      <w:r>
        <w:rPr>
          <w:rFonts w:ascii="Times New Roman" w:eastAsia="Calibri" w:hAnsi="Times New Roman" w:cs="Times New Roman"/>
          <w:sz w:val="28"/>
          <w:szCs w:val="28"/>
        </w:rPr>
        <w:t>і</w:t>
      </w:r>
      <w:r w:rsidR="003B36A7">
        <w:rPr>
          <w:rFonts w:ascii="Times New Roman" w:eastAsia="Calibri" w:hAnsi="Times New Roman" w:cs="Times New Roman"/>
          <w:sz w:val="28"/>
          <w:szCs w:val="28"/>
        </w:rPr>
        <w:t>,</w:t>
      </w:r>
      <w:r>
        <w:rPr>
          <w:rFonts w:ascii="Times New Roman" w:eastAsia="Calibri" w:hAnsi="Times New Roman" w:cs="Times New Roman"/>
          <w:sz w:val="28"/>
          <w:szCs w:val="28"/>
        </w:rPr>
        <w:t xml:space="preserve"> як свідчить </w:t>
      </w:r>
      <w:r w:rsidR="00DD68EC">
        <w:rPr>
          <w:rFonts w:ascii="Times New Roman" w:eastAsia="Calibri" w:hAnsi="Times New Roman" w:cs="Times New Roman"/>
          <w:sz w:val="28"/>
          <w:szCs w:val="28"/>
        </w:rPr>
        <w:t xml:space="preserve"> судов</w:t>
      </w:r>
      <w:r>
        <w:rPr>
          <w:rFonts w:ascii="Times New Roman" w:eastAsia="Calibri" w:hAnsi="Times New Roman" w:cs="Times New Roman"/>
          <w:sz w:val="28"/>
          <w:szCs w:val="28"/>
        </w:rPr>
        <w:t>а</w:t>
      </w:r>
      <w:r w:rsidR="00DD68EC">
        <w:rPr>
          <w:rFonts w:ascii="Times New Roman" w:eastAsia="Calibri" w:hAnsi="Times New Roman" w:cs="Times New Roman"/>
          <w:sz w:val="28"/>
          <w:szCs w:val="28"/>
        </w:rPr>
        <w:t xml:space="preserve"> практик</w:t>
      </w:r>
      <w:r>
        <w:rPr>
          <w:rFonts w:ascii="Times New Roman" w:eastAsia="Calibri" w:hAnsi="Times New Roman" w:cs="Times New Roman"/>
          <w:sz w:val="28"/>
          <w:szCs w:val="28"/>
        </w:rPr>
        <w:t>а</w:t>
      </w:r>
      <w:r w:rsidR="00DD68EC">
        <w:rPr>
          <w:rFonts w:ascii="Times New Roman" w:eastAsia="Calibri" w:hAnsi="Times New Roman" w:cs="Times New Roman"/>
          <w:sz w:val="28"/>
          <w:szCs w:val="28"/>
        </w:rPr>
        <w:t xml:space="preserve"> розгляду справ щодо захисту ділової репутації за звітний період</w:t>
      </w:r>
      <w:r w:rsidR="00280AED">
        <w:rPr>
          <w:rFonts w:ascii="Times New Roman" w:eastAsia="Calibri" w:hAnsi="Times New Roman" w:cs="Times New Roman"/>
          <w:sz w:val="28"/>
          <w:szCs w:val="28"/>
        </w:rPr>
        <w:t>,</w:t>
      </w:r>
      <w:r w:rsidR="00DD68E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визначали її </w:t>
      </w:r>
      <w:r w:rsidR="00214722">
        <w:rPr>
          <w:rFonts w:ascii="Times New Roman" w:eastAsia="Calibri" w:hAnsi="Times New Roman" w:cs="Times New Roman"/>
          <w:sz w:val="28"/>
          <w:szCs w:val="28"/>
        </w:rPr>
        <w:t>правильно</w:t>
      </w:r>
      <w:r>
        <w:rPr>
          <w:rFonts w:ascii="Times New Roman" w:eastAsia="Calibri" w:hAnsi="Times New Roman" w:cs="Times New Roman"/>
          <w:sz w:val="28"/>
          <w:szCs w:val="28"/>
        </w:rPr>
        <w:t>.</w:t>
      </w:r>
      <w:r w:rsidR="00DD68EC">
        <w:rPr>
          <w:rFonts w:ascii="Times New Roman" w:eastAsia="Calibri" w:hAnsi="Times New Roman" w:cs="Times New Roman"/>
          <w:sz w:val="28"/>
          <w:szCs w:val="28"/>
        </w:rPr>
        <w:t xml:space="preserve"> </w:t>
      </w:r>
    </w:p>
    <w:p w:rsidR="005C7959" w:rsidRPr="005C7959" w:rsidRDefault="003B36A7" w:rsidP="005C7959">
      <w:pPr>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5C7959" w:rsidRPr="005C7959">
        <w:rPr>
          <w:rFonts w:ascii="Times New Roman" w:eastAsia="Calibri" w:hAnsi="Times New Roman" w:cs="Times New Roman"/>
          <w:sz w:val="28"/>
          <w:szCs w:val="28"/>
        </w:rPr>
        <w:t>ри вирішенні питання про розмежування компетенції судів щодо розгляду подібних справ визначальним є характер правовідносин, з яких виник спір. Суб</w:t>
      </w:r>
      <w:r w:rsidR="00763AE7">
        <w:rPr>
          <w:rFonts w:ascii="Times New Roman" w:eastAsia="Calibri" w:hAnsi="Times New Roman" w:cs="Times New Roman"/>
          <w:sz w:val="28"/>
          <w:szCs w:val="28"/>
        </w:rPr>
        <w:t>’</w:t>
      </w:r>
      <w:r w:rsidR="005C7959" w:rsidRPr="005C7959">
        <w:rPr>
          <w:rFonts w:ascii="Times New Roman" w:eastAsia="Calibri" w:hAnsi="Times New Roman" w:cs="Times New Roman"/>
          <w:sz w:val="28"/>
          <w:szCs w:val="28"/>
        </w:rPr>
        <w:t>єктний склад спірних правовідносин є формальним критерієм, який має бути оцінений належним судом</w:t>
      </w:r>
      <w:r>
        <w:rPr>
          <w:rFonts w:ascii="Times New Roman" w:eastAsia="Calibri" w:hAnsi="Times New Roman" w:cs="Times New Roman"/>
          <w:sz w:val="28"/>
          <w:szCs w:val="28"/>
        </w:rPr>
        <w:t xml:space="preserve"> (правовий висновок </w:t>
      </w:r>
      <w:r w:rsidRPr="005C7959">
        <w:rPr>
          <w:rFonts w:ascii="Times New Roman" w:eastAsia="Calibri" w:hAnsi="Times New Roman" w:cs="Times New Roman"/>
          <w:sz w:val="28"/>
          <w:szCs w:val="28"/>
        </w:rPr>
        <w:t xml:space="preserve">Великої Палати Верховного Суду </w:t>
      </w:r>
      <w:r>
        <w:rPr>
          <w:rFonts w:ascii="Times New Roman" w:eastAsia="Calibri" w:hAnsi="Times New Roman" w:cs="Times New Roman"/>
          <w:sz w:val="28"/>
          <w:szCs w:val="28"/>
        </w:rPr>
        <w:t xml:space="preserve">викладений в постанові </w:t>
      </w:r>
      <w:r w:rsidRPr="005C7959">
        <w:rPr>
          <w:rFonts w:ascii="Times New Roman" w:eastAsia="Calibri" w:hAnsi="Times New Roman" w:cs="Times New Roman"/>
          <w:sz w:val="28"/>
          <w:szCs w:val="28"/>
        </w:rPr>
        <w:t xml:space="preserve">від 07.08.2019 </w:t>
      </w:r>
      <w:r w:rsidR="00280AED">
        <w:rPr>
          <w:rFonts w:ascii="Times New Roman" w:eastAsia="Calibri" w:hAnsi="Times New Roman" w:cs="Times New Roman"/>
          <w:sz w:val="28"/>
          <w:szCs w:val="28"/>
        </w:rPr>
        <w:t>у</w:t>
      </w:r>
      <w:r w:rsidRPr="005C7959">
        <w:rPr>
          <w:rFonts w:ascii="Times New Roman" w:eastAsia="Calibri" w:hAnsi="Times New Roman" w:cs="Times New Roman"/>
          <w:sz w:val="28"/>
          <w:szCs w:val="28"/>
        </w:rPr>
        <w:t xml:space="preserve"> справі №</w:t>
      </w:r>
      <w:r>
        <w:rPr>
          <w:rFonts w:ascii="Times New Roman" w:eastAsia="Calibri" w:hAnsi="Times New Roman" w:cs="Times New Roman"/>
          <w:sz w:val="28"/>
          <w:szCs w:val="28"/>
        </w:rPr>
        <w:t> </w:t>
      </w:r>
      <w:r w:rsidRPr="005C7959">
        <w:rPr>
          <w:rFonts w:ascii="Times New Roman" w:eastAsia="Calibri" w:hAnsi="Times New Roman" w:cs="Times New Roman"/>
          <w:sz w:val="28"/>
          <w:szCs w:val="28"/>
        </w:rPr>
        <w:t>646/6644/17</w:t>
      </w:r>
      <w:r>
        <w:rPr>
          <w:rFonts w:ascii="Times New Roman" w:eastAsia="Calibri" w:hAnsi="Times New Roman" w:cs="Times New Roman"/>
          <w:sz w:val="28"/>
          <w:szCs w:val="28"/>
        </w:rPr>
        <w:t>).</w:t>
      </w:r>
    </w:p>
    <w:p w:rsidR="005C7959" w:rsidRDefault="005C7959" w:rsidP="00C20196">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Врахувавши зазначений висновок</w:t>
      </w:r>
      <w:r w:rsidR="0006362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місцевий суд закрив провадження у справі </w:t>
      </w:r>
      <w:r w:rsidRPr="005C7959">
        <w:rPr>
          <w:rFonts w:ascii="Times New Roman" w:eastAsia="Times New Roman" w:hAnsi="Times New Roman" w:cs="Times New Roman"/>
          <w:b/>
          <w:sz w:val="28"/>
          <w:szCs w:val="28"/>
        </w:rPr>
        <w:t>№ 910/933</w:t>
      </w:r>
      <w:r w:rsidR="003B36A7">
        <w:rPr>
          <w:rFonts w:ascii="Times New Roman" w:eastAsia="Times New Roman" w:hAnsi="Times New Roman" w:cs="Times New Roman"/>
          <w:b/>
          <w:sz w:val="28"/>
          <w:szCs w:val="28"/>
        </w:rPr>
        <w:t>7</w:t>
      </w:r>
      <w:r w:rsidRPr="005C7959">
        <w:rPr>
          <w:rFonts w:ascii="Times New Roman" w:eastAsia="Times New Roman" w:hAnsi="Times New Roman" w:cs="Times New Roman"/>
          <w:b/>
          <w:sz w:val="28"/>
          <w:szCs w:val="28"/>
        </w:rPr>
        <w:t>/21</w:t>
      </w:r>
      <w:r w:rsidR="00B32125">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00214722">
        <w:rPr>
          <w:rFonts w:ascii="Times New Roman" w:eastAsia="Times New Roman" w:hAnsi="Times New Roman" w:cs="Times New Roman"/>
          <w:sz w:val="28"/>
          <w:szCs w:val="28"/>
        </w:rPr>
        <w:t xml:space="preserve">оскільки правовідносини між сторонами не були господарськими, </w:t>
      </w:r>
      <w:r w:rsidR="0006362C">
        <w:rPr>
          <w:rFonts w:ascii="Times New Roman" w:eastAsia="Times New Roman" w:hAnsi="Times New Roman" w:cs="Times New Roman"/>
          <w:sz w:val="28"/>
          <w:szCs w:val="28"/>
        </w:rPr>
        <w:t>не зважаючи на те, що</w:t>
      </w:r>
      <w:r w:rsidR="00F31572">
        <w:rPr>
          <w:rFonts w:ascii="Times New Roman" w:eastAsia="Times New Roman" w:hAnsi="Times New Roman" w:cs="Times New Roman"/>
          <w:sz w:val="28"/>
          <w:szCs w:val="28"/>
        </w:rPr>
        <w:t xml:space="preserve"> за</w:t>
      </w:r>
      <w:r w:rsidR="007B69C9">
        <w:rPr>
          <w:rFonts w:ascii="Times New Roman" w:eastAsia="Times New Roman" w:hAnsi="Times New Roman" w:cs="Times New Roman"/>
          <w:sz w:val="28"/>
          <w:szCs w:val="28"/>
        </w:rPr>
        <w:t xml:space="preserve"> суб</w:t>
      </w:r>
      <w:r w:rsidR="00763AE7">
        <w:rPr>
          <w:rFonts w:ascii="Times New Roman" w:eastAsia="Times New Roman" w:hAnsi="Times New Roman" w:cs="Times New Roman"/>
          <w:sz w:val="28"/>
          <w:szCs w:val="28"/>
        </w:rPr>
        <w:t>’</w:t>
      </w:r>
      <w:r w:rsidR="007B69C9">
        <w:rPr>
          <w:rFonts w:ascii="Times New Roman" w:eastAsia="Times New Roman" w:hAnsi="Times New Roman" w:cs="Times New Roman"/>
          <w:sz w:val="28"/>
          <w:szCs w:val="28"/>
        </w:rPr>
        <w:t>єктни</w:t>
      </w:r>
      <w:r w:rsidR="00F31572">
        <w:rPr>
          <w:rFonts w:ascii="Times New Roman" w:eastAsia="Times New Roman" w:hAnsi="Times New Roman" w:cs="Times New Roman"/>
          <w:sz w:val="28"/>
          <w:szCs w:val="28"/>
        </w:rPr>
        <w:t>м</w:t>
      </w:r>
      <w:r w:rsidR="007B69C9">
        <w:rPr>
          <w:rFonts w:ascii="Times New Roman" w:eastAsia="Times New Roman" w:hAnsi="Times New Roman" w:cs="Times New Roman"/>
          <w:sz w:val="28"/>
          <w:szCs w:val="28"/>
        </w:rPr>
        <w:t xml:space="preserve"> склад</w:t>
      </w:r>
      <w:r w:rsidR="00F31572">
        <w:rPr>
          <w:rFonts w:ascii="Times New Roman" w:eastAsia="Times New Roman" w:hAnsi="Times New Roman" w:cs="Times New Roman"/>
          <w:sz w:val="28"/>
          <w:szCs w:val="28"/>
        </w:rPr>
        <w:t>ом</w:t>
      </w:r>
      <w:r w:rsidR="007B69C9">
        <w:rPr>
          <w:rFonts w:ascii="Times New Roman" w:eastAsia="Times New Roman" w:hAnsi="Times New Roman" w:cs="Times New Roman"/>
          <w:sz w:val="28"/>
          <w:szCs w:val="28"/>
        </w:rPr>
        <w:t xml:space="preserve"> та предмет</w:t>
      </w:r>
      <w:r w:rsidR="00F31572">
        <w:rPr>
          <w:rFonts w:ascii="Times New Roman" w:eastAsia="Times New Roman" w:hAnsi="Times New Roman" w:cs="Times New Roman"/>
          <w:sz w:val="28"/>
          <w:szCs w:val="28"/>
        </w:rPr>
        <w:t>ом</w:t>
      </w:r>
      <w:r w:rsidR="007B69C9">
        <w:rPr>
          <w:rFonts w:ascii="Times New Roman" w:eastAsia="Times New Roman" w:hAnsi="Times New Roman" w:cs="Times New Roman"/>
          <w:sz w:val="28"/>
          <w:szCs w:val="28"/>
        </w:rPr>
        <w:t xml:space="preserve"> спору </w:t>
      </w:r>
      <w:r w:rsidR="0006362C">
        <w:rPr>
          <w:rFonts w:ascii="Times New Roman" w:eastAsia="Times New Roman" w:hAnsi="Times New Roman" w:cs="Times New Roman"/>
          <w:sz w:val="28"/>
          <w:szCs w:val="28"/>
        </w:rPr>
        <w:t xml:space="preserve">вона </w:t>
      </w:r>
      <w:r w:rsidR="007B69C9">
        <w:rPr>
          <w:rFonts w:ascii="Times New Roman" w:eastAsia="Times New Roman" w:hAnsi="Times New Roman" w:cs="Times New Roman"/>
          <w:sz w:val="28"/>
          <w:szCs w:val="28"/>
        </w:rPr>
        <w:t>підляга</w:t>
      </w:r>
      <w:r w:rsidR="00F31572">
        <w:rPr>
          <w:rFonts w:ascii="Times New Roman" w:eastAsia="Times New Roman" w:hAnsi="Times New Roman" w:cs="Times New Roman"/>
          <w:sz w:val="28"/>
          <w:szCs w:val="28"/>
        </w:rPr>
        <w:t>ла</w:t>
      </w:r>
      <w:r w:rsidR="007B69C9">
        <w:rPr>
          <w:rFonts w:ascii="Times New Roman" w:eastAsia="Times New Roman" w:hAnsi="Times New Roman" w:cs="Times New Roman"/>
          <w:sz w:val="28"/>
          <w:szCs w:val="28"/>
        </w:rPr>
        <w:t xml:space="preserve"> розгляду </w:t>
      </w:r>
      <w:r w:rsidR="00F31572">
        <w:rPr>
          <w:rFonts w:ascii="Times New Roman" w:eastAsia="Times New Roman" w:hAnsi="Times New Roman" w:cs="Times New Roman"/>
          <w:sz w:val="28"/>
          <w:szCs w:val="28"/>
        </w:rPr>
        <w:t>за правилами господарського судочинства</w:t>
      </w:r>
      <w:r w:rsidR="009833A5">
        <w:rPr>
          <w:rFonts w:ascii="Times New Roman" w:eastAsia="Times New Roman" w:hAnsi="Times New Roman" w:cs="Times New Roman"/>
          <w:sz w:val="28"/>
          <w:szCs w:val="28"/>
        </w:rPr>
        <w:t>.</w:t>
      </w:r>
      <w:r>
        <w:rPr>
          <w:rFonts w:ascii="Times New Roman" w:eastAsia="Calibri" w:hAnsi="Times New Roman" w:cs="Times New Roman"/>
          <w:sz w:val="28"/>
          <w:szCs w:val="28"/>
        </w:rPr>
        <w:t xml:space="preserve"> </w:t>
      </w:r>
    </w:p>
    <w:p w:rsidR="00010D1B" w:rsidRDefault="00E67B09" w:rsidP="00F31572">
      <w:pPr>
        <w:spacing w:after="0"/>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М</w:t>
      </w:r>
      <w:r w:rsidR="00F31572">
        <w:rPr>
          <w:rFonts w:ascii="Times New Roman" w:eastAsia="Times New Roman" w:hAnsi="Times New Roman" w:cs="Times New Roman"/>
          <w:sz w:val="28"/>
          <w:szCs w:val="28"/>
        </w:rPr>
        <w:t xml:space="preserve">ісцевим судом було встановлено, що позовна заява подана </w:t>
      </w:r>
      <w:r w:rsidR="007B69C9">
        <w:rPr>
          <w:rFonts w:ascii="Times New Roman" w:eastAsia="Calibri" w:hAnsi="Times New Roman" w:cs="Times New Roman"/>
          <w:sz w:val="28"/>
          <w:szCs w:val="28"/>
        </w:rPr>
        <w:t xml:space="preserve">Громадською організацією </w:t>
      </w:r>
      <w:r w:rsidR="00F6001A" w:rsidRPr="00283E2E">
        <w:rPr>
          <w:color w:val="000000"/>
          <w:sz w:val="28"/>
          <w:szCs w:val="28"/>
        </w:rPr>
        <w:t>"</w:t>
      </w:r>
      <w:r w:rsidR="007B69C9">
        <w:rPr>
          <w:rFonts w:ascii="Times New Roman" w:eastAsia="Calibri" w:hAnsi="Times New Roman" w:cs="Times New Roman"/>
          <w:sz w:val="28"/>
          <w:szCs w:val="28"/>
        </w:rPr>
        <w:t xml:space="preserve">Вільна </w:t>
      </w:r>
      <w:proofErr w:type="spellStart"/>
      <w:r w:rsidR="007B69C9">
        <w:rPr>
          <w:rFonts w:ascii="Times New Roman" w:eastAsia="Calibri" w:hAnsi="Times New Roman" w:cs="Times New Roman"/>
          <w:sz w:val="28"/>
          <w:szCs w:val="28"/>
        </w:rPr>
        <w:t>адвокація</w:t>
      </w:r>
      <w:proofErr w:type="spellEnd"/>
      <w:r w:rsidR="00F6001A" w:rsidRPr="00283E2E">
        <w:rPr>
          <w:color w:val="000000"/>
          <w:sz w:val="28"/>
          <w:szCs w:val="28"/>
        </w:rPr>
        <w:t>"</w:t>
      </w:r>
      <w:r w:rsidR="009833A5">
        <w:rPr>
          <w:rFonts w:ascii="Times New Roman" w:eastAsia="Calibri" w:hAnsi="Times New Roman" w:cs="Times New Roman"/>
          <w:sz w:val="28"/>
          <w:szCs w:val="28"/>
        </w:rPr>
        <w:t xml:space="preserve"> від імені фізичної особи</w:t>
      </w:r>
      <w:r w:rsidR="003B36A7">
        <w:rPr>
          <w:rFonts w:ascii="Times New Roman" w:eastAsia="Calibri" w:hAnsi="Times New Roman" w:cs="Times New Roman"/>
          <w:sz w:val="28"/>
          <w:szCs w:val="28"/>
        </w:rPr>
        <w:t xml:space="preserve"> – </w:t>
      </w:r>
      <w:r w:rsidR="009833A5">
        <w:rPr>
          <w:rFonts w:ascii="Times New Roman" w:eastAsia="Calibri" w:hAnsi="Times New Roman" w:cs="Times New Roman"/>
          <w:sz w:val="28"/>
          <w:szCs w:val="28"/>
        </w:rPr>
        <w:t xml:space="preserve">члена </w:t>
      </w:r>
      <w:r w:rsidR="003B36A7">
        <w:rPr>
          <w:rFonts w:ascii="Times New Roman" w:eastAsia="Calibri" w:hAnsi="Times New Roman" w:cs="Times New Roman"/>
          <w:sz w:val="28"/>
          <w:szCs w:val="28"/>
        </w:rPr>
        <w:t xml:space="preserve">цієї </w:t>
      </w:r>
      <w:r w:rsidR="009833A5">
        <w:rPr>
          <w:rFonts w:ascii="Times New Roman" w:eastAsia="Calibri" w:hAnsi="Times New Roman" w:cs="Times New Roman"/>
          <w:sz w:val="28"/>
          <w:szCs w:val="28"/>
        </w:rPr>
        <w:t>організації,</w:t>
      </w:r>
      <w:r w:rsidR="00F31572">
        <w:rPr>
          <w:rFonts w:ascii="Times New Roman" w:eastAsia="Calibri" w:hAnsi="Times New Roman" w:cs="Times New Roman"/>
          <w:sz w:val="28"/>
          <w:szCs w:val="28"/>
        </w:rPr>
        <w:t xml:space="preserve"> </w:t>
      </w:r>
      <w:r w:rsidR="007B38FC">
        <w:rPr>
          <w:rFonts w:ascii="Times New Roman" w:eastAsia="Calibri" w:hAnsi="Times New Roman" w:cs="Times New Roman"/>
          <w:sz w:val="28"/>
          <w:szCs w:val="28"/>
        </w:rPr>
        <w:t xml:space="preserve">а </w:t>
      </w:r>
      <w:r w:rsidR="009833A5">
        <w:rPr>
          <w:rFonts w:ascii="Times New Roman" w:eastAsia="Calibri" w:hAnsi="Times New Roman" w:cs="Times New Roman"/>
          <w:sz w:val="28"/>
          <w:szCs w:val="28"/>
        </w:rPr>
        <w:t xml:space="preserve">підставою подання </w:t>
      </w:r>
      <w:r w:rsidR="0006362C">
        <w:rPr>
          <w:rFonts w:ascii="Times New Roman" w:eastAsia="Calibri" w:hAnsi="Times New Roman" w:cs="Times New Roman"/>
          <w:sz w:val="28"/>
          <w:szCs w:val="28"/>
        </w:rPr>
        <w:t xml:space="preserve">цього </w:t>
      </w:r>
      <w:r w:rsidR="009833A5">
        <w:rPr>
          <w:rFonts w:ascii="Times New Roman" w:eastAsia="Calibri" w:hAnsi="Times New Roman" w:cs="Times New Roman"/>
          <w:sz w:val="28"/>
          <w:szCs w:val="28"/>
        </w:rPr>
        <w:t xml:space="preserve">позову було саме звернення </w:t>
      </w:r>
      <w:r w:rsidR="00F31572">
        <w:rPr>
          <w:rFonts w:ascii="Times New Roman" w:eastAsia="Calibri" w:hAnsi="Times New Roman" w:cs="Times New Roman"/>
          <w:sz w:val="28"/>
          <w:szCs w:val="28"/>
        </w:rPr>
        <w:t xml:space="preserve">члена організації, </w:t>
      </w:r>
      <w:r w:rsidR="00EC0A11">
        <w:rPr>
          <w:rFonts w:ascii="Times New Roman" w:eastAsia="Calibri" w:hAnsi="Times New Roman" w:cs="Times New Roman"/>
          <w:sz w:val="28"/>
          <w:szCs w:val="28"/>
        </w:rPr>
        <w:t xml:space="preserve">а </w:t>
      </w:r>
      <w:r w:rsidR="00F31572">
        <w:rPr>
          <w:rFonts w:ascii="Times New Roman" w:eastAsia="Calibri" w:hAnsi="Times New Roman" w:cs="Times New Roman"/>
          <w:sz w:val="28"/>
          <w:szCs w:val="28"/>
        </w:rPr>
        <w:t>мета</w:t>
      </w:r>
      <w:r w:rsidR="007B38FC">
        <w:rPr>
          <w:rFonts w:ascii="Times New Roman" w:eastAsia="Calibri" w:hAnsi="Times New Roman" w:cs="Times New Roman"/>
          <w:sz w:val="28"/>
          <w:szCs w:val="28"/>
        </w:rPr>
        <w:t xml:space="preserve"> –</w:t>
      </w:r>
      <w:r w:rsidR="00F31572">
        <w:rPr>
          <w:rFonts w:ascii="Times New Roman" w:eastAsia="Calibri" w:hAnsi="Times New Roman" w:cs="Times New Roman"/>
          <w:sz w:val="28"/>
          <w:szCs w:val="28"/>
        </w:rPr>
        <w:t xml:space="preserve"> захист немайнових особистих прав члена</w:t>
      </w:r>
      <w:r w:rsidR="007B38FC">
        <w:rPr>
          <w:rFonts w:ascii="Times New Roman" w:eastAsia="Calibri" w:hAnsi="Times New Roman" w:cs="Times New Roman"/>
          <w:sz w:val="28"/>
          <w:szCs w:val="28"/>
        </w:rPr>
        <w:t xml:space="preserve"> організації</w:t>
      </w:r>
      <w:r w:rsidR="00F31572">
        <w:rPr>
          <w:rFonts w:ascii="Times New Roman" w:eastAsia="Calibri" w:hAnsi="Times New Roman" w:cs="Times New Roman"/>
          <w:sz w:val="28"/>
          <w:szCs w:val="28"/>
        </w:rPr>
        <w:t xml:space="preserve">, як громадянина України, а не особистий намір позивача захистити свої права як юридичної особи </w:t>
      </w:r>
      <w:r w:rsidR="009833A5">
        <w:rPr>
          <w:rFonts w:ascii="Times New Roman" w:eastAsia="Calibri" w:hAnsi="Times New Roman" w:cs="Times New Roman"/>
          <w:sz w:val="28"/>
          <w:szCs w:val="28"/>
        </w:rPr>
        <w:t>щодо доступу до достовірної інформації.</w:t>
      </w:r>
    </w:p>
    <w:p w:rsidR="003E449C" w:rsidRPr="00010D1B" w:rsidRDefault="00F31572" w:rsidP="00C20196">
      <w:pPr>
        <w:spacing w:after="0"/>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lastRenderedPageBreak/>
        <w:t>При цьому</w:t>
      </w:r>
      <w:r w:rsidR="003E449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судом першої інстанції встановлено, що </w:t>
      </w:r>
      <w:r w:rsidR="003E449C">
        <w:rPr>
          <w:rFonts w:ascii="Times New Roman" w:eastAsia="Calibri" w:hAnsi="Times New Roman" w:cs="Times New Roman"/>
          <w:sz w:val="28"/>
          <w:szCs w:val="28"/>
        </w:rPr>
        <w:t>між позивачем та відповідачем відсутні господарські пр</w:t>
      </w:r>
      <w:r w:rsidR="00A1519C">
        <w:rPr>
          <w:rFonts w:ascii="Times New Roman" w:eastAsia="Calibri" w:hAnsi="Times New Roman" w:cs="Times New Roman"/>
          <w:sz w:val="28"/>
          <w:szCs w:val="28"/>
        </w:rPr>
        <w:t>авовідносини в розумінні статті </w:t>
      </w:r>
      <w:r w:rsidR="003E449C">
        <w:rPr>
          <w:rFonts w:ascii="Times New Roman" w:eastAsia="Calibri" w:hAnsi="Times New Roman" w:cs="Times New Roman"/>
          <w:sz w:val="28"/>
          <w:szCs w:val="28"/>
        </w:rPr>
        <w:t>3</w:t>
      </w:r>
      <w:r w:rsidR="00A1519C">
        <w:rPr>
          <w:rFonts w:ascii="Times New Roman" w:eastAsia="Calibri" w:hAnsi="Times New Roman" w:cs="Times New Roman"/>
          <w:sz w:val="28"/>
          <w:szCs w:val="28"/>
        </w:rPr>
        <w:t> </w:t>
      </w:r>
      <w:r w:rsidR="003E449C">
        <w:rPr>
          <w:rFonts w:ascii="Times New Roman" w:eastAsia="Calibri" w:hAnsi="Times New Roman" w:cs="Times New Roman"/>
          <w:sz w:val="28"/>
          <w:szCs w:val="28"/>
        </w:rPr>
        <w:t>ГК</w:t>
      </w:r>
      <w:r w:rsidR="00A1519C">
        <w:rPr>
          <w:rFonts w:ascii="Times New Roman" w:eastAsia="Calibri" w:hAnsi="Times New Roman" w:cs="Times New Roman"/>
          <w:sz w:val="28"/>
          <w:szCs w:val="28"/>
        </w:rPr>
        <w:t> </w:t>
      </w:r>
      <w:r w:rsidR="003E449C">
        <w:rPr>
          <w:rFonts w:ascii="Times New Roman" w:eastAsia="Calibri" w:hAnsi="Times New Roman" w:cs="Times New Roman"/>
          <w:sz w:val="28"/>
          <w:szCs w:val="28"/>
        </w:rPr>
        <w:t>України, які є визначальними при віднесенні спору між юридичними особами до компетенції господарських судів.</w:t>
      </w:r>
    </w:p>
    <w:p w:rsidR="003E449C" w:rsidRDefault="003E449C" w:rsidP="00A06251">
      <w:pPr>
        <w:spacing w:after="0" w:line="264" w:lineRule="auto"/>
        <w:ind w:firstLine="709"/>
        <w:jc w:val="both"/>
        <w:rPr>
          <w:rFonts w:ascii="Times New Roman" w:eastAsia="Calibri" w:hAnsi="Times New Roman" w:cs="Times New Roman"/>
          <w:sz w:val="28"/>
          <w:szCs w:val="28"/>
        </w:rPr>
      </w:pPr>
      <w:r w:rsidRPr="00822CE0">
        <w:rPr>
          <w:rFonts w:ascii="Times New Roman" w:eastAsia="Calibri" w:hAnsi="Times New Roman" w:cs="Times New Roman"/>
          <w:sz w:val="28"/>
          <w:szCs w:val="28"/>
        </w:rPr>
        <w:t xml:space="preserve">Північний апеляційний господарський суд постановою від 01.02.2022 залишив без змін </w:t>
      </w:r>
      <w:r>
        <w:rPr>
          <w:rFonts w:ascii="Times New Roman" w:eastAsia="Calibri" w:hAnsi="Times New Roman" w:cs="Times New Roman"/>
          <w:sz w:val="28"/>
          <w:szCs w:val="28"/>
        </w:rPr>
        <w:t>ухвалу суду першої інстанції</w:t>
      </w:r>
      <w:r w:rsidR="00F31572">
        <w:rPr>
          <w:rFonts w:ascii="Times New Roman" w:eastAsia="Calibri" w:hAnsi="Times New Roman" w:cs="Times New Roman"/>
          <w:sz w:val="28"/>
          <w:szCs w:val="28"/>
        </w:rPr>
        <w:t xml:space="preserve"> від 09.11.2021</w:t>
      </w:r>
      <w:r>
        <w:rPr>
          <w:rFonts w:ascii="Times New Roman" w:eastAsia="Calibri" w:hAnsi="Times New Roman" w:cs="Times New Roman"/>
          <w:sz w:val="28"/>
          <w:szCs w:val="28"/>
        </w:rPr>
        <w:t>.</w:t>
      </w:r>
    </w:p>
    <w:p w:rsidR="00A06251" w:rsidRDefault="00A06251" w:rsidP="00A06251">
      <w:pPr>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 аналогічних підстав </w:t>
      </w:r>
      <w:r w:rsidR="00007811" w:rsidRPr="00D25882">
        <w:rPr>
          <w:rFonts w:ascii="Times New Roman" w:eastAsia="Calibri" w:hAnsi="Times New Roman" w:cs="Times New Roman"/>
          <w:sz w:val="28"/>
          <w:szCs w:val="28"/>
        </w:rPr>
        <w:t>закрито провадження</w:t>
      </w:r>
      <w:r w:rsidR="0000781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 справах </w:t>
      </w:r>
      <w:r w:rsidRPr="00D25882">
        <w:rPr>
          <w:rFonts w:ascii="Times New Roman" w:eastAsia="Calibri" w:hAnsi="Times New Roman" w:cs="Times New Roman"/>
          <w:b/>
          <w:bCs/>
          <w:sz w:val="28"/>
          <w:szCs w:val="28"/>
        </w:rPr>
        <w:t>№ 910/9336/21</w:t>
      </w:r>
      <w:r>
        <w:rPr>
          <w:rFonts w:ascii="Times New Roman" w:eastAsia="Calibri" w:hAnsi="Times New Roman" w:cs="Times New Roman"/>
          <w:b/>
          <w:bCs/>
          <w:sz w:val="28"/>
          <w:szCs w:val="28"/>
        </w:rPr>
        <w:t>, №</w:t>
      </w:r>
      <w:r>
        <w:rPr>
          <w:rFonts w:ascii="Times New Roman" w:eastAsia="Calibri" w:hAnsi="Times New Roman" w:cs="Times New Roman"/>
          <w:b/>
          <w:bCs/>
          <w:sz w:val="28"/>
          <w:szCs w:val="28"/>
          <w:lang w:val="en-US"/>
        </w:rPr>
        <w:t> </w:t>
      </w:r>
      <w:r>
        <w:rPr>
          <w:rFonts w:ascii="Times New Roman" w:eastAsia="Calibri" w:hAnsi="Times New Roman" w:cs="Times New Roman"/>
          <w:b/>
          <w:bCs/>
          <w:sz w:val="28"/>
          <w:szCs w:val="28"/>
        </w:rPr>
        <w:t>910</w:t>
      </w:r>
      <w:r w:rsidRPr="00BA66D5">
        <w:rPr>
          <w:rFonts w:ascii="Times New Roman" w:eastAsia="Calibri" w:hAnsi="Times New Roman" w:cs="Times New Roman"/>
          <w:b/>
          <w:bCs/>
          <w:sz w:val="28"/>
          <w:szCs w:val="28"/>
        </w:rPr>
        <w:t>/9334/21</w:t>
      </w:r>
      <w:r>
        <w:rPr>
          <w:rFonts w:ascii="Times New Roman" w:eastAsia="Calibri" w:hAnsi="Times New Roman" w:cs="Times New Roman"/>
          <w:b/>
          <w:bCs/>
          <w:sz w:val="28"/>
          <w:szCs w:val="28"/>
        </w:rPr>
        <w:t>, №</w:t>
      </w:r>
      <w:r>
        <w:rPr>
          <w:rFonts w:ascii="Times New Roman" w:eastAsia="Calibri" w:hAnsi="Times New Roman" w:cs="Times New Roman"/>
          <w:b/>
          <w:bCs/>
          <w:sz w:val="28"/>
          <w:szCs w:val="28"/>
          <w:lang w:val="en-US"/>
        </w:rPr>
        <w:t> </w:t>
      </w:r>
      <w:r>
        <w:rPr>
          <w:rFonts w:ascii="Times New Roman" w:eastAsia="Calibri" w:hAnsi="Times New Roman" w:cs="Times New Roman"/>
          <w:b/>
          <w:bCs/>
          <w:sz w:val="28"/>
          <w:szCs w:val="28"/>
        </w:rPr>
        <w:t>910</w:t>
      </w:r>
      <w:r w:rsidRPr="00BA66D5">
        <w:rPr>
          <w:rFonts w:ascii="Times New Roman" w:eastAsia="Calibri" w:hAnsi="Times New Roman" w:cs="Times New Roman"/>
          <w:b/>
          <w:bCs/>
          <w:sz w:val="28"/>
          <w:szCs w:val="28"/>
        </w:rPr>
        <w:t>/9338/21</w:t>
      </w:r>
      <w:r>
        <w:rPr>
          <w:rFonts w:ascii="Times New Roman" w:eastAsia="Calibri" w:hAnsi="Times New Roman" w:cs="Times New Roman"/>
          <w:b/>
          <w:bCs/>
          <w:sz w:val="28"/>
          <w:szCs w:val="28"/>
        </w:rPr>
        <w:t>, №</w:t>
      </w:r>
      <w:r>
        <w:rPr>
          <w:rFonts w:ascii="Times New Roman" w:eastAsia="Calibri" w:hAnsi="Times New Roman" w:cs="Times New Roman"/>
          <w:b/>
          <w:bCs/>
          <w:sz w:val="28"/>
          <w:szCs w:val="28"/>
          <w:lang w:val="en-US"/>
        </w:rPr>
        <w:t> </w:t>
      </w:r>
      <w:r>
        <w:rPr>
          <w:rFonts w:ascii="Times New Roman" w:eastAsia="Calibri" w:hAnsi="Times New Roman" w:cs="Times New Roman"/>
          <w:b/>
          <w:bCs/>
          <w:sz w:val="28"/>
          <w:szCs w:val="28"/>
        </w:rPr>
        <w:t>910</w:t>
      </w:r>
      <w:r w:rsidRPr="00BA66D5">
        <w:rPr>
          <w:rFonts w:ascii="Times New Roman" w:eastAsia="Calibri" w:hAnsi="Times New Roman" w:cs="Times New Roman"/>
          <w:b/>
          <w:bCs/>
          <w:sz w:val="28"/>
          <w:szCs w:val="28"/>
        </w:rPr>
        <w:t>/9340/21</w:t>
      </w:r>
      <w:r w:rsidR="007B38FC">
        <w:rPr>
          <w:rFonts w:ascii="Times New Roman" w:eastAsia="Calibri" w:hAnsi="Times New Roman" w:cs="Times New Roman"/>
          <w:b/>
          <w:bCs/>
          <w:sz w:val="28"/>
          <w:szCs w:val="28"/>
        </w:rPr>
        <w:t>,</w:t>
      </w:r>
      <w:r w:rsidRPr="00D34D42">
        <w:rPr>
          <w:rFonts w:ascii="Times New Roman" w:eastAsia="Calibri" w:hAnsi="Times New Roman" w:cs="Times New Roman"/>
          <w:sz w:val="28"/>
          <w:szCs w:val="28"/>
        </w:rPr>
        <w:t xml:space="preserve"> </w:t>
      </w:r>
      <w:r w:rsidRPr="00431956">
        <w:rPr>
          <w:rFonts w:ascii="Times New Roman" w:eastAsia="Calibri" w:hAnsi="Times New Roman" w:cs="Times New Roman"/>
          <w:b/>
          <w:bCs/>
          <w:sz w:val="28"/>
          <w:szCs w:val="28"/>
        </w:rPr>
        <w:t>№ 910/12429/21</w:t>
      </w:r>
      <w:r w:rsidR="00007811">
        <w:rPr>
          <w:rFonts w:ascii="Times New Roman" w:eastAsia="Calibri" w:hAnsi="Times New Roman" w:cs="Times New Roman"/>
          <w:sz w:val="28"/>
          <w:szCs w:val="28"/>
        </w:rPr>
        <w:t>.</w:t>
      </w:r>
    </w:p>
    <w:p w:rsidR="00C20196" w:rsidRDefault="00C20196" w:rsidP="007F78C9">
      <w:pPr>
        <w:spacing w:after="0"/>
        <w:ind w:firstLine="709"/>
        <w:jc w:val="both"/>
        <w:rPr>
          <w:rFonts w:ascii="Times New Roman" w:eastAsia="Times New Roman" w:hAnsi="Times New Roman" w:cs="Times New Roman"/>
          <w:sz w:val="28"/>
          <w:szCs w:val="28"/>
        </w:rPr>
      </w:pPr>
    </w:p>
    <w:p w:rsidR="007A124D" w:rsidRPr="00AF03F1" w:rsidRDefault="00D52895" w:rsidP="00AF03F1">
      <w:pPr>
        <w:spacing w:after="0"/>
        <w:ind w:firstLine="709"/>
        <w:jc w:val="center"/>
        <w:rPr>
          <w:rFonts w:ascii="Times New Roman" w:eastAsia="Times New Roman" w:hAnsi="Times New Roman" w:cs="Times New Roman"/>
          <w:b/>
          <w:sz w:val="28"/>
          <w:szCs w:val="28"/>
        </w:rPr>
      </w:pPr>
      <w:r w:rsidRPr="00AF03F1">
        <w:rPr>
          <w:rFonts w:ascii="Times New Roman" w:eastAsia="Times New Roman" w:hAnsi="Times New Roman" w:cs="Times New Roman"/>
          <w:b/>
          <w:sz w:val="28"/>
          <w:szCs w:val="28"/>
        </w:rPr>
        <w:t xml:space="preserve">Доказування у спорах </w:t>
      </w:r>
      <w:r w:rsidR="00AF03F1" w:rsidRPr="00AF03F1">
        <w:rPr>
          <w:rFonts w:ascii="Times New Roman" w:eastAsia="Times New Roman" w:hAnsi="Times New Roman" w:cs="Times New Roman"/>
          <w:b/>
          <w:sz w:val="28"/>
          <w:szCs w:val="28"/>
        </w:rPr>
        <w:t>щодо захисту ділової репутації</w:t>
      </w:r>
    </w:p>
    <w:p w:rsidR="004C5E0C" w:rsidRDefault="004C5E0C" w:rsidP="004C5E0C">
      <w:pPr>
        <w:spacing w:after="0"/>
        <w:ind w:firstLine="709"/>
        <w:jc w:val="both"/>
        <w:rPr>
          <w:rFonts w:ascii="Times New Roman" w:eastAsia="Times New Roman" w:hAnsi="Times New Roman" w:cs="Times New Roman"/>
          <w:sz w:val="28"/>
          <w:szCs w:val="28"/>
        </w:rPr>
      </w:pPr>
    </w:p>
    <w:p w:rsidR="004C5E0C" w:rsidRPr="00087501" w:rsidRDefault="004C5E0C" w:rsidP="004C5E0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зазначити, що</w:t>
      </w:r>
      <w:r w:rsidRPr="00087501">
        <w:rPr>
          <w:rFonts w:ascii="Times New Roman" w:eastAsia="Times New Roman" w:hAnsi="Times New Roman" w:cs="Times New Roman"/>
          <w:sz w:val="28"/>
          <w:szCs w:val="28"/>
        </w:rPr>
        <w:t xml:space="preserve"> Законом України "Про внесення змін до деяких законодавчих актів України у зв</w:t>
      </w:r>
      <w:r w:rsidR="00763AE7">
        <w:rPr>
          <w:rFonts w:ascii="Times New Roman" w:eastAsia="Times New Roman" w:hAnsi="Times New Roman" w:cs="Times New Roman"/>
          <w:sz w:val="28"/>
          <w:szCs w:val="28"/>
        </w:rPr>
        <w:t>’</w:t>
      </w:r>
      <w:r w:rsidRPr="00087501">
        <w:rPr>
          <w:rFonts w:ascii="Times New Roman" w:eastAsia="Times New Roman" w:hAnsi="Times New Roman" w:cs="Times New Roman"/>
          <w:sz w:val="28"/>
          <w:szCs w:val="28"/>
        </w:rPr>
        <w:t xml:space="preserve">язку з прийняттям Закону України "Про інформацію" та Закону України "Про доступ до публічної інформації" </w:t>
      </w:r>
      <w:r>
        <w:rPr>
          <w:rFonts w:ascii="Times New Roman" w:eastAsia="Times New Roman" w:hAnsi="Times New Roman" w:cs="Times New Roman"/>
          <w:sz w:val="28"/>
          <w:szCs w:val="28"/>
        </w:rPr>
        <w:t>було виключено</w:t>
      </w:r>
      <w:r w:rsidRPr="00087501">
        <w:rPr>
          <w:rFonts w:ascii="Times New Roman" w:eastAsia="Times New Roman" w:hAnsi="Times New Roman" w:cs="Times New Roman"/>
          <w:sz w:val="28"/>
          <w:szCs w:val="28"/>
        </w:rPr>
        <w:t xml:space="preserve"> частину третю статті 277 ЦК України яка передбачала, що негативна інформація, поширена про особу, вважається недостовірною, якщо особа, яка її п</w:t>
      </w:r>
      <w:r>
        <w:rPr>
          <w:rFonts w:ascii="Times New Roman" w:eastAsia="Times New Roman" w:hAnsi="Times New Roman" w:cs="Times New Roman"/>
          <w:sz w:val="28"/>
          <w:szCs w:val="28"/>
        </w:rPr>
        <w:t>оширила, не доведе протилежного.</w:t>
      </w:r>
    </w:p>
    <w:p w:rsidR="004C5E0C" w:rsidRDefault="004C5E0C" w:rsidP="004C5E0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w:t>
      </w:r>
      <w:r w:rsidR="0021472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w:t>
      </w:r>
      <w:r w:rsidRPr="00087501">
        <w:rPr>
          <w:rFonts w:ascii="Times New Roman" w:eastAsia="Times New Roman" w:hAnsi="Times New Roman" w:cs="Times New Roman"/>
          <w:sz w:val="28"/>
          <w:szCs w:val="28"/>
        </w:rPr>
        <w:t xml:space="preserve"> 19</w:t>
      </w:r>
      <w:r>
        <w:rPr>
          <w:rFonts w:ascii="Times New Roman" w:eastAsia="Times New Roman" w:hAnsi="Times New Roman" w:cs="Times New Roman"/>
          <w:sz w:val="28"/>
          <w:szCs w:val="28"/>
        </w:rPr>
        <w:t>.04.</w:t>
      </w:r>
      <w:r w:rsidRPr="00087501">
        <w:rPr>
          <w:rFonts w:ascii="Times New Roman" w:eastAsia="Times New Roman" w:hAnsi="Times New Roman" w:cs="Times New Roman"/>
          <w:sz w:val="28"/>
          <w:szCs w:val="28"/>
        </w:rPr>
        <w:t>2014</w:t>
      </w:r>
      <w:r>
        <w:rPr>
          <w:rFonts w:ascii="Times New Roman" w:eastAsia="Times New Roman" w:hAnsi="Times New Roman" w:cs="Times New Roman"/>
          <w:sz w:val="28"/>
          <w:szCs w:val="28"/>
        </w:rPr>
        <w:t xml:space="preserve"> (з дати набуття чинності вказаних вище законів)</w:t>
      </w:r>
      <w:r w:rsidRPr="00087501">
        <w:rPr>
          <w:rFonts w:ascii="Times New Roman" w:eastAsia="Times New Roman" w:hAnsi="Times New Roman" w:cs="Times New Roman"/>
          <w:sz w:val="28"/>
          <w:szCs w:val="28"/>
        </w:rPr>
        <w:t xml:space="preserve"> цивільне законодавство не містить презумпції добропорядності, </w:t>
      </w:r>
      <w:r w:rsidR="00A1519C">
        <w:rPr>
          <w:rFonts w:ascii="Times New Roman" w:eastAsia="Times New Roman" w:hAnsi="Times New Roman" w:cs="Times New Roman"/>
          <w:sz w:val="28"/>
          <w:szCs w:val="28"/>
        </w:rPr>
        <w:t>тому</w:t>
      </w:r>
      <w:r w:rsidRPr="00087501">
        <w:rPr>
          <w:rFonts w:ascii="Times New Roman" w:eastAsia="Times New Roman" w:hAnsi="Times New Roman" w:cs="Times New Roman"/>
          <w:sz w:val="28"/>
          <w:szCs w:val="28"/>
        </w:rPr>
        <w:t xml:space="preserve"> відсутн</w:t>
      </w:r>
      <w:r>
        <w:rPr>
          <w:rFonts w:ascii="Times New Roman" w:eastAsia="Times New Roman" w:hAnsi="Times New Roman" w:cs="Times New Roman"/>
          <w:sz w:val="28"/>
          <w:szCs w:val="28"/>
        </w:rPr>
        <w:t>я</w:t>
      </w:r>
      <w:r w:rsidRPr="00087501">
        <w:rPr>
          <w:rFonts w:ascii="Times New Roman" w:eastAsia="Times New Roman" w:hAnsi="Times New Roman" w:cs="Times New Roman"/>
          <w:sz w:val="28"/>
          <w:szCs w:val="28"/>
        </w:rPr>
        <w:t xml:space="preserve"> підстав</w:t>
      </w:r>
      <w:r>
        <w:rPr>
          <w:rFonts w:ascii="Times New Roman" w:eastAsia="Times New Roman" w:hAnsi="Times New Roman" w:cs="Times New Roman"/>
          <w:sz w:val="28"/>
          <w:szCs w:val="28"/>
        </w:rPr>
        <w:t>а</w:t>
      </w:r>
      <w:r w:rsidRPr="00087501">
        <w:rPr>
          <w:rFonts w:ascii="Times New Roman" w:eastAsia="Times New Roman" w:hAnsi="Times New Roman" w:cs="Times New Roman"/>
          <w:sz w:val="28"/>
          <w:szCs w:val="28"/>
        </w:rPr>
        <w:t xml:space="preserve"> для застосування </w:t>
      </w:r>
      <w:r>
        <w:rPr>
          <w:rFonts w:ascii="Times New Roman" w:eastAsia="Times New Roman" w:hAnsi="Times New Roman" w:cs="Times New Roman"/>
          <w:sz w:val="28"/>
          <w:szCs w:val="28"/>
        </w:rPr>
        <w:t>її</w:t>
      </w:r>
      <w:r w:rsidR="00D004D4">
        <w:rPr>
          <w:rFonts w:ascii="Times New Roman" w:eastAsia="Times New Roman" w:hAnsi="Times New Roman" w:cs="Times New Roman"/>
          <w:sz w:val="28"/>
          <w:szCs w:val="28"/>
        </w:rPr>
        <w:t xml:space="preserve"> при вирішенні спорів щодо захисту ділової репутації</w:t>
      </w:r>
      <w:r w:rsidRPr="00087501">
        <w:rPr>
          <w:rFonts w:ascii="Times New Roman" w:eastAsia="Times New Roman" w:hAnsi="Times New Roman" w:cs="Times New Roman"/>
          <w:sz w:val="28"/>
          <w:szCs w:val="28"/>
        </w:rPr>
        <w:t>.</w:t>
      </w:r>
    </w:p>
    <w:p w:rsidR="004C5E0C" w:rsidRDefault="004C5E0C" w:rsidP="004C5E0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E23956">
        <w:rPr>
          <w:rFonts w:ascii="Times New Roman" w:eastAsia="Times New Roman" w:hAnsi="Times New Roman" w:cs="Times New Roman"/>
          <w:sz w:val="28"/>
          <w:szCs w:val="28"/>
        </w:rPr>
        <w:t>а загальним правилом, відповідно до частини третьої статті 13 ГПК</w:t>
      </w:r>
      <w:r w:rsidR="00A1519C">
        <w:rPr>
          <w:rFonts w:ascii="Times New Roman" w:eastAsia="Times New Roman" w:hAnsi="Times New Roman" w:cs="Times New Roman"/>
          <w:sz w:val="28"/>
          <w:szCs w:val="28"/>
          <w:lang w:val="en-US"/>
        </w:rPr>
        <w:t> </w:t>
      </w:r>
      <w:r w:rsidRPr="00E23956">
        <w:rPr>
          <w:rFonts w:ascii="Times New Roman" w:eastAsia="Times New Roman" w:hAnsi="Times New Roman" w:cs="Times New Roman"/>
          <w:sz w:val="28"/>
          <w:szCs w:val="28"/>
        </w:rPr>
        <w:t xml:space="preserve">України, кожна сторона повинна довести обставини, які мають значення для справи і на які вона посилається як на підставу своїх вимог або заперечень, крім випадків, встановлених законом. </w:t>
      </w:r>
      <w:r>
        <w:rPr>
          <w:rFonts w:ascii="Times New Roman" w:eastAsia="Times New Roman" w:hAnsi="Times New Roman" w:cs="Times New Roman"/>
          <w:sz w:val="28"/>
          <w:szCs w:val="28"/>
        </w:rPr>
        <w:t>Д</w:t>
      </w:r>
      <w:r w:rsidRPr="00E23956">
        <w:rPr>
          <w:rFonts w:ascii="Times New Roman" w:eastAsia="Times New Roman" w:hAnsi="Times New Roman" w:cs="Times New Roman"/>
          <w:sz w:val="28"/>
          <w:szCs w:val="28"/>
        </w:rPr>
        <w:t xml:space="preserve">ля позивача </w:t>
      </w:r>
      <w:r>
        <w:rPr>
          <w:rFonts w:ascii="Times New Roman" w:eastAsia="Times New Roman" w:hAnsi="Times New Roman" w:cs="Times New Roman"/>
          <w:sz w:val="28"/>
          <w:szCs w:val="28"/>
        </w:rPr>
        <w:t xml:space="preserve">у справах щодо захисту ділової репутації </w:t>
      </w:r>
      <w:r w:rsidRPr="00E23956">
        <w:rPr>
          <w:rFonts w:ascii="Times New Roman" w:eastAsia="Times New Roman" w:hAnsi="Times New Roman" w:cs="Times New Roman"/>
          <w:sz w:val="28"/>
          <w:szCs w:val="28"/>
        </w:rPr>
        <w:t xml:space="preserve">діє загальний тягар доведення позову: </w:t>
      </w:r>
      <w:r w:rsidRPr="00214722">
        <w:rPr>
          <w:rFonts w:ascii="Times New Roman" w:eastAsia="Times New Roman" w:hAnsi="Times New Roman" w:cs="Times New Roman"/>
          <w:b/>
          <w:sz w:val="28"/>
          <w:szCs w:val="28"/>
        </w:rPr>
        <w:t>факту поширення недостовірної інформації</w:t>
      </w:r>
      <w:r w:rsidRPr="00E23956">
        <w:rPr>
          <w:rFonts w:ascii="Times New Roman" w:eastAsia="Times New Roman" w:hAnsi="Times New Roman" w:cs="Times New Roman"/>
          <w:sz w:val="28"/>
          <w:szCs w:val="28"/>
        </w:rPr>
        <w:t xml:space="preserve"> та </w:t>
      </w:r>
      <w:r w:rsidRPr="00E23956">
        <w:rPr>
          <w:rFonts w:ascii="Times New Roman" w:eastAsia="Times New Roman" w:hAnsi="Times New Roman" w:cs="Times New Roman"/>
          <w:b/>
          <w:sz w:val="28"/>
          <w:szCs w:val="28"/>
        </w:rPr>
        <w:t>недостовірн</w:t>
      </w:r>
      <w:r>
        <w:rPr>
          <w:rFonts w:ascii="Times New Roman" w:eastAsia="Times New Roman" w:hAnsi="Times New Roman" w:cs="Times New Roman"/>
          <w:b/>
          <w:sz w:val="28"/>
          <w:szCs w:val="28"/>
        </w:rPr>
        <w:t>о</w:t>
      </w:r>
      <w:r w:rsidRPr="00E23956">
        <w:rPr>
          <w:rFonts w:ascii="Times New Roman" w:eastAsia="Times New Roman" w:hAnsi="Times New Roman" w:cs="Times New Roman"/>
          <w:b/>
          <w:sz w:val="28"/>
          <w:szCs w:val="28"/>
        </w:rPr>
        <w:t>ст</w:t>
      </w:r>
      <w:r>
        <w:rPr>
          <w:rFonts w:ascii="Times New Roman" w:eastAsia="Times New Roman" w:hAnsi="Times New Roman" w:cs="Times New Roman"/>
          <w:b/>
          <w:sz w:val="28"/>
          <w:szCs w:val="28"/>
        </w:rPr>
        <w:t>і</w:t>
      </w:r>
      <w:r w:rsidRPr="00E23956">
        <w:rPr>
          <w:rFonts w:ascii="Times New Roman" w:eastAsia="Times New Roman" w:hAnsi="Times New Roman" w:cs="Times New Roman"/>
          <w:b/>
          <w:sz w:val="28"/>
          <w:szCs w:val="28"/>
        </w:rPr>
        <w:t xml:space="preserve"> цієї інформації</w:t>
      </w:r>
      <w:r>
        <w:rPr>
          <w:rFonts w:ascii="Times New Roman" w:eastAsia="Times New Roman" w:hAnsi="Times New Roman" w:cs="Times New Roman"/>
          <w:sz w:val="28"/>
          <w:szCs w:val="28"/>
        </w:rPr>
        <w:t>.</w:t>
      </w:r>
    </w:p>
    <w:p w:rsidR="004C5E0C" w:rsidRPr="00E23956" w:rsidRDefault="004C5E0C" w:rsidP="004C5E0C">
      <w:pPr>
        <w:spacing w:after="0"/>
        <w:ind w:firstLine="709"/>
        <w:jc w:val="both"/>
        <w:rPr>
          <w:rFonts w:ascii="Times New Roman" w:eastAsia="Times New Roman" w:hAnsi="Times New Roman" w:cs="Times New Roman"/>
          <w:sz w:val="28"/>
          <w:szCs w:val="28"/>
        </w:rPr>
      </w:pPr>
      <w:r w:rsidRPr="00E23956">
        <w:rPr>
          <w:rFonts w:ascii="Times New Roman" w:eastAsia="Times New Roman" w:hAnsi="Times New Roman" w:cs="Times New Roman"/>
          <w:sz w:val="28"/>
          <w:szCs w:val="28"/>
        </w:rPr>
        <w:t>Окрім того, у господарському судочинстві відбулися зміни щодо стандартів доказування, які є відмінними від цивільного судочинства, що також в</w:t>
      </w:r>
      <w:r>
        <w:rPr>
          <w:rFonts w:ascii="Times New Roman" w:eastAsia="Times New Roman" w:hAnsi="Times New Roman" w:cs="Times New Roman"/>
          <w:sz w:val="28"/>
          <w:szCs w:val="28"/>
        </w:rPr>
        <w:t>п</w:t>
      </w:r>
      <w:r w:rsidRPr="00E23956">
        <w:rPr>
          <w:rFonts w:ascii="Times New Roman" w:eastAsia="Times New Roman" w:hAnsi="Times New Roman" w:cs="Times New Roman"/>
          <w:sz w:val="28"/>
          <w:szCs w:val="28"/>
        </w:rPr>
        <w:t xml:space="preserve">ливає на порядок розгляду спорів. Так, 17.10.2019 набув чинності Закон України "Про внесення змін до деяких законодавчих актів України щодо стимулювання інвестиційної діяльності в Україні", яким було, зокрема, внесено зміни до ГПК України та змінено назву статті 79 ГПК </w:t>
      </w:r>
      <w:r>
        <w:rPr>
          <w:rFonts w:ascii="Times New Roman" w:eastAsia="Times New Roman" w:hAnsi="Times New Roman" w:cs="Times New Roman"/>
          <w:sz w:val="28"/>
          <w:szCs w:val="28"/>
        </w:rPr>
        <w:t xml:space="preserve">України </w:t>
      </w:r>
      <w:r w:rsidRPr="00E23956">
        <w:rPr>
          <w:rFonts w:ascii="Times New Roman" w:eastAsia="Times New Roman" w:hAnsi="Times New Roman" w:cs="Times New Roman"/>
          <w:sz w:val="28"/>
          <w:szCs w:val="28"/>
        </w:rPr>
        <w:t xml:space="preserve">з "Достатність доказів" на нову </w:t>
      </w:r>
      <w:r>
        <w:rPr>
          <w:rFonts w:ascii="Times New Roman" w:eastAsia="Times New Roman" w:hAnsi="Times New Roman" w:cs="Times New Roman"/>
          <w:sz w:val="28"/>
          <w:szCs w:val="28"/>
        </w:rPr>
        <w:t>–</w:t>
      </w:r>
      <w:r w:rsidRPr="00E23956">
        <w:rPr>
          <w:rFonts w:ascii="Times New Roman" w:eastAsia="Times New Roman" w:hAnsi="Times New Roman" w:cs="Times New Roman"/>
          <w:sz w:val="28"/>
          <w:szCs w:val="28"/>
        </w:rPr>
        <w:t xml:space="preserve"> "Вірогідність доказів" та викладено її у новій редакції, фактично впровадивши в господарський процес стандарт доказування "вірогідності доказів".</w:t>
      </w:r>
    </w:p>
    <w:p w:rsidR="004C5E0C" w:rsidRPr="00E23956" w:rsidRDefault="004C5E0C" w:rsidP="004C5E0C">
      <w:pPr>
        <w:spacing w:after="0"/>
        <w:ind w:firstLine="709"/>
        <w:jc w:val="both"/>
        <w:rPr>
          <w:rFonts w:ascii="Times New Roman" w:eastAsia="Times New Roman" w:hAnsi="Times New Roman" w:cs="Times New Roman"/>
          <w:sz w:val="28"/>
          <w:szCs w:val="28"/>
        </w:rPr>
      </w:pPr>
      <w:r w:rsidRPr="00E23956">
        <w:rPr>
          <w:rFonts w:ascii="Times New Roman" w:eastAsia="Times New Roman" w:hAnsi="Times New Roman" w:cs="Times New Roman"/>
          <w:sz w:val="28"/>
          <w:szCs w:val="28"/>
        </w:rPr>
        <w:t xml:space="preserve">Відповідно до статті 79 ГПК України наявність обставини, на яку сторона посилається як на підставу своїх вимог або заперечень, вважається доведеною, якщо докази, надані на підтвердження такої обставини, є більш вірогідними, ніж докази, надані на її спростування. Питання про вірогідність доказів для </w:t>
      </w:r>
      <w:r w:rsidRPr="00E23956">
        <w:rPr>
          <w:rFonts w:ascii="Times New Roman" w:eastAsia="Times New Roman" w:hAnsi="Times New Roman" w:cs="Times New Roman"/>
          <w:sz w:val="28"/>
          <w:szCs w:val="28"/>
        </w:rPr>
        <w:lastRenderedPageBreak/>
        <w:t>встановлення обставин, що мають значення для справи, суд вирішує відповідно до свого внутрішнього переконання.</w:t>
      </w:r>
    </w:p>
    <w:p w:rsidR="004C5E0C" w:rsidRDefault="004C5E0C" w:rsidP="004C5E0C">
      <w:pPr>
        <w:spacing w:after="0"/>
        <w:ind w:firstLine="709"/>
        <w:jc w:val="both"/>
        <w:rPr>
          <w:rFonts w:ascii="Times New Roman" w:eastAsia="Times New Roman" w:hAnsi="Times New Roman" w:cs="Times New Roman"/>
          <w:sz w:val="28"/>
          <w:szCs w:val="28"/>
        </w:rPr>
      </w:pPr>
      <w:r w:rsidRPr="00E23956">
        <w:rPr>
          <w:rFonts w:ascii="Times New Roman" w:eastAsia="Times New Roman" w:hAnsi="Times New Roman" w:cs="Times New Roman"/>
          <w:sz w:val="28"/>
          <w:szCs w:val="28"/>
        </w:rPr>
        <w:t>Це означає, що поширена інформація не вважається автоматично недостовірною, і позивач несе тягар доведення обґрунтованості свого позову за загальним правилом, включаючи підтвердження недостовірності поширеної інформації. Натомість відповідач в обґрунтування своїх заперечень, щоб спростувати аргументи позивача про недостовірність, має обов</w:t>
      </w:r>
      <w:r w:rsidR="00763AE7">
        <w:rPr>
          <w:rFonts w:ascii="Times New Roman" w:eastAsia="Times New Roman" w:hAnsi="Times New Roman" w:cs="Times New Roman"/>
          <w:sz w:val="28"/>
          <w:szCs w:val="28"/>
        </w:rPr>
        <w:t>’</w:t>
      </w:r>
      <w:r w:rsidRPr="00E23956">
        <w:rPr>
          <w:rFonts w:ascii="Times New Roman" w:eastAsia="Times New Roman" w:hAnsi="Times New Roman" w:cs="Times New Roman"/>
          <w:sz w:val="28"/>
          <w:szCs w:val="28"/>
        </w:rPr>
        <w:t>язок довести, які заходи вчинялися, щоб переконатися в достовірності (перше речення частини другої статті 302 ЦК України), та надати відповідні докази, які на його переконання свідчать про достовірність поширеної інформації.</w:t>
      </w:r>
    </w:p>
    <w:p w:rsidR="001B30B2" w:rsidRDefault="00B37A1E" w:rsidP="00677F68">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правового висновку Великої Палати Верховного Суду</w:t>
      </w:r>
      <w:r w:rsidR="0006362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01DA3">
        <w:rPr>
          <w:rFonts w:ascii="Times New Roman" w:eastAsia="Times New Roman" w:hAnsi="Times New Roman" w:cs="Times New Roman"/>
          <w:sz w:val="28"/>
          <w:szCs w:val="28"/>
        </w:rPr>
        <w:t xml:space="preserve">викладеного </w:t>
      </w:r>
      <w:r w:rsidR="0006362C">
        <w:rPr>
          <w:rFonts w:ascii="Times New Roman" w:eastAsia="Times New Roman" w:hAnsi="Times New Roman" w:cs="Times New Roman"/>
          <w:sz w:val="28"/>
          <w:szCs w:val="28"/>
        </w:rPr>
        <w:t>в</w:t>
      </w:r>
      <w:r w:rsidR="00A01DA3">
        <w:rPr>
          <w:rFonts w:ascii="Times New Roman" w:eastAsia="Times New Roman" w:hAnsi="Times New Roman" w:cs="Times New Roman"/>
          <w:sz w:val="28"/>
          <w:szCs w:val="28"/>
        </w:rPr>
        <w:t xml:space="preserve"> постанові від 12.11.2019 у справі № 904/4494/18 п</w:t>
      </w:r>
      <w:r w:rsidR="001B30B2" w:rsidRPr="001B30B2">
        <w:rPr>
          <w:rFonts w:ascii="Times New Roman" w:eastAsia="Times New Roman" w:hAnsi="Times New Roman" w:cs="Times New Roman"/>
          <w:sz w:val="28"/>
          <w:szCs w:val="28"/>
        </w:rPr>
        <w:t xml:space="preserve">ри розгляді справ зазначеної категорії суди повинні мати на увазі, </w:t>
      </w:r>
      <w:r w:rsidR="001B30B2" w:rsidRPr="00E67D55">
        <w:rPr>
          <w:rFonts w:ascii="Times New Roman" w:eastAsia="Times New Roman" w:hAnsi="Times New Roman" w:cs="Times New Roman"/>
          <w:b/>
          <w:sz w:val="28"/>
          <w:szCs w:val="28"/>
        </w:rPr>
        <w:t>що юридичним складом правопорушення, наявність якого може бути підставою для задоволення позову</w:t>
      </w:r>
      <w:r w:rsidR="001B30B2" w:rsidRPr="001B30B2">
        <w:rPr>
          <w:rFonts w:ascii="Times New Roman" w:eastAsia="Times New Roman" w:hAnsi="Times New Roman" w:cs="Times New Roman"/>
          <w:sz w:val="28"/>
          <w:szCs w:val="28"/>
        </w:rPr>
        <w:t>, є сукупність таких обставин: а)</w:t>
      </w:r>
      <w:r w:rsidR="00E67D55">
        <w:rPr>
          <w:rFonts w:ascii="Times New Roman" w:eastAsia="Times New Roman" w:hAnsi="Times New Roman" w:cs="Times New Roman"/>
          <w:sz w:val="28"/>
          <w:szCs w:val="28"/>
          <w:lang w:val="en-US"/>
        </w:rPr>
        <w:t> </w:t>
      </w:r>
      <w:r w:rsidR="001B30B2" w:rsidRPr="001B30B2">
        <w:rPr>
          <w:rFonts w:ascii="Times New Roman" w:eastAsia="Times New Roman" w:hAnsi="Times New Roman" w:cs="Times New Roman"/>
          <w:sz w:val="28"/>
          <w:szCs w:val="28"/>
        </w:rPr>
        <w:t>поширення інформації, тобто доведення її до відома хоча б одній особі у будь-який спосіб; б)</w:t>
      </w:r>
      <w:r w:rsidR="00E67D55">
        <w:rPr>
          <w:rFonts w:ascii="Times New Roman" w:eastAsia="Times New Roman" w:hAnsi="Times New Roman" w:cs="Times New Roman"/>
          <w:sz w:val="28"/>
          <w:szCs w:val="28"/>
          <w:lang w:val="en-US"/>
        </w:rPr>
        <w:t> </w:t>
      </w:r>
      <w:r w:rsidR="001B30B2" w:rsidRPr="001B30B2">
        <w:rPr>
          <w:rFonts w:ascii="Times New Roman" w:eastAsia="Times New Roman" w:hAnsi="Times New Roman" w:cs="Times New Roman"/>
          <w:sz w:val="28"/>
          <w:szCs w:val="28"/>
        </w:rPr>
        <w:t>поширена інформація стосується певної фізичної чи юридичної особи, тобто позивача; в)</w:t>
      </w:r>
      <w:r w:rsidR="00E67D55">
        <w:rPr>
          <w:rFonts w:ascii="Times New Roman" w:eastAsia="Times New Roman" w:hAnsi="Times New Roman" w:cs="Times New Roman"/>
          <w:sz w:val="28"/>
          <w:szCs w:val="28"/>
          <w:lang w:val="en-US"/>
        </w:rPr>
        <w:t> </w:t>
      </w:r>
      <w:r w:rsidR="001B30B2" w:rsidRPr="001B30B2">
        <w:rPr>
          <w:rFonts w:ascii="Times New Roman" w:eastAsia="Times New Roman" w:hAnsi="Times New Roman" w:cs="Times New Roman"/>
          <w:sz w:val="28"/>
          <w:szCs w:val="28"/>
        </w:rPr>
        <w:t xml:space="preserve">поширення недостовірної інформації, тобто такої, </w:t>
      </w:r>
      <w:r w:rsidR="00E67D55">
        <w:rPr>
          <w:rFonts w:ascii="Times New Roman" w:eastAsia="Times New Roman" w:hAnsi="Times New Roman" w:cs="Times New Roman"/>
          <w:sz w:val="28"/>
          <w:szCs w:val="28"/>
        </w:rPr>
        <w:t>яка не відповідає дійсності; г)</w:t>
      </w:r>
      <w:r w:rsidR="00E67D55">
        <w:rPr>
          <w:rFonts w:ascii="Times New Roman" w:eastAsia="Times New Roman" w:hAnsi="Times New Roman" w:cs="Times New Roman"/>
          <w:sz w:val="28"/>
          <w:szCs w:val="28"/>
          <w:lang w:val="en-US"/>
        </w:rPr>
        <w:t> </w:t>
      </w:r>
      <w:r w:rsidR="001B30B2" w:rsidRPr="001B30B2">
        <w:rPr>
          <w:rFonts w:ascii="Times New Roman" w:eastAsia="Times New Roman" w:hAnsi="Times New Roman" w:cs="Times New Roman"/>
          <w:sz w:val="28"/>
          <w:szCs w:val="28"/>
        </w:rPr>
        <w:t xml:space="preserve">поширення інформації, що порушує особисті немайнові права, тобто або завдає шкоди відповідним особистим немайновим благам, або перешкоджає особі повно і своєчасно здійснювати своє особисте немайнове право. </w:t>
      </w:r>
    </w:p>
    <w:p w:rsidR="00677F68" w:rsidRDefault="00677F68" w:rsidP="00677F68">
      <w:pPr>
        <w:pStyle w:val="ab"/>
        <w:shd w:val="clear" w:color="auto" w:fill="FFFFFF"/>
        <w:spacing w:before="0" w:beforeAutospacing="0" w:after="0" w:afterAutospacing="0" w:line="276" w:lineRule="auto"/>
        <w:ind w:firstLine="709"/>
        <w:jc w:val="both"/>
        <w:rPr>
          <w:sz w:val="28"/>
          <w:szCs w:val="28"/>
          <w:lang w:eastAsia="en-US"/>
        </w:rPr>
      </w:pPr>
      <w:r w:rsidRPr="00677F68">
        <w:rPr>
          <w:sz w:val="28"/>
          <w:szCs w:val="28"/>
          <w:lang w:eastAsia="en-US"/>
        </w:rPr>
        <w:t xml:space="preserve">У разі відсутності хоча б однієї з обставин, відсутній склад </w:t>
      </w:r>
      <w:proofErr w:type="spellStart"/>
      <w:r w:rsidRPr="00677F68">
        <w:rPr>
          <w:sz w:val="28"/>
          <w:szCs w:val="28"/>
          <w:lang w:eastAsia="en-US"/>
        </w:rPr>
        <w:t>дифамаційного</w:t>
      </w:r>
      <w:proofErr w:type="spellEnd"/>
      <w:r w:rsidRPr="00677F68">
        <w:rPr>
          <w:sz w:val="28"/>
          <w:szCs w:val="28"/>
          <w:lang w:eastAsia="en-US"/>
        </w:rPr>
        <w:t xml:space="preserve"> правопорушення.</w:t>
      </w:r>
    </w:p>
    <w:p w:rsidR="00E67D55" w:rsidRPr="000B1DDA" w:rsidRDefault="00E67D55" w:rsidP="00677F68">
      <w:pPr>
        <w:pStyle w:val="ab"/>
        <w:shd w:val="clear" w:color="auto" w:fill="FFFFFF"/>
        <w:spacing w:before="0" w:beforeAutospacing="0" w:after="0" w:afterAutospacing="0" w:line="276" w:lineRule="auto"/>
        <w:ind w:firstLine="709"/>
        <w:jc w:val="both"/>
        <w:rPr>
          <w:sz w:val="28"/>
          <w:szCs w:val="28"/>
        </w:rPr>
      </w:pPr>
    </w:p>
    <w:p w:rsidR="005E4B37" w:rsidRDefault="00DD68EC" w:rsidP="00677F68">
      <w:pPr>
        <w:pStyle w:val="ab"/>
        <w:shd w:val="clear" w:color="auto" w:fill="FFFFFF"/>
        <w:spacing w:before="0" w:beforeAutospacing="0" w:after="0" w:afterAutospacing="0" w:line="276" w:lineRule="auto"/>
        <w:ind w:firstLine="709"/>
        <w:jc w:val="both"/>
        <w:rPr>
          <w:sz w:val="28"/>
          <w:szCs w:val="28"/>
        </w:rPr>
      </w:pPr>
      <w:r>
        <w:rPr>
          <w:sz w:val="28"/>
          <w:szCs w:val="28"/>
        </w:rPr>
        <w:t xml:space="preserve">1. </w:t>
      </w:r>
      <w:r w:rsidR="00620608">
        <w:rPr>
          <w:sz w:val="28"/>
          <w:szCs w:val="28"/>
        </w:rPr>
        <w:t xml:space="preserve">Для вирішення спору та прийняття правильного рішення </w:t>
      </w:r>
      <w:r w:rsidR="00EC0A11">
        <w:rPr>
          <w:sz w:val="28"/>
          <w:szCs w:val="28"/>
        </w:rPr>
        <w:t xml:space="preserve">у справах щодо захисту ділової репутації </w:t>
      </w:r>
      <w:r w:rsidR="00620608">
        <w:rPr>
          <w:sz w:val="28"/>
          <w:szCs w:val="28"/>
        </w:rPr>
        <w:t>господарські суди в першу чергу встановлювали</w:t>
      </w:r>
      <w:r w:rsidR="00861704">
        <w:rPr>
          <w:sz w:val="28"/>
          <w:szCs w:val="28"/>
        </w:rPr>
        <w:t>,</w:t>
      </w:r>
      <w:r w:rsidR="00620608">
        <w:rPr>
          <w:sz w:val="28"/>
          <w:szCs w:val="28"/>
        </w:rPr>
        <w:t xml:space="preserve"> </w:t>
      </w:r>
      <w:r w:rsidR="00620608" w:rsidRPr="00A55DD5">
        <w:rPr>
          <w:b/>
          <w:sz w:val="28"/>
          <w:szCs w:val="28"/>
        </w:rPr>
        <w:t>чи мало місце поширення спірної інформації</w:t>
      </w:r>
      <w:r w:rsidR="00620608">
        <w:rPr>
          <w:sz w:val="28"/>
          <w:szCs w:val="28"/>
        </w:rPr>
        <w:t>.</w:t>
      </w:r>
      <w:r w:rsidR="00E8105F">
        <w:rPr>
          <w:sz w:val="28"/>
          <w:szCs w:val="28"/>
        </w:rPr>
        <w:t xml:space="preserve"> </w:t>
      </w:r>
    </w:p>
    <w:p w:rsidR="00A731B7" w:rsidRPr="001B30B2" w:rsidRDefault="00A731B7" w:rsidP="00677F68">
      <w:pPr>
        <w:spacing w:after="0"/>
        <w:ind w:firstLine="709"/>
        <w:jc w:val="both"/>
        <w:rPr>
          <w:rFonts w:ascii="Times New Roman" w:eastAsia="Times New Roman" w:hAnsi="Times New Roman" w:cs="Times New Roman"/>
          <w:sz w:val="28"/>
          <w:szCs w:val="28"/>
        </w:rPr>
      </w:pPr>
      <w:r w:rsidRPr="001B30B2">
        <w:rPr>
          <w:rFonts w:ascii="Times New Roman" w:eastAsia="Times New Roman" w:hAnsi="Times New Roman" w:cs="Times New Roman"/>
          <w:sz w:val="28"/>
          <w:szCs w:val="28"/>
        </w:rPr>
        <w:t>Під поширенням інформації розумі</w:t>
      </w:r>
      <w:r w:rsidR="0006362C">
        <w:rPr>
          <w:rFonts w:ascii="Times New Roman" w:eastAsia="Times New Roman" w:hAnsi="Times New Roman" w:cs="Times New Roman"/>
          <w:sz w:val="28"/>
          <w:szCs w:val="28"/>
        </w:rPr>
        <w:t>ють</w:t>
      </w:r>
      <w:r w:rsidRPr="001B30B2">
        <w:rPr>
          <w:rFonts w:ascii="Times New Roman" w:eastAsia="Times New Roman" w:hAnsi="Times New Roman" w:cs="Times New Roman"/>
          <w:sz w:val="28"/>
          <w:szCs w:val="28"/>
        </w:rPr>
        <w:t xml:space="preserve"> опублікування її у пресі, передання по радіо, телебаченню чи з використанням інших засобів масової інформації; поширення в мережі Інтернет чи з використанням інших засобів телекомунікаційного зв</w:t>
      </w:r>
      <w:r w:rsidR="00763AE7">
        <w:rPr>
          <w:rFonts w:ascii="Times New Roman" w:eastAsia="Times New Roman" w:hAnsi="Times New Roman" w:cs="Times New Roman"/>
          <w:sz w:val="28"/>
          <w:szCs w:val="28"/>
        </w:rPr>
        <w:t>’</w:t>
      </w:r>
      <w:r w:rsidRPr="001B30B2">
        <w:rPr>
          <w:rFonts w:ascii="Times New Roman" w:eastAsia="Times New Roman" w:hAnsi="Times New Roman" w:cs="Times New Roman"/>
          <w:sz w:val="28"/>
          <w:szCs w:val="28"/>
        </w:rPr>
        <w:t>язку; викладення в характеристиках, заявах, листах, адресованих іншим особам; повідомлення в публічних виступах, в електронних мережах, а також в іншій формі хоча б одній особі.</w:t>
      </w:r>
    </w:p>
    <w:p w:rsidR="004A1D69" w:rsidRDefault="00F13208"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w:t>
      </w:r>
      <w:r w:rsidR="004A1D69">
        <w:rPr>
          <w:rFonts w:ascii="Times New Roman" w:eastAsia="Times New Roman" w:hAnsi="Times New Roman" w:cs="Times New Roman"/>
          <w:sz w:val="28"/>
          <w:szCs w:val="28"/>
        </w:rPr>
        <w:t>нформація, яку просили визнати недостовірною</w:t>
      </w:r>
      <w:r w:rsidR="00E67D55">
        <w:rPr>
          <w:rFonts w:ascii="Times New Roman" w:eastAsia="Times New Roman" w:hAnsi="Times New Roman" w:cs="Times New Roman"/>
          <w:sz w:val="28"/>
          <w:szCs w:val="28"/>
        </w:rPr>
        <w:t>,</w:t>
      </w:r>
      <w:r w:rsidR="004A1D69">
        <w:rPr>
          <w:rFonts w:ascii="Times New Roman" w:eastAsia="Times New Roman" w:hAnsi="Times New Roman" w:cs="Times New Roman"/>
          <w:sz w:val="28"/>
          <w:szCs w:val="28"/>
        </w:rPr>
        <w:t xml:space="preserve"> поширювалась у різні способи</w:t>
      </w:r>
      <w:r w:rsidR="000D2FD2">
        <w:rPr>
          <w:rFonts w:ascii="Times New Roman" w:eastAsia="Times New Roman" w:hAnsi="Times New Roman" w:cs="Times New Roman"/>
          <w:sz w:val="28"/>
          <w:szCs w:val="28"/>
        </w:rPr>
        <w:t xml:space="preserve">. Найчастіше </w:t>
      </w:r>
      <w:r w:rsidR="00D07A9B">
        <w:rPr>
          <w:rFonts w:ascii="Times New Roman" w:eastAsia="Times New Roman" w:hAnsi="Times New Roman" w:cs="Times New Roman"/>
          <w:sz w:val="28"/>
          <w:szCs w:val="28"/>
        </w:rPr>
        <w:t>просили визнати недостовірною інформацію</w:t>
      </w:r>
      <w:r w:rsidR="00EC0A11">
        <w:rPr>
          <w:rFonts w:ascii="Times New Roman" w:eastAsia="Times New Roman" w:hAnsi="Times New Roman" w:cs="Times New Roman"/>
          <w:sz w:val="28"/>
          <w:szCs w:val="28"/>
        </w:rPr>
        <w:t>,</w:t>
      </w:r>
      <w:r w:rsidR="00D07A9B">
        <w:rPr>
          <w:rFonts w:ascii="Times New Roman" w:eastAsia="Times New Roman" w:hAnsi="Times New Roman" w:cs="Times New Roman"/>
          <w:sz w:val="28"/>
          <w:szCs w:val="28"/>
        </w:rPr>
        <w:t xml:space="preserve"> поширену шляхом візуально-звукового оповіщення (телевізійний ефір) (наприклад справи </w:t>
      </w:r>
      <w:r w:rsidR="00D07A9B" w:rsidRPr="00E67D55">
        <w:rPr>
          <w:rFonts w:ascii="Times New Roman" w:eastAsia="Times New Roman" w:hAnsi="Times New Roman" w:cs="Times New Roman"/>
          <w:b/>
          <w:sz w:val="28"/>
          <w:szCs w:val="28"/>
        </w:rPr>
        <w:t>№ 910/11361/19, № 910/4415/19</w:t>
      </w:r>
      <w:r w:rsidRPr="00E67D55">
        <w:rPr>
          <w:rFonts w:ascii="Times New Roman" w:eastAsia="Times New Roman" w:hAnsi="Times New Roman" w:cs="Times New Roman"/>
          <w:b/>
          <w:sz w:val="28"/>
          <w:szCs w:val="28"/>
        </w:rPr>
        <w:t xml:space="preserve">, </w:t>
      </w:r>
      <w:r w:rsidR="00E67D55" w:rsidRPr="00E67D55">
        <w:rPr>
          <w:rFonts w:ascii="Times New Roman" w:eastAsia="Times New Roman" w:hAnsi="Times New Roman" w:cs="Times New Roman"/>
          <w:b/>
          <w:sz w:val="28"/>
          <w:szCs w:val="28"/>
        </w:rPr>
        <w:t>№ </w:t>
      </w:r>
      <w:r w:rsidRPr="00E67D55">
        <w:rPr>
          <w:rFonts w:ascii="Times New Roman" w:eastAsia="Times New Roman" w:hAnsi="Times New Roman" w:cs="Times New Roman"/>
          <w:b/>
          <w:sz w:val="28"/>
          <w:szCs w:val="28"/>
        </w:rPr>
        <w:t>910/10133/21</w:t>
      </w:r>
      <w:r>
        <w:rPr>
          <w:rFonts w:ascii="Times New Roman" w:eastAsia="Times New Roman" w:hAnsi="Times New Roman" w:cs="Times New Roman"/>
          <w:sz w:val="28"/>
          <w:szCs w:val="28"/>
        </w:rPr>
        <w:t>), в соціальній мережі</w:t>
      </w:r>
      <w:r w:rsidR="000D2FD2">
        <w:rPr>
          <w:rFonts w:ascii="Times New Roman" w:eastAsia="Times New Roman" w:hAnsi="Times New Roman" w:cs="Times New Roman"/>
          <w:sz w:val="28"/>
          <w:szCs w:val="28"/>
        </w:rPr>
        <w:t xml:space="preserve"> </w:t>
      </w:r>
      <w:proofErr w:type="spellStart"/>
      <w:r w:rsidRPr="000A2BFB">
        <w:rPr>
          <w:rFonts w:ascii="Times New Roman" w:eastAsia="Times New Roman" w:hAnsi="Times New Roman" w:cs="Times New Roman"/>
          <w:sz w:val="28"/>
          <w:szCs w:val="28"/>
        </w:rPr>
        <w:t>Facebook</w:t>
      </w:r>
      <w:proofErr w:type="spellEnd"/>
      <w:r>
        <w:rPr>
          <w:rFonts w:ascii="Times New Roman" w:eastAsia="Times New Roman" w:hAnsi="Times New Roman" w:cs="Times New Roman"/>
          <w:sz w:val="28"/>
          <w:szCs w:val="28"/>
        </w:rPr>
        <w:t xml:space="preserve"> (наприклад справи </w:t>
      </w:r>
      <w:r w:rsidRPr="00E67D55">
        <w:rPr>
          <w:rFonts w:ascii="Times New Roman" w:eastAsia="Times New Roman" w:hAnsi="Times New Roman" w:cs="Times New Roman"/>
          <w:b/>
          <w:sz w:val="28"/>
          <w:szCs w:val="28"/>
        </w:rPr>
        <w:t>№ 910/16837/12, № 910/15706/21, № 910/8562/22</w:t>
      </w:r>
      <w:r>
        <w:rPr>
          <w:rFonts w:ascii="Times New Roman" w:eastAsia="Times New Roman" w:hAnsi="Times New Roman" w:cs="Times New Roman"/>
          <w:sz w:val="28"/>
          <w:szCs w:val="28"/>
        </w:rPr>
        <w:t>),</w:t>
      </w:r>
      <w:r w:rsidR="00146CEF">
        <w:rPr>
          <w:rFonts w:ascii="Times New Roman" w:eastAsia="Times New Roman" w:hAnsi="Times New Roman" w:cs="Times New Roman"/>
          <w:sz w:val="28"/>
          <w:szCs w:val="28"/>
        </w:rPr>
        <w:t xml:space="preserve"> в </w:t>
      </w:r>
      <w:r w:rsidR="00E8105F">
        <w:rPr>
          <w:rFonts w:ascii="Times New Roman" w:eastAsia="Times New Roman" w:hAnsi="Times New Roman" w:cs="Times New Roman"/>
          <w:sz w:val="28"/>
          <w:szCs w:val="28"/>
        </w:rPr>
        <w:t xml:space="preserve">статтях розміщених </w:t>
      </w:r>
      <w:r>
        <w:rPr>
          <w:rFonts w:ascii="Times New Roman" w:eastAsia="Times New Roman" w:hAnsi="Times New Roman" w:cs="Times New Roman"/>
          <w:sz w:val="28"/>
          <w:szCs w:val="28"/>
        </w:rPr>
        <w:t xml:space="preserve">на вебсайтах в мережі Інтернет (наприклад справи </w:t>
      </w:r>
      <w:r w:rsidRPr="00E67D55">
        <w:rPr>
          <w:rFonts w:ascii="Times New Roman" w:eastAsia="Times New Roman" w:hAnsi="Times New Roman" w:cs="Times New Roman"/>
          <w:b/>
          <w:sz w:val="28"/>
          <w:szCs w:val="28"/>
        </w:rPr>
        <w:t>№ 910/15659/20, № 910/2648/21, № 910/5975/20, № </w:t>
      </w:r>
      <w:r w:rsidR="00E8105F" w:rsidRPr="00E67D55">
        <w:rPr>
          <w:rFonts w:ascii="Times New Roman" w:eastAsia="Times New Roman" w:hAnsi="Times New Roman" w:cs="Times New Roman"/>
          <w:b/>
          <w:sz w:val="28"/>
          <w:szCs w:val="28"/>
        </w:rPr>
        <w:t>910/11586/23</w:t>
      </w:r>
      <w:r w:rsidR="00E8105F">
        <w:rPr>
          <w:rFonts w:ascii="Times New Roman" w:eastAsia="Times New Roman" w:hAnsi="Times New Roman" w:cs="Times New Roman"/>
          <w:sz w:val="28"/>
          <w:szCs w:val="28"/>
        </w:rPr>
        <w:t>), в листах (</w:t>
      </w:r>
      <w:r w:rsidR="00E67D55">
        <w:rPr>
          <w:rFonts w:ascii="Times New Roman" w:eastAsia="Times New Roman" w:hAnsi="Times New Roman" w:cs="Times New Roman"/>
          <w:sz w:val="28"/>
          <w:szCs w:val="28"/>
        </w:rPr>
        <w:t xml:space="preserve">наприклад </w:t>
      </w:r>
      <w:r w:rsidR="00E8105F">
        <w:rPr>
          <w:rFonts w:ascii="Times New Roman" w:eastAsia="Times New Roman" w:hAnsi="Times New Roman" w:cs="Times New Roman"/>
          <w:sz w:val="28"/>
          <w:szCs w:val="28"/>
        </w:rPr>
        <w:t xml:space="preserve">справи </w:t>
      </w:r>
      <w:r w:rsidR="00E8105F" w:rsidRPr="00E67D55">
        <w:rPr>
          <w:rFonts w:ascii="Times New Roman" w:eastAsia="Times New Roman" w:hAnsi="Times New Roman" w:cs="Times New Roman"/>
          <w:b/>
          <w:sz w:val="28"/>
          <w:szCs w:val="28"/>
        </w:rPr>
        <w:lastRenderedPageBreak/>
        <w:t>№ 910/8347/19</w:t>
      </w:r>
      <w:r w:rsidR="00F57292" w:rsidRPr="00E67D55">
        <w:rPr>
          <w:rFonts w:ascii="Times New Roman" w:eastAsia="Times New Roman" w:hAnsi="Times New Roman" w:cs="Times New Roman"/>
          <w:b/>
          <w:sz w:val="28"/>
          <w:szCs w:val="28"/>
        </w:rPr>
        <w:t>,</w:t>
      </w:r>
      <w:r w:rsidR="00E8105F" w:rsidRPr="00E67D55">
        <w:rPr>
          <w:rFonts w:ascii="Times New Roman" w:eastAsia="Times New Roman" w:hAnsi="Times New Roman" w:cs="Times New Roman"/>
          <w:b/>
          <w:sz w:val="28"/>
          <w:szCs w:val="28"/>
        </w:rPr>
        <w:t xml:space="preserve"> № 910/12323/19</w:t>
      </w:r>
      <w:r w:rsidR="00E8105F">
        <w:rPr>
          <w:rFonts w:ascii="Times New Roman" w:eastAsia="Times New Roman" w:hAnsi="Times New Roman" w:cs="Times New Roman"/>
          <w:sz w:val="28"/>
          <w:szCs w:val="28"/>
        </w:rPr>
        <w:t>), в періодичних виданнях – журналах (</w:t>
      </w:r>
      <w:r w:rsidR="00E67D55">
        <w:rPr>
          <w:rFonts w:ascii="Times New Roman" w:eastAsia="Times New Roman" w:hAnsi="Times New Roman" w:cs="Times New Roman"/>
          <w:sz w:val="28"/>
          <w:szCs w:val="28"/>
        </w:rPr>
        <w:t xml:space="preserve">наприклад </w:t>
      </w:r>
      <w:r w:rsidR="00E8105F">
        <w:rPr>
          <w:rFonts w:ascii="Times New Roman" w:eastAsia="Times New Roman" w:hAnsi="Times New Roman" w:cs="Times New Roman"/>
          <w:sz w:val="28"/>
          <w:szCs w:val="28"/>
        </w:rPr>
        <w:t xml:space="preserve">справа </w:t>
      </w:r>
      <w:r w:rsidR="00E8105F" w:rsidRPr="00E67D55">
        <w:rPr>
          <w:rFonts w:ascii="Times New Roman" w:eastAsia="Times New Roman" w:hAnsi="Times New Roman" w:cs="Times New Roman"/>
          <w:b/>
          <w:sz w:val="28"/>
          <w:szCs w:val="28"/>
        </w:rPr>
        <w:t>№ 910/13473/21</w:t>
      </w:r>
      <w:r w:rsidR="00E8105F">
        <w:rPr>
          <w:rFonts w:ascii="Times New Roman" w:eastAsia="Times New Roman" w:hAnsi="Times New Roman" w:cs="Times New Roman"/>
          <w:sz w:val="28"/>
          <w:szCs w:val="28"/>
        </w:rPr>
        <w:t>)</w:t>
      </w:r>
      <w:r w:rsidR="00244D97">
        <w:rPr>
          <w:rFonts w:ascii="Times New Roman" w:eastAsia="Times New Roman" w:hAnsi="Times New Roman" w:cs="Times New Roman"/>
          <w:sz w:val="28"/>
          <w:szCs w:val="28"/>
        </w:rPr>
        <w:t>.</w:t>
      </w:r>
    </w:p>
    <w:p w:rsidR="005E4B37" w:rsidRDefault="00EB5F66"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позивачі просили визнати недостовірною інформацію поширену </w:t>
      </w:r>
      <w:r w:rsidR="00EC0A11">
        <w:rPr>
          <w:rFonts w:ascii="Times New Roman" w:eastAsia="Times New Roman" w:hAnsi="Times New Roman" w:cs="Times New Roman"/>
          <w:sz w:val="28"/>
          <w:szCs w:val="28"/>
        </w:rPr>
        <w:t xml:space="preserve">в документах органів публічної влади, </w:t>
      </w:r>
      <w:r>
        <w:rPr>
          <w:rFonts w:ascii="Times New Roman" w:eastAsia="Times New Roman" w:hAnsi="Times New Roman" w:cs="Times New Roman"/>
          <w:sz w:val="28"/>
          <w:szCs w:val="28"/>
        </w:rPr>
        <w:t xml:space="preserve">наприклад у рішенні </w:t>
      </w:r>
      <w:r w:rsidR="00F73DEA">
        <w:rPr>
          <w:rFonts w:ascii="Times New Roman" w:eastAsia="Times New Roman" w:hAnsi="Times New Roman" w:cs="Times New Roman"/>
          <w:sz w:val="28"/>
          <w:szCs w:val="28"/>
        </w:rPr>
        <w:t>Р</w:t>
      </w:r>
      <w:r>
        <w:rPr>
          <w:rFonts w:ascii="Times New Roman" w:eastAsia="Times New Roman" w:hAnsi="Times New Roman" w:cs="Times New Roman"/>
          <w:sz w:val="28"/>
          <w:szCs w:val="28"/>
        </w:rPr>
        <w:t>ахункової палати України (</w:t>
      </w:r>
      <w:r w:rsidR="00E67D55">
        <w:rPr>
          <w:rFonts w:ascii="Times New Roman" w:eastAsia="Times New Roman" w:hAnsi="Times New Roman" w:cs="Times New Roman"/>
          <w:sz w:val="28"/>
          <w:szCs w:val="28"/>
        </w:rPr>
        <w:t xml:space="preserve">наприклад </w:t>
      </w:r>
      <w:r>
        <w:rPr>
          <w:rFonts w:ascii="Times New Roman" w:eastAsia="Times New Roman" w:hAnsi="Times New Roman" w:cs="Times New Roman"/>
          <w:sz w:val="28"/>
          <w:szCs w:val="28"/>
        </w:rPr>
        <w:t xml:space="preserve">справа </w:t>
      </w:r>
      <w:r w:rsidRPr="00E67D55">
        <w:rPr>
          <w:rFonts w:ascii="Times New Roman" w:eastAsia="Times New Roman" w:hAnsi="Times New Roman" w:cs="Times New Roman"/>
          <w:b/>
          <w:sz w:val="28"/>
          <w:szCs w:val="28"/>
        </w:rPr>
        <w:t>№ 910/19319/20</w:t>
      </w:r>
      <w:r>
        <w:rPr>
          <w:rFonts w:ascii="Times New Roman" w:eastAsia="Times New Roman" w:hAnsi="Times New Roman" w:cs="Times New Roman"/>
          <w:sz w:val="28"/>
          <w:szCs w:val="28"/>
        </w:rPr>
        <w:t xml:space="preserve">), </w:t>
      </w:r>
      <w:r w:rsidRPr="00EB5F66">
        <w:rPr>
          <w:rFonts w:ascii="Times New Roman" w:eastAsia="Times New Roman" w:hAnsi="Times New Roman" w:cs="Times New Roman"/>
          <w:sz w:val="28"/>
          <w:szCs w:val="28"/>
        </w:rPr>
        <w:t xml:space="preserve">в системі електронних закупівель </w:t>
      </w:r>
      <w:proofErr w:type="spellStart"/>
      <w:r w:rsidRPr="00EB5F66">
        <w:rPr>
          <w:rFonts w:ascii="Times New Roman" w:eastAsia="Times New Roman" w:hAnsi="Times New Roman" w:cs="Times New Roman"/>
          <w:sz w:val="28"/>
          <w:szCs w:val="28"/>
        </w:rPr>
        <w:t>ProZorro</w:t>
      </w:r>
      <w:proofErr w:type="spellEnd"/>
      <w:r>
        <w:rPr>
          <w:rFonts w:ascii="Times New Roman" w:eastAsia="Times New Roman" w:hAnsi="Times New Roman" w:cs="Times New Roman"/>
          <w:sz w:val="28"/>
          <w:szCs w:val="28"/>
        </w:rPr>
        <w:t xml:space="preserve"> (</w:t>
      </w:r>
      <w:r w:rsidR="00E67D55">
        <w:rPr>
          <w:rFonts w:ascii="Times New Roman" w:eastAsia="Times New Roman" w:hAnsi="Times New Roman" w:cs="Times New Roman"/>
          <w:sz w:val="28"/>
          <w:szCs w:val="28"/>
        </w:rPr>
        <w:t xml:space="preserve">наприклад </w:t>
      </w:r>
      <w:r>
        <w:rPr>
          <w:rFonts w:ascii="Times New Roman" w:eastAsia="Times New Roman" w:hAnsi="Times New Roman" w:cs="Times New Roman"/>
          <w:sz w:val="28"/>
          <w:szCs w:val="28"/>
        </w:rPr>
        <w:t xml:space="preserve">справа </w:t>
      </w:r>
      <w:r w:rsidRPr="00E67D55">
        <w:rPr>
          <w:rFonts w:ascii="Times New Roman" w:eastAsia="Times New Roman" w:hAnsi="Times New Roman" w:cs="Times New Roman"/>
          <w:b/>
          <w:sz w:val="28"/>
          <w:szCs w:val="28"/>
        </w:rPr>
        <w:t>№ 910/11361/19</w:t>
      </w:r>
      <w:r>
        <w:rPr>
          <w:rFonts w:ascii="Times New Roman" w:eastAsia="Times New Roman" w:hAnsi="Times New Roman" w:cs="Times New Roman"/>
          <w:sz w:val="28"/>
          <w:szCs w:val="28"/>
        </w:rPr>
        <w:t>)</w:t>
      </w:r>
      <w:r w:rsidR="00146CEF">
        <w:rPr>
          <w:rFonts w:ascii="Times New Roman" w:eastAsia="Times New Roman" w:hAnsi="Times New Roman" w:cs="Times New Roman"/>
          <w:sz w:val="28"/>
          <w:szCs w:val="28"/>
        </w:rPr>
        <w:t>.</w:t>
      </w:r>
    </w:p>
    <w:p w:rsidR="00D52895" w:rsidRPr="003F482D" w:rsidRDefault="00310403"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свідчить судова практика розгляду господарськими судами справ щодо захисту ділової </w:t>
      </w:r>
      <w:r w:rsidR="007B38FC">
        <w:rPr>
          <w:rFonts w:ascii="Times New Roman" w:eastAsia="Times New Roman" w:hAnsi="Times New Roman" w:cs="Times New Roman"/>
          <w:sz w:val="28"/>
          <w:szCs w:val="28"/>
        </w:rPr>
        <w:t>репутації</w:t>
      </w:r>
      <w:r>
        <w:rPr>
          <w:rFonts w:ascii="Times New Roman" w:eastAsia="Times New Roman" w:hAnsi="Times New Roman" w:cs="Times New Roman"/>
          <w:sz w:val="28"/>
          <w:szCs w:val="28"/>
        </w:rPr>
        <w:t xml:space="preserve"> за 2020-2024 роки, факт поширення спірної інформації в переважній більшості не заперечувався ані позивачем, ані відповідачем.</w:t>
      </w:r>
    </w:p>
    <w:p w:rsidR="00E67D55" w:rsidRDefault="00E67D55" w:rsidP="00011EC1">
      <w:pPr>
        <w:spacing w:after="0"/>
        <w:ind w:firstLine="709"/>
        <w:jc w:val="both"/>
        <w:rPr>
          <w:rFonts w:ascii="Times New Roman" w:eastAsia="Times New Roman" w:hAnsi="Times New Roman" w:cs="Times New Roman"/>
          <w:sz w:val="28"/>
          <w:szCs w:val="28"/>
        </w:rPr>
      </w:pPr>
    </w:p>
    <w:p w:rsidR="004D45D2" w:rsidRDefault="009C42F5" w:rsidP="00011EC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Суттєвим при розгляді справи цієї категорії</w:t>
      </w:r>
      <w:r w:rsidR="007B38F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поряд із встановлення факту поширення спірної інформації, є також встановлення </w:t>
      </w:r>
      <w:r w:rsidRPr="00E67D55">
        <w:rPr>
          <w:rFonts w:ascii="Times New Roman" w:eastAsia="Times New Roman" w:hAnsi="Times New Roman" w:cs="Times New Roman"/>
          <w:b/>
          <w:sz w:val="28"/>
          <w:szCs w:val="28"/>
        </w:rPr>
        <w:t>належного відповідача</w:t>
      </w:r>
      <w:r w:rsidR="00011EC1">
        <w:rPr>
          <w:rFonts w:ascii="Times New Roman" w:eastAsia="Times New Roman" w:hAnsi="Times New Roman" w:cs="Times New Roman"/>
          <w:sz w:val="28"/>
          <w:szCs w:val="28"/>
        </w:rPr>
        <w:t xml:space="preserve"> – </w:t>
      </w:r>
      <w:r w:rsidR="004D45D2" w:rsidRPr="00650588">
        <w:rPr>
          <w:rFonts w:ascii="Times New Roman" w:eastAsia="Times New Roman" w:hAnsi="Times New Roman" w:cs="Times New Roman"/>
          <w:sz w:val="28"/>
          <w:szCs w:val="28"/>
        </w:rPr>
        <w:t>юридичн</w:t>
      </w:r>
      <w:r w:rsidR="00011EC1">
        <w:rPr>
          <w:rFonts w:ascii="Times New Roman" w:eastAsia="Times New Roman" w:hAnsi="Times New Roman" w:cs="Times New Roman"/>
          <w:sz w:val="28"/>
          <w:szCs w:val="28"/>
        </w:rPr>
        <w:t>ої</w:t>
      </w:r>
      <w:r w:rsidR="004D45D2" w:rsidRPr="00650588">
        <w:rPr>
          <w:rFonts w:ascii="Times New Roman" w:eastAsia="Times New Roman" w:hAnsi="Times New Roman" w:cs="Times New Roman"/>
          <w:sz w:val="28"/>
          <w:szCs w:val="28"/>
        </w:rPr>
        <w:t xml:space="preserve"> особ</w:t>
      </w:r>
      <w:r w:rsidR="00011EC1">
        <w:rPr>
          <w:rFonts w:ascii="Times New Roman" w:eastAsia="Times New Roman" w:hAnsi="Times New Roman" w:cs="Times New Roman"/>
          <w:sz w:val="28"/>
          <w:szCs w:val="28"/>
        </w:rPr>
        <w:t>и</w:t>
      </w:r>
      <w:r w:rsidR="004D45D2" w:rsidRPr="00650588">
        <w:rPr>
          <w:rFonts w:ascii="Times New Roman" w:eastAsia="Times New Roman" w:hAnsi="Times New Roman" w:cs="Times New Roman"/>
          <w:sz w:val="28"/>
          <w:szCs w:val="28"/>
        </w:rPr>
        <w:t>, яка поширила недостовірну інформацію, автор</w:t>
      </w:r>
      <w:r w:rsidR="00011EC1">
        <w:rPr>
          <w:rFonts w:ascii="Times New Roman" w:eastAsia="Times New Roman" w:hAnsi="Times New Roman" w:cs="Times New Roman"/>
          <w:sz w:val="28"/>
          <w:szCs w:val="28"/>
        </w:rPr>
        <w:t>а</w:t>
      </w:r>
      <w:r w:rsidR="004D45D2" w:rsidRPr="00650588">
        <w:rPr>
          <w:rFonts w:ascii="Times New Roman" w:eastAsia="Times New Roman" w:hAnsi="Times New Roman" w:cs="Times New Roman"/>
          <w:sz w:val="28"/>
          <w:szCs w:val="28"/>
        </w:rPr>
        <w:t xml:space="preserve"> цієї інформації.</w:t>
      </w:r>
    </w:p>
    <w:p w:rsidR="00236F53" w:rsidRDefault="009C42F5" w:rsidP="003F482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Слід зазначити, що н</w:t>
      </w:r>
      <w:r w:rsidR="003F482D" w:rsidRPr="003F482D">
        <w:rPr>
          <w:rFonts w:ascii="Times New Roman" w:eastAsia="Times New Roman" w:hAnsi="Times New Roman" w:cs="Times New Roman"/>
          <w:sz w:val="28"/>
          <w:szCs w:val="28"/>
        </w:rPr>
        <w:t>айпоширенішими є випадки</w:t>
      </w:r>
      <w:r w:rsidR="00E70D5F" w:rsidRPr="00E70D5F">
        <w:rPr>
          <w:rFonts w:ascii="Times New Roman" w:eastAsia="Times New Roman" w:hAnsi="Times New Roman" w:cs="Times New Roman"/>
          <w:sz w:val="28"/>
          <w:szCs w:val="28"/>
        </w:rPr>
        <w:t xml:space="preserve"> </w:t>
      </w:r>
      <w:r w:rsidR="00E70D5F">
        <w:rPr>
          <w:rFonts w:ascii="Times New Roman" w:eastAsia="Times New Roman" w:hAnsi="Times New Roman" w:cs="Times New Roman"/>
          <w:sz w:val="28"/>
          <w:szCs w:val="28"/>
        </w:rPr>
        <w:t>звернення з позовами про</w:t>
      </w:r>
      <w:r w:rsidR="003F482D" w:rsidRPr="003F482D">
        <w:rPr>
          <w:rFonts w:ascii="Times New Roman" w:eastAsia="Times New Roman" w:hAnsi="Times New Roman" w:cs="Times New Roman"/>
          <w:sz w:val="28"/>
          <w:szCs w:val="28"/>
        </w:rPr>
        <w:t xml:space="preserve"> </w:t>
      </w:r>
      <w:r w:rsidR="0006362C">
        <w:rPr>
          <w:rFonts w:ascii="Times New Roman" w:eastAsia="Times New Roman" w:hAnsi="Times New Roman" w:cs="Times New Roman"/>
          <w:sz w:val="28"/>
          <w:szCs w:val="28"/>
        </w:rPr>
        <w:t>визнання недостовірною</w:t>
      </w:r>
      <w:r w:rsidR="003F482D" w:rsidRPr="003F482D">
        <w:rPr>
          <w:rFonts w:ascii="Times New Roman" w:eastAsia="Times New Roman" w:hAnsi="Times New Roman" w:cs="Times New Roman"/>
          <w:sz w:val="28"/>
          <w:szCs w:val="28"/>
        </w:rPr>
        <w:t xml:space="preserve"> інформації</w:t>
      </w:r>
      <w:r w:rsidR="00E67D55">
        <w:rPr>
          <w:rFonts w:ascii="Times New Roman" w:eastAsia="Times New Roman" w:hAnsi="Times New Roman" w:cs="Times New Roman"/>
          <w:sz w:val="28"/>
          <w:szCs w:val="28"/>
        </w:rPr>
        <w:t>,</w:t>
      </w:r>
      <w:r w:rsidR="003F482D" w:rsidRPr="003F482D">
        <w:rPr>
          <w:rFonts w:ascii="Times New Roman" w:eastAsia="Times New Roman" w:hAnsi="Times New Roman" w:cs="Times New Roman"/>
          <w:sz w:val="28"/>
          <w:szCs w:val="28"/>
        </w:rPr>
        <w:t xml:space="preserve"> </w:t>
      </w:r>
      <w:r w:rsidR="001163B2">
        <w:rPr>
          <w:rFonts w:ascii="Times New Roman" w:eastAsia="Times New Roman" w:hAnsi="Times New Roman" w:cs="Times New Roman"/>
          <w:sz w:val="28"/>
          <w:szCs w:val="28"/>
        </w:rPr>
        <w:t xml:space="preserve">поширеної </w:t>
      </w:r>
      <w:r w:rsidR="003F482D" w:rsidRPr="003F482D">
        <w:rPr>
          <w:rFonts w:ascii="Times New Roman" w:eastAsia="Times New Roman" w:hAnsi="Times New Roman" w:cs="Times New Roman"/>
          <w:sz w:val="28"/>
          <w:szCs w:val="28"/>
        </w:rPr>
        <w:t>у мережі Інтернет</w:t>
      </w:r>
      <w:r w:rsidR="00310403">
        <w:rPr>
          <w:rFonts w:ascii="Times New Roman" w:eastAsia="Times New Roman" w:hAnsi="Times New Roman" w:cs="Times New Roman"/>
          <w:sz w:val="28"/>
          <w:szCs w:val="28"/>
        </w:rPr>
        <w:t xml:space="preserve"> на вебсайтах</w:t>
      </w:r>
      <w:r w:rsidR="003F482D" w:rsidRPr="003F482D">
        <w:rPr>
          <w:rFonts w:ascii="Times New Roman" w:eastAsia="Times New Roman" w:hAnsi="Times New Roman" w:cs="Times New Roman"/>
          <w:sz w:val="28"/>
          <w:szCs w:val="28"/>
        </w:rPr>
        <w:t xml:space="preserve">. </w:t>
      </w:r>
    </w:p>
    <w:p w:rsidR="00EC0A11" w:rsidRPr="00CE6729" w:rsidRDefault="00EC0A11" w:rsidP="00EC0A1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правової позиції Верховного Суду</w:t>
      </w:r>
      <w:r w:rsidR="00E70D5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викладен</w:t>
      </w:r>
      <w:r w:rsidR="00E67D55">
        <w:rPr>
          <w:rFonts w:ascii="Times New Roman" w:eastAsia="Times New Roman" w:hAnsi="Times New Roman" w:cs="Times New Roman"/>
          <w:sz w:val="28"/>
          <w:szCs w:val="28"/>
        </w:rPr>
        <w:t>ої</w:t>
      </w:r>
      <w:r>
        <w:rPr>
          <w:rFonts w:ascii="Times New Roman" w:eastAsia="Times New Roman" w:hAnsi="Times New Roman" w:cs="Times New Roman"/>
          <w:sz w:val="28"/>
          <w:szCs w:val="28"/>
        </w:rPr>
        <w:t xml:space="preserve"> в постанові </w:t>
      </w:r>
      <w:r w:rsidRPr="00CE6729">
        <w:rPr>
          <w:rFonts w:ascii="Times New Roman" w:eastAsia="Times New Roman" w:hAnsi="Times New Roman" w:cs="Times New Roman"/>
          <w:sz w:val="28"/>
          <w:szCs w:val="28"/>
        </w:rPr>
        <w:t>від 18.03.2021 у справі №</w:t>
      </w:r>
      <w:r>
        <w:rPr>
          <w:rFonts w:ascii="Times New Roman" w:eastAsia="Times New Roman" w:hAnsi="Times New Roman" w:cs="Times New Roman"/>
          <w:sz w:val="28"/>
          <w:szCs w:val="28"/>
        </w:rPr>
        <w:t> </w:t>
      </w:r>
      <w:r w:rsidRPr="00CE6729">
        <w:rPr>
          <w:rFonts w:ascii="Times New Roman" w:eastAsia="Times New Roman" w:hAnsi="Times New Roman" w:cs="Times New Roman"/>
          <w:sz w:val="28"/>
          <w:szCs w:val="28"/>
        </w:rPr>
        <w:t>927/791/18</w:t>
      </w:r>
      <w:r>
        <w:rPr>
          <w:rFonts w:ascii="Times New Roman" w:eastAsia="Times New Roman" w:hAnsi="Times New Roman" w:cs="Times New Roman"/>
          <w:sz w:val="28"/>
          <w:szCs w:val="28"/>
        </w:rPr>
        <w:t>, і</w:t>
      </w:r>
      <w:r w:rsidRPr="00CE6729">
        <w:rPr>
          <w:rFonts w:ascii="Times New Roman" w:eastAsia="Times New Roman" w:hAnsi="Times New Roman" w:cs="Times New Roman"/>
          <w:sz w:val="28"/>
          <w:szCs w:val="28"/>
        </w:rPr>
        <w:t xml:space="preserve">нформація, яка поширюється через мережу Інтернет, орієнтована на необмежене коло осіб, відповідно є масовою інформацією. При цьому </w:t>
      </w:r>
      <w:proofErr w:type="spellStart"/>
      <w:r w:rsidRPr="00CE6729">
        <w:rPr>
          <w:rFonts w:ascii="Times New Roman" w:eastAsia="Times New Roman" w:hAnsi="Times New Roman" w:cs="Times New Roman"/>
          <w:sz w:val="28"/>
          <w:szCs w:val="28"/>
        </w:rPr>
        <w:t>інтернет-видання</w:t>
      </w:r>
      <w:proofErr w:type="spellEnd"/>
      <w:r w:rsidRPr="00CE6729">
        <w:rPr>
          <w:rFonts w:ascii="Times New Roman" w:eastAsia="Times New Roman" w:hAnsi="Times New Roman" w:cs="Times New Roman"/>
          <w:sz w:val="28"/>
          <w:szCs w:val="28"/>
        </w:rPr>
        <w:t xml:space="preserve"> (вебсайт) є засобом, призначеним для публічного поширення друкованої або аудіовізуальної інформації, є засобом масової інформації.</w:t>
      </w:r>
    </w:p>
    <w:p w:rsidR="00CE6729" w:rsidRPr="00CE6729" w:rsidRDefault="00EC0A11" w:rsidP="00CE672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CE6729">
        <w:rPr>
          <w:rFonts w:ascii="Times New Roman" w:eastAsia="Times New Roman" w:hAnsi="Times New Roman" w:cs="Times New Roman"/>
          <w:sz w:val="28"/>
          <w:szCs w:val="28"/>
        </w:rPr>
        <w:t xml:space="preserve">ережа Інтернет (Інтернет) – </w:t>
      </w:r>
      <w:r w:rsidR="00CE6729" w:rsidRPr="00CE6729">
        <w:rPr>
          <w:rFonts w:ascii="Times New Roman" w:eastAsia="Times New Roman" w:hAnsi="Times New Roman" w:cs="Times New Roman"/>
          <w:sz w:val="28"/>
          <w:szCs w:val="28"/>
        </w:rPr>
        <w:t xml:space="preserve">глобальна електронна комунікаційна мережа, що призначена для передачі даних та складається з фізично та логічно </w:t>
      </w:r>
      <w:proofErr w:type="spellStart"/>
      <w:r w:rsidR="00CE6729" w:rsidRPr="00CE6729">
        <w:rPr>
          <w:rFonts w:ascii="Times New Roman" w:eastAsia="Times New Roman" w:hAnsi="Times New Roman" w:cs="Times New Roman"/>
          <w:sz w:val="28"/>
          <w:szCs w:val="28"/>
        </w:rPr>
        <w:t>взаємоз</w:t>
      </w:r>
      <w:r w:rsidR="00763AE7">
        <w:rPr>
          <w:rFonts w:ascii="Times New Roman" w:eastAsia="Times New Roman" w:hAnsi="Times New Roman" w:cs="Times New Roman"/>
          <w:sz w:val="28"/>
          <w:szCs w:val="28"/>
        </w:rPr>
        <w:t>’</w:t>
      </w:r>
      <w:r w:rsidR="00CE6729" w:rsidRPr="00CE6729">
        <w:rPr>
          <w:rFonts w:ascii="Times New Roman" w:eastAsia="Times New Roman" w:hAnsi="Times New Roman" w:cs="Times New Roman"/>
          <w:sz w:val="28"/>
          <w:szCs w:val="28"/>
        </w:rPr>
        <w:t>єднаних</w:t>
      </w:r>
      <w:proofErr w:type="spellEnd"/>
      <w:r w:rsidR="00CE6729" w:rsidRPr="00CE6729">
        <w:rPr>
          <w:rFonts w:ascii="Times New Roman" w:eastAsia="Times New Roman" w:hAnsi="Times New Roman" w:cs="Times New Roman"/>
          <w:sz w:val="28"/>
          <w:szCs w:val="28"/>
        </w:rPr>
        <w:t xml:space="preserve"> окремих електронних комунікаційних мереж, взаємодія яких базується на використанні єдиного адресного простору та на використанні </w:t>
      </w:r>
      <w:proofErr w:type="spellStart"/>
      <w:r w:rsidR="00CE6729" w:rsidRPr="00CE6729">
        <w:rPr>
          <w:rFonts w:ascii="Times New Roman" w:eastAsia="Times New Roman" w:hAnsi="Times New Roman" w:cs="Times New Roman"/>
          <w:sz w:val="28"/>
          <w:szCs w:val="28"/>
        </w:rPr>
        <w:t>інтернет-протоколів</w:t>
      </w:r>
      <w:proofErr w:type="spellEnd"/>
      <w:r w:rsidR="00CE6729" w:rsidRPr="00CE6729">
        <w:rPr>
          <w:rFonts w:ascii="Times New Roman" w:eastAsia="Times New Roman" w:hAnsi="Times New Roman" w:cs="Times New Roman"/>
          <w:sz w:val="28"/>
          <w:szCs w:val="28"/>
        </w:rPr>
        <w:t>, визн</w:t>
      </w:r>
      <w:r>
        <w:rPr>
          <w:rFonts w:ascii="Times New Roman" w:eastAsia="Times New Roman" w:hAnsi="Times New Roman" w:cs="Times New Roman"/>
          <w:sz w:val="28"/>
          <w:szCs w:val="28"/>
        </w:rPr>
        <w:t>ачених міжнародними стандартами</w:t>
      </w:r>
      <w:r w:rsidRPr="00EC0A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(стаття</w:t>
      </w:r>
      <w:r w:rsidRPr="00CE67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Pr="00CE6729">
        <w:rPr>
          <w:rFonts w:ascii="Times New Roman" w:eastAsia="Times New Roman" w:hAnsi="Times New Roman" w:cs="Times New Roman"/>
          <w:sz w:val="28"/>
          <w:szCs w:val="28"/>
        </w:rPr>
        <w:t xml:space="preserve"> Закону України </w:t>
      </w:r>
      <w:r w:rsidR="00FA6A62" w:rsidRPr="00CE6729">
        <w:rPr>
          <w:rFonts w:ascii="Times New Roman" w:eastAsia="Times New Roman" w:hAnsi="Times New Roman" w:cs="Times New Roman"/>
          <w:sz w:val="28"/>
          <w:szCs w:val="28"/>
        </w:rPr>
        <w:t>"</w:t>
      </w:r>
      <w:r w:rsidRPr="00CE6729">
        <w:rPr>
          <w:rFonts w:ascii="Times New Roman" w:eastAsia="Times New Roman" w:hAnsi="Times New Roman" w:cs="Times New Roman"/>
          <w:sz w:val="28"/>
          <w:szCs w:val="28"/>
        </w:rPr>
        <w:t>Про електронні комунікаці</w:t>
      </w:r>
      <w:r>
        <w:rPr>
          <w:rFonts w:ascii="Times New Roman" w:eastAsia="Times New Roman" w:hAnsi="Times New Roman" w:cs="Times New Roman"/>
          <w:sz w:val="28"/>
          <w:szCs w:val="28"/>
        </w:rPr>
        <w:t>ї</w:t>
      </w:r>
      <w:r w:rsidR="00FA6A62" w:rsidRPr="00CE672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487FEE" w:rsidRDefault="00487FEE" w:rsidP="00487FEE">
      <w:pPr>
        <w:spacing w:after="0"/>
        <w:ind w:firstLine="709"/>
        <w:jc w:val="both"/>
        <w:rPr>
          <w:rFonts w:ascii="Times New Roman" w:eastAsia="Times New Roman" w:hAnsi="Times New Roman" w:cs="Times New Roman"/>
          <w:sz w:val="28"/>
          <w:szCs w:val="28"/>
        </w:rPr>
      </w:pPr>
      <w:r w:rsidRPr="00CE6729">
        <w:rPr>
          <w:rFonts w:ascii="Times New Roman" w:eastAsia="Times New Roman" w:hAnsi="Times New Roman" w:cs="Times New Roman"/>
          <w:sz w:val="28"/>
          <w:szCs w:val="28"/>
        </w:rPr>
        <w:t>У відповідності до п</w:t>
      </w:r>
      <w:r>
        <w:rPr>
          <w:rFonts w:ascii="Times New Roman" w:eastAsia="Times New Roman" w:hAnsi="Times New Roman" w:cs="Times New Roman"/>
          <w:sz w:val="28"/>
          <w:szCs w:val="28"/>
        </w:rPr>
        <w:t>ункту</w:t>
      </w:r>
      <w:r w:rsidRPr="00CE6729">
        <w:rPr>
          <w:rFonts w:ascii="Times New Roman" w:eastAsia="Times New Roman" w:hAnsi="Times New Roman" w:cs="Times New Roman"/>
          <w:sz w:val="28"/>
          <w:szCs w:val="28"/>
        </w:rPr>
        <w:t xml:space="preserve"> 1.4 листа Верховного Суду "Огляд судової практики Касаційного цивільного суду у складі Верховного Суду у справах про захист гідності, честі та ділової репутації" від 02.09.2019 належним відповідачем у разі поширення </w:t>
      </w:r>
      <w:proofErr w:type="spellStart"/>
      <w:r w:rsidRPr="00CE6729">
        <w:rPr>
          <w:rFonts w:ascii="Times New Roman" w:eastAsia="Times New Roman" w:hAnsi="Times New Roman" w:cs="Times New Roman"/>
          <w:sz w:val="28"/>
          <w:szCs w:val="28"/>
        </w:rPr>
        <w:t>оспорюваної</w:t>
      </w:r>
      <w:proofErr w:type="spellEnd"/>
      <w:r w:rsidRPr="00CE6729">
        <w:rPr>
          <w:rFonts w:ascii="Times New Roman" w:eastAsia="Times New Roman" w:hAnsi="Times New Roman" w:cs="Times New Roman"/>
          <w:sz w:val="28"/>
          <w:szCs w:val="28"/>
        </w:rPr>
        <w:t xml:space="preserve"> інформації в мережі Інтернет є автор відповідного інформаційного матеріалу та власник вебсайту, яких позивач повинен установити та зазначити в позовній заяві.</w:t>
      </w:r>
    </w:p>
    <w:p w:rsidR="007530C6" w:rsidRPr="007530C6" w:rsidRDefault="001E41B1" w:rsidP="007530C6">
      <w:pPr>
        <w:spacing w:after="0"/>
        <w:ind w:firstLine="709"/>
        <w:jc w:val="both"/>
        <w:rPr>
          <w:rFonts w:ascii="Times New Roman" w:eastAsia="Times New Roman" w:hAnsi="Times New Roman" w:cs="Times New Roman"/>
          <w:sz w:val="28"/>
          <w:szCs w:val="28"/>
        </w:rPr>
      </w:pPr>
      <w:hyperlink r:id="rId12" w:tgtFrame="_blank" w:history="1">
        <w:r w:rsidR="00A5071F" w:rsidRPr="00487FEE">
          <w:rPr>
            <w:rFonts w:ascii="Times New Roman" w:eastAsia="Times New Roman" w:hAnsi="Times New Roman" w:cs="Times New Roman"/>
            <w:sz w:val="28"/>
            <w:szCs w:val="28"/>
          </w:rPr>
          <w:t xml:space="preserve">Власник вебсайту </w:t>
        </w:r>
        <w:r w:rsidR="00011EC1" w:rsidRPr="00487FEE">
          <w:rPr>
            <w:rFonts w:ascii="Times New Roman" w:eastAsia="Times New Roman" w:hAnsi="Times New Roman" w:cs="Times New Roman"/>
            <w:sz w:val="28"/>
            <w:szCs w:val="28"/>
          </w:rPr>
          <w:t>–</w:t>
        </w:r>
        <w:r w:rsidR="00A5071F" w:rsidRPr="00487FEE">
          <w:rPr>
            <w:rFonts w:ascii="Times New Roman" w:eastAsia="Times New Roman" w:hAnsi="Times New Roman" w:cs="Times New Roman"/>
            <w:sz w:val="28"/>
            <w:szCs w:val="28"/>
          </w:rPr>
          <w:t xml:space="preserve"> особа, яка є володільцем облікового запису та встановлює порядок і умови використання вебсайту.</w:t>
        </w:r>
      </w:hyperlink>
      <w:r w:rsidR="00A5071F">
        <w:rPr>
          <w:rFonts w:ascii="Times New Roman" w:eastAsia="Times New Roman" w:hAnsi="Times New Roman" w:cs="Times New Roman"/>
          <w:sz w:val="28"/>
          <w:szCs w:val="28"/>
        </w:rPr>
        <w:t xml:space="preserve"> </w:t>
      </w:r>
      <w:r w:rsidR="007530C6" w:rsidRPr="007530C6">
        <w:rPr>
          <w:rFonts w:ascii="Times New Roman" w:eastAsia="Times New Roman" w:hAnsi="Times New Roman" w:cs="Times New Roman"/>
          <w:sz w:val="28"/>
          <w:szCs w:val="28"/>
        </w:rPr>
        <w:t xml:space="preserve">За відсутності доказів іншого власником вебсайту вважається </w:t>
      </w:r>
      <w:proofErr w:type="spellStart"/>
      <w:r w:rsidR="007530C6" w:rsidRPr="007530C6">
        <w:rPr>
          <w:rFonts w:ascii="Times New Roman" w:eastAsia="Times New Roman" w:hAnsi="Times New Roman" w:cs="Times New Roman"/>
          <w:sz w:val="28"/>
          <w:szCs w:val="28"/>
        </w:rPr>
        <w:t>реєстрант</w:t>
      </w:r>
      <w:proofErr w:type="spellEnd"/>
      <w:r w:rsidR="007530C6" w:rsidRPr="007530C6">
        <w:rPr>
          <w:rFonts w:ascii="Times New Roman" w:eastAsia="Times New Roman" w:hAnsi="Times New Roman" w:cs="Times New Roman"/>
          <w:sz w:val="28"/>
          <w:szCs w:val="28"/>
        </w:rPr>
        <w:t xml:space="preserve"> відповідного доменного імені, за </w:t>
      </w:r>
      <w:r w:rsidR="00011EC1">
        <w:rPr>
          <w:rFonts w:ascii="Times New Roman" w:eastAsia="Times New Roman" w:hAnsi="Times New Roman" w:cs="Times New Roman"/>
          <w:sz w:val="28"/>
          <w:szCs w:val="28"/>
        </w:rPr>
        <w:t>яким здійснюється доступ до веб</w:t>
      </w:r>
      <w:r w:rsidR="007530C6" w:rsidRPr="007530C6">
        <w:rPr>
          <w:rFonts w:ascii="Times New Roman" w:eastAsia="Times New Roman" w:hAnsi="Times New Roman" w:cs="Times New Roman"/>
          <w:sz w:val="28"/>
          <w:szCs w:val="28"/>
        </w:rPr>
        <w:t xml:space="preserve">сайту, і (або) </w:t>
      </w:r>
      <w:proofErr w:type="spellStart"/>
      <w:r w:rsidR="007530C6" w:rsidRPr="007530C6">
        <w:rPr>
          <w:rFonts w:ascii="Times New Roman" w:eastAsia="Times New Roman" w:hAnsi="Times New Roman" w:cs="Times New Roman"/>
          <w:sz w:val="28"/>
          <w:szCs w:val="28"/>
        </w:rPr>
        <w:t>отримувач</w:t>
      </w:r>
      <w:proofErr w:type="spellEnd"/>
      <w:r w:rsidR="007530C6" w:rsidRPr="007530C6">
        <w:rPr>
          <w:rFonts w:ascii="Times New Roman" w:eastAsia="Times New Roman" w:hAnsi="Times New Roman" w:cs="Times New Roman"/>
          <w:sz w:val="28"/>
          <w:szCs w:val="28"/>
        </w:rPr>
        <w:t xml:space="preserve"> послуг </w:t>
      </w:r>
      <w:proofErr w:type="spellStart"/>
      <w:r w:rsidR="007530C6" w:rsidRPr="007530C6">
        <w:rPr>
          <w:rFonts w:ascii="Times New Roman" w:eastAsia="Times New Roman" w:hAnsi="Times New Roman" w:cs="Times New Roman"/>
          <w:sz w:val="28"/>
          <w:szCs w:val="28"/>
        </w:rPr>
        <w:lastRenderedPageBreak/>
        <w:t>хостингу</w:t>
      </w:r>
      <w:proofErr w:type="spellEnd"/>
      <w:r w:rsidR="007530C6" w:rsidRPr="007530C6">
        <w:rPr>
          <w:rFonts w:ascii="Times New Roman" w:eastAsia="Times New Roman" w:hAnsi="Times New Roman" w:cs="Times New Roman"/>
          <w:sz w:val="28"/>
          <w:szCs w:val="28"/>
        </w:rPr>
        <w:t xml:space="preserve">. Власник вебсторінки </w:t>
      </w:r>
      <w:r w:rsidR="00011EC1">
        <w:rPr>
          <w:rFonts w:ascii="Times New Roman" w:eastAsia="Times New Roman" w:hAnsi="Times New Roman" w:cs="Times New Roman"/>
          <w:sz w:val="28"/>
          <w:szCs w:val="28"/>
        </w:rPr>
        <w:t>–</w:t>
      </w:r>
      <w:r w:rsidR="007530C6" w:rsidRPr="007530C6">
        <w:rPr>
          <w:rFonts w:ascii="Times New Roman" w:eastAsia="Times New Roman" w:hAnsi="Times New Roman" w:cs="Times New Roman"/>
          <w:sz w:val="28"/>
          <w:szCs w:val="28"/>
        </w:rPr>
        <w:t xml:space="preserve"> особа, яка є володільцем облікового запису, що використовується для розміщення вебсторінки на вебсайті, та яка управляє і (або) розміщує електронну (цифрову) інформацію в межах такої вебсторінки. Власник вебсайту не є власником вебсторінки, якщо останній володіє обліковим записом, що дозволяє йому самостійно, незалежно від власника вебсайту, розміщувати інформацію н</w:t>
      </w:r>
      <w:r w:rsidR="00650588">
        <w:rPr>
          <w:rFonts w:ascii="Times New Roman" w:eastAsia="Times New Roman" w:hAnsi="Times New Roman" w:cs="Times New Roman"/>
          <w:sz w:val="28"/>
          <w:szCs w:val="28"/>
        </w:rPr>
        <w:t>а вебсторінці та управляти нею</w:t>
      </w:r>
      <w:r w:rsidR="007530C6" w:rsidRPr="007530C6">
        <w:rPr>
          <w:rFonts w:ascii="Times New Roman" w:eastAsia="Times New Roman" w:hAnsi="Times New Roman" w:cs="Times New Roman"/>
          <w:sz w:val="28"/>
          <w:szCs w:val="28"/>
        </w:rPr>
        <w:t xml:space="preserve"> (ст</w:t>
      </w:r>
      <w:r w:rsidR="00650588">
        <w:rPr>
          <w:rFonts w:ascii="Times New Roman" w:eastAsia="Times New Roman" w:hAnsi="Times New Roman" w:cs="Times New Roman"/>
          <w:sz w:val="28"/>
          <w:szCs w:val="28"/>
        </w:rPr>
        <w:t>аття</w:t>
      </w:r>
      <w:r w:rsidR="007530C6" w:rsidRPr="007530C6">
        <w:rPr>
          <w:rFonts w:ascii="Times New Roman" w:eastAsia="Times New Roman" w:hAnsi="Times New Roman" w:cs="Times New Roman"/>
          <w:sz w:val="28"/>
          <w:szCs w:val="28"/>
        </w:rPr>
        <w:t xml:space="preserve"> 1 Закону України </w:t>
      </w:r>
      <w:r w:rsidR="00DC4982" w:rsidRPr="00283E2E">
        <w:rPr>
          <w:color w:val="000000"/>
          <w:sz w:val="28"/>
          <w:szCs w:val="28"/>
        </w:rPr>
        <w:t>"</w:t>
      </w:r>
      <w:r w:rsidR="007530C6" w:rsidRPr="007530C6">
        <w:rPr>
          <w:rFonts w:ascii="Times New Roman" w:eastAsia="Times New Roman" w:hAnsi="Times New Roman" w:cs="Times New Roman"/>
          <w:sz w:val="28"/>
          <w:szCs w:val="28"/>
        </w:rPr>
        <w:t>Про авторське право та суміжні права</w:t>
      </w:r>
      <w:r w:rsidR="00DC4982" w:rsidRPr="00283E2E">
        <w:rPr>
          <w:color w:val="000000"/>
          <w:sz w:val="28"/>
          <w:szCs w:val="28"/>
        </w:rPr>
        <w:t>"</w:t>
      </w:r>
      <w:r w:rsidR="007530C6" w:rsidRPr="007530C6">
        <w:rPr>
          <w:rFonts w:ascii="Times New Roman" w:eastAsia="Times New Roman" w:hAnsi="Times New Roman" w:cs="Times New Roman"/>
          <w:sz w:val="28"/>
          <w:szCs w:val="28"/>
        </w:rPr>
        <w:t>).</w:t>
      </w:r>
    </w:p>
    <w:p w:rsidR="007530C6" w:rsidRDefault="00A5071F" w:rsidP="007530C6">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530C6" w:rsidRPr="007530C6">
        <w:rPr>
          <w:rFonts w:ascii="Times New Roman" w:eastAsia="Times New Roman" w:hAnsi="Times New Roman" w:cs="Times New Roman"/>
          <w:sz w:val="28"/>
          <w:szCs w:val="28"/>
        </w:rPr>
        <w:t xml:space="preserve">итання залучення </w:t>
      </w:r>
      <w:r w:rsidR="00011EC1">
        <w:rPr>
          <w:rFonts w:ascii="Times New Roman" w:eastAsia="Times New Roman" w:hAnsi="Times New Roman" w:cs="Times New Roman"/>
          <w:sz w:val="28"/>
          <w:szCs w:val="28"/>
        </w:rPr>
        <w:t>до участі у справі власника веб</w:t>
      </w:r>
      <w:r w:rsidR="007530C6" w:rsidRPr="007530C6">
        <w:rPr>
          <w:rFonts w:ascii="Times New Roman" w:eastAsia="Times New Roman" w:hAnsi="Times New Roman" w:cs="Times New Roman"/>
          <w:sz w:val="28"/>
          <w:szCs w:val="28"/>
        </w:rPr>
        <w:t>сайту залежить від того, чи відомий автор поширеної інформації, якщо автор невідомий або неможливо встановити його особу, а також коли інформація є анонімною і доступ до вебсайта вільним, то</w:t>
      </w:r>
      <w:r w:rsidR="007530C6">
        <w:rPr>
          <w:rFonts w:ascii="Times New Roman" w:eastAsia="Times New Roman" w:hAnsi="Times New Roman" w:cs="Times New Roman"/>
          <w:sz w:val="28"/>
          <w:szCs w:val="28"/>
        </w:rPr>
        <w:t xml:space="preserve"> </w:t>
      </w:r>
      <w:r w:rsidR="007530C6" w:rsidRPr="007530C6">
        <w:rPr>
          <w:rFonts w:ascii="Times New Roman" w:eastAsia="Times New Roman" w:hAnsi="Times New Roman" w:cs="Times New Roman"/>
          <w:sz w:val="28"/>
          <w:szCs w:val="28"/>
        </w:rPr>
        <w:t>нале</w:t>
      </w:r>
      <w:r w:rsidR="00011EC1">
        <w:rPr>
          <w:rFonts w:ascii="Times New Roman" w:eastAsia="Times New Roman" w:hAnsi="Times New Roman" w:cs="Times New Roman"/>
          <w:sz w:val="28"/>
          <w:szCs w:val="28"/>
        </w:rPr>
        <w:t>жним відповідачем є власник веб</w:t>
      </w:r>
      <w:r w:rsidR="007530C6" w:rsidRPr="007530C6">
        <w:rPr>
          <w:rFonts w:ascii="Times New Roman" w:eastAsia="Times New Roman" w:hAnsi="Times New Roman" w:cs="Times New Roman"/>
          <w:sz w:val="28"/>
          <w:szCs w:val="28"/>
        </w:rPr>
        <w:t xml:space="preserve">сайта (постанова Верховного Суду </w:t>
      </w:r>
      <w:r w:rsidR="00FA6A62">
        <w:rPr>
          <w:rFonts w:ascii="Times New Roman" w:eastAsia="Times New Roman" w:hAnsi="Times New Roman" w:cs="Times New Roman"/>
          <w:sz w:val="28"/>
          <w:szCs w:val="28"/>
        </w:rPr>
        <w:t xml:space="preserve">від </w:t>
      </w:r>
      <w:r w:rsidR="007530C6" w:rsidRPr="007530C6">
        <w:rPr>
          <w:rFonts w:ascii="Times New Roman" w:eastAsia="Times New Roman" w:hAnsi="Times New Roman" w:cs="Times New Roman"/>
          <w:sz w:val="28"/>
          <w:szCs w:val="28"/>
        </w:rPr>
        <w:t>01.06.2022 у справі №</w:t>
      </w:r>
      <w:r w:rsidR="00DC4982">
        <w:rPr>
          <w:rFonts w:ascii="Times New Roman" w:eastAsia="Times New Roman" w:hAnsi="Times New Roman" w:cs="Times New Roman"/>
          <w:sz w:val="28"/>
          <w:szCs w:val="28"/>
        </w:rPr>
        <w:t> </w:t>
      </w:r>
      <w:r w:rsidR="007530C6" w:rsidRPr="007530C6">
        <w:rPr>
          <w:rFonts w:ascii="Times New Roman" w:eastAsia="Times New Roman" w:hAnsi="Times New Roman" w:cs="Times New Roman"/>
          <w:sz w:val="28"/>
          <w:szCs w:val="28"/>
        </w:rPr>
        <w:t>713/1710/19).</w:t>
      </w:r>
    </w:p>
    <w:p w:rsidR="00354D13" w:rsidRDefault="00354D13" w:rsidP="00CE6729">
      <w:pPr>
        <w:spacing w:after="0"/>
        <w:ind w:firstLine="709"/>
        <w:jc w:val="both"/>
        <w:rPr>
          <w:rFonts w:ascii="Times New Roman" w:eastAsia="Times New Roman" w:hAnsi="Times New Roman" w:cs="Times New Roman"/>
          <w:sz w:val="28"/>
          <w:szCs w:val="28"/>
        </w:rPr>
      </w:pPr>
      <w:r w:rsidRPr="00354D13">
        <w:rPr>
          <w:rFonts w:ascii="Times New Roman" w:eastAsia="Times New Roman" w:hAnsi="Times New Roman" w:cs="Times New Roman"/>
          <w:sz w:val="28"/>
          <w:szCs w:val="28"/>
        </w:rPr>
        <w:t xml:space="preserve">Власники вебсайтів та постачальники послуг </w:t>
      </w:r>
      <w:proofErr w:type="spellStart"/>
      <w:r w:rsidRPr="00354D13">
        <w:rPr>
          <w:rFonts w:ascii="Times New Roman" w:eastAsia="Times New Roman" w:hAnsi="Times New Roman" w:cs="Times New Roman"/>
          <w:sz w:val="28"/>
          <w:szCs w:val="28"/>
        </w:rPr>
        <w:t>хостингу</w:t>
      </w:r>
      <w:proofErr w:type="spellEnd"/>
      <w:r w:rsidRPr="00354D13">
        <w:rPr>
          <w:rFonts w:ascii="Times New Roman" w:eastAsia="Times New Roman" w:hAnsi="Times New Roman" w:cs="Times New Roman"/>
          <w:sz w:val="28"/>
          <w:szCs w:val="28"/>
        </w:rPr>
        <w:t>, крім фізичних осіб, які не є суб</w:t>
      </w:r>
      <w:r w:rsidR="00763AE7">
        <w:rPr>
          <w:rFonts w:ascii="Times New Roman" w:eastAsia="Times New Roman" w:hAnsi="Times New Roman" w:cs="Times New Roman"/>
          <w:sz w:val="28"/>
          <w:szCs w:val="28"/>
        </w:rPr>
        <w:t>’</w:t>
      </w:r>
      <w:r w:rsidRPr="00354D13">
        <w:rPr>
          <w:rFonts w:ascii="Times New Roman" w:eastAsia="Times New Roman" w:hAnsi="Times New Roman" w:cs="Times New Roman"/>
          <w:sz w:val="28"/>
          <w:szCs w:val="28"/>
        </w:rPr>
        <w:t>єктами господарювання, зобов</w:t>
      </w:r>
      <w:r w:rsidR="00763AE7">
        <w:rPr>
          <w:rFonts w:ascii="Times New Roman" w:eastAsia="Times New Roman" w:hAnsi="Times New Roman" w:cs="Times New Roman"/>
          <w:sz w:val="28"/>
          <w:szCs w:val="28"/>
        </w:rPr>
        <w:t>’</w:t>
      </w:r>
      <w:r w:rsidRPr="00354D13">
        <w:rPr>
          <w:rFonts w:ascii="Times New Roman" w:eastAsia="Times New Roman" w:hAnsi="Times New Roman" w:cs="Times New Roman"/>
          <w:sz w:val="28"/>
          <w:szCs w:val="28"/>
        </w:rPr>
        <w:t>язані розміщувати у вільному доступі на власних вебсайтах та (або) в публічних базах даних записів про доменні імена (WHOIS) достовірну інформацію про себе (ч</w:t>
      </w:r>
      <w:r>
        <w:rPr>
          <w:rFonts w:ascii="Times New Roman" w:eastAsia="Times New Roman" w:hAnsi="Times New Roman" w:cs="Times New Roman"/>
          <w:sz w:val="28"/>
          <w:szCs w:val="28"/>
        </w:rPr>
        <w:t>астина</w:t>
      </w:r>
      <w:r w:rsidRPr="00354D13">
        <w:rPr>
          <w:rFonts w:ascii="Times New Roman" w:eastAsia="Times New Roman" w:hAnsi="Times New Roman" w:cs="Times New Roman"/>
          <w:sz w:val="28"/>
          <w:szCs w:val="28"/>
        </w:rPr>
        <w:t xml:space="preserve"> </w:t>
      </w:r>
      <w:r w:rsidR="00011EC1">
        <w:rPr>
          <w:rFonts w:ascii="Times New Roman" w:eastAsia="Times New Roman" w:hAnsi="Times New Roman" w:cs="Times New Roman"/>
          <w:sz w:val="28"/>
          <w:szCs w:val="28"/>
        </w:rPr>
        <w:t>одинадцята</w:t>
      </w:r>
      <w:r w:rsidRPr="00354D13">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атт</w:t>
      </w:r>
      <w:r w:rsidR="00011EC1">
        <w:rPr>
          <w:rFonts w:ascii="Times New Roman" w:eastAsia="Times New Roman" w:hAnsi="Times New Roman" w:cs="Times New Roman"/>
          <w:sz w:val="28"/>
          <w:szCs w:val="28"/>
        </w:rPr>
        <w:t>і</w:t>
      </w:r>
      <w:r w:rsidRPr="00354D13">
        <w:rPr>
          <w:rFonts w:ascii="Times New Roman" w:eastAsia="Times New Roman" w:hAnsi="Times New Roman" w:cs="Times New Roman"/>
          <w:sz w:val="28"/>
          <w:szCs w:val="28"/>
        </w:rPr>
        <w:t xml:space="preserve"> 52-1 Закону України </w:t>
      </w:r>
      <w:r w:rsidR="00BB2876" w:rsidRPr="00283E2E">
        <w:rPr>
          <w:color w:val="000000"/>
          <w:sz w:val="28"/>
          <w:szCs w:val="28"/>
        </w:rPr>
        <w:t>"</w:t>
      </w:r>
      <w:r w:rsidRPr="00354D13">
        <w:rPr>
          <w:rFonts w:ascii="Times New Roman" w:eastAsia="Times New Roman" w:hAnsi="Times New Roman" w:cs="Times New Roman"/>
          <w:sz w:val="28"/>
          <w:szCs w:val="28"/>
        </w:rPr>
        <w:t>Про авторське право та суміжні права</w:t>
      </w:r>
      <w:r w:rsidR="00BB2876" w:rsidRPr="00283E2E">
        <w:rPr>
          <w:color w:val="000000"/>
          <w:sz w:val="28"/>
          <w:szCs w:val="28"/>
        </w:rPr>
        <w:t>"</w:t>
      </w:r>
      <w:r w:rsidRPr="00354D13">
        <w:rPr>
          <w:rFonts w:ascii="Times New Roman" w:eastAsia="Times New Roman" w:hAnsi="Times New Roman" w:cs="Times New Roman"/>
          <w:sz w:val="28"/>
          <w:szCs w:val="28"/>
        </w:rPr>
        <w:t>).</w:t>
      </w:r>
    </w:p>
    <w:p w:rsidR="00176198" w:rsidRDefault="00176198" w:rsidP="00CE6729">
      <w:pPr>
        <w:spacing w:after="0"/>
        <w:ind w:firstLine="709"/>
        <w:jc w:val="both"/>
        <w:rPr>
          <w:rFonts w:ascii="Times New Roman" w:eastAsia="Times New Roman" w:hAnsi="Times New Roman" w:cs="Times New Roman"/>
          <w:sz w:val="28"/>
          <w:szCs w:val="28"/>
        </w:rPr>
      </w:pPr>
      <w:r w:rsidRPr="00176198">
        <w:rPr>
          <w:rFonts w:ascii="Times New Roman" w:eastAsia="Times New Roman" w:hAnsi="Times New Roman" w:cs="Times New Roman"/>
          <w:sz w:val="28"/>
          <w:szCs w:val="28"/>
        </w:rPr>
        <w:t>Адміністрування адресного простору мережі Інтернет у домені</w:t>
      </w:r>
      <w:r w:rsidR="00FA6A62">
        <w:rPr>
          <w:rFonts w:ascii="Times New Roman" w:eastAsia="Times New Roman" w:hAnsi="Times New Roman" w:cs="Times New Roman"/>
          <w:sz w:val="28"/>
          <w:szCs w:val="28"/>
        </w:rPr>
        <w:t xml:space="preserve"> </w:t>
      </w:r>
      <w:r w:rsidRPr="00176198">
        <w:rPr>
          <w:rFonts w:ascii="Times New Roman" w:eastAsia="Times New Roman" w:hAnsi="Times New Roman" w:cs="Times New Roman"/>
          <w:sz w:val="28"/>
          <w:szCs w:val="28"/>
        </w:rPr>
        <w:t>.UA здійснюється недержавною організацією, функції якого здійснює об</w:t>
      </w:r>
      <w:r w:rsidR="00763AE7">
        <w:rPr>
          <w:rFonts w:ascii="Times New Roman" w:eastAsia="Times New Roman" w:hAnsi="Times New Roman" w:cs="Times New Roman"/>
          <w:sz w:val="28"/>
          <w:szCs w:val="28"/>
        </w:rPr>
        <w:t>’</w:t>
      </w:r>
      <w:r w:rsidRPr="00176198">
        <w:rPr>
          <w:rFonts w:ascii="Times New Roman" w:eastAsia="Times New Roman" w:hAnsi="Times New Roman" w:cs="Times New Roman"/>
          <w:sz w:val="28"/>
          <w:szCs w:val="28"/>
        </w:rPr>
        <w:t xml:space="preserve">єднання підприємств </w:t>
      </w:r>
      <w:r w:rsidR="00E70D5F" w:rsidRPr="00283E2E">
        <w:rPr>
          <w:color w:val="000000"/>
          <w:sz w:val="28"/>
          <w:szCs w:val="28"/>
        </w:rPr>
        <w:t>"</w:t>
      </w:r>
      <w:r w:rsidRPr="00176198">
        <w:rPr>
          <w:rFonts w:ascii="Times New Roman" w:eastAsia="Times New Roman" w:hAnsi="Times New Roman" w:cs="Times New Roman"/>
          <w:sz w:val="28"/>
          <w:szCs w:val="28"/>
        </w:rPr>
        <w:t>Український мережевий інформаційний центр</w:t>
      </w:r>
      <w:r w:rsidR="00E70D5F" w:rsidRPr="00D00727">
        <w:rPr>
          <w:rFonts w:ascii="Times New Roman" w:eastAsia="Times New Roman" w:hAnsi="Times New Roman" w:cs="Times New Roman"/>
          <w:sz w:val="28"/>
          <w:szCs w:val="28"/>
        </w:rPr>
        <w:t>"</w:t>
      </w:r>
      <w:r w:rsidR="00D00727" w:rsidRPr="00D00727">
        <w:rPr>
          <w:rFonts w:ascii="Times New Roman" w:eastAsia="Times New Roman" w:hAnsi="Times New Roman" w:cs="Times New Roman"/>
          <w:sz w:val="28"/>
          <w:szCs w:val="28"/>
        </w:rPr>
        <w:t xml:space="preserve">, який акредитує </w:t>
      </w:r>
      <w:r w:rsidR="00D00727">
        <w:rPr>
          <w:rFonts w:ascii="Times New Roman" w:eastAsia="Times New Roman" w:hAnsi="Times New Roman" w:cs="Times New Roman"/>
          <w:sz w:val="28"/>
          <w:szCs w:val="28"/>
        </w:rPr>
        <w:t xml:space="preserve">юридичні особи </w:t>
      </w:r>
      <w:r w:rsidR="00D00727" w:rsidRPr="00176198">
        <w:rPr>
          <w:rFonts w:ascii="Times New Roman" w:eastAsia="Times New Roman" w:hAnsi="Times New Roman" w:cs="Times New Roman"/>
          <w:sz w:val="28"/>
          <w:szCs w:val="28"/>
        </w:rPr>
        <w:t>для надання послуг, пов</w:t>
      </w:r>
      <w:r w:rsidR="00D00727">
        <w:rPr>
          <w:rFonts w:ascii="Times New Roman" w:eastAsia="Times New Roman" w:hAnsi="Times New Roman" w:cs="Times New Roman"/>
          <w:sz w:val="28"/>
          <w:szCs w:val="28"/>
        </w:rPr>
        <w:t>’</w:t>
      </w:r>
      <w:r w:rsidR="00D00727" w:rsidRPr="00176198">
        <w:rPr>
          <w:rFonts w:ascii="Times New Roman" w:eastAsia="Times New Roman" w:hAnsi="Times New Roman" w:cs="Times New Roman"/>
          <w:sz w:val="28"/>
          <w:szCs w:val="28"/>
        </w:rPr>
        <w:t>язаних із фіксацією поширення інформації в Інтернет</w:t>
      </w:r>
      <w:r w:rsidR="00D00727">
        <w:rPr>
          <w:rFonts w:ascii="Times New Roman" w:eastAsia="Times New Roman" w:hAnsi="Times New Roman" w:cs="Times New Roman"/>
          <w:sz w:val="28"/>
          <w:szCs w:val="28"/>
        </w:rPr>
        <w:t xml:space="preserve"> </w:t>
      </w:r>
      <w:r w:rsidRPr="00176198">
        <w:rPr>
          <w:rFonts w:ascii="Times New Roman" w:eastAsia="Times New Roman" w:hAnsi="Times New Roman" w:cs="Times New Roman"/>
          <w:sz w:val="28"/>
          <w:szCs w:val="28"/>
        </w:rPr>
        <w:t>(ч</w:t>
      </w:r>
      <w:r w:rsidR="00F6001A">
        <w:rPr>
          <w:rFonts w:ascii="Times New Roman" w:eastAsia="Times New Roman" w:hAnsi="Times New Roman" w:cs="Times New Roman"/>
          <w:sz w:val="28"/>
          <w:szCs w:val="28"/>
        </w:rPr>
        <w:t>астина третя статті</w:t>
      </w:r>
      <w:r w:rsidRPr="00176198">
        <w:rPr>
          <w:rFonts w:ascii="Times New Roman" w:eastAsia="Times New Roman" w:hAnsi="Times New Roman" w:cs="Times New Roman"/>
          <w:sz w:val="28"/>
          <w:szCs w:val="28"/>
        </w:rPr>
        <w:t xml:space="preserve"> 56 Закону України </w:t>
      </w:r>
      <w:r w:rsidR="00F6001A" w:rsidRPr="00D00727">
        <w:rPr>
          <w:rFonts w:ascii="Times New Roman" w:eastAsia="Times New Roman" w:hAnsi="Times New Roman" w:cs="Times New Roman"/>
          <w:sz w:val="28"/>
          <w:szCs w:val="28"/>
        </w:rPr>
        <w:t>"</w:t>
      </w:r>
      <w:r w:rsidRPr="00176198">
        <w:rPr>
          <w:rFonts w:ascii="Times New Roman" w:eastAsia="Times New Roman" w:hAnsi="Times New Roman" w:cs="Times New Roman"/>
          <w:sz w:val="28"/>
          <w:szCs w:val="28"/>
        </w:rPr>
        <w:t>Про телекомунікації</w:t>
      </w:r>
      <w:r w:rsidR="00F6001A" w:rsidRPr="00D00727">
        <w:rPr>
          <w:rFonts w:ascii="Times New Roman" w:eastAsia="Times New Roman" w:hAnsi="Times New Roman" w:cs="Times New Roman"/>
          <w:sz w:val="28"/>
          <w:szCs w:val="28"/>
        </w:rPr>
        <w:t>"</w:t>
      </w:r>
      <w:r w:rsidRPr="00176198">
        <w:rPr>
          <w:rFonts w:ascii="Times New Roman" w:eastAsia="Times New Roman" w:hAnsi="Times New Roman" w:cs="Times New Roman"/>
          <w:sz w:val="28"/>
          <w:szCs w:val="28"/>
        </w:rPr>
        <w:t>, розпорядження Кабінету Міністрів України від 22.07.</w:t>
      </w:r>
      <w:r w:rsidR="00F6001A">
        <w:rPr>
          <w:rFonts w:ascii="Times New Roman" w:eastAsia="Times New Roman" w:hAnsi="Times New Roman" w:cs="Times New Roman"/>
          <w:sz w:val="28"/>
          <w:szCs w:val="28"/>
        </w:rPr>
        <w:t>20</w:t>
      </w:r>
      <w:r w:rsidRPr="00176198">
        <w:rPr>
          <w:rFonts w:ascii="Times New Roman" w:eastAsia="Times New Roman" w:hAnsi="Times New Roman" w:cs="Times New Roman"/>
          <w:sz w:val="28"/>
          <w:szCs w:val="28"/>
        </w:rPr>
        <w:t>03 №</w:t>
      </w:r>
      <w:r w:rsidR="00F6001A">
        <w:rPr>
          <w:rFonts w:ascii="Times New Roman" w:eastAsia="Times New Roman" w:hAnsi="Times New Roman" w:cs="Times New Roman"/>
          <w:sz w:val="28"/>
          <w:szCs w:val="28"/>
        </w:rPr>
        <w:t> </w:t>
      </w:r>
      <w:r w:rsidRPr="00176198">
        <w:rPr>
          <w:rFonts w:ascii="Times New Roman" w:eastAsia="Times New Roman" w:hAnsi="Times New Roman" w:cs="Times New Roman"/>
          <w:sz w:val="28"/>
          <w:szCs w:val="28"/>
        </w:rPr>
        <w:t xml:space="preserve">447-р </w:t>
      </w:r>
      <w:r w:rsidR="00F6001A" w:rsidRPr="00D00727">
        <w:rPr>
          <w:rFonts w:ascii="Times New Roman" w:eastAsia="Times New Roman" w:hAnsi="Times New Roman" w:cs="Times New Roman"/>
          <w:sz w:val="28"/>
          <w:szCs w:val="28"/>
        </w:rPr>
        <w:t>"</w:t>
      </w:r>
      <w:r w:rsidRPr="00176198">
        <w:rPr>
          <w:rFonts w:ascii="Times New Roman" w:eastAsia="Times New Roman" w:hAnsi="Times New Roman" w:cs="Times New Roman"/>
          <w:sz w:val="28"/>
          <w:szCs w:val="28"/>
        </w:rPr>
        <w:t>Про адміністрування домену .UA</w:t>
      </w:r>
      <w:r w:rsidR="00F6001A" w:rsidRPr="00D00727">
        <w:rPr>
          <w:rFonts w:ascii="Times New Roman" w:eastAsia="Times New Roman" w:hAnsi="Times New Roman" w:cs="Times New Roman"/>
          <w:sz w:val="28"/>
          <w:szCs w:val="28"/>
        </w:rPr>
        <w:t>"</w:t>
      </w:r>
      <w:r w:rsidRPr="00176198">
        <w:rPr>
          <w:rFonts w:ascii="Times New Roman" w:eastAsia="Times New Roman" w:hAnsi="Times New Roman" w:cs="Times New Roman"/>
          <w:sz w:val="28"/>
          <w:szCs w:val="28"/>
        </w:rPr>
        <w:t xml:space="preserve">). </w:t>
      </w:r>
    </w:p>
    <w:p w:rsidR="00BB2876" w:rsidRDefault="00BB2876" w:rsidP="00BB2876">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Наприклад, у справі </w:t>
      </w:r>
      <w:r w:rsidRPr="00077FC7">
        <w:rPr>
          <w:rFonts w:ascii="Times New Roman" w:eastAsia="Times New Roman" w:hAnsi="Times New Roman" w:cs="Times New Roman"/>
          <w:b/>
          <w:sz w:val="28"/>
          <w:szCs w:val="28"/>
        </w:rPr>
        <w:t>№ 910/18685/20</w:t>
      </w:r>
      <w:r>
        <w:rPr>
          <w:rFonts w:ascii="Times New Roman" w:eastAsia="Times New Roman" w:hAnsi="Times New Roman" w:cs="Times New Roman"/>
          <w:sz w:val="28"/>
          <w:szCs w:val="28"/>
        </w:rPr>
        <w:t xml:space="preserve"> факт поширення спірної інформації на вебсайті відповідача був підтверджений </w:t>
      </w:r>
      <w:r w:rsidR="00D00727">
        <w:rPr>
          <w:rFonts w:ascii="Times New Roman" w:eastAsia="Times New Roman" w:hAnsi="Times New Roman" w:cs="Times New Roman"/>
          <w:sz w:val="28"/>
          <w:szCs w:val="28"/>
        </w:rPr>
        <w:t>л</w:t>
      </w:r>
      <w:r w:rsidR="00D00727" w:rsidRPr="00D00727">
        <w:rPr>
          <w:rFonts w:ascii="Times New Roman" w:eastAsia="Times New Roman" w:hAnsi="Times New Roman" w:cs="Times New Roman"/>
          <w:sz w:val="28"/>
          <w:szCs w:val="28"/>
        </w:rPr>
        <w:t xml:space="preserve">истом реєстратора доменного імені </w:t>
      </w:r>
      <w:proofErr w:type="spellStart"/>
      <w:r w:rsidR="00D00727" w:rsidRPr="00D00727">
        <w:rPr>
          <w:rFonts w:ascii="Times New Roman" w:eastAsia="Times New Roman" w:hAnsi="Times New Roman" w:cs="Times New Roman"/>
          <w:sz w:val="28"/>
          <w:szCs w:val="28"/>
        </w:rPr>
        <w:t>pku.org.ua</w:t>
      </w:r>
      <w:proofErr w:type="spellEnd"/>
      <w:r w:rsidR="00D00727" w:rsidRPr="00D00727">
        <w:rPr>
          <w:rFonts w:ascii="Times New Roman" w:eastAsia="Times New Roman" w:hAnsi="Times New Roman" w:cs="Times New Roman"/>
          <w:sz w:val="28"/>
          <w:szCs w:val="28"/>
        </w:rPr>
        <w:t xml:space="preserve"> ТОВ </w:t>
      </w:r>
      <w:r w:rsidR="00D00727" w:rsidRPr="00283E2E">
        <w:rPr>
          <w:color w:val="000000"/>
          <w:sz w:val="28"/>
          <w:szCs w:val="28"/>
        </w:rPr>
        <w:t>"</w:t>
      </w:r>
      <w:r w:rsidR="00D00727" w:rsidRPr="00D00727">
        <w:rPr>
          <w:rFonts w:ascii="Times New Roman" w:eastAsia="Times New Roman" w:hAnsi="Times New Roman" w:cs="Times New Roman"/>
          <w:sz w:val="28"/>
          <w:szCs w:val="28"/>
        </w:rPr>
        <w:t xml:space="preserve">Центр </w:t>
      </w:r>
      <w:proofErr w:type="spellStart"/>
      <w:r w:rsidR="00D00727" w:rsidRPr="00D00727">
        <w:rPr>
          <w:rFonts w:ascii="Times New Roman" w:eastAsia="Times New Roman" w:hAnsi="Times New Roman" w:cs="Times New Roman"/>
          <w:sz w:val="28"/>
          <w:szCs w:val="28"/>
        </w:rPr>
        <w:t>Інтернет-імен</w:t>
      </w:r>
      <w:proofErr w:type="spellEnd"/>
      <w:r w:rsidR="00D00727" w:rsidRPr="00D00727">
        <w:rPr>
          <w:rFonts w:ascii="Times New Roman" w:eastAsia="Times New Roman" w:hAnsi="Times New Roman" w:cs="Times New Roman"/>
          <w:sz w:val="28"/>
          <w:szCs w:val="28"/>
        </w:rPr>
        <w:t xml:space="preserve"> України</w:t>
      </w:r>
      <w:r w:rsidR="00D00727" w:rsidRPr="00283E2E">
        <w:rPr>
          <w:color w:val="000000"/>
          <w:sz w:val="28"/>
          <w:szCs w:val="28"/>
        </w:rPr>
        <w:t>"</w:t>
      </w:r>
      <w:r>
        <w:rPr>
          <w:rFonts w:ascii="Times New Roman" w:eastAsia="Times New Roman" w:hAnsi="Times New Roman" w:cs="Times New Roman"/>
          <w:sz w:val="28"/>
          <w:szCs w:val="28"/>
        </w:rPr>
        <w:t>, також даний факт підтверджувався відомостями, які містились на головній сторінці цього вебсайту (рішення Господарського суду міста Києва від 13.04.2021).</w:t>
      </w:r>
    </w:p>
    <w:p w:rsidR="00176198" w:rsidRDefault="00BB2876" w:rsidP="00176198">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Місцеві </w:t>
      </w:r>
      <w:r w:rsidRPr="00176198">
        <w:rPr>
          <w:rFonts w:ascii="Times New Roman" w:eastAsia="Times New Roman" w:hAnsi="Times New Roman" w:cs="Times New Roman"/>
          <w:sz w:val="28"/>
          <w:szCs w:val="28"/>
        </w:rPr>
        <w:t xml:space="preserve">господарські суди </w:t>
      </w:r>
      <w:r>
        <w:rPr>
          <w:rFonts w:ascii="Times New Roman" w:eastAsia="Times New Roman" w:hAnsi="Times New Roman" w:cs="Times New Roman"/>
          <w:sz w:val="28"/>
          <w:szCs w:val="28"/>
        </w:rPr>
        <w:t>Північного апеляційного округу,</w:t>
      </w:r>
      <w:r w:rsidRPr="001761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00176198" w:rsidRPr="00176198">
        <w:rPr>
          <w:rFonts w:ascii="Times New Roman" w:eastAsia="Times New Roman" w:hAnsi="Times New Roman" w:cs="Times New Roman"/>
          <w:sz w:val="28"/>
          <w:szCs w:val="28"/>
        </w:rPr>
        <w:t xml:space="preserve"> разі необхідності, зобов</w:t>
      </w:r>
      <w:r w:rsidR="00763AE7">
        <w:rPr>
          <w:rFonts w:ascii="Times New Roman" w:eastAsia="Times New Roman" w:hAnsi="Times New Roman" w:cs="Times New Roman"/>
          <w:sz w:val="28"/>
          <w:szCs w:val="28"/>
        </w:rPr>
        <w:t>’</w:t>
      </w:r>
      <w:r w:rsidR="00176198" w:rsidRPr="00176198">
        <w:rPr>
          <w:rFonts w:ascii="Times New Roman" w:eastAsia="Times New Roman" w:hAnsi="Times New Roman" w:cs="Times New Roman"/>
          <w:sz w:val="28"/>
          <w:szCs w:val="28"/>
        </w:rPr>
        <w:t>я</w:t>
      </w:r>
      <w:r w:rsidR="00176198">
        <w:rPr>
          <w:rFonts w:ascii="Times New Roman" w:eastAsia="Times New Roman" w:hAnsi="Times New Roman" w:cs="Times New Roman"/>
          <w:sz w:val="28"/>
          <w:szCs w:val="28"/>
        </w:rPr>
        <w:t>з</w:t>
      </w:r>
      <w:r w:rsidR="00176198" w:rsidRPr="00176198">
        <w:rPr>
          <w:rFonts w:ascii="Times New Roman" w:eastAsia="Times New Roman" w:hAnsi="Times New Roman" w:cs="Times New Roman"/>
          <w:sz w:val="28"/>
          <w:szCs w:val="28"/>
        </w:rPr>
        <w:t>ували сторін надати докази</w:t>
      </w:r>
      <w:r w:rsidR="00630389">
        <w:rPr>
          <w:rFonts w:ascii="Times New Roman" w:eastAsia="Times New Roman" w:hAnsi="Times New Roman" w:cs="Times New Roman"/>
          <w:sz w:val="28"/>
          <w:szCs w:val="28"/>
        </w:rPr>
        <w:t xml:space="preserve"> в підтвердження того, що відповідач є</w:t>
      </w:r>
      <w:r w:rsidR="00176198" w:rsidRPr="00176198">
        <w:rPr>
          <w:rFonts w:ascii="Times New Roman" w:eastAsia="Times New Roman" w:hAnsi="Times New Roman" w:cs="Times New Roman"/>
          <w:sz w:val="28"/>
          <w:szCs w:val="28"/>
        </w:rPr>
        <w:t xml:space="preserve"> власник</w:t>
      </w:r>
      <w:r w:rsidR="00630389">
        <w:rPr>
          <w:rFonts w:ascii="Times New Roman" w:eastAsia="Times New Roman" w:hAnsi="Times New Roman" w:cs="Times New Roman"/>
          <w:sz w:val="28"/>
          <w:szCs w:val="28"/>
        </w:rPr>
        <w:t>ом</w:t>
      </w:r>
      <w:r w:rsidR="00176198" w:rsidRPr="00176198">
        <w:rPr>
          <w:rFonts w:ascii="Times New Roman" w:eastAsia="Times New Roman" w:hAnsi="Times New Roman" w:cs="Times New Roman"/>
          <w:sz w:val="28"/>
          <w:szCs w:val="28"/>
        </w:rPr>
        <w:t xml:space="preserve"> вебсайта</w:t>
      </w:r>
      <w:r w:rsidR="00630389">
        <w:rPr>
          <w:rFonts w:ascii="Times New Roman" w:eastAsia="Times New Roman" w:hAnsi="Times New Roman" w:cs="Times New Roman"/>
          <w:sz w:val="28"/>
          <w:szCs w:val="28"/>
        </w:rPr>
        <w:t xml:space="preserve"> на якому розміщено оскаржену інформацію</w:t>
      </w:r>
      <w:r w:rsidR="00176198" w:rsidRPr="00176198">
        <w:rPr>
          <w:rFonts w:ascii="Times New Roman" w:eastAsia="Times New Roman" w:hAnsi="Times New Roman" w:cs="Times New Roman"/>
          <w:sz w:val="28"/>
          <w:szCs w:val="28"/>
        </w:rPr>
        <w:t>.</w:t>
      </w:r>
    </w:p>
    <w:p w:rsidR="00E1706D" w:rsidRDefault="008F6C57" w:rsidP="00CE672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00E11AC9">
        <w:rPr>
          <w:rFonts w:ascii="Times New Roman" w:eastAsia="Times New Roman" w:hAnsi="Times New Roman" w:cs="Times New Roman"/>
          <w:sz w:val="28"/>
          <w:szCs w:val="28"/>
        </w:rPr>
        <w:t>випадк</w:t>
      </w:r>
      <w:r w:rsidR="00BB2876">
        <w:rPr>
          <w:rFonts w:ascii="Times New Roman" w:eastAsia="Times New Roman" w:hAnsi="Times New Roman" w:cs="Times New Roman"/>
          <w:sz w:val="28"/>
          <w:szCs w:val="28"/>
        </w:rPr>
        <w:t>у</w:t>
      </w:r>
      <w:r w:rsidR="00E11AC9">
        <w:rPr>
          <w:rFonts w:ascii="Times New Roman" w:eastAsia="Times New Roman" w:hAnsi="Times New Roman" w:cs="Times New Roman"/>
          <w:sz w:val="28"/>
          <w:szCs w:val="28"/>
        </w:rPr>
        <w:t xml:space="preserve"> відсутності таких доказів</w:t>
      </w:r>
      <w:r>
        <w:rPr>
          <w:rFonts w:ascii="Times New Roman" w:eastAsia="Times New Roman" w:hAnsi="Times New Roman" w:cs="Times New Roman"/>
          <w:sz w:val="28"/>
          <w:szCs w:val="28"/>
        </w:rPr>
        <w:t>,</w:t>
      </w:r>
      <w:r w:rsidR="00E11AC9">
        <w:rPr>
          <w:rFonts w:ascii="Times New Roman" w:eastAsia="Times New Roman" w:hAnsi="Times New Roman" w:cs="Times New Roman"/>
          <w:sz w:val="28"/>
          <w:szCs w:val="28"/>
        </w:rPr>
        <w:t xml:space="preserve"> суди відмовляли у задоволенні позовних вимог у </w:t>
      </w:r>
      <w:r w:rsidR="00FA6A62">
        <w:rPr>
          <w:rFonts w:ascii="Times New Roman" w:eastAsia="Times New Roman" w:hAnsi="Times New Roman" w:cs="Times New Roman"/>
          <w:sz w:val="28"/>
          <w:szCs w:val="28"/>
        </w:rPr>
        <w:t>з</w:t>
      </w:r>
      <w:r w:rsidR="00E11AC9">
        <w:rPr>
          <w:rFonts w:ascii="Times New Roman" w:eastAsia="Times New Roman" w:hAnsi="Times New Roman" w:cs="Times New Roman"/>
          <w:sz w:val="28"/>
          <w:szCs w:val="28"/>
        </w:rPr>
        <w:t>в</w:t>
      </w:r>
      <w:r w:rsidR="00763AE7">
        <w:rPr>
          <w:rFonts w:ascii="Times New Roman" w:eastAsia="Times New Roman" w:hAnsi="Times New Roman" w:cs="Times New Roman"/>
          <w:sz w:val="28"/>
          <w:szCs w:val="28"/>
        </w:rPr>
        <w:t>’</w:t>
      </w:r>
      <w:r w:rsidR="00E11AC9">
        <w:rPr>
          <w:rFonts w:ascii="Times New Roman" w:eastAsia="Times New Roman" w:hAnsi="Times New Roman" w:cs="Times New Roman"/>
          <w:sz w:val="28"/>
          <w:szCs w:val="28"/>
        </w:rPr>
        <w:t>язку із</w:t>
      </w:r>
      <w:r w:rsidR="00420267">
        <w:rPr>
          <w:rFonts w:ascii="Times New Roman" w:eastAsia="Times New Roman" w:hAnsi="Times New Roman" w:cs="Times New Roman"/>
          <w:sz w:val="28"/>
          <w:szCs w:val="28"/>
        </w:rPr>
        <w:t xml:space="preserve"> недоведеністю факту поширення інформації саме відповідачем</w:t>
      </w:r>
      <w:r w:rsidR="00FA6A62">
        <w:rPr>
          <w:rFonts w:ascii="Times New Roman" w:eastAsia="Times New Roman" w:hAnsi="Times New Roman" w:cs="Times New Roman"/>
          <w:sz w:val="28"/>
          <w:szCs w:val="28"/>
        </w:rPr>
        <w:t>.</w:t>
      </w:r>
    </w:p>
    <w:p w:rsidR="00E11AC9" w:rsidRPr="00E11AC9" w:rsidRDefault="00E11AC9" w:rsidP="00E11A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w:t>
      </w:r>
      <w:r w:rsidR="0042026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справі </w:t>
      </w:r>
      <w:r w:rsidRPr="008F6C57">
        <w:rPr>
          <w:rFonts w:ascii="Times New Roman" w:eastAsia="Times New Roman" w:hAnsi="Times New Roman" w:cs="Times New Roman"/>
          <w:b/>
          <w:sz w:val="28"/>
          <w:szCs w:val="28"/>
        </w:rPr>
        <w:t>№ </w:t>
      </w:r>
      <w:r w:rsidR="008F6C57" w:rsidRPr="008F6C57">
        <w:rPr>
          <w:rFonts w:ascii="Times New Roman" w:eastAsia="Times New Roman" w:hAnsi="Times New Roman" w:cs="Times New Roman"/>
          <w:b/>
          <w:sz w:val="28"/>
          <w:szCs w:val="28"/>
        </w:rPr>
        <w:t>910/1654/20</w:t>
      </w:r>
      <w:r w:rsidR="008F6C57">
        <w:rPr>
          <w:rFonts w:ascii="Times New Roman" w:eastAsia="Times New Roman" w:hAnsi="Times New Roman" w:cs="Times New Roman"/>
          <w:sz w:val="28"/>
          <w:szCs w:val="28"/>
        </w:rPr>
        <w:t xml:space="preserve"> Господарський міста Києва рішенням від 30.09.2020</w:t>
      </w:r>
      <w:r w:rsidR="00630389">
        <w:rPr>
          <w:rFonts w:ascii="Times New Roman" w:eastAsia="Times New Roman" w:hAnsi="Times New Roman" w:cs="Times New Roman"/>
          <w:sz w:val="28"/>
          <w:szCs w:val="28"/>
        </w:rPr>
        <w:t>, залишеним без змін постановою апеляційного суду від 16.02.2021,</w:t>
      </w:r>
      <w:r w:rsidR="008F6C57">
        <w:rPr>
          <w:rFonts w:ascii="Times New Roman" w:eastAsia="Times New Roman" w:hAnsi="Times New Roman" w:cs="Times New Roman"/>
          <w:sz w:val="28"/>
          <w:szCs w:val="28"/>
        </w:rPr>
        <w:t xml:space="preserve"> відмовив у задоволенні позовних вимог, оскільки </w:t>
      </w:r>
      <w:r w:rsidRPr="00E11AC9">
        <w:rPr>
          <w:rFonts w:ascii="Times New Roman" w:eastAsia="Times New Roman" w:hAnsi="Times New Roman" w:cs="Times New Roman"/>
          <w:sz w:val="28"/>
          <w:szCs w:val="28"/>
        </w:rPr>
        <w:t xml:space="preserve">позивачем не доведено, що </w:t>
      </w:r>
      <w:r w:rsidR="008F6C57">
        <w:rPr>
          <w:rFonts w:ascii="Times New Roman" w:eastAsia="Times New Roman" w:hAnsi="Times New Roman" w:cs="Times New Roman"/>
          <w:sz w:val="28"/>
          <w:szCs w:val="28"/>
        </w:rPr>
        <w:t>відповідач</w:t>
      </w:r>
      <w:r w:rsidRPr="00E11AC9">
        <w:rPr>
          <w:rFonts w:ascii="Times New Roman" w:eastAsia="Times New Roman" w:hAnsi="Times New Roman" w:cs="Times New Roman"/>
          <w:sz w:val="28"/>
          <w:szCs w:val="28"/>
        </w:rPr>
        <w:t xml:space="preserve"> ма</w:t>
      </w:r>
      <w:r w:rsidR="00630389">
        <w:rPr>
          <w:rFonts w:ascii="Times New Roman" w:eastAsia="Times New Roman" w:hAnsi="Times New Roman" w:cs="Times New Roman"/>
          <w:sz w:val="28"/>
          <w:szCs w:val="28"/>
        </w:rPr>
        <w:t>в</w:t>
      </w:r>
      <w:r w:rsidRPr="00E11AC9">
        <w:rPr>
          <w:rFonts w:ascii="Times New Roman" w:eastAsia="Times New Roman" w:hAnsi="Times New Roman" w:cs="Times New Roman"/>
          <w:sz w:val="28"/>
          <w:szCs w:val="28"/>
        </w:rPr>
        <w:t xml:space="preserve"> доступ до </w:t>
      </w:r>
      <w:r w:rsidR="00420267">
        <w:rPr>
          <w:rFonts w:ascii="Times New Roman" w:eastAsia="Times New Roman" w:hAnsi="Times New Roman" w:cs="Times New Roman"/>
          <w:sz w:val="28"/>
          <w:szCs w:val="28"/>
        </w:rPr>
        <w:t xml:space="preserve">вебсайту, на якому розміщено спірну інформацію </w:t>
      </w:r>
      <w:r w:rsidRPr="00E11AC9">
        <w:rPr>
          <w:rFonts w:ascii="Times New Roman" w:eastAsia="Times New Roman" w:hAnsi="Times New Roman" w:cs="Times New Roman"/>
          <w:sz w:val="28"/>
          <w:szCs w:val="28"/>
        </w:rPr>
        <w:t xml:space="preserve">та можливість </w:t>
      </w:r>
      <w:r w:rsidR="00630389">
        <w:rPr>
          <w:rFonts w:ascii="Times New Roman" w:eastAsia="Times New Roman" w:hAnsi="Times New Roman" w:cs="Times New Roman"/>
          <w:sz w:val="28"/>
          <w:szCs w:val="28"/>
        </w:rPr>
        <w:t xml:space="preserve">її </w:t>
      </w:r>
      <w:r w:rsidRPr="00E11AC9">
        <w:rPr>
          <w:rFonts w:ascii="Times New Roman" w:eastAsia="Times New Roman" w:hAnsi="Times New Roman" w:cs="Times New Roman"/>
          <w:sz w:val="28"/>
          <w:szCs w:val="28"/>
        </w:rPr>
        <w:t>розміще</w:t>
      </w:r>
      <w:r w:rsidR="008F6C57">
        <w:rPr>
          <w:rFonts w:ascii="Times New Roman" w:eastAsia="Times New Roman" w:hAnsi="Times New Roman" w:cs="Times New Roman"/>
          <w:sz w:val="28"/>
          <w:szCs w:val="28"/>
        </w:rPr>
        <w:t>ння</w:t>
      </w:r>
      <w:r w:rsidR="00630389">
        <w:rPr>
          <w:rFonts w:ascii="Times New Roman" w:eastAsia="Times New Roman" w:hAnsi="Times New Roman" w:cs="Times New Roman"/>
          <w:sz w:val="28"/>
          <w:szCs w:val="28"/>
        </w:rPr>
        <w:t xml:space="preserve"> за цією адресою сайту. </w:t>
      </w:r>
      <w:r w:rsidR="00420267">
        <w:rPr>
          <w:rFonts w:ascii="Times New Roman" w:eastAsia="Times New Roman" w:hAnsi="Times New Roman" w:cs="Times New Roman"/>
          <w:sz w:val="28"/>
          <w:szCs w:val="28"/>
        </w:rPr>
        <w:t xml:space="preserve">Під час </w:t>
      </w:r>
      <w:r w:rsidR="00420267">
        <w:rPr>
          <w:rFonts w:ascii="Times New Roman" w:eastAsia="Times New Roman" w:hAnsi="Times New Roman" w:cs="Times New Roman"/>
          <w:sz w:val="28"/>
          <w:szCs w:val="28"/>
        </w:rPr>
        <w:lastRenderedPageBreak/>
        <w:t>розгляду справи</w:t>
      </w:r>
      <w:r w:rsidR="008F6C57">
        <w:rPr>
          <w:rFonts w:ascii="Times New Roman" w:eastAsia="Times New Roman" w:hAnsi="Times New Roman" w:cs="Times New Roman"/>
          <w:sz w:val="28"/>
          <w:szCs w:val="28"/>
        </w:rPr>
        <w:t xml:space="preserve"> місцевим судом було встановлено, що </w:t>
      </w:r>
      <w:r w:rsidR="008F6C57" w:rsidRPr="00E11AC9">
        <w:rPr>
          <w:rFonts w:ascii="Times New Roman" w:eastAsia="Times New Roman" w:hAnsi="Times New Roman" w:cs="Times New Roman"/>
          <w:sz w:val="28"/>
          <w:szCs w:val="28"/>
        </w:rPr>
        <w:t xml:space="preserve">власником </w:t>
      </w:r>
      <w:r w:rsidR="00420267">
        <w:rPr>
          <w:rFonts w:ascii="Times New Roman" w:eastAsia="Times New Roman" w:hAnsi="Times New Roman" w:cs="Times New Roman"/>
          <w:sz w:val="28"/>
          <w:szCs w:val="28"/>
        </w:rPr>
        <w:t>вебсай</w:t>
      </w:r>
      <w:r w:rsidR="00630389">
        <w:rPr>
          <w:rFonts w:ascii="Times New Roman" w:eastAsia="Times New Roman" w:hAnsi="Times New Roman" w:cs="Times New Roman"/>
          <w:sz w:val="28"/>
          <w:szCs w:val="28"/>
        </w:rPr>
        <w:t>т</w:t>
      </w:r>
      <w:r w:rsidR="00420267">
        <w:rPr>
          <w:rFonts w:ascii="Times New Roman" w:eastAsia="Times New Roman" w:hAnsi="Times New Roman" w:cs="Times New Roman"/>
          <w:sz w:val="28"/>
          <w:szCs w:val="28"/>
        </w:rPr>
        <w:t>у, на якому розміщену спірну інформацію,</w:t>
      </w:r>
      <w:r w:rsidR="008F6C57" w:rsidRPr="00E11AC9">
        <w:rPr>
          <w:rFonts w:ascii="Times New Roman" w:eastAsia="Times New Roman" w:hAnsi="Times New Roman" w:cs="Times New Roman"/>
          <w:sz w:val="28"/>
          <w:szCs w:val="28"/>
        </w:rPr>
        <w:t xml:space="preserve"> є не відповідач у справі, а інша особа</w:t>
      </w:r>
      <w:r w:rsidR="008F6C57">
        <w:rPr>
          <w:rFonts w:ascii="Times New Roman" w:eastAsia="Times New Roman" w:hAnsi="Times New Roman" w:cs="Times New Roman"/>
          <w:sz w:val="28"/>
          <w:szCs w:val="28"/>
        </w:rPr>
        <w:t>.</w:t>
      </w:r>
    </w:p>
    <w:p w:rsidR="00212ABD" w:rsidRDefault="00212ABD" w:rsidP="007F1B3A">
      <w:pPr>
        <w:spacing w:after="0"/>
        <w:ind w:firstLine="709"/>
        <w:jc w:val="both"/>
        <w:rPr>
          <w:rFonts w:ascii="Times New Roman" w:eastAsia="Times New Roman" w:hAnsi="Times New Roman" w:cs="Times New Roman"/>
          <w:sz w:val="28"/>
          <w:szCs w:val="28"/>
        </w:rPr>
      </w:pPr>
      <w:r w:rsidRPr="00212ABD">
        <w:rPr>
          <w:rFonts w:ascii="Times New Roman" w:eastAsia="Times New Roman" w:hAnsi="Times New Roman" w:cs="Times New Roman"/>
          <w:sz w:val="28"/>
          <w:szCs w:val="28"/>
        </w:rPr>
        <w:t xml:space="preserve">У справі </w:t>
      </w:r>
      <w:r w:rsidRPr="007F1B3A">
        <w:rPr>
          <w:rFonts w:ascii="Times New Roman" w:eastAsia="Times New Roman" w:hAnsi="Times New Roman" w:cs="Times New Roman"/>
          <w:b/>
          <w:sz w:val="28"/>
          <w:szCs w:val="28"/>
        </w:rPr>
        <w:t>№ 910/8307/19</w:t>
      </w:r>
      <w:r w:rsidRPr="00212ABD">
        <w:rPr>
          <w:rFonts w:ascii="Times New Roman" w:eastAsia="Times New Roman" w:hAnsi="Times New Roman" w:cs="Times New Roman"/>
          <w:sz w:val="28"/>
          <w:szCs w:val="28"/>
        </w:rPr>
        <w:t xml:space="preserve"> суд першої інстанції відмовив у задоволенні позовних вимог</w:t>
      </w:r>
      <w:r w:rsidR="00FA6A62">
        <w:rPr>
          <w:rFonts w:ascii="Times New Roman" w:eastAsia="Times New Roman" w:hAnsi="Times New Roman" w:cs="Times New Roman"/>
          <w:sz w:val="28"/>
          <w:szCs w:val="28"/>
        </w:rPr>
        <w:t>,</w:t>
      </w:r>
      <w:r w:rsidRPr="00212ABD">
        <w:rPr>
          <w:rFonts w:ascii="Times New Roman" w:eastAsia="Times New Roman" w:hAnsi="Times New Roman" w:cs="Times New Roman"/>
          <w:sz w:val="28"/>
          <w:szCs w:val="28"/>
        </w:rPr>
        <w:t xml:space="preserve"> оскільки позивач не довів, що автором поширеної інформації в Інтернет мережі є саме відповідач-1: копія сторінки з Інтернет ресурсу </w:t>
      </w:r>
      <w:proofErr w:type="spellStart"/>
      <w:r w:rsidRPr="00212ABD">
        <w:rPr>
          <w:rFonts w:ascii="Times New Roman" w:eastAsia="Times New Roman" w:hAnsi="Times New Roman" w:cs="Times New Roman"/>
          <w:sz w:val="28"/>
          <w:szCs w:val="28"/>
        </w:rPr>
        <w:t>Wikipedia</w:t>
      </w:r>
      <w:proofErr w:type="spellEnd"/>
      <w:r w:rsidRPr="00212ABD">
        <w:rPr>
          <w:rFonts w:ascii="Times New Roman" w:eastAsia="Times New Roman" w:hAnsi="Times New Roman" w:cs="Times New Roman"/>
          <w:sz w:val="28"/>
          <w:szCs w:val="28"/>
        </w:rPr>
        <w:t xml:space="preserve"> не є належним доказом, на підставі якого можна встановити обставини, які входять в предмет доказування, а саме, щодо особи власника </w:t>
      </w:r>
      <w:proofErr w:type="spellStart"/>
      <w:r w:rsidRPr="00212ABD">
        <w:rPr>
          <w:rFonts w:ascii="Times New Roman" w:eastAsia="Times New Roman" w:hAnsi="Times New Roman" w:cs="Times New Roman"/>
          <w:sz w:val="28"/>
          <w:szCs w:val="28"/>
        </w:rPr>
        <w:t>веб-сайту</w:t>
      </w:r>
      <w:proofErr w:type="spellEnd"/>
      <w:r w:rsidRPr="00212ABD">
        <w:rPr>
          <w:rFonts w:ascii="Times New Roman" w:eastAsia="Times New Roman" w:hAnsi="Times New Roman" w:cs="Times New Roman"/>
          <w:sz w:val="28"/>
          <w:szCs w:val="28"/>
        </w:rPr>
        <w:t xml:space="preserve">  </w:t>
      </w:r>
      <w:hyperlink r:id="rId13" w:history="1">
        <w:r w:rsidRPr="00212ABD">
          <w:rPr>
            <w:rFonts w:ascii="Times New Roman" w:eastAsia="Times New Roman" w:hAnsi="Times New Roman" w:cs="Times New Roman"/>
            <w:sz w:val="28"/>
            <w:szCs w:val="28"/>
          </w:rPr>
          <w:t>https://dou.ua</w:t>
        </w:r>
      </w:hyperlink>
      <w:r w:rsidRPr="00212ABD">
        <w:rPr>
          <w:rFonts w:ascii="Times New Roman" w:eastAsia="Times New Roman" w:hAnsi="Times New Roman" w:cs="Times New Roman"/>
          <w:sz w:val="28"/>
          <w:szCs w:val="28"/>
        </w:rPr>
        <w:t xml:space="preserve">. Окрім цього позивач </w:t>
      </w:r>
      <w:r w:rsidR="00630389">
        <w:rPr>
          <w:rFonts w:ascii="Times New Roman" w:eastAsia="Times New Roman" w:hAnsi="Times New Roman" w:cs="Times New Roman"/>
          <w:sz w:val="28"/>
          <w:szCs w:val="28"/>
        </w:rPr>
        <w:t xml:space="preserve">не </w:t>
      </w:r>
      <w:r w:rsidRPr="00212ABD">
        <w:rPr>
          <w:rFonts w:ascii="Times New Roman" w:eastAsia="Times New Roman" w:hAnsi="Times New Roman" w:cs="Times New Roman"/>
          <w:sz w:val="28"/>
          <w:szCs w:val="28"/>
        </w:rPr>
        <w:t>довів недостовірність поширеної щодо нього інформації та помилково поклав обов</w:t>
      </w:r>
      <w:r w:rsidR="00763AE7">
        <w:rPr>
          <w:rFonts w:ascii="Times New Roman" w:eastAsia="Times New Roman" w:hAnsi="Times New Roman" w:cs="Times New Roman"/>
          <w:sz w:val="28"/>
          <w:szCs w:val="28"/>
        </w:rPr>
        <w:t>’</w:t>
      </w:r>
      <w:r w:rsidRPr="00212ABD">
        <w:rPr>
          <w:rFonts w:ascii="Times New Roman" w:eastAsia="Times New Roman" w:hAnsi="Times New Roman" w:cs="Times New Roman"/>
          <w:sz w:val="28"/>
          <w:szCs w:val="28"/>
        </w:rPr>
        <w:t>язок доводити її правдивість на відповідачів.</w:t>
      </w:r>
    </w:p>
    <w:p w:rsidR="000D2A43" w:rsidRPr="00212ABD" w:rsidRDefault="000D2A43" w:rsidP="007F1B3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Північний апеляційний господарський суд постановою від 13.05.2020 залиш</w:t>
      </w:r>
      <w:r w:rsidR="00D00727">
        <w:rPr>
          <w:rFonts w:ascii="Times New Roman" w:eastAsia="Times New Roman" w:hAnsi="Times New Roman" w:cs="Times New Roman"/>
          <w:sz w:val="28"/>
          <w:szCs w:val="28"/>
        </w:rPr>
        <w:t>ив</w:t>
      </w:r>
      <w:r>
        <w:rPr>
          <w:rFonts w:ascii="Times New Roman" w:eastAsia="Times New Roman" w:hAnsi="Times New Roman" w:cs="Times New Roman"/>
          <w:sz w:val="28"/>
          <w:szCs w:val="28"/>
        </w:rPr>
        <w:t xml:space="preserve"> без змін рішення Господарського суду міста Києва від 16.01.2020.</w:t>
      </w:r>
    </w:p>
    <w:p w:rsidR="002B7EC1" w:rsidRDefault="002B7EC1" w:rsidP="002B7EC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касаційному порядку судові рішення не </w:t>
      </w:r>
      <w:proofErr w:type="spellStart"/>
      <w:r>
        <w:rPr>
          <w:rFonts w:ascii="Times New Roman" w:eastAsia="Times New Roman" w:hAnsi="Times New Roman" w:cs="Times New Roman"/>
          <w:sz w:val="28"/>
          <w:szCs w:val="28"/>
        </w:rPr>
        <w:t>оскаржувались</w:t>
      </w:r>
      <w:proofErr w:type="spellEnd"/>
      <w:r>
        <w:rPr>
          <w:rFonts w:ascii="Times New Roman" w:eastAsia="Times New Roman" w:hAnsi="Times New Roman" w:cs="Times New Roman"/>
          <w:sz w:val="28"/>
          <w:szCs w:val="28"/>
        </w:rPr>
        <w:t>.</w:t>
      </w:r>
    </w:p>
    <w:p w:rsidR="00396087" w:rsidRDefault="00396087" w:rsidP="003F482D">
      <w:pPr>
        <w:spacing w:after="0"/>
        <w:ind w:firstLine="709"/>
        <w:jc w:val="both"/>
        <w:rPr>
          <w:rFonts w:ascii="Times New Roman" w:eastAsia="Times New Roman" w:hAnsi="Times New Roman" w:cs="Times New Roman"/>
          <w:sz w:val="28"/>
          <w:szCs w:val="28"/>
        </w:rPr>
      </w:pPr>
    </w:p>
    <w:p w:rsidR="003F482D" w:rsidRPr="00FF40BA" w:rsidRDefault="00630389" w:rsidP="003F482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зазначити, що в</w:t>
      </w:r>
      <w:r w:rsidR="003F482D">
        <w:rPr>
          <w:rFonts w:ascii="Times New Roman" w:eastAsia="Times New Roman" w:hAnsi="Times New Roman" w:cs="Times New Roman"/>
          <w:sz w:val="28"/>
          <w:szCs w:val="28"/>
        </w:rPr>
        <w:t xml:space="preserve">становлюючи факт поширення інформації, господарські суди враховували статтю 40 Конституції України, відповідно до якої </w:t>
      </w:r>
      <w:r w:rsidR="003F482D" w:rsidRPr="00FF40BA">
        <w:rPr>
          <w:rFonts w:ascii="Times New Roman" w:eastAsia="Times New Roman" w:hAnsi="Times New Roman" w:cs="Times New Roman"/>
          <w:sz w:val="28"/>
          <w:szCs w:val="28"/>
        </w:rPr>
        <w:t>усі мають право направляти індивідуальні чи колективні письмові звернення або особисто звертатися до органів державної влади, органів місцевого самоврядування та посадових і службових осіб цих органів, що зобов</w:t>
      </w:r>
      <w:r w:rsidR="00763AE7">
        <w:rPr>
          <w:rFonts w:ascii="Times New Roman" w:eastAsia="Times New Roman" w:hAnsi="Times New Roman" w:cs="Times New Roman"/>
          <w:sz w:val="28"/>
          <w:szCs w:val="28"/>
        </w:rPr>
        <w:t>’</w:t>
      </w:r>
      <w:r w:rsidR="003F482D" w:rsidRPr="00FF40BA">
        <w:rPr>
          <w:rFonts w:ascii="Times New Roman" w:eastAsia="Times New Roman" w:hAnsi="Times New Roman" w:cs="Times New Roman"/>
          <w:sz w:val="28"/>
          <w:szCs w:val="28"/>
        </w:rPr>
        <w:t>язані розглянути звернення і дати обґрунтовану відповідь у встановлений законом строк.</w:t>
      </w:r>
    </w:p>
    <w:p w:rsidR="003F482D" w:rsidRDefault="003F482D" w:rsidP="003F482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Тобто, якщо</w:t>
      </w:r>
      <w:r w:rsidRPr="00FF40BA">
        <w:rPr>
          <w:rFonts w:ascii="Times New Roman" w:eastAsia="Times New Roman" w:hAnsi="Times New Roman" w:cs="Times New Roman"/>
          <w:sz w:val="28"/>
          <w:szCs w:val="28"/>
        </w:rPr>
        <w:t xml:space="preserve"> особа звертається до зазначених органів із заявою, в якій міститься та чи інша інформація, і в разі, якщо цей орган компетентний перевіряти таку інформацію та надавати відповідь, проте в ході перевірки інформація не знайшла свого підтвердження, вказана обставина не може сама по собі бути підставою для задоволення позову</w:t>
      </w:r>
      <w:r w:rsidR="00C03075">
        <w:rPr>
          <w:rFonts w:ascii="Times New Roman" w:eastAsia="Times New Roman" w:hAnsi="Times New Roman" w:cs="Times New Roman"/>
          <w:sz w:val="28"/>
          <w:szCs w:val="28"/>
        </w:rPr>
        <w:t xml:space="preserve"> щодо захисту ділової репутації</w:t>
      </w:r>
      <w:r w:rsidRPr="00FF40BA">
        <w:rPr>
          <w:rFonts w:ascii="Times New Roman" w:eastAsia="Times New Roman" w:hAnsi="Times New Roman" w:cs="Times New Roman"/>
          <w:sz w:val="28"/>
          <w:szCs w:val="28"/>
        </w:rPr>
        <w:t xml:space="preserve">, оскільки у такому випадку </w:t>
      </w:r>
      <w:r w:rsidRPr="00FF40BA">
        <w:rPr>
          <w:rFonts w:ascii="Times New Roman" w:eastAsia="Times New Roman" w:hAnsi="Times New Roman" w:cs="Times New Roman"/>
          <w:b/>
          <w:sz w:val="28"/>
          <w:szCs w:val="28"/>
        </w:rPr>
        <w:t>мала місце реалізація особою конституційного права</w:t>
      </w:r>
      <w:r w:rsidRPr="00FF40BA">
        <w:rPr>
          <w:rFonts w:ascii="Times New Roman" w:eastAsia="Times New Roman" w:hAnsi="Times New Roman" w:cs="Times New Roman"/>
          <w:sz w:val="28"/>
          <w:szCs w:val="28"/>
        </w:rPr>
        <w:t>, передбаченого</w:t>
      </w:r>
      <w:r>
        <w:rPr>
          <w:rFonts w:ascii="Times New Roman" w:eastAsia="Times New Roman" w:hAnsi="Times New Roman" w:cs="Times New Roman"/>
          <w:sz w:val="28"/>
          <w:szCs w:val="28"/>
        </w:rPr>
        <w:t xml:space="preserve"> </w:t>
      </w:r>
      <w:hyperlink r:id="rId14" w:tgtFrame="_blank" w:history="1">
        <w:r w:rsidRPr="00FF40BA">
          <w:rPr>
            <w:rFonts w:ascii="Times New Roman" w:eastAsia="Times New Roman" w:hAnsi="Times New Roman" w:cs="Times New Roman"/>
            <w:sz w:val="28"/>
            <w:szCs w:val="28"/>
          </w:rPr>
          <w:t>статтею 40 Конституції</w:t>
        </w:r>
        <w:r w:rsidR="00630389">
          <w:rPr>
            <w:rFonts w:ascii="Times New Roman" w:eastAsia="Times New Roman" w:hAnsi="Times New Roman" w:cs="Times New Roman"/>
            <w:sz w:val="28"/>
            <w:szCs w:val="28"/>
          </w:rPr>
          <w:t xml:space="preserve"> України</w:t>
        </w:r>
        <w:r w:rsidRPr="00FF40BA">
          <w:rPr>
            <w:rFonts w:ascii="Times New Roman" w:eastAsia="Times New Roman" w:hAnsi="Times New Roman" w:cs="Times New Roman"/>
            <w:sz w:val="28"/>
            <w:szCs w:val="28"/>
          </w:rPr>
          <w:t>,</w:t>
        </w:r>
      </w:hyperlink>
      <w:r>
        <w:rPr>
          <w:rFonts w:ascii="Times New Roman" w:eastAsia="Times New Roman" w:hAnsi="Times New Roman" w:cs="Times New Roman"/>
          <w:sz w:val="28"/>
          <w:szCs w:val="28"/>
        </w:rPr>
        <w:t xml:space="preserve"> </w:t>
      </w:r>
      <w:r w:rsidRPr="00FF40BA">
        <w:rPr>
          <w:rFonts w:ascii="Times New Roman" w:eastAsia="Times New Roman" w:hAnsi="Times New Roman" w:cs="Times New Roman"/>
          <w:b/>
          <w:sz w:val="28"/>
          <w:szCs w:val="28"/>
        </w:rPr>
        <w:t>а не поширення недостовірної інформації</w:t>
      </w:r>
      <w:r w:rsidRPr="00FF40BA">
        <w:rPr>
          <w:rFonts w:ascii="Times New Roman" w:eastAsia="Times New Roman" w:hAnsi="Times New Roman" w:cs="Times New Roman"/>
          <w:sz w:val="28"/>
          <w:szCs w:val="28"/>
        </w:rPr>
        <w:t>.</w:t>
      </w:r>
    </w:p>
    <w:p w:rsidR="003F482D" w:rsidRDefault="003F482D" w:rsidP="003F482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випадку встановлення факту поширення інформації шляхом реалізації свого конституційного права, закріпленого вказаною статтею, господарські суди відмовляли у задоволенні позовних вимог про визнання </w:t>
      </w:r>
      <w:r w:rsidR="0071229D">
        <w:rPr>
          <w:rFonts w:ascii="Times New Roman" w:eastAsia="Times New Roman" w:hAnsi="Times New Roman" w:cs="Times New Roman"/>
          <w:sz w:val="28"/>
          <w:szCs w:val="28"/>
        </w:rPr>
        <w:t xml:space="preserve">цієї інформації </w:t>
      </w:r>
      <w:r>
        <w:rPr>
          <w:rFonts w:ascii="Times New Roman" w:eastAsia="Times New Roman" w:hAnsi="Times New Roman" w:cs="Times New Roman"/>
          <w:sz w:val="28"/>
          <w:szCs w:val="28"/>
        </w:rPr>
        <w:t>недостовірною.</w:t>
      </w:r>
    </w:p>
    <w:p w:rsidR="003F482D" w:rsidRDefault="003F482D" w:rsidP="003F482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Зокрема не є поширенням інформації колективні звернення</w:t>
      </w:r>
      <w:r w:rsidR="0039608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адресовані Міністерству оборони України, Кабінету Міністрів України, (рішення Господарського суду Сумської області від 05.08.2021 у справі </w:t>
      </w:r>
      <w:r w:rsidRPr="00396087">
        <w:rPr>
          <w:rFonts w:ascii="Times New Roman" w:eastAsia="Times New Roman" w:hAnsi="Times New Roman" w:cs="Times New Roman"/>
          <w:b/>
          <w:sz w:val="28"/>
          <w:szCs w:val="28"/>
        </w:rPr>
        <w:t>№ 920/203821</w:t>
      </w:r>
      <w:r>
        <w:rPr>
          <w:rFonts w:ascii="Times New Roman" w:eastAsia="Times New Roman" w:hAnsi="Times New Roman" w:cs="Times New Roman"/>
          <w:sz w:val="28"/>
          <w:szCs w:val="28"/>
        </w:rPr>
        <w:t>), лист</w:t>
      </w:r>
      <w:r w:rsidR="0039608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направлений </w:t>
      </w:r>
      <w:r w:rsidRPr="00A14737">
        <w:rPr>
          <w:rFonts w:ascii="Times New Roman" w:eastAsia="Times New Roman" w:hAnsi="Times New Roman" w:cs="Times New Roman"/>
          <w:sz w:val="28"/>
          <w:szCs w:val="28"/>
        </w:rPr>
        <w:t>Голові Київської міської державної адміністрації</w:t>
      </w:r>
      <w:r>
        <w:rPr>
          <w:rFonts w:ascii="Times New Roman" w:eastAsia="Times New Roman" w:hAnsi="Times New Roman" w:cs="Times New Roman"/>
          <w:sz w:val="28"/>
          <w:szCs w:val="28"/>
        </w:rPr>
        <w:t xml:space="preserve"> (постанова Північного апеляційного господарського суду від 16.11.2022 у справі </w:t>
      </w:r>
      <w:r w:rsidRPr="00396087">
        <w:rPr>
          <w:rFonts w:ascii="Times New Roman" w:eastAsia="Times New Roman" w:hAnsi="Times New Roman" w:cs="Times New Roman"/>
          <w:b/>
          <w:sz w:val="28"/>
          <w:szCs w:val="28"/>
        </w:rPr>
        <w:t>№ 910/2060/22</w:t>
      </w:r>
      <w:r>
        <w:rPr>
          <w:rFonts w:ascii="Times New Roman" w:eastAsia="Times New Roman" w:hAnsi="Times New Roman" w:cs="Times New Roman"/>
          <w:sz w:val="28"/>
          <w:szCs w:val="28"/>
        </w:rPr>
        <w:t>), листи Прем</w:t>
      </w:r>
      <w:r w:rsidR="00763AE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єр-міністру України (рішення Господарського суду міста Києва від 23.01.2020 у справі </w:t>
      </w:r>
      <w:r w:rsidRPr="00396087">
        <w:rPr>
          <w:rFonts w:ascii="Times New Roman" w:eastAsia="Times New Roman" w:hAnsi="Times New Roman" w:cs="Times New Roman"/>
          <w:b/>
          <w:sz w:val="28"/>
          <w:szCs w:val="28"/>
        </w:rPr>
        <w:t>№ 910/16360/17</w:t>
      </w:r>
      <w:r>
        <w:rPr>
          <w:rFonts w:ascii="Times New Roman" w:eastAsia="Times New Roman" w:hAnsi="Times New Roman" w:cs="Times New Roman"/>
          <w:sz w:val="28"/>
          <w:szCs w:val="28"/>
        </w:rPr>
        <w:t>).</w:t>
      </w:r>
    </w:p>
    <w:p w:rsidR="00FE2671" w:rsidRDefault="00FB05E4"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w:t>
      </w:r>
      <w:r w:rsidR="00C03075">
        <w:rPr>
          <w:rFonts w:ascii="Times New Roman" w:eastAsia="Times New Roman" w:hAnsi="Times New Roman" w:cs="Times New Roman"/>
          <w:sz w:val="28"/>
          <w:szCs w:val="28"/>
        </w:rPr>
        <w:t>Після встановлення</w:t>
      </w:r>
      <w:r w:rsidR="00A35AB7">
        <w:rPr>
          <w:rFonts w:ascii="Times New Roman" w:eastAsia="Times New Roman" w:hAnsi="Times New Roman" w:cs="Times New Roman"/>
          <w:sz w:val="28"/>
          <w:szCs w:val="28"/>
        </w:rPr>
        <w:t xml:space="preserve"> факт</w:t>
      </w:r>
      <w:r w:rsidR="00C03075">
        <w:rPr>
          <w:rFonts w:ascii="Times New Roman" w:eastAsia="Times New Roman" w:hAnsi="Times New Roman" w:cs="Times New Roman"/>
          <w:sz w:val="28"/>
          <w:szCs w:val="28"/>
        </w:rPr>
        <w:t>у</w:t>
      </w:r>
      <w:r w:rsidR="00A35AB7">
        <w:rPr>
          <w:rFonts w:ascii="Times New Roman" w:eastAsia="Times New Roman" w:hAnsi="Times New Roman" w:cs="Times New Roman"/>
          <w:sz w:val="28"/>
          <w:szCs w:val="28"/>
        </w:rPr>
        <w:t xml:space="preserve"> поширення спірної інформації</w:t>
      </w:r>
      <w:r w:rsidR="00F73DEA">
        <w:rPr>
          <w:rFonts w:ascii="Times New Roman" w:eastAsia="Times New Roman" w:hAnsi="Times New Roman" w:cs="Times New Roman"/>
          <w:sz w:val="28"/>
          <w:szCs w:val="28"/>
        </w:rPr>
        <w:t>,</w:t>
      </w:r>
      <w:r w:rsidR="00A35AB7">
        <w:rPr>
          <w:rFonts w:ascii="Times New Roman" w:eastAsia="Times New Roman" w:hAnsi="Times New Roman" w:cs="Times New Roman"/>
          <w:sz w:val="28"/>
          <w:szCs w:val="28"/>
        </w:rPr>
        <w:t xml:space="preserve"> господарські суди </w:t>
      </w:r>
      <w:r w:rsidR="00F73DEA">
        <w:rPr>
          <w:rFonts w:ascii="Times New Roman" w:eastAsia="Times New Roman" w:hAnsi="Times New Roman" w:cs="Times New Roman"/>
          <w:sz w:val="28"/>
          <w:szCs w:val="28"/>
        </w:rPr>
        <w:t>з</w:t>
      </w:r>
      <w:r w:rsidR="00763AE7">
        <w:rPr>
          <w:rFonts w:ascii="Times New Roman" w:eastAsia="Times New Roman" w:hAnsi="Times New Roman" w:cs="Times New Roman"/>
          <w:sz w:val="28"/>
          <w:szCs w:val="28"/>
        </w:rPr>
        <w:t>’</w:t>
      </w:r>
      <w:r w:rsidR="00F73DEA">
        <w:rPr>
          <w:rFonts w:ascii="Times New Roman" w:eastAsia="Times New Roman" w:hAnsi="Times New Roman" w:cs="Times New Roman"/>
          <w:sz w:val="28"/>
          <w:szCs w:val="28"/>
        </w:rPr>
        <w:t>ясовували</w:t>
      </w:r>
      <w:r w:rsidR="00396087">
        <w:rPr>
          <w:rFonts w:ascii="Times New Roman" w:eastAsia="Times New Roman" w:hAnsi="Times New Roman" w:cs="Times New Roman"/>
          <w:sz w:val="28"/>
          <w:szCs w:val="28"/>
        </w:rPr>
        <w:t>,</w:t>
      </w:r>
      <w:r w:rsidR="00A35AB7">
        <w:rPr>
          <w:rFonts w:ascii="Times New Roman" w:eastAsia="Times New Roman" w:hAnsi="Times New Roman" w:cs="Times New Roman"/>
          <w:sz w:val="28"/>
          <w:szCs w:val="28"/>
        </w:rPr>
        <w:t xml:space="preserve"> </w:t>
      </w:r>
      <w:r w:rsidR="00A35AB7" w:rsidRPr="001E048C">
        <w:rPr>
          <w:rFonts w:ascii="Times New Roman" w:eastAsia="Times New Roman" w:hAnsi="Times New Roman" w:cs="Times New Roman"/>
          <w:b/>
          <w:sz w:val="28"/>
          <w:szCs w:val="28"/>
        </w:rPr>
        <w:t>чи стосувалась ця інформація позивача.</w:t>
      </w:r>
      <w:r w:rsidR="007A39AF">
        <w:rPr>
          <w:rFonts w:ascii="Times New Roman" w:eastAsia="Times New Roman" w:hAnsi="Times New Roman" w:cs="Times New Roman"/>
          <w:sz w:val="28"/>
          <w:szCs w:val="28"/>
        </w:rPr>
        <w:t xml:space="preserve"> У випадку, якщо інформація не </w:t>
      </w:r>
      <w:r w:rsidR="00396087">
        <w:rPr>
          <w:rFonts w:ascii="Times New Roman" w:eastAsia="Times New Roman" w:hAnsi="Times New Roman" w:cs="Times New Roman"/>
          <w:sz w:val="28"/>
          <w:szCs w:val="28"/>
        </w:rPr>
        <w:t>стосувалася</w:t>
      </w:r>
      <w:r w:rsidR="007A39AF">
        <w:rPr>
          <w:rFonts w:ascii="Times New Roman" w:eastAsia="Times New Roman" w:hAnsi="Times New Roman" w:cs="Times New Roman"/>
          <w:sz w:val="28"/>
          <w:szCs w:val="28"/>
        </w:rPr>
        <w:t xml:space="preserve"> позивача</w:t>
      </w:r>
      <w:r w:rsidR="00C03075">
        <w:rPr>
          <w:rFonts w:ascii="Times New Roman" w:eastAsia="Times New Roman" w:hAnsi="Times New Roman" w:cs="Times New Roman"/>
          <w:sz w:val="28"/>
          <w:szCs w:val="28"/>
        </w:rPr>
        <w:t>,</w:t>
      </w:r>
      <w:r w:rsidR="007A39AF">
        <w:rPr>
          <w:rFonts w:ascii="Times New Roman" w:eastAsia="Times New Roman" w:hAnsi="Times New Roman" w:cs="Times New Roman"/>
          <w:sz w:val="28"/>
          <w:szCs w:val="28"/>
        </w:rPr>
        <w:t xml:space="preserve"> господарські суди відмовляли у задоволенні позовних вимог</w:t>
      </w:r>
      <w:r w:rsidR="009E5504">
        <w:rPr>
          <w:rFonts w:ascii="Times New Roman" w:eastAsia="Times New Roman" w:hAnsi="Times New Roman" w:cs="Times New Roman"/>
          <w:sz w:val="28"/>
          <w:szCs w:val="28"/>
        </w:rPr>
        <w:t>.</w:t>
      </w:r>
    </w:p>
    <w:p w:rsidR="007A39AF" w:rsidRPr="00FE2671" w:rsidRDefault="00DB41AA"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w:t>
      </w:r>
      <w:r w:rsidR="004651E1">
        <w:rPr>
          <w:rFonts w:ascii="Times New Roman" w:eastAsia="Times New Roman" w:hAnsi="Times New Roman" w:cs="Times New Roman"/>
          <w:sz w:val="28"/>
          <w:szCs w:val="28"/>
        </w:rPr>
        <w:t xml:space="preserve">, </w:t>
      </w:r>
      <w:r w:rsidR="007A39AF" w:rsidRPr="007A39AF">
        <w:rPr>
          <w:rFonts w:ascii="Times New Roman" w:eastAsia="Times New Roman" w:hAnsi="Times New Roman" w:cs="Times New Roman"/>
          <w:sz w:val="28"/>
          <w:szCs w:val="28"/>
        </w:rPr>
        <w:t xml:space="preserve">у справі </w:t>
      </w:r>
      <w:r w:rsidR="007A39AF" w:rsidRPr="001E048C">
        <w:rPr>
          <w:rFonts w:ascii="Times New Roman" w:eastAsia="Times New Roman" w:hAnsi="Times New Roman" w:cs="Times New Roman"/>
          <w:b/>
          <w:sz w:val="28"/>
          <w:szCs w:val="28"/>
        </w:rPr>
        <w:t>№ 910/18668/19</w:t>
      </w:r>
      <w:r w:rsidR="007A39AF" w:rsidRPr="007A39AF">
        <w:rPr>
          <w:rFonts w:ascii="Times New Roman" w:eastAsia="Times New Roman" w:hAnsi="Times New Roman" w:cs="Times New Roman"/>
          <w:sz w:val="28"/>
          <w:szCs w:val="28"/>
        </w:rPr>
        <w:t xml:space="preserve"> </w:t>
      </w:r>
      <w:r w:rsidR="004651E1">
        <w:rPr>
          <w:rFonts w:ascii="Times New Roman" w:eastAsia="Times New Roman" w:hAnsi="Times New Roman" w:cs="Times New Roman"/>
          <w:sz w:val="28"/>
          <w:szCs w:val="28"/>
        </w:rPr>
        <w:t>суд першої інстанції</w:t>
      </w:r>
      <w:r w:rsidR="007A39AF" w:rsidRPr="007A39AF">
        <w:rPr>
          <w:rFonts w:ascii="Times New Roman" w:eastAsia="Times New Roman" w:hAnsi="Times New Roman" w:cs="Times New Roman"/>
          <w:sz w:val="28"/>
          <w:szCs w:val="28"/>
        </w:rPr>
        <w:t xml:space="preserve"> </w:t>
      </w:r>
      <w:r w:rsidR="007A124D">
        <w:rPr>
          <w:rFonts w:ascii="Times New Roman" w:eastAsia="Times New Roman" w:hAnsi="Times New Roman" w:cs="Times New Roman"/>
          <w:sz w:val="28"/>
          <w:szCs w:val="28"/>
        </w:rPr>
        <w:t>дійшов висновку</w:t>
      </w:r>
      <w:r w:rsidR="007A39AF" w:rsidRPr="007A39AF">
        <w:rPr>
          <w:rFonts w:ascii="Times New Roman" w:eastAsia="Times New Roman" w:hAnsi="Times New Roman" w:cs="Times New Roman"/>
          <w:sz w:val="28"/>
          <w:szCs w:val="28"/>
        </w:rPr>
        <w:t xml:space="preserve">, що поширена відповідачем спірна інформація </w:t>
      </w:r>
      <w:r w:rsidR="007A39AF" w:rsidRPr="007F78C9">
        <w:rPr>
          <w:rFonts w:ascii="Times New Roman" w:eastAsia="Times New Roman" w:hAnsi="Times New Roman" w:cs="Times New Roman"/>
          <w:sz w:val="28"/>
          <w:szCs w:val="28"/>
        </w:rPr>
        <w:t>(про те, що Васильківська нафтобаза, на якій стався вибух, є нафтобазою БРСМ</w:t>
      </w:r>
      <w:r w:rsidR="007A39AF" w:rsidRPr="007A39AF">
        <w:rPr>
          <w:rFonts w:ascii="Times New Roman" w:eastAsia="Times New Roman" w:hAnsi="Times New Roman" w:cs="Times New Roman"/>
          <w:sz w:val="28"/>
          <w:szCs w:val="28"/>
        </w:rPr>
        <w:t xml:space="preserve">) є недостовірною, оскільки станом на дату виникнення подій, зазначених у спірній інформації, позивачі ніколи не були власниками чи користувачами цієї нафтобази. Проте </w:t>
      </w:r>
      <w:r w:rsidR="004651E1">
        <w:rPr>
          <w:rFonts w:ascii="Times New Roman" w:eastAsia="Times New Roman" w:hAnsi="Times New Roman" w:cs="Times New Roman"/>
          <w:sz w:val="28"/>
          <w:szCs w:val="28"/>
        </w:rPr>
        <w:t>відмовив</w:t>
      </w:r>
      <w:r w:rsidR="007A39AF" w:rsidRPr="007A39AF">
        <w:rPr>
          <w:rFonts w:ascii="Times New Roman" w:eastAsia="Times New Roman" w:hAnsi="Times New Roman" w:cs="Times New Roman"/>
          <w:sz w:val="28"/>
          <w:szCs w:val="28"/>
        </w:rPr>
        <w:t xml:space="preserve"> у задоволенні позовних вимог з підстав недоведеності обставин того, що спірна інформація стосується позивачів.</w:t>
      </w:r>
    </w:p>
    <w:p w:rsidR="00EB5F66" w:rsidRDefault="007A124D"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Місцевим судом встановлено, що в</w:t>
      </w:r>
      <w:r w:rsidR="00892EF2" w:rsidRPr="00892EF2">
        <w:rPr>
          <w:rFonts w:ascii="Times New Roman" w:eastAsia="Times New Roman" w:hAnsi="Times New Roman" w:cs="Times New Roman"/>
          <w:sz w:val="28"/>
          <w:szCs w:val="28"/>
        </w:rPr>
        <w:t xml:space="preserve">ідповідно до відомостей з Єдиного державного реєстру юридичних осіб, фізичних осіб-підприємців та громадських формувань крім </w:t>
      </w:r>
      <w:r w:rsidR="00FD0E23">
        <w:rPr>
          <w:rFonts w:ascii="Times New Roman" w:eastAsia="Times New Roman" w:hAnsi="Times New Roman" w:cs="Times New Roman"/>
          <w:sz w:val="28"/>
          <w:szCs w:val="28"/>
        </w:rPr>
        <w:t>ТОВ</w:t>
      </w:r>
      <w:r w:rsidR="00726DAF">
        <w:rPr>
          <w:rFonts w:ascii="Times New Roman" w:eastAsia="Times New Roman" w:hAnsi="Times New Roman" w:cs="Times New Roman"/>
          <w:sz w:val="28"/>
          <w:szCs w:val="28"/>
        </w:rPr>
        <w:t> </w:t>
      </w:r>
      <w:r w:rsidR="00FD0E23" w:rsidRPr="00283E2E">
        <w:rPr>
          <w:color w:val="000000"/>
          <w:sz w:val="28"/>
          <w:szCs w:val="28"/>
        </w:rPr>
        <w:t>"</w:t>
      </w:r>
      <w:r w:rsidR="00FD0E23" w:rsidRPr="00892EF2">
        <w:rPr>
          <w:rFonts w:ascii="Times New Roman" w:eastAsia="Times New Roman" w:hAnsi="Times New Roman" w:cs="Times New Roman"/>
          <w:sz w:val="28"/>
          <w:szCs w:val="28"/>
        </w:rPr>
        <w:t>БРСМ НАФТА</w:t>
      </w:r>
      <w:r w:rsidR="00FD0E23" w:rsidRPr="00283E2E">
        <w:rPr>
          <w:color w:val="000000"/>
          <w:sz w:val="28"/>
          <w:szCs w:val="28"/>
        </w:rPr>
        <w:t>"</w:t>
      </w:r>
      <w:r w:rsidR="00FD0E23">
        <w:rPr>
          <w:color w:val="000000"/>
          <w:sz w:val="28"/>
          <w:szCs w:val="28"/>
        </w:rPr>
        <w:t xml:space="preserve"> </w:t>
      </w:r>
      <w:r w:rsidR="00892EF2" w:rsidRPr="00892EF2">
        <w:rPr>
          <w:rFonts w:ascii="Times New Roman" w:eastAsia="Times New Roman" w:hAnsi="Times New Roman" w:cs="Times New Roman"/>
          <w:sz w:val="28"/>
          <w:szCs w:val="28"/>
        </w:rPr>
        <w:t>існують інші юридичні особи з аналогічними та подібними найменуваннями. Щодо</w:t>
      </w:r>
      <w:r w:rsidR="00FD0E23">
        <w:rPr>
          <w:rFonts w:ascii="Times New Roman" w:eastAsia="Times New Roman" w:hAnsi="Times New Roman" w:cs="Times New Roman"/>
          <w:sz w:val="28"/>
          <w:szCs w:val="28"/>
        </w:rPr>
        <w:t xml:space="preserve"> іншого </w:t>
      </w:r>
      <w:r w:rsidR="00892EF2" w:rsidRPr="00892EF2">
        <w:rPr>
          <w:rFonts w:ascii="Times New Roman" w:eastAsia="Times New Roman" w:hAnsi="Times New Roman" w:cs="Times New Roman"/>
          <w:sz w:val="28"/>
          <w:szCs w:val="28"/>
        </w:rPr>
        <w:t>позивача</w:t>
      </w:r>
      <w:r w:rsidR="00FD0E23">
        <w:rPr>
          <w:rFonts w:ascii="Times New Roman" w:eastAsia="Times New Roman" w:hAnsi="Times New Roman" w:cs="Times New Roman"/>
          <w:sz w:val="28"/>
          <w:szCs w:val="28"/>
        </w:rPr>
        <w:t xml:space="preserve"> ТОВ </w:t>
      </w:r>
      <w:r w:rsidR="00FD0E23" w:rsidRPr="00283E2E">
        <w:rPr>
          <w:color w:val="000000"/>
          <w:sz w:val="28"/>
          <w:szCs w:val="28"/>
        </w:rPr>
        <w:t>"</w:t>
      </w:r>
      <w:proofErr w:type="spellStart"/>
      <w:r w:rsidR="00FD0E23">
        <w:rPr>
          <w:rFonts w:ascii="Times New Roman" w:eastAsia="Times New Roman" w:hAnsi="Times New Roman" w:cs="Times New Roman"/>
          <w:sz w:val="28"/>
          <w:szCs w:val="28"/>
        </w:rPr>
        <w:t>Інтергеоком</w:t>
      </w:r>
      <w:proofErr w:type="spellEnd"/>
      <w:r w:rsidR="00FD0E23" w:rsidRPr="00283E2E">
        <w:rPr>
          <w:color w:val="000000"/>
          <w:sz w:val="28"/>
          <w:szCs w:val="28"/>
        </w:rPr>
        <w:t>"</w:t>
      </w:r>
      <w:r w:rsidR="00FD0E23">
        <w:rPr>
          <w:color w:val="000000"/>
          <w:sz w:val="28"/>
          <w:szCs w:val="28"/>
        </w:rPr>
        <w:t xml:space="preserve"> </w:t>
      </w:r>
      <w:r w:rsidR="00FB05E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то</w:t>
      </w:r>
      <w:r w:rsidR="00892EF2" w:rsidRPr="00892EF2">
        <w:rPr>
          <w:rFonts w:ascii="Times New Roman" w:eastAsia="Times New Roman" w:hAnsi="Times New Roman" w:cs="Times New Roman"/>
          <w:sz w:val="28"/>
          <w:szCs w:val="28"/>
        </w:rPr>
        <w:t xml:space="preserve"> його права та інтереси не</w:t>
      </w:r>
      <w:r>
        <w:rPr>
          <w:rFonts w:ascii="Times New Roman" w:eastAsia="Times New Roman" w:hAnsi="Times New Roman" w:cs="Times New Roman"/>
          <w:sz w:val="28"/>
          <w:szCs w:val="28"/>
        </w:rPr>
        <w:t xml:space="preserve"> були</w:t>
      </w:r>
      <w:r w:rsidR="00892EF2" w:rsidRPr="00892EF2">
        <w:rPr>
          <w:rFonts w:ascii="Times New Roman" w:eastAsia="Times New Roman" w:hAnsi="Times New Roman" w:cs="Times New Roman"/>
          <w:sz w:val="28"/>
          <w:szCs w:val="28"/>
        </w:rPr>
        <w:t xml:space="preserve"> порушені спірною інформацією, </w:t>
      </w:r>
      <w:r w:rsidR="00FB05E4">
        <w:rPr>
          <w:rFonts w:ascii="Times New Roman" w:eastAsia="Times New Roman" w:hAnsi="Times New Roman" w:cs="Times New Roman"/>
          <w:sz w:val="28"/>
          <w:szCs w:val="28"/>
        </w:rPr>
        <w:t xml:space="preserve">при цьому </w:t>
      </w:r>
      <w:r w:rsidR="00FD0E23">
        <w:rPr>
          <w:rFonts w:ascii="Times New Roman" w:eastAsia="Times New Roman" w:hAnsi="Times New Roman" w:cs="Times New Roman"/>
          <w:sz w:val="28"/>
          <w:szCs w:val="28"/>
        </w:rPr>
        <w:t>він</w:t>
      </w:r>
      <w:r w:rsidR="00892EF2" w:rsidRPr="00892EF2">
        <w:rPr>
          <w:rFonts w:ascii="Times New Roman" w:eastAsia="Times New Roman" w:hAnsi="Times New Roman" w:cs="Times New Roman"/>
          <w:sz w:val="28"/>
          <w:szCs w:val="28"/>
        </w:rPr>
        <w:t xml:space="preserve"> не довів наявності зв</w:t>
      </w:r>
      <w:r w:rsidR="00763AE7">
        <w:rPr>
          <w:rFonts w:ascii="Times New Roman" w:eastAsia="Times New Roman" w:hAnsi="Times New Roman" w:cs="Times New Roman"/>
          <w:sz w:val="28"/>
          <w:szCs w:val="28"/>
        </w:rPr>
        <w:t>’</w:t>
      </w:r>
      <w:r w:rsidR="00892EF2" w:rsidRPr="00892EF2">
        <w:rPr>
          <w:rFonts w:ascii="Times New Roman" w:eastAsia="Times New Roman" w:hAnsi="Times New Roman" w:cs="Times New Roman"/>
          <w:sz w:val="28"/>
          <w:szCs w:val="28"/>
        </w:rPr>
        <w:t xml:space="preserve">язку між ним та подіями, які відображені у поширеній відповідачем спірній інформації, оскільки його державна реєстрація як юридичної особи відбулась після подій, зазначених у спірній інформації, право реалізовувати паливно-мастильні матеріали під торгівельною маркою </w:t>
      </w:r>
      <w:r w:rsidR="00763AE7" w:rsidRPr="00283E2E">
        <w:rPr>
          <w:color w:val="000000"/>
          <w:sz w:val="28"/>
          <w:szCs w:val="28"/>
        </w:rPr>
        <w:t>"</w:t>
      </w:r>
      <w:r w:rsidR="00892EF2" w:rsidRPr="00892EF2">
        <w:rPr>
          <w:rFonts w:ascii="Times New Roman" w:eastAsia="Times New Roman" w:hAnsi="Times New Roman" w:cs="Times New Roman"/>
          <w:sz w:val="28"/>
          <w:szCs w:val="28"/>
        </w:rPr>
        <w:t>БРСМ НАФТА</w:t>
      </w:r>
      <w:r w:rsidR="00763AE7" w:rsidRPr="00283E2E">
        <w:rPr>
          <w:color w:val="000000"/>
          <w:sz w:val="28"/>
          <w:szCs w:val="28"/>
        </w:rPr>
        <w:t>"</w:t>
      </w:r>
      <w:r w:rsidR="00892EF2" w:rsidRPr="00892EF2">
        <w:rPr>
          <w:rFonts w:ascii="Times New Roman" w:eastAsia="Times New Roman" w:hAnsi="Times New Roman" w:cs="Times New Roman"/>
          <w:sz w:val="28"/>
          <w:szCs w:val="28"/>
        </w:rPr>
        <w:t xml:space="preserve"> він набув також після цих подій, </w:t>
      </w:r>
      <w:r w:rsidR="00726DAF">
        <w:rPr>
          <w:rFonts w:ascii="Times New Roman" w:eastAsia="Times New Roman" w:hAnsi="Times New Roman" w:cs="Times New Roman"/>
          <w:sz w:val="28"/>
          <w:szCs w:val="28"/>
        </w:rPr>
        <w:t>ТОВ </w:t>
      </w:r>
      <w:r w:rsidR="00726DAF" w:rsidRPr="00283E2E">
        <w:rPr>
          <w:color w:val="000000"/>
          <w:sz w:val="28"/>
          <w:szCs w:val="28"/>
        </w:rPr>
        <w:t>"</w:t>
      </w:r>
      <w:proofErr w:type="spellStart"/>
      <w:r w:rsidR="00726DAF">
        <w:rPr>
          <w:rFonts w:ascii="Times New Roman" w:eastAsia="Times New Roman" w:hAnsi="Times New Roman" w:cs="Times New Roman"/>
          <w:sz w:val="28"/>
          <w:szCs w:val="28"/>
        </w:rPr>
        <w:t>Інтергеоком</w:t>
      </w:r>
      <w:proofErr w:type="spellEnd"/>
      <w:r w:rsidR="00726DAF" w:rsidRPr="00283E2E">
        <w:rPr>
          <w:color w:val="000000"/>
          <w:sz w:val="28"/>
          <w:szCs w:val="28"/>
        </w:rPr>
        <w:t>"</w:t>
      </w:r>
      <w:r w:rsidR="00726DAF">
        <w:rPr>
          <w:color w:val="000000"/>
          <w:sz w:val="28"/>
          <w:szCs w:val="28"/>
        </w:rPr>
        <w:t xml:space="preserve"> </w:t>
      </w:r>
      <w:r w:rsidR="00892EF2" w:rsidRPr="00892EF2">
        <w:rPr>
          <w:rFonts w:ascii="Times New Roman" w:eastAsia="Times New Roman" w:hAnsi="Times New Roman" w:cs="Times New Roman"/>
          <w:sz w:val="28"/>
          <w:szCs w:val="28"/>
        </w:rPr>
        <w:t xml:space="preserve">не має відношення до </w:t>
      </w:r>
      <w:r w:rsidR="00726DAF">
        <w:rPr>
          <w:rFonts w:ascii="Times New Roman" w:eastAsia="Times New Roman" w:hAnsi="Times New Roman" w:cs="Times New Roman"/>
          <w:sz w:val="28"/>
          <w:szCs w:val="28"/>
        </w:rPr>
        <w:t>ТОВ </w:t>
      </w:r>
      <w:r w:rsidR="00726DAF" w:rsidRPr="00283E2E">
        <w:rPr>
          <w:color w:val="000000"/>
          <w:sz w:val="28"/>
          <w:szCs w:val="28"/>
        </w:rPr>
        <w:t>"</w:t>
      </w:r>
      <w:r w:rsidR="00726DAF" w:rsidRPr="00892EF2">
        <w:rPr>
          <w:rFonts w:ascii="Times New Roman" w:eastAsia="Times New Roman" w:hAnsi="Times New Roman" w:cs="Times New Roman"/>
          <w:sz w:val="28"/>
          <w:szCs w:val="28"/>
        </w:rPr>
        <w:t>БРСМ НАФТА</w:t>
      </w:r>
      <w:r w:rsidR="00726DAF" w:rsidRPr="00283E2E">
        <w:rPr>
          <w:color w:val="000000"/>
          <w:sz w:val="28"/>
          <w:szCs w:val="28"/>
        </w:rPr>
        <w:t>"</w:t>
      </w:r>
      <w:r w:rsidR="00892EF2" w:rsidRPr="00892EF2">
        <w:rPr>
          <w:rFonts w:ascii="Times New Roman" w:eastAsia="Times New Roman" w:hAnsi="Times New Roman" w:cs="Times New Roman"/>
          <w:sz w:val="28"/>
          <w:szCs w:val="28"/>
        </w:rPr>
        <w:t xml:space="preserve">, не є його учасником (кінцевим </w:t>
      </w:r>
      <w:proofErr w:type="spellStart"/>
      <w:r w:rsidR="00892EF2" w:rsidRPr="00892EF2">
        <w:rPr>
          <w:rFonts w:ascii="Times New Roman" w:eastAsia="Times New Roman" w:hAnsi="Times New Roman" w:cs="Times New Roman"/>
          <w:sz w:val="28"/>
          <w:szCs w:val="28"/>
        </w:rPr>
        <w:t>бенефіціарним</w:t>
      </w:r>
      <w:proofErr w:type="spellEnd"/>
      <w:r w:rsidR="00892EF2" w:rsidRPr="00892EF2">
        <w:rPr>
          <w:rFonts w:ascii="Times New Roman" w:eastAsia="Times New Roman" w:hAnsi="Times New Roman" w:cs="Times New Roman"/>
          <w:sz w:val="28"/>
          <w:szCs w:val="28"/>
        </w:rPr>
        <w:t xml:space="preserve"> власником), повноважень на представництво інтересів </w:t>
      </w:r>
      <w:r w:rsidR="00726DAF">
        <w:rPr>
          <w:rFonts w:ascii="Times New Roman" w:eastAsia="Times New Roman" w:hAnsi="Times New Roman" w:cs="Times New Roman"/>
          <w:sz w:val="28"/>
          <w:szCs w:val="28"/>
        </w:rPr>
        <w:t>останнього</w:t>
      </w:r>
      <w:r w:rsidR="00892EF2" w:rsidRPr="00892EF2">
        <w:rPr>
          <w:rFonts w:ascii="Times New Roman" w:eastAsia="Times New Roman" w:hAnsi="Times New Roman" w:cs="Times New Roman"/>
          <w:sz w:val="28"/>
          <w:szCs w:val="28"/>
        </w:rPr>
        <w:t xml:space="preserve"> або його учасників у відносинах з третіми особами не має.</w:t>
      </w:r>
    </w:p>
    <w:p w:rsidR="00D52895" w:rsidRDefault="00D52895" w:rsidP="007F78C9">
      <w:pPr>
        <w:spacing w:after="0"/>
        <w:ind w:firstLine="709"/>
        <w:jc w:val="both"/>
        <w:rPr>
          <w:rFonts w:ascii="Times New Roman" w:eastAsia="Times New Roman" w:hAnsi="Times New Roman" w:cs="Times New Roman"/>
          <w:sz w:val="28"/>
          <w:szCs w:val="28"/>
        </w:rPr>
      </w:pPr>
      <w:r w:rsidRPr="00D52895">
        <w:rPr>
          <w:rFonts w:ascii="Times New Roman" w:eastAsia="Times New Roman" w:hAnsi="Times New Roman" w:cs="Times New Roman"/>
          <w:sz w:val="28"/>
          <w:szCs w:val="28"/>
        </w:rPr>
        <w:t>Господарський суд міста Києва рішенням від 22.07.2020, залишеним без змін постановою апеляційного суду від 07.12.2020</w:t>
      </w:r>
      <w:r w:rsidR="00726DAF">
        <w:rPr>
          <w:rFonts w:ascii="Times New Roman" w:eastAsia="Times New Roman" w:hAnsi="Times New Roman" w:cs="Times New Roman"/>
          <w:sz w:val="28"/>
          <w:szCs w:val="28"/>
        </w:rPr>
        <w:t xml:space="preserve"> та постановою суду касаційної інстанції від 08.04.2021</w:t>
      </w:r>
      <w:r w:rsidR="00B5176F">
        <w:rPr>
          <w:rFonts w:ascii="Times New Roman" w:eastAsia="Times New Roman" w:hAnsi="Times New Roman" w:cs="Times New Roman"/>
          <w:sz w:val="28"/>
          <w:szCs w:val="28"/>
        </w:rPr>
        <w:t>,</w:t>
      </w:r>
      <w:r w:rsidRPr="00D52895">
        <w:rPr>
          <w:rFonts w:ascii="Times New Roman" w:eastAsia="Times New Roman" w:hAnsi="Times New Roman" w:cs="Times New Roman"/>
          <w:sz w:val="28"/>
          <w:szCs w:val="28"/>
        </w:rPr>
        <w:t xml:space="preserve"> у задоволенні позову відмов</w:t>
      </w:r>
      <w:r w:rsidR="00446E21">
        <w:rPr>
          <w:rFonts w:ascii="Times New Roman" w:eastAsia="Times New Roman" w:hAnsi="Times New Roman" w:cs="Times New Roman"/>
          <w:sz w:val="28"/>
          <w:szCs w:val="28"/>
        </w:rPr>
        <w:t>ив</w:t>
      </w:r>
      <w:r w:rsidRPr="00D52895">
        <w:rPr>
          <w:rFonts w:ascii="Times New Roman" w:eastAsia="Times New Roman" w:hAnsi="Times New Roman" w:cs="Times New Roman"/>
          <w:sz w:val="28"/>
          <w:szCs w:val="28"/>
        </w:rPr>
        <w:t>.</w:t>
      </w:r>
      <w:r w:rsidR="00C03075">
        <w:rPr>
          <w:rFonts w:ascii="Times New Roman" w:eastAsia="Times New Roman" w:hAnsi="Times New Roman" w:cs="Times New Roman"/>
          <w:sz w:val="28"/>
          <w:szCs w:val="28"/>
        </w:rPr>
        <w:t xml:space="preserve"> </w:t>
      </w:r>
    </w:p>
    <w:p w:rsidR="00914205" w:rsidRDefault="00911F35"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у справі </w:t>
      </w:r>
      <w:r w:rsidRPr="00914205">
        <w:rPr>
          <w:rFonts w:ascii="Times New Roman" w:eastAsia="Times New Roman" w:hAnsi="Times New Roman" w:cs="Times New Roman"/>
          <w:b/>
          <w:sz w:val="28"/>
          <w:szCs w:val="28"/>
        </w:rPr>
        <w:t>№ 910/19761/21</w:t>
      </w:r>
      <w:r>
        <w:rPr>
          <w:rFonts w:ascii="Times New Roman" w:eastAsia="Times New Roman" w:hAnsi="Times New Roman" w:cs="Times New Roman"/>
          <w:sz w:val="28"/>
          <w:szCs w:val="28"/>
        </w:rPr>
        <w:t xml:space="preserve"> </w:t>
      </w:r>
      <w:r w:rsidR="00914205">
        <w:rPr>
          <w:rFonts w:ascii="Times New Roman" w:eastAsia="Times New Roman" w:hAnsi="Times New Roman" w:cs="Times New Roman"/>
          <w:sz w:val="28"/>
          <w:szCs w:val="28"/>
        </w:rPr>
        <w:t xml:space="preserve">позивач просив </w:t>
      </w:r>
      <w:r w:rsidR="00914205" w:rsidRPr="00914205">
        <w:rPr>
          <w:rFonts w:ascii="Times New Roman" w:eastAsia="Times New Roman" w:hAnsi="Times New Roman" w:cs="Times New Roman"/>
          <w:sz w:val="28"/>
          <w:szCs w:val="28"/>
        </w:rPr>
        <w:t>визнати недостовірною та такою, що порушує особисте немайнове право на н</w:t>
      </w:r>
      <w:r w:rsidR="00914205">
        <w:rPr>
          <w:rFonts w:ascii="Times New Roman" w:eastAsia="Times New Roman" w:hAnsi="Times New Roman" w:cs="Times New Roman"/>
          <w:sz w:val="28"/>
          <w:szCs w:val="28"/>
        </w:rPr>
        <w:t xml:space="preserve">едоторканість ділової репутації, </w:t>
      </w:r>
      <w:r w:rsidR="00914205" w:rsidRPr="00914205">
        <w:rPr>
          <w:rFonts w:ascii="Times New Roman" w:eastAsia="Times New Roman" w:hAnsi="Times New Roman" w:cs="Times New Roman"/>
          <w:sz w:val="28"/>
          <w:szCs w:val="28"/>
        </w:rPr>
        <w:t>інформацію, поширен</w:t>
      </w:r>
      <w:r w:rsidR="00914205">
        <w:rPr>
          <w:rFonts w:ascii="Times New Roman" w:eastAsia="Times New Roman" w:hAnsi="Times New Roman" w:cs="Times New Roman"/>
          <w:sz w:val="28"/>
          <w:szCs w:val="28"/>
        </w:rPr>
        <w:t>у</w:t>
      </w:r>
      <w:r w:rsidR="00914205" w:rsidRPr="00914205">
        <w:rPr>
          <w:rFonts w:ascii="Times New Roman" w:eastAsia="Times New Roman" w:hAnsi="Times New Roman" w:cs="Times New Roman"/>
          <w:sz w:val="28"/>
          <w:szCs w:val="28"/>
        </w:rPr>
        <w:t xml:space="preserve"> </w:t>
      </w:r>
      <w:r w:rsidR="00914205">
        <w:rPr>
          <w:rFonts w:ascii="Times New Roman" w:eastAsia="Times New Roman" w:hAnsi="Times New Roman" w:cs="Times New Roman"/>
          <w:sz w:val="28"/>
          <w:szCs w:val="28"/>
        </w:rPr>
        <w:t>відповідачем</w:t>
      </w:r>
      <w:r w:rsidR="00914205" w:rsidRPr="00914205">
        <w:rPr>
          <w:rFonts w:ascii="Times New Roman" w:eastAsia="Times New Roman" w:hAnsi="Times New Roman" w:cs="Times New Roman"/>
          <w:sz w:val="28"/>
          <w:szCs w:val="28"/>
        </w:rPr>
        <w:t xml:space="preserve"> </w:t>
      </w:r>
      <w:r w:rsidR="00914205">
        <w:rPr>
          <w:rFonts w:ascii="Times New Roman" w:eastAsia="Times New Roman" w:hAnsi="Times New Roman" w:cs="Times New Roman"/>
          <w:sz w:val="28"/>
          <w:szCs w:val="28"/>
        </w:rPr>
        <w:t>у мережі Інтернет на вебсайті</w:t>
      </w:r>
      <w:r w:rsidR="00914205" w:rsidRPr="00914205">
        <w:rPr>
          <w:rFonts w:ascii="Times New Roman" w:eastAsia="Times New Roman" w:hAnsi="Times New Roman" w:cs="Times New Roman"/>
          <w:sz w:val="28"/>
          <w:szCs w:val="28"/>
        </w:rPr>
        <w:t xml:space="preserve">, </w:t>
      </w:r>
      <w:r w:rsidR="00F7502E" w:rsidRPr="00F7502E">
        <w:rPr>
          <w:rFonts w:ascii="Times New Roman" w:eastAsia="Times New Roman" w:hAnsi="Times New Roman" w:cs="Times New Roman"/>
          <w:sz w:val="28"/>
          <w:szCs w:val="28"/>
        </w:rPr>
        <w:t xml:space="preserve">щодо приналежності відображеної на </w:t>
      </w:r>
      <w:proofErr w:type="spellStart"/>
      <w:r w:rsidR="00F7502E" w:rsidRPr="00F7502E">
        <w:rPr>
          <w:rFonts w:ascii="Times New Roman" w:eastAsia="Times New Roman" w:hAnsi="Times New Roman" w:cs="Times New Roman"/>
          <w:sz w:val="28"/>
          <w:szCs w:val="28"/>
        </w:rPr>
        <w:t>скріншотах</w:t>
      </w:r>
      <w:proofErr w:type="spellEnd"/>
      <w:r w:rsidR="00F7502E" w:rsidRPr="00F7502E">
        <w:rPr>
          <w:rFonts w:ascii="Times New Roman" w:eastAsia="Times New Roman" w:hAnsi="Times New Roman" w:cs="Times New Roman"/>
          <w:sz w:val="28"/>
          <w:szCs w:val="28"/>
        </w:rPr>
        <w:t xml:space="preserve"> у </w:t>
      </w:r>
      <w:proofErr w:type="spellStart"/>
      <w:r w:rsidR="00F7502E" w:rsidRPr="00F7502E">
        <w:rPr>
          <w:rFonts w:ascii="Times New Roman" w:eastAsia="Times New Roman" w:hAnsi="Times New Roman" w:cs="Times New Roman"/>
          <w:sz w:val="28"/>
          <w:szCs w:val="28"/>
        </w:rPr>
        <w:t>відеосюжеті</w:t>
      </w:r>
      <w:proofErr w:type="spellEnd"/>
      <w:r w:rsidR="00F7502E" w:rsidRPr="00F7502E">
        <w:rPr>
          <w:rFonts w:ascii="Times New Roman" w:eastAsia="Times New Roman" w:hAnsi="Times New Roman" w:cs="Times New Roman"/>
          <w:sz w:val="28"/>
          <w:szCs w:val="28"/>
        </w:rPr>
        <w:t xml:space="preserve"> сторінки у соціальній мережі </w:t>
      </w:r>
      <w:r w:rsidR="00F7502E" w:rsidRPr="00283E2E">
        <w:rPr>
          <w:color w:val="000000"/>
          <w:sz w:val="28"/>
          <w:szCs w:val="28"/>
        </w:rPr>
        <w:t>"</w:t>
      </w:r>
      <w:proofErr w:type="spellStart"/>
      <w:r w:rsidR="00F7502E" w:rsidRPr="00F7502E">
        <w:rPr>
          <w:rFonts w:ascii="Times New Roman" w:eastAsia="Times New Roman" w:hAnsi="Times New Roman" w:cs="Times New Roman"/>
          <w:sz w:val="28"/>
          <w:szCs w:val="28"/>
        </w:rPr>
        <w:t>Вконтакте</w:t>
      </w:r>
      <w:proofErr w:type="spellEnd"/>
      <w:r w:rsidR="00F7502E" w:rsidRPr="00283E2E">
        <w:rPr>
          <w:color w:val="000000"/>
          <w:sz w:val="28"/>
          <w:szCs w:val="28"/>
        </w:rPr>
        <w:t>"</w:t>
      </w:r>
      <w:r w:rsidR="00F7502E">
        <w:rPr>
          <w:color w:val="000000"/>
          <w:sz w:val="28"/>
          <w:szCs w:val="28"/>
        </w:rPr>
        <w:t xml:space="preserve"> </w:t>
      </w:r>
      <w:r w:rsidR="00861704">
        <w:rPr>
          <w:rFonts w:ascii="Times New Roman" w:eastAsia="Times New Roman" w:hAnsi="Times New Roman" w:cs="Times New Roman"/>
          <w:sz w:val="28"/>
          <w:szCs w:val="28"/>
        </w:rPr>
        <w:t>позивачу</w:t>
      </w:r>
      <w:r w:rsidR="00F7502E">
        <w:rPr>
          <w:rFonts w:ascii="Times New Roman" w:eastAsia="Times New Roman" w:hAnsi="Times New Roman" w:cs="Times New Roman"/>
          <w:sz w:val="28"/>
          <w:szCs w:val="28"/>
        </w:rPr>
        <w:t>.</w:t>
      </w:r>
    </w:p>
    <w:p w:rsidR="00A6727D" w:rsidRDefault="00911F35"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Господарський суд міста Києва рішенням від 18.08.2022 відмовив у визнанні недостовірно</w:t>
      </w:r>
      <w:r w:rsidR="00B32125">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інформації</w:t>
      </w:r>
      <w:r w:rsidR="00DB41A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яка демонструвалась з екрану монітору комп</w:t>
      </w:r>
      <w:r w:rsidR="00763AE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ютера </w:t>
      </w:r>
      <w:r w:rsidR="00DB41AA">
        <w:rPr>
          <w:rFonts w:ascii="Times New Roman" w:eastAsia="Times New Roman" w:hAnsi="Times New Roman" w:cs="Times New Roman"/>
          <w:sz w:val="28"/>
          <w:szCs w:val="28"/>
        </w:rPr>
        <w:t xml:space="preserve">у вигляді </w:t>
      </w:r>
      <w:r>
        <w:rPr>
          <w:rFonts w:ascii="Times New Roman" w:eastAsia="Times New Roman" w:hAnsi="Times New Roman" w:cs="Times New Roman"/>
          <w:sz w:val="28"/>
          <w:szCs w:val="28"/>
        </w:rPr>
        <w:t>сторінки у соціальній мережі з логотипом позивача, оскільки така демонстрація є відображенням об</w:t>
      </w:r>
      <w:r w:rsidR="00763AE7">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єктивної інформації, яка наявна в мережі Інтернет, зокрема зображень сторінок в соціальній мережі</w:t>
      </w:r>
      <w:r w:rsidR="00A6727D">
        <w:rPr>
          <w:rFonts w:ascii="Times New Roman" w:eastAsia="Times New Roman" w:hAnsi="Times New Roman" w:cs="Times New Roman"/>
          <w:sz w:val="28"/>
          <w:szCs w:val="28"/>
        </w:rPr>
        <w:t>, я</w:t>
      </w:r>
      <w:r>
        <w:rPr>
          <w:rFonts w:ascii="Times New Roman" w:eastAsia="Times New Roman" w:hAnsi="Times New Roman" w:cs="Times New Roman"/>
          <w:sz w:val="28"/>
          <w:szCs w:val="28"/>
        </w:rPr>
        <w:t xml:space="preserve">кі містять логотипи позивача, але без зазначення, що вказана сторінка є офіційною та точно належить позивачу. Суд першої інстанції зазначив, що в соціальних </w:t>
      </w:r>
      <w:r>
        <w:rPr>
          <w:rFonts w:ascii="Times New Roman" w:eastAsia="Times New Roman" w:hAnsi="Times New Roman" w:cs="Times New Roman"/>
          <w:sz w:val="28"/>
          <w:szCs w:val="28"/>
        </w:rPr>
        <w:lastRenderedPageBreak/>
        <w:t>мережах може зареєструватись будь-яка особа і під будь-яким іменем, проте доказів того, що вказана сторінка у мережі Інтернет створена саме відповідачем з метою поширення спірної інформації позивачем не надано</w:t>
      </w:r>
      <w:r w:rsidR="00A6727D">
        <w:rPr>
          <w:rFonts w:ascii="Times New Roman" w:eastAsia="Times New Roman" w:hAnsi="Times New Roman" w:cs="Times New Roman"/>
          <w:sz w:val="28"/>
          <w:szCs w:val="28"/>
        </w:rPr>
        <w:t>.</w:t>
      </w:r>
      <w:r w:rsidR="00C03075">
        <w:rPr>
          <w:rFonts w:ascii="Times New Roman" w:eastAsia="Times New Roman" w:hAnsi="Times New Roman" w:cs="Times New Roman"/>
          <w:sz w:val="28"/>
          <w:szCs w:val="28"/>
        </w:rPr>
        <w:t xml:space="preserve"> </w:t>
      </w:r>
      <w:r w:rsidR="00A6727D">
        <w:rPr>
          <w:rFonts w:ascii="Times New Roman" w:eastAsia="Times New Roman" w:hAnsi="Times New Roman" w:cs="Times New Roman"/>
          <w:sz w:val="28"/>
          <w:szCs w:val="28"/>
        </w:rPr>
        <w:t>Крім того, позивач не довів, що поширена відповідачем інформація стосується саме його.</w:t>
      </w:r>
    </w:p>
    <w:p w:rsidR="00C03075" w:rsidRDefault="00C03075"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Північний апеляційний господарський суд постановою від 18.08.2023 залишив без змін рішення місцевого суду.</w:t>
      </w:r>
      <w:r w:rsidR="00726DAF">
        <w:rPr>
          <w:rFonts w:ascii="Times New Roman" w:eastAsia="Times New Roman" w:hAnsi="Times New Roman" w:cs="Times New Roman"/>
          <w:sz w:val="28"/>
          <w:szCs w:val="28"/>
        </w:rPr>
        <w:t xml:space="preserve"> У касаційному порядку судові рішення не </w:t>
      </w:r>
      <w:proofErr w:type="spellStart"/>
      <w:r w:rsidR="00726DAF">
        <w:rPr>
          <w:rFonts w:ascii="Times New Roman" w:eastAsia="Times New Roman" w:hAnsi="Times New Roman" w:cs="Times New Roman"/>
          <w:sz w:val="28"/>
          <w:szCs w:val="28"/>
        </w:rPr>
        <w:t>оскаржувались</w:t>
      </w:r>
      <w:proofErr w:type="spellEnd"/>
      <w:r w:rsidR="00726DAF">
        <w:rPr>
          <w:rFonts w:ascii="Times New Roman" w:eastAsia="Times New Roman" w:hAnsi="Times New Roman" w:cs="Times New Roman"/>
          <w:sz w:val="28"/>
          <w:szCs w:val="28"/>
        </w:rPr>
        <w:t>.</w:t>
      </w:r>
    </w:p>
    <w:p w:rsidR="00914205" w:rsidRDefault="00914205" w:rsidP="007F78C9">
      <w:pPr>
        <w:spacing w:after="0"/>
        <w:ind w:firstLine="709"/>
        <w:jc w:val="both"/>
        <w:rPr>
          <w:rFonts w:ascii="Times New Roman" w:eastAsia="Times New Roman" w:hAnsi="Times New Roman" w:cs="Times New Roman"/>
          <w:sz w:val="28"/>
          <w:szCs w:val="28"/>
        </w:rPr>
      </w:pPr>
    </w:p>
    <w:p w:rsidR="001B30B2" w:rsidRPr="001B30B2" w:rsidRDefault="00FB05E4"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A8610B">
        <w:rPr>
          <w:rFonts w:ascii="Times New Roman" w:eastAsia="Times New Roman" w:hAnsi="Times New Roman" w:cs="Times New Roman"/>
          <w:sz w:val="28"/>
          <w:szCs w:val="28"/>
        </w:rPr>
        <w:t>Встановивши факт поширення інформації</w:t>
      </w:r>
      <w:r w:rsidR="00D004D4">
        <w:rPr>
          <w:rFonts w:ascii="Times New Roman" w:eastAsia="Times New Roman" w:hAnsi="Times New Roman" w:cs="Times New Roman"/>
          <w:sz w:val="28"/>
          <w:szCs w:val="28"/>
        </w:rPr>
        <w:t>,</w:t>
      </w:r>
      <w:r w:rsidR="00A861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також</w:t>
      </w:r>
      <w:r w:rsidR="00A8610B">
        <w:rPr>
          <w:rFonts w:ascii="Times New Roman" w:eastAsia="Times New Roman" w:hAnsi="Times New Roman" w:cs="Times New Roman"/>
          <w:sz w:val="28"/>
          <w:szCs w:val="28"/>
        </w:rPr>
        <w:t xml:space="preserve"> те</w:t>
      </w:r>
      <w:r w:rsidR="009F6CEA">
        <w:rPr>
          <w:rFonts w:ascii="Times New Roman" w:eastAsia="Times New Roman" w:hAnsi="Times New Roman" w:cs="Times New Roman"/>
          <w:sz w:val="28"/>
          <w:szCs w:val="28"/>
        </w:rPr>
        <w:t>,</w:t>
      </w:r>
      <w:r w:rsidR="00A8610B">
        <w:rPr>
          <w:rFonts w:ascii="Times New Roman" w:eastAsia="Times New Roman" w:hAnsi="Times New Roman" w:cs="Times New Roman"/>
          <w:sz w:val="28"/>
          <w:szCs w:val="28"/>
        </w:rPr>
        <w:t xml:space="preserve"> що вона стосується саме позивача, господарські </w:t>
      </w:r>
      <w:r w:rsidR="008601C8">
        <w:rPr>
          <w:rFonts w:ascii="Times New Roman" w:eastAsia="Times New Roman" w:hAnsi="Times New Roman" w:cs="Times New Roman"/>
          <w:sz w:val="28"/>
          <w:szCs w:val="28"/>
        </w:rPr>
        <w:t xml:space="preserve">суди </w:t>
      </w:r>
      <w:r w:rsidR="00A8610B">
        <w:rPr>
          <w:rFonts w:ascii="Times New Roman" w:eastAsia="Times New Roman" w:hAnsi="Times New Roman" w:cs="Times New Roman"/>
          <w:sz w:val="28"/>
          <w:szCs w:val="28"/>
        </w:rPr>
        <w:t>з</w:t>
      </w:r>
      <w:r w:rsidR="00763AE7">
        <w:rPr>
          <w:rFonts w:ascii="Times New Roman" w:eastAsia="Times New Roman" w:hAnsi="Times New Roman" w:cs="Times New Roman"/>
          <w:sz w:val="28"/>
          <w:szCs w:val="28"/>
        </w:rPr>
        <w:t>’</w:t>
      </w:r>
      <w:r w:rsidR="00A8610B">
        <w:rPr>
          <w:rFonts w:ascii="Times New Roman" w:eastAsia="Times New Roman" w:hAnsi="Times New Roman" w:cs="Times New Roman"/>
          <w:sz w:val="28"/>
          <w:szCs w:val="28"/>
        </w:rPr>
        <w:t>ясовували</w:t>
      </w:r>
      <w:r w:rsidR="000830E1">
        <w:rPr>
          <w:rFonts w:ascii="Times New Roman" w:eastAsia="Times New Roman" w:hAnsi="Times New Roman" w:cs="Times New Roman"/>
          <w:sz w:val="28"/>
          <w:szCs w:val="28"/>
        </w:rPr>
        <w:t>,</w:t>
      </w:r>
      <w:r w:rsidR="00A8610B">
        <w:rPr>
          <w:rFonts w:ascii="Times New Roman" w:eastAsia="Times New Roman" w:hAnsi="Times New Roman" w:cs="Times New Roman"/>
          <w:sz w:val="28"/>
          <w:szCs w:val="28"/>
        </w:rPr>
        <w:t xml:space="preserve"> </w:t>
      </w:r>
      <w:r w:rsidR="00A55DD5" w:rsidRPr="00A8610B">
        <w:rPr>
          <w:rFonts w:ascii="Times New Roman" w:eastAsia="Times New Roman" w:hAnsi="Times New Roman" w:cs="Times New Roman"/>
          <w:b/>
          <w:sz w:val="28"/>
          <w:szCs w:val="28"/>
        </w:rPr>
        <w:t>чи є підстави для визнання поширеної інформації недостовірною</w:t>
      </w:r>
      <w:r w:rsidR="00A55DD5" w:rsidRPr="00A55DD5">
        <w:rPr>
          <w:rFonts w:ascii="Times New Roman" w:eastAsia="Times New Roman" w:hAnsi="Times New Roman" w:cs="Times New Roman"/>
          <w:sz w:val="28"/>
          <w:szCs w:val="28"/>
        </w:rPr>
        <w:t>, тобто такою, що не відповідає дійсності</w:t>
      </w:r>
      <w:r w:rsidR="003C2DF1">
        <w:rPr>
          <w:rFonts w:ascii="Times New Roman" w:eastAsia="Times New Roman" w:hAnsi="Times New Roman" w:cs="Times New Roman"/>
          <w:sz w:val="28"/>
          <w:szCs w:val="28"/>
        </w:rPr>
        <w:t>.</w:t>
      </w:r>
      <w:r w:rsidR="00A8610B">
        <w:rPr>
          <w:rFonts w:ascii="Times New Roman" w:eastAsia="Times New Roman" w:hAnsi="Times New Roman" w:cs="Times New Roman"/>
          <w:sz w:val="28"/>
          <w:szCs w:val="28"/>
        </w:rPr>
        <w:t xml:space="preserve"> </w:t>
      </w:r>
      <w:r w:rsidR="001B30B2" w:rsidRPr="001B30B2">
        <w:rPr>
          <w:rFonts w:ascii="Times New Roman" w:eastAsia="Times New Roman" w:hAnsi="Times New Roman" w:cs="Times New Roman"/>
          <w:sz w:val="28"/>
          <w:szCs w:val="28"/>
        </w:rPr>
        <w:t>Недостовірною вважається інформація, яка не відповідає дійсності або викладена неправдиво, тобто містить відомості про події та явища, яких не існувало взагалі або які існували, але відомості про них не відповідають дійсності (неповні або перекручені).</w:t>
      </w:r>
    </w:p>
    <w:p w:rsidR="006F1C0B" w:rsidRDefault="0095783B" w:rsidP="009F6A00">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правової позиції</w:t>
      </w:r>
      <w:r w:rsidR="00FB05E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викладен</w:t>
      </w:r>
      <w:r w:rsidR="000830E1">
        <w:rPr>
          <w:rFonts w:ascii="Times New Roman" w:eastAsia="Times New Roman" w:hAnsi="Times New Roman" w:cs="Times New Roman"/>
          <w:sz w:val="28"/>
          <w:szCs w:val="28"/>
        </w:rPr>
        <w:t>ої</w:t>
      </w:r>
      <w:r>
        <w:rPr>
          <w:rFonts w:ascii="Times New Roman" w:eastAsia="Times New Roman" w:hAnsi="Times New Roman" w:cs="Times New Roman"/>
          <w:sz w:val="28"/>
          <w:szCs w:val="28"/>
        </w:rPr>
        <w:t xml:space="preserve"> в постанові Верховного Суду від 19.07.2018 у справі № 910/5117/17, вирішуючи питання про визнання поширеної інформації недостовірною, суди повинні визначати</w:t>
      </w:r>
      <w:r w:rsidR="000830E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чи є вона </w:t>
      </w:r>
      <w:r w:rsidRPr="0095783B">
        <w:rPr>
          <w:rFonts w:ascii="Times New Roman" w:eastAsia="Times New Roman" w:hAnsi="Times New Roman" w:cs="Times New Roman"/>
          <w:b/>
          <w:sz w:val="28"/>
          <w:szCs w:val="28"/>
        </w:rPr>
        <w:t>фактичним твердженням</w:t>
      </w:r>
      <w:r>
        <w:rPr>
          <w:rFonts w:ascii="Times New Roman" w:eastAsia="Times New Roman" w:hAnsi="Times New Roman" w:cs="Times New Roman"/>
          <w:sz w:val="28"/>
          <w:szCs w:val="28"/>
        </w:rPr>
        <w:t xml:space="preserve">, чи </w:t>
      </w:r>
      <w:r w:rsidRPr="0095783B">
        <w:rPr>
          <w:rFonts w:ascii="Times New Roman" w:eastAsia="Times New Roman" w:hAnsi="Times New Roman" w:cs="Times New Roman"/>
          <w:b/>
          <w:sz w:val="28"/>
          <w:szCs w:val="28"/>
        </w:rPr>
        <w:t>оціночним</w:t>
      </w:r>
      <w:r>
        <w:rPr>
          <w:rFonts w:ascii="Times New Roman" w:eastAsia="Times New Roman" w:hAnsi="Times New Roman" w:cs="Times New Roman"/>
          <w:sz w:val="28"/>
          <w:szCs w:val="28"/>
        </w:rPr>
        <w:t>.</w:t>
      </w:r>
    </w:p>
    <w:p w:rsidR="00BE2D74" w:rsidRDefault="00BE2D74" w:rsidP="00BE2D74">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частини другої статті 47 Закону України </w:t>
      </w:r>
      <w:r w:rsidR="00763AE7" w:rsidRPr="00283E2E">
        <w:rPr>
          <w:color w:val="000000"/>
          <w:sz w:val="28"/>
          <w:szCs w:val="28"/>
        </w:rPr>
        <w:t>"</w:t>
      </w:r>
      <w:r>
        <w:rPr>
          <w:rFonts w:ascii="Times New Roman" w:eastAsia="Times New Roman" w:hAnsi="Times New Roman" w:cs="Times New Roman"/>
          <w:sz w:val="28"/>
          <w:szCs w:val="28"/>
        </w:rPr>
        <w:t>Про інформацію</w:t>
      </w:r>
      <w:r w:rsidR="00763AE7" w:rsidRPr="00283E2E">
        <w:rPr>
          <w:color w:val="000000"/>
          <w:sz w:val="28"/>
          <w:szCs w:val="28"/>
        </w:rPr>
        <w:t>"</w:t>
      </w:r>
      <w:r>
        <w:rPr>
          <w:rFonts w:ascii="Times New Roman" w:eastAsia="Times New Roman" w:hAnsi="Times New Roman" w:cs="Times New Roman"/>
          <w:sz w:val="28"/>
          <w:szCs w:val="28"/>
        </w:rPr>
        <w:t xml:space="preserve"> </w:t>
      </w:r>
      <w:r w:rsidRPr="00BE2D74">
        <w:rPr>
          <w:rFonts w:ascii="Times New Roman" w:eastAsia="Times New Roman" w:hAnsi="Times New Roman" w:cs="Times New Roman"/>
          <w:b/>
          <w:sz w:val="28"/>
          <w:szCs w:val="28"/>
        </w:rPr>
        <w:t>оціночними судженнями</w:t>
      </w:r>
      <w:r w:rsidRPr="00C4565A">
        <w:rPr>
          <w:rFonts w:ascii="Times New Roman" w:eastAsia="Times New Roman" w:hAnsi="Times New Roman" w:cs="Times New Roman"/>
          <w:sz w:val="28"/>
          <w:szCs w:val="28"/>
        </w:rPr>
        <w:t xml:space="preserve">, за винятком наклепу, є висловлювання, які не містять фактичних даних, критика, оцінка дій, а також висловлювання, що не можуть бути витлумачені як такі, що містять фактичні дані, зокрема з огляду на характер використання </w:t>
      </w:r>
      <w:proofErr w:type="spellStart"/>
      <w:r w:rsidRPr="00C4565A">
        <w:rPr>
          <w:rFonts w:ascii="Times New Roman" w:eastAsia="Times New Roman" w:hAnsi="Times New Roman" w:cs="Times New Roman"/>
          <w:sz w:val="28"/>
          <w:szCs w:val="28"/>
        </w:rPr>
        <w:t>мовно-стилістичних</w:t>
      </w:r>
      <w:proofErr w:type="spellEnd"/>
      <w:r w:rsidRPr="00C4565A">
        <w:rPr>
          <w:rFonts w:ascii="Times New Roman" w:eastAsia="Times New Roman" w:hAnsi="Times New Roman" w:cs="Times New Roman"/>
          <w:sz w:val="28"/>
          <w:szCs w:val="28"/>
        </w:rPr>
        <w:t xml:space="preserve"> засобів</w:t>
      </w:r>
      <w:r>
        <w:rPr>
          <w:rFonts w:ascii="Times New Roman" w:eastAsia="Times New Roman" w:hAnsi="Times New Roman" w:cs="Times New Roman"/>
          <w:sz w:val="28"/>
          <w:szCs w:val="28"/>
        </w:rPr>
        <w:t xml:space="preserve">, зокрема </w:t>
      </w:r>
      <w:r w:rsidRPr="00C4565A">
        <w:rPr>
          <w:rFonts w:ascii="Times New Roman" w:eastAsia="Times New Roman" w:hAnsi="Times New Roman" w:cs="Times New Roman"/>
          <w:sz w:val="28"/>
          <w:szCs w:val="28"/>
        </w:rPr>
        <w:t>вживання гіпербол, алегорій, сатири. Оціночні судження не підлягають спростуванню та доведенню їх правдивості.</w:t>
      </w:r>
    </w:p>
    <w:p w:rsidR="00BE2D74" w:rsidRPr="00C4565A" w:rsidRDefault="00FB05E4" w:rsidP="00BE2D74">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BE2D74" w:rsidRPr="00C4565A">
        <w:rPr>
          <w:rFonts w:ascii="Times New Roman" w:eastAsia="Times New Roman" w:hAnsi="Times New Roman" w:cs="Times New Roman"/>
          <w:sz w:val="28"/>
          <w:szCs w:val="28"/>
        </w:rPr>
        <w:t>ціночні судження, думки, переконання, критична оцінка певних фактів і недоліків, які, будучи вираженням суб</w:t>
      </w:r>
      <w:r w:rsidR="00763AE7">
        <w:rPr>
          <w:rFonts w:ascii="Times New Roman" w:eastAsia="Times New Roman" w:hAnsi="Times New Roman" w:cs="Times New Roman"/>
          <w:sz w:val="28"/>
          <w:szCs w:val="28"/>
        </w:rPr>
        <w:t>’</w:t>
      </w:r>
      <w:r w:rsidR="00BE2D74" w:rsidRPr="00C4565A">
        <w:rPr>
          <w:rFonts w:ascii="Times New Roman" w:eastAsia="Times New Roman" w:hAnsi="Times New Roman" w:cs="Times New Roman"/>
          <w:sz w:val="28"/>
          <w:szCs w:val="28"/>
        </w:rPr>
        <w:t>єктивної думки і поглядів відповідача, не можна перевірити на предмет їх відповідності дійсності (на відміну від перевірки дійсності фактів) і спростувати,</w:t>
      </w:r>
      <w:r>
        <w:rPr>
          <w:rFonts w:ascii="Times New Roman" w:eastAsia="Times New Roman" w:hAnsi="Times New Roman" w:cs="Times New Roman"/>
          <w:sz w:val="28"/>
          <w:szCs w:val="28"/>
        </w:rPr>
        <w:t xml:space="preserve"> н</w:t>
      </w:r>
      <w:r w:rsidRPr="00C4565A">
        <w:rPr>
          <w:rFonts w:ascii="Times New Roman" w:eastAsia="Times New Roman" w:hAnsi="Times New Roman" w:cs="Times New Roman"/>
          <w:sz w:val="28"/>
          <w:szCs w:val="28"/>
        </w:rPr>
        <w:t>е є предметом судового захисту</w:t>
      </w:r>
      <w:r w:rsidR="000830E1">
        <w:rPr>
          <w:rFonts w:ascii="Times New Roman" w:eastAsia="Times New Roman" w:hAnsi="Times New Roman" w:cs="Times New Roman"/>
          <w:sz w:val="28"/>
          <w:szCs w:val="28"/>
        </w:rPr>
        <w:t>,</w:t>
      </w:r>
      <w:r w:rsidR="00BE2D74" w:rsidRPr="00C4565A">
        <w:rPr>
          <w:rFonts w:ascii="Times New Roman" w:eastAsia="Times New Roman" w:hAnsi="Times New Roman" w:cs="Times New Roman"/>
          <w:sz w:val="28"/>
          <w:szCs w:val="28"/>
        </w:rPr>
        <w:t xml:space="preserve"> що відповідає </w:t>
      </w:r>
      <w:proofErr w:type="spellStart"/>
      <w:r w:rsidR="00BE2D74" w:rsidRPr="00C4565A">
        <w:rPr>
          <w:rFonts w:ascii="Times New Roman" w:eastAsia="Times New Roman" w:hAnsi="Times New Roman" w:cs="Times New Roman"/>
          <w:sz w:val="28"/>
          <w:szCs w:val="28"/>
        </w:rPr>
        <w:t>прецедентній</w:t>
      </w:r>
      <w:proofErr w:type="spellEnd"/>
      <w:r w:rsidR="00BE2D74" w:rsidRPr="00C4565A">
        <w:rPr>
          <w:rFonts w:ascii="Times New Roman" w:eastAsia="Times New Roman" w:hAnsi="Times New Roman" w:cs="Times New Roman"/>
          <w:sz w:val="28"/>
          <w:szCs w:val="28"/>
        </w:rPr>
        <w:t xml:space="preserve"> судовій практиці Європейського суду з прав людини при тлумаченні статті 10 Конвенції.</w:t>
      </w:r>
    </w:p>
    <w:p w:rsidR="009F6A00" w:rsidRPr="009F6A00" w:rsidRDefault="00C36761" w:rsidP="00BE2D74">
      <w:pPr>
        <w:spacing w:after="0"/>
        <w:ind w:firstLine="709"/>
        <w:jc w:val="both"/>
        <w:rPr>
          <w:rFonts w:ascii="Times New Roman" w:eastAsia="Times New Roman" w:hAnsi="Times New Roman" w:cs="Times New Roman"/>
          <w:sz w:val="28"/>
          <w:szCs w:val="28"/>
        </w:rPr>
      </w:pPr>
      <w:r w:rsidRPr="001473B9">
        <w:rPr>
          <w:rFonts w:ascii="Times New Roman" w:eastAsia="Times New Roman" w:hAnsi="Times New Roman" w:cs="Times New Roman"/>
          <w:sz w:val="28"/>
          <w:szCs w:val="28"/>
        </w:rPr>
        <w:t>Як свідчить судова практика</w:t>
      </w:r>
      <w:r w:rsidR="00BE2D74">
        <w:rPr>
          <w:rFonts w:ascii="Times New Roman" w:eastAsia="Times New Roman" w:hAnsi="Times New Roman" w:cs="Times New Roman"/>
          <w:sz w:val="28"/>
          <w:szCs w:val="28"/>
        </w:rPr>
        <w:t>, місцеві господарські суди Північного апеляційного округу</w:t>
      </w:r>
      <w:r w:rsidR="0095783B">
        <w:rPr>
          <w:rFonts w:ascii="Times New Roman" w:eastAsia="Times New Roman" w:hAnsi="Times New Roman" w:cs="Times New Roman"/>
          <w:sz w:val="28"/>
          <w:szCs w:val="28"/>
        </w:rPr>
        <w:t>, розгляда</w:t>
      </w:r>
      <w:r w:rsidR="00BE2D74">
        <w:rPr>
          <w:rFonts w:ascii="Times New Roman" w:eastAsia="Times New Roman" w:hAnsi="Times New Roman" w:cs="Times New Roman"/>
          <w:sz w:val="28"/>
          <w:szCs w:val="28"/>
        </w:rPr>
        <w:t>ю</w:t>
      </w:r>
      <w:r w:rsidR="0095783B">
        <w:rPr>
          <w:rFonts w:ascii="Times New Roman" w:eastAsia="Times New Roman" w:hAnsi="Times New Roman" w:cs="Times New Roman"/>
          <w:sz w:val="28"/>
          <w:szCs w:val="28"/>
        </w:rPr>
        <w:t>чи справи щодо захисту ділової репутації</w:t>
      </w:r>
      <w:r w:rsidR="00BE2D74">
        <w:rPr>
          <w:rFonts w:ascii="Times New Roman" w:eastAsia="Times New Roman" w:hAnsi="Times New Roman" w:cs="Times New Roman"/>
          <w:sz w:val="28"/>
          <w:szCs w:val="28"/>
        </w:rPr>
        <w:t>,</w:t>
      </w:r>
      <w:r w:rsidR="0095783B">
        <w:rPr>
          <w:rFonts w:ascii="Times New Roman" w:eastAsia="Times New Roman" w:hAnsi="Times New Roman" w:cs="Times New Roman"/>
          <w:sz w:val="28"/>
          <w:szCs w:val="28"/>
        </w:rPr>
        <w:t xml:space="preserve"> обов</w:t>
      </w:r>
      <w:r w:rsidR="00763AE7">
        <w:rPr>
          <w:rFonts w:ascii="Times New Roman" w:eastAsia="Times New Roman" w:hAnsi="Times New Roman" w:cs="Times New Roman"/>
          <w:sz w:val="28"/>
          <w:szCs w:val="28"/>
        </w:rPr>
        <w:t>’</w:t>
      </w:r>
      <w:r w:rsidR="0095783B">
        <w:rPr>
          <w:rFonts w:ascii="Times New Roman" w:eastAsia="Times New Roman" w:hAnsi="Times New Roman" w:cs="Times New Roman"/>
          <w:sz w:val="28"/>
          <w:szCs w:val="28"/>
        </w:rPr>
        <w:t xml:space="preserve">язково враховували зазначений </w:t>
      </w:r>
      <w:r w:rsidR="00BE2D74">
        <w:rPr>
          <w:rFonts w:ascii="Times New Roman" w:eastAsia="Times New Roman" w:hAnsi="Times New Roman" w:cs="Times New Roman"/>
          <w:sz w:val="28"/>
          <w:szCs w:val="28"/>
        </w:rPr>
        <w:t xml:space="preserve">вище </w:t>
      </w:r>
      <w:r w:rsidR="0095783B">
        <w:rPr>
          <w:rFonts w:ascii="Times New Roman" w:eastAsia="Times New Roman" w:hAnsi="Times New Roman" w:cs="Times New Roman"/>
          <w:sz w:val="28"/>
          <w:szCs w:val="28"/>
        </w:rPr>
        <w:t>висновок</w:t>
      </w:r>
      <w:r w:rsidR="00BE2D74">
        <w:rPr>
          <w:rFonts w:ascii="Times New Roman" w:eastAsia="Times New Roman" w:hAnsi="Times New Roman" w:cs="Times New Roman"/>
          <w:sz w:val="28"/>
          <w:szCs w:val="28"/>
        </w:rPr>
        <w:t xml:space="preserve"> касаційного суду.</w:t>
      </w:r>
      <w:r w:rsidR="0095783B">
        <w:rPr>
          <w:rFonts w:ascii="Times New Roman" w:eastAsia="Times New Roman" w:hAnsi="Times New Roman" w:cs="Times New Roman"/>
          <w:sz w:val="28"/>
          <w:szCs w:val="28"/>
        </w:rPr>
        <w:t xml:space="preserve"> </w:t>
      </w:r>
      <w:r w:rsidR="009F6A00">
        <w:rPr>
          <w:rFonts w:ascii="Times New Roman" w:eastAsia="Times New Roman" w:hAnsi="Times New Roman" w:cs="Times New Roman"/>
          <w:sz w:val="28"/>
          <w:szCs w:val="28"/>
        </w:rPr>
        <w:t>В</w:t>
      </w:r>
      <w:r w:rsidR="009F6A00" w:rsidRPr="009F6A00">
        <w:rPr>
          <w:rFonts w:ascii="Times New Roman" w:eastAsia="Times New Roman" w:hAnsi="Times New Roman" w:cs="Times New Roman"/>
          <w:sz w:val="28"/>
          <w:szCs w:val="28"/>
        </w:rPr>
        <w:t>ідокрем</w:t>
      </w:r>
      <w:r w:rsidR="009F6A00">
        <w:rPr>
          <w:rFonts w:ascii="Times New Roman" w:eastAsia="Times New Roman" w:hAnsi="Times New Roman" w:cs="Times New Roman"/>
          <w:sz w:val="28"/>
          <w:szCs w:val="28"/>
        </w:rPr>
        <w:t>люючи</w:t>
      </w:r>
      <w:r w:rsidR="009F6A00" w:rsidRPr="009F6A00">
        <w:rPr>
          <w:rFonts w:ascii="Times New Roman" w:eastAsia="Times New Roman" w:hAnsi="Times New Roman" w:cs="Times New Roman"/>
          <w:sz w:val="28"/>
          <w:szCs w:val="28"/>
        </w:rPr>
        <w:t xml:space="preserve"> фактичне твердження і оціночне судження, </w:t>
      </w:r>
      <w:r w:rsidR="009F6A00">
        <w:rPr>
          <w:rFonts w:ascii="Times New Roman" w:eastAsia="Times New Roman" w:hAnsi="Times New Roman" w:cs="Times New Roman"/>
          <w:sz w:val="28"/>
          <w:szCs w:val="28"/>
        </w:rPr>
        <w:t>господарські суди брали</w:t>
      </w:r>
      <w:r w:rsidR="009F6A00" w:rsidRPr="009F6A00">
        <w:rPr>
          <w:rFonts w:ascii="Times New Roman" w:eastAsia="Times New Roman" w:hAnsi="Times New Roman" w:cs="Times New Roman"/>
          <w:sz w:val="28"/>
          <w:szCs w:val="28"/>
        </w:rPr>
        <w:t xml:space="preserve"> до уваги </w:t>
      </w:r>
      <w:r>
        <w:rPr>
          <w:rFonts w:ascii="Times New Roman" w:eastAsia="Times New Roman" w:hAnsi="Times New Roman" w:cs="Times New Roman"/>
          <w:sz w:val="28"/>
          <w:szCs w:val="28"/>
        </w:rPr>
        <w:t xml:space="preserve">всі </w:t>
      </w:r>
      <w:r w:rsidR="009F6A00" w:rsidRPr="009F6A00">
        <w:rPr>
          <w:rFonts w:ascii="Times New Roman" w:eastAsia="Times New Roman" w:hAnsi="Times New Roman" w:cs="Times New Roman"/>
          <w:sz w:val="28"/>
          <w:szCs w:val="28"/>
        </w:rPr>
        <w:t>обставини справи</w:t>
      </w:r>
      <w:r w:rsidR="009F6A00">
        <w:rPr>
          <w:rFonts w:ascii="Times New Roman" w:eastAsia="Times New Roman" w:hAnsi="Times New Roman" w:cs="Times New Roman"/>
          <w:sz w:val="28"/>
          <w:szCs w:val="28"/>
        </w:rPr>
        <w:t xml:space="preserve">, оцінювали спірну інформацію як в цілому, так і аналізували окремі </w:t>
      </w:r>
      <w:r w:rsidR="000830E1">
        <w:rPr>
          <w:rFonts w:ascii="Times New Roman" w:eastAsia="Times New Roman" w:hAnsi="Times New Roman" w:cs="Times New Roman"/>
          <w:sz w:val="28"/>
          <w:szCs w:val="28"/>
        </w:rPr>
        <w:t>вирази</w:t>
      </w:r>
      <w:r w:rsidR="0019091F">
        <w:rPr>
          <w:rFonts w:ascii="Times New Roman" w:eastAsia="Times New Roman" w:hAnsi="Times New Roman" w:cs="Times New Roman"/>
          <w:sz w:val="28"/>
          <w:szCs w:val="28"/>
        </w:rPr>
        <w:t>.</w:t>
      </w:r>
    </w:p>
    <w:p w:rsidR="00914A1A" w:rsidRDefault="000830E1" w:rsidP="00BE2D74">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914A1A">
        <w:rPr>
          <w:rFonts w:ascii="Times New Roman" w:eastAsia="Times New Roman" w:hAnsi="Times New Roman" w:cs="Times New Roman"/>
          <w:sz w:val="28"/>
          <w:szCs w:val="28"/>
        </w:rPr>
        <w:t>пірн</w:t>
      </w:r>
      <w:r w:rsidR="008601C8">
        <w:rPr>
          <w:rFonts w:ascii="Times New Roman" w:eastAsia="Times New Roman" w:hAnsi="Times New Roman" w:cs="Times New Roman"/>
          <w:sz w:val="28"/>
          <w:szCs w:val="28"/>
        </w:rPr>
        <w:t>у</w:t>
      </w:r>
      <w:r w:rsidR="004C5E0C">
        <w:rPr>
          <w:rFonts w:ascii="Times New Roman" w:eastAsia="Times New Roman" w:hAnsi="Times New Roman" w:cs="Times New Roman"/>
          <w:sz w:val="28"/>
          <w:szCs w:val="28"/>
        </w:rPr>
        <w:t xml:space="preserve"> інформаці</w:t>
      </w:r>
      <w:r w:rsidR="008601C8">
        <w:rPr>
          <w:rFonts w:ascii="Times New Roman" w:eastAsia="Times New Roman" w:hAnsi="Times New Roman" w:cs="Times New Roman"/>
          <w:sz w:val="28"/>
          <w:szCs w:val="28"/>
        </w:rPr>
        <w:t>ю</w:t>
      </w:r>
      <w:r>
        <w:rPr>
          <w:rFonts w:ascii="Times New Roman" w:eastAsia="Times New Roman" w:hAnsi="Times New Roman" w:cs="Times New Roman"/>
          <w:sz w:val="28"/>
          <w:szCs w:val="28"/>
        </w:rPr>
        <w:t>,</w:t>
      </w:r>
      <w:r w:rsidR="00914A1A">
        <w:rPr>
          <w:rFonts w:ascii="Times New Roman" w:eastAsia="Times New Roman" w:hAnsi="Times New Roman" w:cs="Times New Roman"/>
          <w:sz w:val="28"/>
          <w:szCs w:val="28"/>
        </w:rPr>
        <w:t xml:space="preserve"> викладен</w:t>
      </w:r>
      <w:r w:rsidR="008601C8">
        <w:rPr>
          <w:rFonts w:ascii="Times New Roman" w:eastAsia="Times New Roman" w:hAnsi="Times New Roman" w:cs="Times New Roman"/>
          <w:sz w:val="28"/>
          <w:szCs w:val="28"/>
        </w:rPr>
        <w:t>у</w:t>
      </w:r>
      <w:r w:rsidR="00914A1A">
        <w:rPr>
          <w:rFonts w:ascii="Times New Roman" w:eastAsia="Times New Roman" w:hAnsi="Times New Roman" w:cs="Times New Roman"/>
          <w:sz w:val="28"/>
          <w:szCs w:val="28"/>
        </w:rPr>
        <w:t xml:space="preserve"> </w:t>
      </w:r>
      <w:r w:rsidR="00914A1A" w:rsidRPr="00B77010">
        <w:rPr>
          <w:rFonts w:ascii="Times New Roman" w:eastAsia="Times New Roman" w:hAnsi="Times New Roman" w:cs="Times New Roman"/>
          <w:sz w:val="28"/>
          <w:szCs w:val="28"/>
        </w:rPr>
        <w:t>не у стверджувальній формі, а як припущення, з використанням</w:t>
      </w:r>
      <w:r w:rsidR="00914A1A">
        <w:rPr>
          <w:rFonts w:ascii="Times New Roman" w:eastAsia="Times New Roman" w:hAnsi="Times New Roman" w:cs="Times New Roman"/>
          <w:sz w:val="28"/>
          <w:szCs w:val="28"/>
        </w:rPr>
        <w:t xml:space="preserve">, наприклад таких </w:t>
      </w:r>
      <w:r w:rsidR="00914A1A" w:rsidRPr="00B77010">
        <w:rPr>
          <w:rFonts w:ascii="Times New Roman" w:eastAsia="Times New Roman" w:hAnsi="Times New Roman" w:cs="Times New Roman"/>
          <w:sz w:val="28"/>
          <w:szCs w:val="28"/>
        </w:rPr>
        <w:t xml:space="preserve">словосполучень </w:t>
      </w:r>
      <w:r w:rsidR="00F6001A" w:rsidRPr="00283E2E">
        <w:rPr>
          <w:color w:val="000000"/>
          <w:sz w:val="28"/>
          <w:szCs w:val="28"/>
        </w:rPr>
        <w:t>"</w:t>
      </w:r>
      <w:r w:rsidR="00914A1A" w:rsidRPr="00B77010">
        <w:rPr>
          <w:rFonts w:ascii="Times New Roman" w:eastAsia="Times New Roman" w:hAnsi="Times New Roman" w:cs="Times New Roman"/>
          <w:sz w:val="28"/>
          <w:szCs w:val="28"/>
        </w:rPr>
        <w:t>можливо</w:t>
      </w:r>
      <w:r w:rsidR="00F6001A" w:rsidRPr="00283E2E">
        <w:rPr>
          <w:color w:val="000000"/>
          <w:sz w:val="28"/>
          <w:szCs w:val="28"/>
        </w:rPr>
        <w:t>"</w:t>
      </w:r>
      <w:r w:rsidR="00914A1A" w:rsidRPr="00B77010">
        <w:rPr>
          <w:rFonts w:ascii="Times New Roman" w:eastAsia="Times New Roman" w:hAnsi="Times New Roman" w:cs="Times New Roman"/>
          <w:sz w:val="28"/>
          <w:szCs w:val="28"/>
        </w:rPr>
        <w:t xml:space="preserve">, </w:t>
      </w:r>
      <w:r w:rsidR="00F6001A" w:rsidRPr="00283E2E">
        <w:rPr>
          <w:color w:val="000000"/>
          <w:sz w:val="28"/>
          <w:szCs w:val="28"/>
        </w:rPr>
        <w:t>"</w:t>
      </w:r>
      <w:r w:rsidR="00914A1A" w:rsidRPr="00B77010">
        <w:rPr>
          <w:rFonts w:ascii="Times New Roman" w:eastAsia="Times New Roman" w:hAnsi="Times New Roman" w:cs="Times New Roman"/>
          <w:sz w:val="28"/>
          <w:szCs w:val="28"/>
        </w:rPr>
        <w:t xml:space="preserve">у </w:t>
      </w:r>
      <w:r w:rsidR="00914A1A" w:rsidRPr="00B77010">
        <w:rPr>
          <w:rFonts w:ascii="Times New Roman" w:eastAsia="Times New Roman" w:hAnsi="Times New Roman" w:cs="Times New Roman"/>
          <w:sz w:val="28"/>
          <w:szCs w:val="28"/>
        </w:rPr>
        <w:lastRenderedPageBreak/>
        <w:t>мене склалося враження</w:t>
      </w:r>
      <w:r w:rsidR="00F6001A" w:rsidRPr="00283E2E">
        <w:rPr>
          <w:color w:val="000000"/>
          <w:sz w:val="28"/>
          <w:szCs w:val="28"/>
        </w:rPr>
        <w:t>"</w:t>
      </w:r>
      <w:r w:rsidR="00914A1A" w:rsidRPr="00B77010">
        <w:rPr>
          <w:rFonts w:ascii="Times New Roman" w:eastAsia="Times New Roman" w:hAnsi="Times New Roman" w:cs="Times New Roman"/>
          <w:sz w:val="28"/>
          <w:szCs w:val="28"/>
        </w:rPr>
        <w:t xml:space="preserve">, </w:t>
      </w:r>
      <w:r w:rsidR="00F6001A" w:rsidRPr="00283E2E">
        <w:rPr>
          <w:color w:val="000000"/>
          <w:sz w:val="28"/>
          <w:szCs w:val="28"/>
        </w:rPr>
        <w:t>"</w:t>
      </w:r>
      <w:r w:rsidR="00914A1A" w:rsidRPr="00B77010">
        <w:rPr>
          <w:rFonts w:ascii="Times New Roman" w:eastAsia="Times New Roman" w:hAnsi="Times New Roman" w:cs="Times New Roman"/>
          <w:sz w:val="28"/>
          <w:szCs w:val="28"/>
        </w:rPr>
        <w:t>на мою думку</w:t>
      </w:r>
      <w:r w:rsidR="00F6001A" w:rsidRPr="00283E2E">
        <w:rPr>
          <w:color w:val="000000"/>
          <w:sz w:val="28"/>
          <w:szCs w:val="28"/>
        </w:rPr>
        <w:t>"</w:t>
      </w:r>
      <w:r w:rsidR="00914A1A" w:rsidRPr="00B77010">
        <w:rPr>
          <w:rFonts w:ascii="Times New Roman" w:eastAsia="Times New Roman" w:hAnsi="Times New Roman" w:cs="Times New Roman"/>
          <w:sz w:val="28"/>
          <w:szCs w:val="28"/>
        </w:rPr>
        <w:t xml:space="preserve">, </w:t>
      </w:r>
      <w:r w:rsidR="00F6001A" w:rsidRPr="00283E2E">
        <w:rPr>
          <w:color w:val="000000"/>
          <w:sz w:val="28"/>
          <w:szCs w:val="28"/>
        </w:rPr>
        <w:t>"</w:t>
      </w:r>
      <w:r w:rsidR="00474CD6">
        <w:rPr>
          <w:rFonts w:ascii="Times New Roman" w:eastAsia="Times New Roman" w:hAnsi="Times New Roman" w:cs="Times New Roman"/>
          <w:sz w:val="28"/>
          <w:szCs w:val="28"/>
        </w:rPr>
        <w:t>схоже на те</w:t>
      </w:r>
      <w:r w:rsidR="00F6001A" w:rsidRPr="00283E2E">
        <w:rPr>
          <w:color w:val="000000"/>
          <w:sz w:val="28"/>
          <w:szCs w:val="28"/>
        </w:rPr>
        <w:t>"</w:t>
      </w:r>
      <w:r w:rsidR="00474CD6">
        <w:rPr>
          <w:rFonts w:ascii="Times New Roman" w:eastAsia="Times New Roman" w:hAnsi="Times New Roman" w:cs="Times New Roman"/>
          <w:sz w:val="28"/>
          <w:szCs w:val="28"/>
        </w:rPr>
        <w:t xml:space="preserve">, </w:t>
      </w:r>
      <w:r w:rsidR="00F6001A" w:rsidRPr="00283E2E">
        <w:rPr>
          <w:color w:val="000000"/>
          <w:sz w:val="28"/>
          <w:szCs w:val="28"/>
        </w:rPr>
        <w:t>"</w:t>
      </w:r>
      <w:r w:rsidR="00474CD6">
        <w:rPr>
          <w:rFonts w:ascii="Times New Roman" w:eastAsia="Times New Roman" w:hAnsi="Times New Roman" w:cs="Times New Roman"/>
          <w:sz w:val="28"/>
          <w:szCs w:val="28"/>
        </w:rPr>
        <w:t>мені видається</w:t>
      </w:r>
      <w:r w:rsidR="00F6001A" w:rsidRPr="00283E2E">
        <w:rPr>
          <w:color w:val="000000"/>
          <w:sz w:val="28"/>
          <w:szCs w:val="28"/>
        </w:rPr>
        <w:t>"</w:t>
      </w:r>
      <w:r w:rsidR="00474CD6">
        <w:rPr>
          <w:rFonts w:ascii="Times New Roman" w:eastAsia="Times New Roman" w:hAnsi="Times New Roman" w:cs="Times New Roman"/>
          <w:sz w:val="28"/>
          <w:szCs w:val="28"/>
        </w:rPr>
        <w:t xml:space="preserve">, </w:t>
      </w:r>
      <w:r w:rsidR="00E25041">
        <w:rPr>
          <w:rFonts w:ascii="Times New Roman" w:eastAsia="Times New Roman" w:hAnsi="Times New Roman" w:cs="Times New Roman"/>
          <w:sz w:val="28"/>
          <w:szCs w:val="28"/>
        </w:rPr>
        <w:t>з</w:t>
      </w:r>
      <w:r w:rsidR="00474CD6">
        <w:rPr>
          <w:rFonts w:ascii="Times New Roman" w:eastAsia="Times New Roman" w:hAnsi="Times New Roman" w:cs="Times New Roman"/>
          <w:sz w:val="28"/>
          <w:szCs w:val="28"/>
        </w:rPr>
        <w:t xml:space="preserve"> емоційн</w:t>
      </w:r>
      <w:r w:rsidR="00E25041">
        <w:rPr>
          <w:rFonts w:ascii="Times New Roman" w:eastAsia="Times New Roman" w:hAnsi="Times New Roman" w:cs="Times New Roman"/>
          <w:sz w:val="28"/>
          <w:szCs w:val="28"/>
        </w:rPr>
        <w:t>ими</w:t>
      </w:r>
      <w:r w:rsidR="00474CD6">
        <w:rPr>
          <w:rFonts w:ascii="Times New Roman" w:eastAsia="Times New Roman" w:hAnsi="Times New Roman" w:cs="Times New Roman"/>
          <w:sz w:val="28"/>
          <w:szCs w:val="28"/>
        </w:rPr>
        <w:t xml:space="preserve"> вислов</w:t>
      </w:r>
      <w:r w:rsidR="00E25041">
        <w:rPr>
          <w:rFonts w:ascii="Times New Roman" w:eastAsia="Times New Roman" w:hAnsi="Times New Roman" w:cs="Times New Roman"/>
          <w:sz w:val="28"/>
          <w:szCs w:val="28"/>
        </w:rPr>
        <w:t>ами</w:t>
      </w:r>
      <w:r w:rsidR="00474CD6">
        <w:rPr>
          <w:rFonts w:ascii="Times New Roman" w:eastAsia="Times New Roman" w:hAnsi="Times New Roman" w:cs="Times New Roman"/>
          <w:sz w:val="28"/>
          <w:szCs w:val="28"/>
        </w:rPr>
        <w:t xml:space="preserve">, </w:t>
      </w:r>
      <w:r w:rsidR="00E25041">
        <w:rPr>
          <w:rFonts w:ascii="Times New Roman" w:eastAsia="Times New Roman" w:hAnsi="Times New Roman" w:cs="Times New Roman"/>
          <w:sz w:val="28"/>
          <w:szCs w:val="28"/>
        </w:rPr>
        <w:t xml:space="preserve">з </w:t>
      </w:r>
      <w:r w:rsidR="00474CD6">
        <w:rPr>
          <w:rFonts w:ascii="Times New Roman" w:eastAsia="Times New Roman" w:hAnsi="Times New Roman" w:cs="Times New Roman"/>
          <w:sz w:val="28"/>
          <w:szCs w:val="28"/>
        </w:rPr>
        <w:t>неточн</w:t>
      </w:r>
      <w:r w:rsidR="00E25041">
        <w:rPr>
          <w:rFonts w:ascii="Times New Roman" w:eastAsia="Times New Roman" w:hAnsi="Times New Roman" w:cs="Times New Roman"/>
          <w:sz w:val="28"/>
          <w:szCs w:val="28"/>
        </w:rPr>
        <w:t>ими даними (</w:t>
      </w:r>
      <w:r w:rsidR="00474CD6">
        <w:rPr>
          <w:rFonts w:ascii="Times New Roman" w:eastAsia="Times New Roman" w:hAnsi="Times New Roman" w:cs="Times New Roman"/>
          <w:sz w:val="28"/>
          <w:szCs w:val="28"/>
        </w:rPr>
        <w:t>щодо певних подій, дат</w:t>
      </w:r>
      <w:r w:rsidR="00E2504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474CD6">
        <w:rPr>
          <w:rFonts w:ascii="Times New Roman" w:eastAsia="Times New Roman" w:hAnsi="Times New Roman" w:cs="Times New Roman"/>
          <w:sz w:val="28"/>
          <w:szCs w:val="28"/>
        </w:rPr>
        <w:t xml:space="preserve"> або ж </w:t>
      </w:r>
      <w:r>
        <w:rPr>
          <w:rFonts w:ascii="Times New Roman" w:eastAsia="Times New Roman" w:hAnsi="Times New Roman" w:cs="Times New Roman"/>
          <w:sz w:val="28"/>
          <w:szCs w:val="28"/>
        </w:rPr>
        <w:t xml:space="preserve">яка </w:t>
      </w:r>
      <w:r w:rsidR="00474CD6">
        <w:rPr>
          <w:rFonts w:ascii="Times New Roman" w:eastAsia="Times New Roman" w:hAnsi="Times New Roman" w:cs="Times New Roman"/>
          <w:sz w:val="28"/>
          <w:szCs w:val="28"/>
        </w:rPr>
        <w:t>була вираженням суб</w:t>
      </w:r>
      <w:r w:rsidR="00763AE7">
        <w:rPr>
          <w:rFonts w:ascii="Times New Roman" w:eastAsia="Times New Roman" w:hAnsi="Times New Roman" w:cs="Times New Roman"/>
          <w:sz w:val="28"/>
          <w:szCs w:val="28"/>
        </w:rPr>
        <w:t>’</w:t>
      </w:r>
      <w:r w:rsidR="00474CD6">
        <w:rPr>
          <w:rFonts w:ascii="Times New Roman" w:eastAsia="Times New Roman" w:hAnsi="Times New Roman" w:cs="Times New Roman"/>
          <w:sz w:val="28"/>
          <w:szCs w:val="28"/>
        </w:rPr>
        <w:t>єктивної думки і поглядів</w:t>
      </w:r>
      <w:r>
        <w:rPr>
          <w:rFonts w:ascii="Times New Roman" w:eastAsia="Times New Roman" w:hAnsi="Times New Roman" w:cs="Times New Roman"/>
          <w:sz w:val="28"/>
          <w:szCs w:val="28"/>
        </w:rPr>
        <w:t>, суди</w:t>
      </w:r>
      <w:r w:rsidR="00474CD6" w:rsidRPr="00474CD6">
        <w:rPr>
          <w:rFonts w:ascii="Times New Roman" w:eastAsia="Times New Roman" w:hAnsi="Times New Roman" w:cs="Times New Roman"/>
          <w:sz w:val="28"/>
          <w:szCs w:val="28"/>
        </w:rPr>
        <w:t xml:space="preserve"> </w:t>
      </w:r>
      <w:r w:rsidR="004C5E0C">
        <w:rPr>
          <w:rFonts w:ascii="Times New Roman" w:eastAsia="Times New Roman" w:hAnsi="Times New Roman" w:cs="Times New Roman"/>
          <w:sz w:val="28"/>
          <w:szCs w:val="28"/>
        </w:rPr>
        <w:t>визнавал</w:t>
      </w:r>
      <w:r w:rsidR="008601C8">
        <w:rPr>
          <w:rFonts w:ascii="Times New Roman" w:eastAsia="Times New Roman" w:hAnsi="Times New Roman" w:cs="Times New Roman"/>
          <w:sz w:val="28"/>
          <w:szCs w:val="28"/>
        </w:rPr>
        <w:t>и</w:t>
      </w:r>
      <w:r w:rsidR="004C5E0C">
        <w:rPr>
          <w:rFonts w:ascii="Times New Roman" w:eastAsia="Times New Roman" w:hAnsi="Times New Roman" w:cs="Times New Roman"/>
          <w:sz w:val="28"/>
          <w:szCs w:val="28"/>
        </w:rPr>
        <w:t xml:space="preserve"> </w:t>
      </w:r>
      <w:r w:rsidR="000A740F">
        <w:rPr>
          <w:rFonts w:ascii="Times New Roman" w:eastAsia="Times New Roman" w:hAnsi="Times New Roman" w:cs="Times New Roman"/>
          <w:sz w:val="28"/>
          <w:szCs w:val="28"/>
        </w:rPr>
        <w:t>як оціночні судження.</w:t>
      </w:r>
    </w:p>
    <w:p w:rsidR="000A740F" w:rsidRPr="00D3056E" w:rsidRDefault="000A740F" w:rsidP="00BE2D74">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Наприклад</w:t>
      </w:r>
      <w:r w:rsidR="008601C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справі </w:t>
      </w:r>
      <w:r w:rsidRPr="002F5178">
        <w:rPr>
          <w:rFonts w:ascii="Times New Roman" w:hAnsi="Times New Roman" w:cs="Times New Roman"/>
          <w:b/>
          <w:bCs/>
          <w:sz w:val="28"/>
          <w:szCs w:val="28"/>
        </w:rPr>
        <w:t>№</w:t>
      </w:r>
      <w:r>
        <w:rPr>
          <w:rFonts w:ascii="Times New Roman" w:hAnsi="Times New Roman" w:cs="Times New Roman"/>
          <w:b/>
          <w:bCs/>
          <w:sz w:val="28"/>
          <w:szCs w:val="28"/>
        </w:rPr>
        <w:t> </w:t>
      </w:r>
      <w:r w:rsidRPr="002F5178">
        <w:rPr>
          <w:rFonts w:ascii="Times New Roman" w:hAnsi="Times New Roman" w:cs="Times New Roman"/>
          <w:b/>
          <w:bCs/>
          <w:sz w:val="28"/>
          <w:szCs w:val="28"/>
        </w:rPr>
        <w:t>910/8562/22</w:t>
      </w:r>
      <w:r>
        <w:rPr>
          <w:rFonts w:ascii="Times New Roman" w:hAnsi="Times New Roman" w:cs="Times New Roman"/>
          <w:b/>
          <w:bCs/>
          <w:sz w:val="28"/>
          <w:szCs w:val="28"/>
        </w:rPr>
        <w:t xml:space="preserve"> </w:t>
      </w:r>
      <w:r w:rsidRPr="00AA37C4">
        <w:rPr>
          <w:rFonts w:ascii="Times New Roman" w:hAnsi="Times New Roman" w:cs="Times New Roman"/>
          <w:sz w:val="28"/>
          <w:szCs w:val="28"/>
        </w:rPr>
        <w:t xml:space="preserve">суд апеляційної інстанції </w:t>
      </w:r>
      <w:r>
        <w:rPr>
          <w:rFonts w:ascii="Times New Roman" w:hAnsi="Times New Roman" w:cs="Times New Roman"/>
          <w:sz w:val="28"/>
          <w:szCs w:val="28"/>
        </w:rPr>
        <w:t>дійшов висновку</w:t>
      </w:r>
      <w:r w:rsidRPr="00AA37C4">
        <w:rPr>
          <w:rFonts w:ascii="Times New Roman" w:hAnsi="Times New Roman" w:cs="Times New Roman"/>
          <w:sz w:val="28"/>
          <w:szCs w:val="28"/>
        </w:rPr>
        <w:t>, що частка "чи"</w:t>
      </w:r>
      <w:r>
        <w:rPr>
          <w:rFonts w:ascii="Times New Roman" w:hAnsi="Times New Roman" w:cs="Times New Roman"/>
          <w:sz w:val="28"/>
          <w:szCs w:val="28"/>
        </w:rPr>
        <w:t xml:space="preserve"> в оскарженій інформації, була вжита</w:t>
      </w:r>
      <w:r w:rsidRPr="00AA37C4">
        <w:rPr>
          <w:rFonts w:ascii="Times New Roman" w:hAnsi="Times New Roman" w:cs="Times New Roman"/>
          <w:sz w:val="28"/>
          <w:szCs w:val="28"/>
        </w:rPr>
        <w:t xml:space="preserve"> для вираження припущення. Вказане тлумачення міститься в Академічному тлума</w:t>
      </w:r>
      <w:r>
        <w:rPr>
          <w:rFonts w:ascii="Times New Roman" w:hAnsi="Times New Roman" w:cs="Times New Roman"/>
          <w:sz w:val="28"/>
          <w:szCs w:val="28"/>
        </w:rPr>
        <w:t>чному словнику української мови, а р</w:t>
      </w:r>
      <w:r w:rsidRPr="00AA37C4">
        <w:rPr>
          <w:rFonts w:ascii="Times New Roman" w:hAnsi="Times New Roman" w:cs="Times New Roman"/>
          <w:sz w:val="28"/>
          <w:szCs w:val="28"/>
        </w:rPr>
        <w:t>ечення</w:t>
      </w:r>
      <w:r>
        <w:rPr>
          <w:rFonts w:ascii="Times New Roman" w:hAnsi="Times New Roman" w:cs="Times New Roman"/>
          <w:sz w:val="28"/>
          <w:szCs w:val="28"/>
        </w:rPr>
        <w:t xml:space="preserve"> (в спірній інформації)</w:t>
      </w:r>
      <w:r w:rsidRPr="00AA37C4">
        <w:rPr>
          <w:rFonts w:ascii="Times New Roman" w:hAnsi="Times New Roman" w:cs="Times New Roman"/>
          <w:sz w:val="28"/>
          <w:szCs w:val="28"/>
        </w:rPr>
        <w:t xml:space="preserve"> за своєю семантико-лінгвістичної конструкцією є питальними реченнями, про що свідчить наприкінці речень знак питання "?". Використаний відповідачем знак "!?" має назву </w:t>
      </w:r>
      <w:proofErr w:type="spellStart"/>
      <w:r w:rsidRPr="00AA37C4">
        <w:rPr>
          <w:rFonts w:ascii="Times New Roman" w:hAnsi="Times New Roman" w:cs="Times New Roman"/>
          <w:sz w:val="28"/>
          <w:szCs w:val="28"/>
        </w:rPr>
        <w:t>інтерробанг</w:t>
      </w:r>
      <w:proofErr w:type="spellEnd"/>
      <w:r w:rsidRPr="00AA37C4">
        <w:rPr>
          <w:rFonts w:ascii="Times New Roman" w:hAnsi="Times New Roman" w:cs="Times New Roman"/>
          <w:sz w:val="28"/>
          <w:szCs w:val="28"/>
        </w:rPr>
        <w:t>, який з</w:t>
      </w:r>
      <w:r w:rsidR="00763AE7">
        <w:rPr>
          <w:rFonts w:ascii="Times New Roman" w:hAnsi="Times New Roman" w:cs="Times New Roman"/>
          <w:sz w:val="28"/>
          <w:szCs w:val="28"/>
          <w:lang w:val="ru-RU"/>
        </w:rPr>
        <w:t>’</w:t>
      </w:r>
      <w:proofErr w:type="spellStart"/>
      <w:r w:rsidRPr="00AA37C4">
        <w:rPr>
          <w:rFonts w:ascii="Times New Roman" w:hAnsi="Times New Roman" w:cs="Times New Roman"/>
          <w:sz w:val="28"/>
          <w:szCs w:val="28"/>
        </w:rPr>
        <w:t>єднує</w:t>
      </w:r>
      <w:proofErr w:type="spellEnd"/>
      <w:r w:rsidRPr="00AA37C4">
        <w:rPr>
          <w:rFonts w:ascii="Times New Roman" w:hAnsi="Times New Roman" w:cs="Times New Roman"/>
          <w:sz w:val="28"/>
          <w:szCs w:val="28"/>
        </w:rPr>
        <w:t xml:space="preserve"> в одному символі знак питання і знак оклику, застосовується для риторичного вигуку або питання, а також є показником емоційного забарвлення висловлювання.</w:t>
      </w:r>
    </w:p>
    <w:p w:rsidR="000A740F" w:rsidRDefault="000A740F" w:rsidP="00BE2D74">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Апеляційний суд,</w:t>
      </w:r>
      <w:r w:rsidRPr="00AA37C4">
        <w:rPr>
          <w:rFonts w:ascii="Times New Roman" w:hAnsi="Times New Roman" w:cs="Times New Roman"/>
          <w:sz w:val="28"/>
          <w:szCs w:val="28"/>
        </w:rPr>
        <w:t xml:space="preserve"> дослідивши вислови відповідача у корелятивному взаємозв</w:t>
      </w:r>
      <w:r w:rsidR="00763AE7">
        <w:rPr>
          <w:rFonts w:ascii="Times New Roman" w:hAnsi="Times New Roman" w:cs="Times New Roman"/>
          <w:sz w:val="28"/>
          <w:szCs w:val="28"/>
        </w:rPr>
        <w:t>’</w:t>
      </w:r>
      <w:r w:rsidRPr="00AA37C4">
        <w:rPr>
          <w:rFonts w:ascii="Times New Roman" w:hAnsi="Times New Roman" w:cs="Times New Roman"/>
          <w:sz w:val="28"/>
          <w:szCs w:val="28"/>
        </w:rPr>
        <w:t>язку зі змістом публікації в цілому, врахувавши загальний тон висловлювань, який має експресивно емоційний характер, та контекст, в якому вони були викладені, дійшов висновку про те, що така інформація є оціночними судженнями відповідача, вираженими у формі припущень, направлених на заохочення читачів зі змісту публікації надати оцінку описаним у ній діям позивача.</w:t>
      </w:r>
    </w:p>
    <w:p w:rsidR="00874B5F" w:rsidRDefault="00874B5F" w:rsidP="00BE2D74">
      <w:pPr>
        <w:spacing w:after="0"/>
        <w:ind w:firstLine="709"/>
        <w:jc w:val="both"/>
        <w:rPr>
          <w:rFonts w:ascii="Times New Roman" w:hAnsi="Times New Roman" w:cs="Times New Roman"/>
          <w:sz w:val="28"/>
          <w:szCs w:val="28"/>
        </w:rPr>
      </w:pPr>
      <w:r>
        <w:rPr>
          <w:rFonts w:ascii="Times New Roman" w:hAnsi="Times New Roman" w:cs="Times New Roman"/>
          <w:sz w:val="28"/>
          <w:szCs w:val="28"/>
        </w:rPr>
        <w:t>Північний апеляційний господарський суд постановою від 06.02.2024 залишив без змін рішення Господарського суду міста Києва, яким в позові відмовлено.</w:t>
      </w:r>
    </w:p>
    <w:p w:rsidR="00874B5F" w:rsidRDefault="00874B5F" w:rsidP="00BE2D74">
      <w:pPr>
        <w:spacing w:after="0"/>
        <w:ind w:firstLine="709"/>
        <w:jc w:val="both"/>
        <w:rPr>
          <w:rFonts w:ascii="Times New Roman" w:hAnsi="Times New Roman" w:cs="Times New Roman"/>
          <w:sz w:val="28"/>
          <w:szCs w:val="28"/>
        </w:rPr>
      </w:pPr>
      <w:r>
        <w:rPr>
          <w:rFonts w:ascii="Times New Roman" w:hAnsi="Times New Roman" w:cs="Times New Roman"/>
          <w:sz w:val="28"/>
          <w:szCs w:val="28"/>
        </w:rPr>
        <w:t>За результат</w:t>
      </w:r>
      <w:r w:rsidR="008601C8">
        <w:rPr>
          <w:rFonts w:ascii="Times New Roman" w:hAnsi="Times New Roman" w:cs="Times New Roman"/>
          <w:sz w:val="28"/>
          <w:szCs w:val="28"/>
        </w:rPr>
        <w:t>ами</w:t>
      </w:r>
      <w:r>
        <w:rPr>
          <w:rFonts w:ascii="Times New Roman" w:hAnsi="Times New Roman" w:cs="Times New Roman"/>
          <w:sz w:val="28"/>
          <w:szCs w:val="28"/>
        </w:rPr>
        <w:t xml:space="preserve"> касаційного перегляду, Верховний Суд постановою від 08.08.2024 залишив без змін судові рішення попередніх інстанцій.</w:t>
      </w:r>
    </w:p>
    <w:p w:rsidR="00FB5C84" w:rsidRDefault="00874B5F" w:rsidP="00FB5C84">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FB5C84">
        <w:rPr>
          <w:rFonts w:ascii="Times New Roman" w:eastAsia="Times New Roman" w:hAnsi="Times New Roman" w:cs="Times New Roman"/>
          <w:sz w:val="28"/>
          <w:szCs w:val="28"/>
        </w:rPr>
        <w:t xml:space="preserve"> справі </w:t>
      </w:r>
      <w:r w:rsidR="00FB5C84" w:rsidRPr="00FB5C84">
        <w:rPr>
          <w:rFonts w:ascii="Times New Roman" w:eastAsia="Times New Roman" w:hAnsi="Times New Roman" w:cs="Times New Roman"/>
          <w:b/>
          <w:sz w:val="28"/>
          <w:szCs w:val="28"/>
        </w:rPr>
        <w:t>№ 910/15783/23</w:t>
      </w:r>
      <w:r w:rsidR="00FB5C84">
        <w:rPr>
          <w:rFonts w:ascii="Times New Roman" w:eastAsia="Times New Roman" w:hAnsi="Times New Roman" w:cs="Times New Roman"/>
          <w:sz w:val="28"/>
          <w:szCs w:val="28"/>
        </w:rPr>
        <w:t xml:space="preserve"> оскаржена інформація також мала характер оціночних суджень, оскільки її автор </w:t>
      </w:r>
      <w:r w:rsidR="00FB5C84" w:rsidRPr="00C4565A">
        <w:rPr>
          <w:rFonts w:ascii="Times New Roman" w:eastAsia="Times New Roman" w:hAnsi="Times New Roman" w:cs="Times New Roman"/>
          <w:sz w:val="28"/>
          <w:szCs w:val="28"/>
        </w:rPr>
        <w:t>не наголошува</w:t>
      </w:r>
      <w:r w:rsidR="00FB5C84">
        <w:rPr>
          <w:rFonts w:ascii="Times New Roman" w:eastAsia="Times New Roman" w:hAnsi="Times New Roman" w:cs="Times New Roman"/>
          <w:sz w:val="28"/>
          <w:szCs w:val="28"/>
        </w:rPr>
        <w:t>в</w:t>
      </w:r>
      <w:r w:rsidR="00FB5C84" w:rsidRPr="00C4565A">
        <w:rPr>
          <w:rFonts w:ascii="Times New Roman" w:eastAsia="Times New Roman" w:hAnsi="Times New Roman" w:cs="Times New Roman"/>
          <w:sz w:val="28"/>
          <w:szCs w:val="28"/>
        </w:rPr>
        <w:t xml:space="preserve"> на чітко визначених датах подій, а лише наводи</w:t>
      </w:r>
      <w:r w:rsidR="00FB5C84">
        <w:rPr>
          <w:rFonts w:ascii="Times New Roman" w:eastAsia="Times New Roman" w:hAnsi="Times New Roman" w:cs="Times New Roman"/>
          <w:sz w:val="28"/>
          <w:szCs w:val="28"/>
        </w:rPr>
        <w:t>в</w:t>
      </w:r>
      <w:r w:rsidR="00FB5C84" w:rsidRPr="00C4565A">
        <w:rPr>
          <w:rFonts w:ascii="Times New Roman" w:eastAsia="Times New Roman" w:hAnsi="Times New Roman" w:cs="Times New Roman"/>
          <w:sz w:val="28"/>
          <w:szCs w:val="28"/>
        </w:rPr>
        <w:t xml:space="preserve"> приблизні періоди: </w:t>
      </w:r>
      <w:r w:rsidR="00F6001A" w:rsidRPr="00283E2E">
        <w:rPr>
          <w:color w:val="000000"/>
          <w:sz w:val="28"/>
          <w:szCs w:val="28"/>
        </w:rPr>
        <w:t>"</w:t>
      </w:r>
      <w:r w:rsidR="00FB5C84" w:rsidRPr="00C4565A">
        <w:rPr>
          <w:rFonts w:ascii="Times New Roman" w:eastAsia="Times New Roman" w:hAnsi="Times New Roman" w:cs="Times New Roman"/>
          <w:sz w:val="28"/>
          <w:szCs w:val="28"/>
        </w:rPr>
        <w:t>у березні</w:t>
      </w:r>
      <w:r w:rsidR="00F6001A" w:rsidRPr="00283E2E">
        <w:rPr>
          <w:color w:val="000000"/>
          <w:sz w:val="28"/>
          <w:szCs w:val="28"/>
        </w:rPr>
        <w:t>"</w:t>
      </w:r>
      <w:r w:rsidR="00FB5C84" w:rsidRPr="00C4565A">
        <w:rPr>
          <w:rFonts w:ascii="Times New Roman" w:eastAsia="Times New Roman" w:hAnsi="Times New Roman" w:cs="Times New Roman"/>
          <w:sz w:val="28"/>
          <w:szCs w:val="28"/>
        </w:rPr>
        <w:t xml:space="preserve">, </w:t>
      </w:r>
      <w:r w:rsidR="00F6001A" w:rsidRPr="00283E2E">
        <w:rPr>
          <w:color w:val="000000"/>
          <w:sz w:val="28"/>
          <w:szCs w:val="28"/>
        </w:rPr>
        <w:t>"</w:t>
      </w:r>
      <w:r w:rsidR="00FB5C84" w:rsidRPr="00C4565A">
        <w:rPr>
          <w:rFonts w:ascii="Times New Roman" w:eastAsia="Times New Roman" w:hAnsi="Times New Roman" w:cs="Times New Roman"/>
          <w:sz w:val="28"/>
          <w:szCs w:val="28"/>
        </w:rPr>
        <w:t>протягом року</w:t>
      </w:r>
      <w:r w:rsidR="00F6001A" w:rsidRPr="00283E2E">
        <w:rPr>
          <w:color w:val="000000"/>
          <w:sz w:val="28"/>
          <w:szCs w:val="28"/>
        </w:rPr>
        <w:t>"</w:t>
      </w:r>
      <w:r w:rsidR="00FB5C84">
        <w:rPr>
          <w:rFonts w:ascii="Times New Roman" w:eastAsia="Times New Roman" w:hAnsi="Times New Roman" w:cs="Times New Roman"/>
          <w:sz w:val="28"/>
          <w:szCs w:val="28"/>
        </w:rPr>
        <w:t>. У спірній інформаці</w:t>
      </w:r>
      <w:r w:rsidR="000830E1">
        <w:rPr>
          <w:rFonts w:ascii="Times New Roman" w:eastAsia="Times New Roman" w:hAnsi="Times New Roman" w:cs="Times New Roman"/>
          <w:sz w:val="28"/>
          <w:szCs w:val="28"/>
        </w:rPr>
        <w:t>ї</w:t>
      </w:r>
      <w:r w:rsidR="00FB5C84">
        <w:rPr>
          <w:rFonts w:ascii="Times New Roman" w:eastAsia="Times New Roman" w:hAnsi="Times New Roman" w:cs="Times New Roman"/>
          <w:sz w:val="28"/>
          <w:szCs w:val="28"/>
        </w:rPr>
        <w:t xml:space="preserve"> була відсутня жодна конкретизація та посилання саме на позивача</w:t>
      </w:r>
      <w:r w:rsidR="00E25041">
        <w:rPr>
          <w:rFonts w:ascii="Times New Roman" w:eastAsia="Times New Roman" w:hAnsi="Times New Roman" w:cs="Times New Roman"/>
          <w:sz w:val="28"/>
          <w:szCs w:val="28"/>
        </w:rPr>
        <w:t>, що унеможливлювало її перевірк</w:t>
      </w:r>
      <w:r w:rsidR="000830E1">
        <w:rPr>
          <w:rFonts w:ascii="Times New Roman" w:eastAsia="Times New Roman" w:hAnsi="Times New Roman" w:cs="Times New Roman"/>
          <w:sz w:val="28"/>
          <w:szCs w:val="28"/>
        </w:rPr>
        <w:t>у</w:t>
      </w:r>
      <w:r w:rsidR="00FB5C84">
        <w:rPr>
          <w:rFonts w:ascii="Times New Roman" w:eastAsia="Times New Roman" w:hAnsi="Times New Roman" w:cs="Times New Roman"/>
          <w:sz w:val="28"/>
          <w:szCs w:val="28"/>
        </w:rPr>
        <w:t xml:space="preserve"> (постанова Північного апеляційного господарського суду від 25.08.2020).</w:t>
      </w:r>
    </w:p>
    <w:p w:rsidR="00FB5C84" w:rsidRDefault="00FB5C84" w:rsidP="00FB5C84">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справі </w:t>
      </w:r>
      <w:r w:rsidRPr="009F6A00">
        <w:rPr>
          <w:rFonts w:ascii="Times New Roman" w:eastAsia="Times New Roman" w:hAnsi="Times New Roman" w:cs="Times New Roman"/>
          <w:b/>
          <w:sz w:val="28"/>
          <w:szCs w:val="28"/>
        </w:rPr>
        <w:t>№ 910/19019/19</w:t>
      </w:r>
      <w:r>
        <w:rPr>
          <w:rFonts w:ascii="Times New Roman" w:eastAsia="Times New Roman" w:hAnsi="Times New Roman" w:cs="Times New Roman"/>
          <w:sz w:val="28"/>
          <w:szCs w:val="28"/>
        </w:rPr>
        <w:t xml:space="preserve"> у фразах із спірної інформації використовувались  мовні конструкції, притаманні оціночним судженням: </w:t>
      </w:r>
      <w:r w:rsidR="00F6001A" w:rsidRPr="00283E2E">
        <w:rPr>
          <w:color w:val="000000"/>
          <w:sz w:val="28"/>
          <w:szCs w:val="28"/>
        </w:rPr>
        <w:t>"</w:t>
      </w:r>
      <w:r w:rsidRPr="00C4565A">
        <w:rPr>
          <w:rFonts w:ascii="Times New Roman" w:eastAsia="Times New Roman" w:hAnsi="Times New Roman" w:cs="Times New Roman"/>
          <w:sz w:val="28"/>
          <w:szCs w:val="28"/>
        </w:rPr>
        <w:t>ми підозрюємо</w:t>
      </w:r>
      <w:r w:rsidR="00F6001A" w:rsidRPr="00283E2E">
        <w:rPr>
          <w:color w:val="000000"/>
          <w:sz w:val="28"/>
          <w:szCs w:val="28"/>
        </w:rPr>
        <w:t>"</w:t>
      </w:r>
      <w:r w:rsidRPr="00C4565A">
        <w:rPr>
          <w:rFonts w:ascii="Times New Roman" w:eastAsia="Times New Roman" w:hAnsi="Times New Roman" w:cs="Times New Roman"/>
          <w:sz w:val="28"/>
          <w:szCs w:val="28"/>
        </w:rPr>
        <w:t xml:space="preserve">, </w:t>
      </w:r>
      <w:r w:rsidR="00F6001A" w:rsidRPr="00283E2E">
        <w:rPr>
          <w:color w:val="000000"/>
          <w:sz w:val="28"/>
          <w:szCs w:val="28"/>
        </w:rPr>
        <w:t>"</w:t>
      </w:r>
      <w:r w:rsidRPr="00C4565A">
        <w:rPr>
          <w:rFonts w:ascii="Times New Roman" w:eastAsia="Times New Roman" w:hAnsi="Times New Roman" w:cs="Times New Roman"/>
          <w:sz w:val="28"/>
          <w:szCs w:val="28"/>
        </w:rPr>
        <w:t>є своя відповідь</w:t>
      </w:r>
      <w:r w:rsidR="00F6001A" w:rsidRPr="00283E2E">
        <w:rPr>
          <w:color w:val="000000"/>
          <w:sz w:val="28"/>
          <w:szCs w:val="28"/>
        </w:rPr>
        <w:t>"</w:t>
      </w:r>
      <w:r w:rsidRPr="00C4565A">
        <w:rPr>
          <w:rFonts w:ascii="Times New Roman" w:eastAsia="Times New Roman" w:hAnsi="Times New Roman" w:cs="Times New Roman"/>
          <w:sz w:val="28"/>
          <w:szCs w:val="28"/>
        </w:rPr>
        <w:t xml:space="preserve"> тощо</w:t>
      </w:r>
      <w:r>
        <w:rPr>
          <w:rFonts w:ascii="Times New Roman" w:eastAsia="Times New Roman" w:hAnsi="Times New Roman" w:cs="Times New Roman"/>
          <w:sz w:val="28"/>
          <w:szCs w:val="28"/>
        </w:rPr>
        <w:t xml:space="preserve">. Апеляційний суд зазначив, що позивач </w:t>
      </w:r>
      <w:r w:rsidRPr="00C4565A">
        <w:rPr>
          <w:rFonts w:ascii="Times New Roman" w:eastAsia="Times New Roman" w:hAnsi="Times New Roman" w:cs="Times New Roman"/>
          <w:sz w:val="28"/>
          <w:szCs w:val="28"/>
        </w:rPr>
        <w:t xml:space="preserve">навіть риторичне питання </w:t>
      </w:r>
      <w:r w:rsidR="00F6001A" w:rsidRPr="00283E2E">
        <w:rPr>
          <w:color w:val="000000"/>
          <w:sz w:val="28"/>
          <w:szCs w:val="28"/>
        </w:rPr>
        <w:t>"</w:t>
      </w:r>
      <w:r w:rsidRPr="00C4565A">
        <w:rPr>
          <w:rFonts w:ascii="Times New Roman" w:eastAsia="Times New Roman" w:hAnsi="Times New Roman" w:cs="Times New Roman"/>
          <w:sz w:val="28"/>
          <w:szCs w:val="28"/>
        </w:rPr>
        <w:t>Чи буде кінець поборам?</w:t>
      </w:r>
      <w:r w:rsidR="00F6001A" w:rsidRPr="00283E2E">
        <w:rPr>
          <w:color w:val="000000"/>
          <w:sz w:val="28"/>
          <w:szCs w:val="28"/>
        </w:rPr>
        <w:t>"</w:t>
      </w:r>
      <w:r w:rsidRPr="00C4565A">
        <w:rPr>
          <w:rFonts w:ascii="Times New Roman" w:eastAsia="Times New Roman" w:hAnsi="Times New Roman" w:cs="Times New Roman"/>
          <w:sz w:val="28"/>
          <w:szCs w:val="28"/>
        </w:rPr>
        <w:t xml:space="preserve"> помилково вважа</w:t>
      </w:r>
      <w:r>
        <w:rPr>
          <w:rFonts w:ascii="Times New Roman" w:eastAsia="Times New Roman" w:hAnsi="Times New Roman" w:cs="Times New Roman"/>
          <w:sz w:val="28"/>
          <w:szCs w:val="28"/>
        </w:rPr>
        <w:t>в</w:t>
      </w:r>
      <w:r w:rsidRPr="00C4565A">
        <w:rPr>
          <w:rFonts w:ascii="Times New Roman" w:eastAsia="Times New Roman" w:hAnsi="Times New Roman" w:cs="Times New Roman"/>
          <w:sz w:val="28"/>
          <w:szCs w:val="28"/>
        </w:rPr>
        <w:t xml:space="preserve"> стверджуючим</w:t>
      </w:r>
      <w:r>
        <w:rPr>
          <w:rFonts w:ascii="Times New Roman" w:eastAsia="Times New Roman" w:hAnsi="Times New Roman" w:cs="Times New Roman"/>
          <w:sz w:val="28"/>
          <w:szCs w:val="28"/>
        </w:rPr>
        <w:t xml:space="preserve"> (постанова Північного апеляційного господарського суду від 19.11.2020).</w:t>
      </w:r>
    </w:p>
    <w:p w:rsidR="009F6A00" w:rsidRPr="00C4565A" w:rsidRDefault="009F6A00" w:rsidP="009F6A00">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наприклад у справі </w:t>
      </w:r>
      <w:r w:rsidRPr="009F6A00">
        <w:rPr>
          <w:rFonts w:ascii="Times New Roman" w:eastAsia="Times New Roman" w:hAnsi="Times New Roman" w:cs="Times New Roman"/>
          <w:b/>
          <w:sz w:val="28"/>
          <w:szCs w:val="28"/>
        </w:rPr>
        <w:t>№ 910/2648/21</w:t>
      </w:r>
      <w:r>
        <w:rPr>
          <w:rFonts w:ascii="Times New Roman" w:eastAsia="Times New Roman" w:hAnsi="Times New Roman" w:cs="Times New Roman"/>
          <w:sz w:val="28"/>
          <w:szCs w:val="28"/>
        </w:rPr>
        <w:t xml:space="preserve"> Північний апеляційний господарський суд постановою від 20.09.2021 залишив без змін рішення Господарського суду міста Києва від 03.06.2024, яким в задоволенні позову </w:t>
      </w:r>
      <w:r>
        <w:rPr>
          <w:rFonts w:ascii="Times New Roman" w:eastAsia="Times New Roman" w:hAnsi="Times New Roman" w:cs="Times New Roman"/>
          <w:sz w:val="28"/>
          <w:szCs w:val="28"/>
        </w:rPr>
        <w:lastRenderedPageBreak/>
        <w:t xml:space="preserve">відмовлено повністю, оскільки </w:t>
      </w:r>
      <w:proofErr w:type="spellStart"/>
      <w:r w:rsidRPr="00C4565A">
        <w:rPr>
          <w:rFonts w:ascii="Times New Roman" w:eastAsia="Times New Roman" w:hAnsi="Times New Roman" w:cs="Times New Roman"/>
          <w:sz w:val="28"/>
          <w:szCs w:val="28"/>
        </w:rPr>
        <w:t>оспорювана</w:t>
      </w:r>
      <w:proofErr w:type="spellEnd"/>
      <w:r w:rsidRPr="00C4565A">
        <w:rPr>
          <w:rFonts w:ascii="Times New Roman" w:eastAsia="Times New Roman" w:hAnsi="Times New Roman" w:cs="Times New Roman"/>
          <w:sz w:val="28"/>
          <w:szCs w:val="28"/>
        </w:rPr>
        <w:t xml:space="preserve"> інформація є вираженням оціночних суджень</w:t>
      </w:r>
      <w:r w:rsidR="00E25041">
        <w:rPr>
          <w:rFonts w:ascii="Times New Roman" w:eastAsia="Times New Roman" w:hAnsi="Times New Roman" w:cs="Times New Roman"/>
          <w:sz w:val="28"/>
          <w:szCs w:val="28"/>
        </w:rPr>
        <w:t>.</w:t>
      </w:r>
      <w:r w:rsidRPr="00C4565A">
        <w:rPr>
          <w:rFonts w:ascii="Times New Roman" w:eastAsia="Times New Roman" w:hAnsi="Times New Roman" w:cs="Times New Roman"/>
          <w:sz w:val="28"/>
          <w:szCs w:val="28"/>
        </w:rPr>
        <w:t xml:space="preserve"> </w:t>
      </w:r>
      <w:r w:rsidR="00E25041">
        <w:rPr>
          <w:rFonts w:ascii="Times New Roman" w:eastAsia="Times New Roman" w:hAnsi="Times New Roman" w:cs="Times New Roman"/>
          <w:sz w:val="28"/>
          <w:szCs w:val="28"/>
        </w:rPr>
        <w:t xml:space="preserve">Спірна </w:t>
      </w:r>
      <w:r w:rsidRPr="00C4565A">
        <w:rPr>
          <w:rFonts w:ascii="Times New Roman" w:eastAsia="Times New Roman" w:hAnsi="Times New Roman" w:cs="Times New Roman"/>
          <w:sz w:val="28"/>
          <w:szCs w:val="28"/>
        </w:rPr>
        <w:t xml:space="preserve">інформація </w:t>
      </w:r>
      <w:r>
        <w:rPr>
          <w:rFonts w:ascii="Times New Roman" w:eastAsia="Times New Roman" w:hAnsi="Times New Roman" w:cs="Times New Roman"/>
          <w:sz w:val="28"/>
          <w:szCs w:val="28"/>
        </w:rPr>
        <w:t>передавалась</w:t>
      </w:r>
      <w:r w:rsidRPr="00C4565A">
        <w:rPr>
          <w:rFonts w:ascii="Times New Roman" w:eastAsia="Times New Roman" w:hAnsi="Times New Roman" w:cs="Times New Roman"/>
          <w:sz w:val="28"/>
          <w:szCs w:val="28"/>
        </w:rPr>
        <w:t xml:space="preserve"> як власний погляд іншої особи – Артема </w:t>
      </w:r>
      <w:proofErr w:type="spellStart"/>
      <w:r w:rsidRPr="00C4565A">
        <w:rPr>
          <w:rFonts w:ascii="Times New Roman" w:eastAsia="Times New Roman" w:hAnsi="Times New Roman" w:cs="Times New Roman"/>
          <w:sz w:val="28"/>
          <w:szCs w:val="28"/>
        </w:rPr>
        <w:t>Такмазяна</w:t>
      </w:r>
      <w:proofErr w:type="spellEnd"/>
      <w:r w:rsidRPr="00C4565A">
        <w:rPr>
          <w:rFonts w:ascii="Times New Roman" w:eastAsia="Times New Roman" w:hAnsi="Times New Roman" w:cs="Times New Roman"/>
          <w:sz w:val="28"/>
          <w:szCs w:val="28"/>
        </w:rPr>
        <w:t xml:space="preserve">, про що свідчить позначення відповідачем перед або після інформації цитат Артема </w:t>
      </w:r>
      <w:proofErr w:type="spellStart"/>
      <w:r w:rsidRPr="00C4565A">
        <w:rPr>
          <w:rFonts w:ascii="Times New Roman" w:eastAsia="Times New Roman" w:hAnsi="Times New Roman" w:cs="Times New Roman"/>
          <w:sz w:val="28"/>
          <w:szCs w:val="28"/>
        </w:rPr>
        <w:t>Такмазяна</w:t>
      </w:r>
      <w:proofErr w:type="spellEnd"/>
      <w:r w:rsidRPr="00C4565A">
        <w:rPr>
          <w:rFonts w:ascii="Times New Roman" w:eastAsia="Times New Roman" w:hAnsi="Times New Roman" w:cs="Times New Roman"/>
          <w:sz w:val="28"/>
          <w:szCs w:val="28"/>
        </w:rPr>
        <w:t xml:space="preserve"> із застосуванням лапок, слів </w:t>
      </w:r>
      <w:r w:rsidR="00F6001A" w:rsidRPr="00283E2E">
        <w:rPr>
          <w:color w:val="000000"/>
          <w:sz w:val="28"/>
          <w:szCs w:val="28"/>
        </w:rPr>
        <w:t>"</w:t>
      </w:r>
      <w:r w:rsidRPr="00C4565A">
        <w:rPr>
          <w:rFonts w:ascii="Times New Roman" w:eastAsia="Times New Roman" w:hAnsi="Times New Roman" w:cs="Times New Roman"/>
          <w:sz w:val="28"/>
          <w:szCs w:val="28"/>
        </w:rPr>
        <w:t xml:space="preserve">об </w:t>
      </w:r>
      <w:proofErr w:type="spellStart"/>
      <w:r w:rsidRPr="00C4565A">
        <w:rPr>
          <w:rFonts w:ascii="Times New Roman" w:eastAsia="Times New Roman" w:hAnsi="Times New Roman" w:cs="Times New Roman"/>
          <w:sz w:val="28"/>
          <w:szCs w:val="28"/>
        </w:rPr>
        <w:t>этом</w:t>
      </w:r>
      <w:proofErr w:type="spellEnd"/>
      <w:r w:rsidRPr="00C4565A">
        <w:rPr>
          <w:rFonts w:ascii="Times New Roman" w:eastAsia="Times New Roman" w:hAnsi="Times New Roman" w:cs="Times New Roman"/>
          <w:sz w:val="28"/>
          <w:szCs w:val="28"/>
        </w:rPr>
        <w:t xml:space="preserve"> </w:t>
      </w:r>
      <w:proofErr w:type="spellStart"/>
      <w:r w:rsidRPr="00C4565A">
        <w:rPr>
          <w:rFonts w:ascii="Times New Roman" w:eastAsia="Times New Roman" w:hAnsi="Times New Roman" w:cs="Times New Roman"/>
          <w:sz w:val="28"/>
          <w:szCs w:val="28"/>
        </w:rPr>
        <w:t>заявил</w:t>
      </w:r>
      <w:proofErr w:type="spellEnd"/>
      <w:r w:rsidRPr="00C4565A">
        <w:rPr>
          <w:rFonts w:ascii="Times New Roman" w:eastAsia="Times New Roman" w:hAnsi="Times New Roman" w:cs="Times New Roman"/>
          <w:sz w:val="28"/>
          <w:szCs w:val="28"/>
        </w:rPr>
        <w:t xml:space="preserve"> Артём </w:t>
      </w:r>
      <w:proofErr w:type="spellStart"/>
      <w:r w:rsidRPr="00C4565A">
        <w:rPr>
          <w:rFonts w:ascii="Times New Roman" w:eastAsia="Times New Roman" w:hAnsi="Times New Roman" w:cs="Times New Roman"/>
          <w:sz w:val="28"/>
          <w:szCs w:val="28"/>
        </w:rPr>
        <w:t>Такмазян</w:t>
      </w:r>
      <w:proofErr w:type="spellEnd"/>
      <w:r w:rsidR="00F6001A" w:rsidRPr="00283E2E">
        <w:rPr>
          <w:color w:val="000000"/>
          <w:sz w:val="28"/>
          <w:szCs w:val="28"/>
        </w:rPr>
        <w:t>"</w:t>
      </w:r>
      <w:r w:rsidRPr="00C4565A">
        <w:rPr>
          <w:rFonts w:ascii="Times New Roman" w:eastAsia="Times New Roman" w:hAnsi="Times New Roman" w:cs="Times New Roman"/>
          <w:sz w:val="28"/>
          <w:szCs w:val="28"/>
        </w:rPr>
        <w:t xml:space="preserve">, </w:t>
      </w:r>
      <w:r w:rsidR="00F6001A" w:rsidRPr="00283E2E">
        <w:rPr>
          <w:color w:val="000000"/>
          <w:sz w:val="28"/>
          <w:szCs w:val="28"/>
        </w:rPr>
        <w:t>"</w:t>
      </w:r>
      <w:proofErr w:type="spellStart"/>
      <w:r w:rsidRPr="00C4565A">
        <w:rPr>
          <w:rFonts w:ascii="Times New Roman" w:eastAsia="Times New Roman" w:hAnsi="Times New Roman" w:cs="Times New Roman"/>
          <w:sz w:val="28"/>
          <w:szCs w:val="28"/>
        </w:rPr>
        <w:t>заявил</w:t>
      </w:r>
      <w:proofErr w:type="spellEnd"/>
      <w:r w:rsidRPr="00C4565A">
        <w:rPr>
          <w:rFonts w:ascii="Times New Roman" w:eastAsia="Times New Roman" w:hAnsi="Times New Roman" w:cs="Times New Roman"/>
          <w:sz w:val="28"/>
          <w:szCs w:val="28"/>
        </w:rPr>
        <w:t xml:space="preserve"> он</w:t>
      </w:r>
      <w:r w:rsidR="00F6001A" w:rsidRPr="00283E2E">
        <w:rPr>
          <w:color w:val="000000"/>
          <w:sz w:val="28"/>
          <w:szCs w:val="28"/>
        </w:rPr>
        <w:t>"</w:t>
      </w:r>
      <w:r w:rsidRPr="00C4565A">
        <w:rPr>
          <w:rFonts w:ascii="Times New Roman" w:eastAsia="Times New Roman" w:hAnsi="Times New Roman" w:cs="Times New Roman"/>
          <w:sz w:val="28"/>
          <w:szCs w:val="28"/>
        </w:rPr>
        <w:t xml:space="preserve">, </w:t>
      </w:r>
      <w:r w:rsidR="00F6001A" w:rsidRPr="00283E2E">
        <w:rPr>
          <w:color w:val="000000"/>
          <w:sz w:val="28"/>
          <w:szCs w:val="28"/>
        </w:rPr>
        <w:t>"</w:t>
      </w:r>
      <w:r w:rsidRPr="00C4565A">
        <w:rPr>
          <w:rFonts w:ascii="Times New Roman" w:eastAsia="Times New Roman" w:hAnsi="Times New Roman" w:cs="Times New Roman"/>
          <w:sz w:val="28"/>
          <w:szCs w:val="28"/>
        </w:rPr>
        <w:t xml:space="preserve">Артём </w:t>
      </w:r>
      <w:proofErr w:type="spellStart"/>
      <w:r w:rsidRPr="00C4565A">
        <w:rPr>
          <w:rFonts w:ascii="Times New Roman" w:eastAsia="Times New Roman" w:hAnsi="Times New Roman" w:cs="Times New Roman"/>
          <w:sz w:val="28"/>
          <w:szCs w:val="28"/>
        </w:rPr>
        <w:t>Такмазян</w:t>
      </w:r>
      <w:proofErr w:type="spellEnd"/>
      <w:r w:rsidRPr="00C4565A">
        <w:rPr>
          <w:rFonts w:ascii="Times New Roman" w:eastAsia="Times New Roman" w:hAnsi="Times New Roman" w:cs="Times New Roman"/>
          <w:sz w:val="28"/>
          <w:szCs w:val="28"/>
        </w:rPr>
        <w:t xml:space="preserve"> </w:t>
      </w:r>
      <w:proofErr w:type="spellStart"/>
      <w:r w:rsidRPr="00C4565A">
        <w:rPr>
          <w:rFonts w:ascii="Times New Roman" w:eastAsia="Times New Roman" w:hAnsi="Times New Roman" w:cs="Times New Roman"/>
          <w:sz w:val="28"/>
          <w:szCs w:val="28"/>
        </w:rPr>
        <w:t>объяснил</w:t>
      </w:r>
      <w:proofErr w:type="spellEnd"/>
      <w:r w:rsidR="00F6001A" w:rsidRPr="00283E2E">
        <w:rPr>
          <w:color w:val="000000"/>
          <w:sz w:val="28"/>
          <w:szCs w:val="28"/>
        </w:rPr>
        <w:t>"</w:t>
      </w:r>
      <w:r w:rsidRPr="00C4565A">
        <w:rPr>
          <w:rFonts w:ascii="Times New Roman" w:eastAsia="Times New Roman" w:hAnsi="Times New Roman" w:cs="Times New Roman"/>
          <w:sz w:val="28"/>
          <w:szCs w:val="28"/>
        </w:rPr>
        <w:t xml:space="preserve">, </w:t>
      </w:r>
      <w:r w:rsidR="00F6001A" w:rsidRPr="00283E2E">
        <w:rPr>
          <w:color w:val="000000"/>
          <w:sz w:val="28"/>
          <w:szCs w:val="28"/>
        </w:rPr>
        <w:t>"</w:t>
      </w:r>
      <w:proofErr w:type="spellStart"/>
      <w:r w:rsidRPr="00C4565A">
        <w:rPr>
          <w:rFonts w:ascii="Times New Roman" w:eastAsia="Times New Roman" w:hAnsi="Times New Roman" w:cs="Times New Roman"/>
          <w:sz w:val="28"/>
          <w:szCs w:val="28"/>
        </w:rPr>
        <w:t>считает</w:t>
      </w:r>
      <w:proofErr w:type="spellEnd"/>
      <w:r w:rsidRPr="00C4565A">
        <w:rPr>
          <w:rFonts w:ascii="Times New Roman" w:eastAsia="Times New Roman" w:hAnsi="Times New Roman" w:cs="Times New Roman"/>
          <w:sz w:val="28"/>
          <w:szCs w:val="28"/>
        </w:rPr>
        <w:t xml:space="preserve"> Артём </w:t>
      </w:r>
      <w:proofErr w:type="spellStart"/>
      <w:r w:rsidRPr="00C4565A">
        <w:rPr>
          <w:rFonts w:ascii="Times New Roman" w:eastAsia="Times New Roman" w:hAnsi="Times New Roman" w:cs="Times New Roman"/>
          <w:sz w:val="28"/>
          <w:szCs w:val="28"/>
        </w:rPr>
        <w:t>Такмазян</w:t>
      </w:r>
      <w:proofErr w:type="spellEnd"/>
      <w:r w:rsidR="00F6001A" w:rsidRPr="00283E2E">
        <w:rPr>
          <w:color w:val="000000"/>
          <w:sz w:val="28"/>
          <w:szCs w:val="28"/>
        </w:rPr>
        <w:t>"</w:t>
      </w:r>
      <w:r w:rsidR="00E25041">
        <w:rPr>
          <w:rFonts w:ascii="Times New Roman" w:eastAsia="Times New Roman" w:hAnsi="Times New Roman" w:cs="Times New Roman"/>
          <w:sz w:val="28"/>
          <w:szCs w:val="28"/>
        </w:rPr>
        <w:t>.</w:t>
      </w:r>
    </w:p>
    <w:p w:rsidR="009F6A00" w:rsidRPr="00C4565A" w:rsidRDefault="009F6A00" w:rsidP="009F6A00">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спірна</w:t>
      </w:r>
      <w:r w:rsidRPr="00C4565A">
        <w:rPr>
          <w:rFonts w:ascii="Times New Roman" w:eastAsia="Times New Roman" w:hAnsi="Times New Roman" w:cs="Times New Roman"/>
          <w:sz w:val="28"/>
          <w:szCs w:val="28"/>
        </w:rPr>
        <w:t xml:space="preserve"> інформація за своїм змістом не місти</w:t>
      </w:r>
      <w:r>
        <w:rPr>
          <w:rFonts w:ascii="Times New Roman" w:eastAsia="Times New Roman" w:hAnsi="Times New Roman" w:cs="Times New Roman"/>
          <w:sz w:val="28"/>
          <w:szCs w:val="28"/>
        </w:rPr>
        <w:t>ла</w:t>
      </w:r>
      <w:r w:rsidRPr="00C4565A">
        <w:rPr>
          <w:rFonts w:ascii="Times New Roman" w:eastAsia="Times New Roman" w:hAnsi="Times New Roman" w:cs="Times New Roman"/>
          <w:sz w:val="28"/>
          <w:szCs w:val="28"/>
        </w:rPr>
        <w:t xml:space="preserve"> жодних дат, місць, конкретних подій, тобто жодного фактажу, за наявності якого </w:t>
      </w:r>
      <w:r>
        <w:rPr>
          <w:rFonts w:ascii="Times New Roman" w:eastAsia="Times New Roman" w:hAnsi="Times New Roman" w:cs="Times New Roman"/>
          <w:sz w:val="28"/>
          <w:szCs w:val="28"/>
        </w:rPr>
        <w:t>вона</w:t>
      </w:r>
      <w:r w:rsidRPr="00C4565A">
        <w:rPr>
          <w:rFonts w:ascii="Times New Roman" w:eastAsia="Times New Roman" w:hAnsi="Times New Roman" w:cs="Times New Roman"/>
          <w:sz w:val="28"/>
          <w:szCs w:val="28"/>
        </w:rPr>
        <w:t xml:space="preserve"> могла би бути перевірена доказами.</w:t>
      </w:r>
    </w:p>
    <w:p w:rsidR="000830E1" w:rsidRDefault="000830E1" w:rsidP="009F6A00">
      <w:pPr>
        <w:spacing w:after="0"/>
        <w:ind w:firstLine="709"/>
        <w:jc w:val="both"/>
        <w:rPr>
          <w:rFonts w:ascii="Times New Roman" w:eastAsia="Times New Roman" w:hAnsi="Times New Roman" w:cs="Times New Roman"/>
          <w:b/>
          <w:sz w:val="28"/>
          <w:szCs w:val="28"/>
        </w:rPr>
      </w:pPr>
    </w:p>
    <w:p w:rsidR="009F6A00" w:rsidRDefault="009F6A00" w:rsidP="009F6A00">
      <w:pPr>
        <w:spacing w:after="0"/>
        <w:ind w:firstLine="709"/>
        <w:jc w:val="both"/>
        <w:rPr>
          <w:rFonts w:ascii="Times New Roman" w:eastAsia="Times New Roman" w:hAnsi="Times New Roman" w:cs="Times New Roman"/>
          <w:sz w:val="28"/>
          <w:szCs w:val="28"/>
        </w:rPr>
      </w:pPr>
      <w:r w:rsidRPr="009F6A00">
        <w:rPr>
          <w:rFonts w:ascii="Times New Roman" w:eastAsia="Times New Roman" w:hAnsi="Times New Roman" w:cs="Times New Roman"/>
          <w:b/>
          <w:sz w:val="28"/>
          <w:szCs w:val="28"/>
        </w:rPr>
        <w:t>Фактичне твердження</w:t>
      </w:r>
      <w:r w:rsidRPr="00C4565A">
        <w:rPr>
          <w:rFonts w:ascii="Times New Roman" w:eastAsia="Times New Roman" w:hAnsi="Times New Roman" w:cs="Times New Roman"/>
          <w:sz w:val="28"/>
          <w:szCs w:val="28"/>
        </w:rPr>
        <w:t xml:space="preserve"> </w:t>
      </w:r>
      <w:r w:rsidR="00222F2D">
        <w:rPr>
          <w:rFonts w:ascii="Times New Roman" w:eastAsia="Times New Roman" w:hAnsi="Times New Roman" w:cs="Times New Roman"/>
          <w:sz w:val="28"/>
          <w:szCs w:val="28"/>
        </w:rPr>
        <w:t>–</w:t>
      </w:r>
      <w:r w:rsidRPr="00C4565A">
        <w:rPr>
          <w:rFonts w:ascii="Times New Roman" w:eastAsia="Times New Roman" w:hAnsi="Times New Roman" w:cs="Times New Roman"/>
          <w:sz w:val="28"/>
          <w:szCs w:val="28"/>
        </w:rPr>
        <w:t xml:space="preserve"> це логічна побудова та викладення певного факту чи групи фактів. Факт </w:t>
      </w:r>
      <w:r w:rsidR="00222F2D">
        <w:rPr>
          <w:rFonts w:ascii="Times New Roman" w:eastAsia="Times New Roman" w:hAnsi="Times New Roman" w:cs="Times New Roman"/>
          <w:sz w:val="28"/>
          <w:szCs w:val="28"/>
        </w:rPr>
        <w:t>–</w:t>
      </w:r>
      <w:r w:rsidRPr="00C4565A">
        <w:rPr>
          <w:rFonts w:ascii="Times New Roman" w:eastAsia="Times New Roman" w:hAnsi="Times New Roman" w:cs="Times New Roman"/>
          <w:sz w:val="28"/>
          <w:szCs w:val="28"/>
        </w:rPr>
        <w:t xml:space="preserve"> це явище об</w:t>
      </w:r>
      <w:r w:rsidR="00763AE7">
        <w:rPr>
          <w:rFonts w:ascii="Times New Roman" w:eastAsia="Times New Roman" w:hAnsi="Times New Roman" w:cs="Times New Roman"/>
          <w:sz w:val="28"/>
          <w:szCs w:val="28"/>
        </w:rPr>
        <w:t>’</w:t>
      </w:r>
      <w:r w:rsidRPr="00C4565A">
        <w:rPr>
          <w:rFonts w:ascii="Times New Roman" w:eastAsia="Times New Roman" w:hAnsi="Times New Roman" w:cs="Times New Roman"/>
          <w:sz w:val="28"/>
          <w:szCs w:val="28"/>
        </w:rPr>
        <w:t>єктивної дійсності, конкретні життєві обставини, які склалися у певному місці та часі за певних умов. Враховуючи те, що факт, сам по собі, є категорією об</w:t>
      </w:r>
      <w:r w:rsidR="00763AE7">
        <w:rPr>
          <w:rFonts w:ascii="Times New Roman" w:eastAsia="Times New Roman" w:hAnsi="Times New Roman" w:cs="Times New Roman"/>
          <w:sz w:val="28"/>
          <w:szCs w:val="28"/>
        </w:rPr>
        <w:t>’</w:t>
      </w:r>
      <w:r w:rsidRPr="00C4565A">
        <w:rPr>
          <w:rFonts w:ascii="Times New Roman" w:eastAsia="Times New Roman" w:hAnsi="Times New Roman" w:cs="Times New Roman"/>
          <w:sz w:val="28"/>
          <w:szCs w:val="28"/>
        </w:rPr>
        <w:t>єктивною, незалежною від думок та поглядів сторонніх осіб, то його відповідність дійсності може бути перевірена та встановлена судом.</w:t>
      </w:r>
    </w:p>
    <w:p w:rsidR="001B30B2" w:rsidRDefault="008212AC" w:rsidP="007F78C9">
      <w:pPr>
        <w:spacing w:after="0"/>
        <w:ind w:firstLine="709"/>
        <w:jc w:val="both"/>
        <w:rPr>
          <w:rFonts w:ascii="Times New Roman" w:eastAsia="Times New Roman" w:hAnsi="Times New Roman" w:cs="Times New Roman"/>
          <w:sz w:val="28"/>
          <w:szCs w:val="28"/>
        </w:rPr>
      </w:pPr>
      <w:r w:rsidRPr="001473B9">
        <w:rPr>
          <w:rFonts w:ascii="Times New Roman" w:eastAsia="Times New Roman" w:hAnsi="Times New Roman" w:cs="Times New Roman"/>
          <w:sz w:val="28"/>
          <w:szCs w:val="28"/>
        </w:rPr>
        <w:t xml:space="preserve">У разі, якщо судом </w:t>
      </w:r>
      <w:r w:rsidR="001473B9">
        <w:rPr>
          <w:rFonts w:ascii="Times New Roman" w:eastAsia="Times New Roman" w:hAnsi="Times New Roman" w:cs="Times New Roman"/>
          <w:sz w:val="28"/>
          <w:szCs w:val="28"/>
        </w:rPr>
        <w:t>встановлювалось</w:t>
      </w:r>
      <w:r w:rsidRPr="001473B9">
        <w:rPr>
          <w:rFonts w:ascii="Times New Roman" w:eastAsia="Times New Roman" w:hAnsi="Times New Roman" w:cs="Times New Roman"/>
          <w:sz w:val="28"/>
          <w:szCs w:val="28"/>
        </w:rPr>
        <w:t xml:space="preserve">, що спірна інформація, яка є предметом розгляду спору, не є оціночними судженнями, а є </w:t>
      </w:r>
      <w:r w:rsidRPr="00A8610B">
        <w:rPr>
          <w:rFonts w:ascii="Times New Roman" w:eastAsia="Times New Roman" w:hAnsi="Times New Roman" w:cs="Times New Roman"/>
          <w:b/>
          <w:sz w:val="28"/>
          <w:szCs w:val="28"/>
        </w:rPr>
        <w:t>фактичними твердженнями</w:t>
      </w:r>
      <w:r w:rsidRPr="001473B9">
        <w:rPr>
          <w:rFonts w:ascii="Times New Roman" w:eastAsia="Times New Roman" w:hAnsi="Times New Roman" w:cs="Times New Roman"/>
          <w:sz w:val="28"/>
          <w:szCs w:val="28"/>
        </w:rPr>
        <w:t xml:space="preserve">, </w:t>
      </w:r>
      <w:r w:rsidR="001473B9">
        <w:rPr>
          <w:rFonts w:ascii="Times New Roman" w:eastAsia="Times New Roman" w:hAnsi="Times New Roman" w:cs="Times New Roman"/>
          <w:sz w:val="28"/>
          <w:szCs w:val="28"/>
        </w:rPr>
        <w:t>така</w:t>
      </w:r>
      <w:r w:rsidRPr="001473B9">
        <w:rPr>
          <w:rFonts w:ascii="Times New Roman" w:eastAsia="Times New Roman" w:hAnsi="Times New Roman" w:cs="Times New Roman"/>
          <w:sz w:val="28"/>
          <w:szCs w:val="28"/>
        </w:rPr>
        <w:t xml:space="preserve"> </w:t>
      </w:r>
      <w:r w:rsidR="001473B9">
        <w:rPr>
          <w:rFonts w:ascii="Times New Roman" w:eastAsia="Times New Roman" w:hAnsi="Times New Roman" w:cs="Times New Roman"/>
          <w:sz w:val="28"/>
          <w:szCs w:val="28"/>
        </w:rPr>
        <w:t>інформація визнавалась</w:t>
      </w:r>
      <w:r w:rsidR="001B30B2" w:rsidRPr="001473B9">
        <w:rPr>
          <w:rFonts w:ascii="Times New Roman" w:eastAsia="Times New Roman" w:hAnsi="Times New Roman" w:cs="Times New Roman"/>
          <w:sz w:val="28"/>
          <w:szCs w:val="28"/>
        </w:rPr>
        <w:t xml:space="preserve"> недостовірною.</w:t>
      </w:r>
      <w:r w:rsidR="00914A1A">
        <w:rPr>
          <w:rFonts w:ascii="Times New Roman" w:eastAsia="Times New Roman" w:hAnsi="Times New Roman" w:cs="Times New Roman"/>
          <w:sz w:val="28"/>
          <w:szCs w:val="28"/>
        </w:rPr>
        <w:t xml:space="preserve"> </w:t>
      </w:r>
    </w:p>
    <w:p w:rsidR="009F6CEA" w:rsidRPr="008212AC" w:rsidRDefault="009F6CEA" w:rsidP="009F6CE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правового висновку Касаційного господарського суду у складі </w:t>
      </w:r>
      <w:r w:rsidRPr="008212AC">
        <w:rPr>
          <w:rFonts w:ascii="Times New Roman" w:eastAsia="Times New Roman" w:hAnsi="Times New Roman" w:cs="Times New Roman"/>
          <w:sz w:val="28"/>
          <w:szCs w:val="28"/>
        </w:rPr>
        <w:t>Верховн</w:t>
      </w:r>
      <w:r>
        <w:rPr>
          <w:rFonts w:ascii="Times New Roman" w:eastAsia="Times New Roman" w:hAnsi="Times New Roman" w:cs="Times New Roman"/>
          <w:sz w:val="28"/>
          <w:szCs w:val="28"/>
        </w:rPr>
        <w:t>ого</w:t>
      </w:r>
      <w:r w:rsidRPr="008212AC">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у</w:t>
      </w:r>
      <w:r w:rsidR="00222F2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викладеного у постанові від 18.03.2021 у справі № 927/791/18</w:t>
      </w:r>
      <w:r w:rsidR="00874B5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212AC">
        <w:rPr>
          <w:rFonts w:ascii="Times New Roman" w:eastAsia="Times New Roman" w:hAnsi="Times New Roman" w:cs="Times New Roman"/>
          <w:sz w:val="28"/>
          <w:szCs w:val="28"/>
        </w:rPr>
        <w:t>розповсюдження відносно особи звинувачень кримінального характеру є неприпустимим.</w:t>
      </w:r>
    </w:p>
    <w:p w:rsidR="000258B1" w:rsidRDefault="000258B1"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свідчить судова практика</w:t>
      </w:r>
      <w:r w:rsidR="00E2504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86533">
        <w:rPr>
          <w:rFonts w:ascii="Times New Roman" w:eastAsia="Times New Roman" w:hAnsi="Times New Roman" w:cs="Times New Roman"/>
          <w:sz w:val="28"/>
          <w:szCs w:val="28"/>
        </w:rPr>
        <w:t>господарські суди визнавали недостовірною інформацію</w:t>
      </w:r>
      <w:r w:rsidR="000830E1">
        <w:rPr>
          <w:rFonts w:ascii="Times New Roman" w:eastAsia="Times New Roman" w:hAnsi="Times New Roman" w:cs="Times New Roman"/>
          <w:sz w:val="28"/>
          <w:szCs w:val="28"/>
        </w:rPr>
        <w:t>,</w:t>
      </w:r>
      <w:r w:rsidR="00486533">
        <w:rPr>
          <w:rFonts w:ascii="Times New Roman" w:eastAsia="Times New Roman" w:hAnsi="Times New Roman" w:cs="Times New Roman"/>
          <w:sz w:val="28"/>
          <w:szCs w:val="28"/>
        </w:rPr>
        <w:t xml:space="preserve"> в якій містились відомості у звинуваченні позивача в незаконній діяльності</w:t>
      </w:r>
      <w:r w:rsidR="009F6CEA">
        <w:rPr>
          <w:rFonts w:ascii="Times New Roman" w:eastAsia="Times New Roman" w:hAnsi="Times New Roman" w:cs="Times New Roman"/>
          <w:sz w:val="28"/>
          <w:szCs w:val="28"/>
        </w:rPr>
        <w:t xml:space="preserve">, скоєнні злочинів та </w:t>
      </w:r>
      <w:r w:rsidR="00486533">
        <w:rPr>
          <w:rFonts w:ascii="Times New Roman" w:eastAsia="Times New Roman" w:hAnsi="Times New Roman" w:cs="Times New Roman"/>
          <w:sz w:val="28"/>
          <w:szCs w:val="28"/>
        </w:rPr>
        <w:t>які н</w:t>
      </w:r>
      <w:r w:rsidR="009F6CEA">
        <w:rPr>
          <w:rFonts w:ascii="Times New Roman" w:eastAsia="Times New Roman" w:hAnsi="Times New Roman" w:cs="Times New Roman"/>
          <w:sz w:val="28"/>
          <w:szCs w:val="28"/>
        </w:rPr>
        <w:t>е</w:t>
      </w:r>
      <w:r w:rsidR="00486533">
        <w:rPr>
          <w:rFonts w:ascii="Times New Roman" w:eastAsia="Times New Roman" w:hAnsi="Times New Roman" w:cs="Times New Roman"/>
          <w:sz w:val="28"/>
          <w:szCs w:val="28"/>
        </w:rPr>
        <w:t xml:space="preserve"> були доведені відповідачем.</w:t>
      </w:r>
      <w:r>
        <w:rPr>
          <w:rFonts w:ascii="Times New Roman" w:eastAsia="Times New Roman" w:hAnsi="Times New Roman" w:cs="Times New Roman"/>
          <w:sz w:val="28"/>
          <w:szCs w:val="28"/>
        </w:rPr>
        <w:t xml:space="preserve"> </w:t>
      </w:r>
    </w:p>
    <w:p w:rsidR="006E015F" w:rsidRDefault="00355296"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w:t>
      </w:r>
      <w:r w:rsidR="008601C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справі </w:t>
      </w:r>
      <w:r w:rsidRPr="00486533">
        <w:rPr>
          <w:rFonts w:ascii="Times New Roman" w:eastAsia="Times New Roman" w:hAnsi="Times New Roman" w:cs="Times New Roman"/>
          <w:b/>
          <w:sz w:val="28"/>
          <w:szCs w:val="28"/>
        </w:rPr>
        <w:t>№ 910/11361/19</w:t>
      </w:r>
      <w:r>
        <w:rPr>
          <w:rFonts w:ascii="Times New Roman" w:eastAsia="Times New Roman" w:hAnsi="Times New Roman" w:cs="Times New Roman"/>
          <w:sz w:val="28"/>
          <w:szCs w:val="28"/>
        </w:rPr>
        <w:t xml:space="preserve"> </w:t>
      </w:r>
      <w:r w:rsidR="00CA5996">
        <w:rPr>
          <w:rFonts w:ascii="Times New Roman" w:eastAsia="Times New Roman" w:hAnsi="Times New Roman" w:cs="Times New Roman"/>
          <w:sz w:val="28"/>
          <w:szCs w:val="28"/>
        </w:rPr>
        <w:t xml:space="preserve">господарський суд визнав </w:t>
      </w:r>
      <w:r w:rsidR="002D3263">
        <w:rPr>
          <w:rFonts w:ascii="Times New Roman" w:eastAsia="Times New Roman" w:hAnsi="Times New Roman" w:cs="Times New Roman"/>
          <w:sz w:val="28"/>
          <w:szCs w:val="28"/>
        </w:rPr>
        <w:t xml:space="preserve">недостовірною </w:t>
      </w:r>
      <w:r w:rsidR="00CA5996">
        <w:rPr>
          <w:rFonts w:ascii="Times New Roman" w:eastAsia="Times New Roman" w:hAnsi="Times New Roman" w:cs="Times New Roman"/>
          <w:sz w:val="28"/>
          <w:szCs w:val="28"/>
        </w:rPr>
        <w:t>інформацію</w:t>
      </w:r>
      <w:r w:rsidR="00E25041">
        <w:rPr>
          <w:rFonts w:ascii="Times New Roman" w:eastAsia="Times New Roman" w:hAnsi="Times New Roman" w:cs="Times New Roman"/>
          <w:sz w:val="28"/>
          <w:szCs w:val="28"/>
        </w:rPr>
        <w:t xml:space="preserve"> </w:t>
      </w:r>
      <w:r w:rsidR="00A92184">
        <w:rPr>
          <w:rFonts w:ascii="Times New Roman" w:eastAsia="Times New Roman" w:hAnsi="Times New Roman" w:cs="Times New Roman"/>
          <w:sz w:val="28"/>
          <w:szCs w:val="28"/>
        </w:rPr>
        <w:t xml:space="preserve">про те, </w:t>
      </w:r>
      <w:r w:rsidR="00CA5996">
        <w:rPr>
          <w:rFonts w:ascii="Times New Roman" w:eastAsia="Times New Roman" w:hAnsi="Times New Roman" w:cs="Times New Roman"/>
          <w:sz w:val="28"/>
          <w:szCs w:val="28"/>
        </w:rPr>
        <w:t xml:space="preserve">що позивач </w:t>
      </w:r>
      <w:r w:rsidR="00DE376E">
        <w:rPr>
          <w:rFonts w:ascii="Times New Roman" w:eastAsia="Times New Roman" w:hAnsi="Times New Roman" w:cs="Times New Roman"/>
          <w:sz w:val="28"/>
          <w:szCs w:val="28"/>
        </w:rPr>
        <w:t xml:space="preserve">є </w:t>
      </w:r>
      <w:r w:rsidR="008601C8" w:rsidRPr="00283E2E">
        <w:rPr>
          <w:color w:val="000000"/>
          <w:sz w:val="28"/>
          <w:szCs w:val="28"/>
        </w:rPr>
        <w:t>"</w:t>
      </w:r>
      <w:proofErr w:type="spellStart"/>
      <w:r w:rsidR="00DE376E">
        <w:rPr>
          <w:rFonts w:ascii="Times New Roman" w:eastAsia="Times New Roman" w:hAnsi="Times New Roman" w:cs="Times New Roman"/>
          <w:sz w:val="28"/>
          <w:szCs w:val="28"/>
        </w:rPr>
        <w:t>уголовником</w:t>
      </w:r>
      <w:proofErr w:type="spellEnd"/>
      <w:r w:rsidR="00DE376E">
        <w:rPr>
          <w:rFonts w:ascii="Times New Roman" w:eastAsia="Times New Roman" w:hAnsi="Times New Roman" w:cs="Times New Roman"/>
          <w:sz w:val="28"/>
          <w:szCs w:val="28"/>
        </w:rPr>
        <w:t xml:space="preserve"> и шарлатаном</w:t>
      </w:r>
      <w:r w:rsidR="008601C8" w:rsidRPr="00283E2E">
        <w:rPr>
          <w:color w:val="000000"/>
          <w:sz w:val="28"/>
          <w:szCs w:val="28"/>
        </w:rPr>
        <w:t>"</w:t>
      </w:r>
      <w:r w:rsidR="002D3263">
        <w:rPr>
          <w:rFonts w:ascii="Times New Roman" w:eastAsia="Times New Roman" w:hAnsi="Times New Roman" w:cs="Times New Roman"/>
          <w:sz w:val="28"/>
          <w:szCs w:val="28"/>
        </w:rPr>
        <w:t xml:space="preserve">, </w:t>
      </w:r>
      <w:r w:rsidR="006E015F">
        <w:rPr>
          <w:rFonts w:ascii="Times New Roman" w:eastAsia="Times New Roman" w:hAnsi="Times New Roman" w:cs="Times New Roman"/>
          <w:sz w:val="28"/>
          <w:szCs w:val="28"/>
        </w:rPr>
        <w:t>встановивши</w:t>
      </w:r>
      <w:r w:rsidR="006E015F" w:rsidRPr="00063078">
        <w:rPr>
          <w:rFonts w:ascii="Times New Roman" w:eastAsia="Times New Roman" w:hAnsi="Times New Roman" w:cs="Times New Roman"/>
          <w:sz w:val="28"/>
          <w:szCs w:val="28"/>
        </w:rPr>
        <w:t>, що директор позивача до кримінальної відповідальності не притягувався, не знятої чи не погашеної судимості не</w:t>
      </w:r>
      <w:r w:rsidR="000830E1">
        <w:rPr>
          <w:rFonts w:ascii="Times New Roman" w:eastAsia="Times New Roman" w:hAnsi="Times New Roman" w:cs="Times New Roman"/>
          <w:sz w:val="28"/>
          <w:szCs w:val="28"/>
        </w:rPr>
        <w:t xml:space="preserve"> </w:t>
      </w:r>
      <w:r w:rsidR="006E015F" w:rsidRPr="00063078">
        <w:rPr>
          <w:rFonts w:ascii="Times New Roman" w:eastAsia="Times New Roman" w:hAnsi="Times New Roman" w:cs="Times New Roman"/>
          <w:sz w:val="28"/>
          <w:szCs w:val="28"/>
        </w:rPr>
        <w:t>має та в розшуку не перебуває</w:t>
      </w:r>
      <w:r w:rsidR="006E015F">
        <w:rPr>
          <w:rFonts w:ascii="Times New Roman" w:eastAsia="Times New Roman" w:hAnsi="Times New Roman" w:cs="Times New Roman"/>
          <w:sz w:val="28"/>
          <w:szCs w:val="28"/>
        </w:rPr>
        <w:t xml:space="preserve">, що підтверджувалось довідкою </w:t>
      </w:r>
      <w:r w:rsidR="006E015F" w:rsidRPr="00F71747">
        <w:rPr>
          <w:rFonts w:ascii="Times New Roman" w:eastAsia="Times New Roman" w:hAnsi="Times New Roman" w:cs="Times New Roman"/>
          <w:sz w:val="28"/>
          <w:szCs w:val="28"/>
        </w:rPr>
        <w:t>Департамент</w:t>
      </w:r>
      <w:r w:rsidR="006E015F">
        <w:rPr>
          <w:rFonts w:ascii="Times New Roman" w:eastAsia="Times New Roman" w:hAnsi="Times New Roman" w:cs="Times New Roman"/>
          <w:sz w:val="28"/>
          <w:szCs w:val="28"/>
        </w:rPr>
        <w:t>у</w:t>
      </w:r>
      <w:r w:rsidR="006E015F" w:rsidRPr="00F71747">
        <w:rPr>
          <w:rFonts w:ascii="Times New Roman" w:eastAsia="Times New Roman" w:hAnsi="Times New Roman" w:cs="Times New Roman"/>
          <w:sz w:val="28"/>
          <w:szCs w:val="28"/>
        </w:rPr>
        <w:t xml:space="preserve"> інформатизації Міністерства внутрішніх справ України</w:t>
      </w:r>
      <w:r w:rsidR="006E015F">
        <w:rPr>
          <w:rFonts w:ascii="Times New Roman" w:eastAsia="Times New Roman" w:hAnsi="Times New Roman" w:cs="Times New Roman"/>
          <w:sz w:val="28"/>
          <w:szCs w:val="28"/>
        </w:rPr>
        <w:t>.</w:t>
      </w:r>
    </w:p>
    <w:p w:rsidR="00F71747" w:rsidRPr="00F71747" w:rsidRDefault="00811196"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п</w:t>
      </w:r>
      <w:r w:rsidR="00F71747" w:rsidRPr="00F71747">
        <w:rPr>
          <w:rFonts w:ascii="Times New Roman" w:eastAsia="Times New Roman" w:hAnsi="Times New Roman" w:cs="Times New Roman"/>
          <w:sz w:val="28"/>
          <w:szCs w:val="28"/>
        </w:rPr>
        <w:t>оширена відповідачем інформація ма</w:t>
      </w:r>
      <w:r w:rsidR="004E0876">
        <w:rPr>
          <w:rFonts w:ascii="Times New Roman" w:eastAsia="Times New Roman" w:hAnsi="Times New Roman" w:cs="Times New Roman"/>
          <w:sz w:val="28"/>
          <w:szCs w:val="28"/>
        </w:rPr>
        <w:t>ла</w:t>
      </w:r>
      <w:r w:rsidR="00F71747" w:rsidRPr="00F71747">
        <w:rPr>
          <w:rFonts w:ascii="Times New Roman" w:eastAsia="Times New Roman" w:hAnsi="Times New Roman" w:cs="Times New Roman"/>
          <w:sz w:val="28"/>
          <w:szCs w:val="28"/>
        </w:rPr>
        <w:t xml:space="preserve"> негативний характер та в сукупності форму</w:t>
      </w:r>
      <w:r w:rsidR="00B66ADD">
        <w:rPr>
          <w:rFonts w:ascii="Times New Roman" w:eastAsia="Times New Roman" w:hAnsi="Times New Roman" w:cs="Times New Roman"/>
          <w:sz w:val="28"/>
          <w:szCs w:val="28"/>
        </w:rPr>
        <w:t>ва</w:t>
      </w:r>
      <w:r w:rsidR="004E0876">
        <w:rPr>
          <w:rFonts w:ascii="Times New Roman" w:eastAsia="Times New Roman" w:hAnsi="Times New Roman" w:cs="Times New Roman"/>
          <w:sz w:val="28"/>
          <w:szCs w:val="28"/>
        </w:rPr>
        <w:t>ла</w:t>
      </w:r>
      <w:r w:rsidR="00F71747" w:rsidRPr="00F71747">
        <w:rPr>
          <w:rFonts w:ascii="Times New Roman" w:eastAsia="Times New Roman" w:hAnsi="Times New Roman" w:cs="Times New Roman"/>
          <w:sz w:val="28"/>
          <w:szCs w:val="28"/>
        </w:rPr>
        <w:t xml:space="preserve"> суспільну думку про те, що позивач в ході здійснення господарської діяльності ді</w:t>
      </w:r>
      <w:r w:rsidR="004E0876">
        <w:rPr>
          <w:rFonts w:ascii="Times New Roman" w:eastAsia="Times New Roman" w:hAnsi="Times New Roman" w:cs="Times New Roman"/>
          <w:sz w:val="28"/>
          <w:szCs w:val="28"/>
        </w:rPr>
        <w:t>яв</w:t>
      </w:r>
      <w:r w:rsidR="00F71747" w:rsidRPr="00F71747">
        <w:rPr>
          <w:rFonts w:ascii="Times New Roman" w:eastAsia="Times New Roman" w:hAnsi="Times New Roman" w:cs="Times New Roman"/>
          <w:sz w:val="28"/>
          <w:szCs w:val="28"/>
        </w:rPr>
        <w:t xml:space="preserve"> недобросовісно по відношенню до своїх контрагентів та клієнтів. </w:t>
      </w:r>
    </w:p>
    <w:p w:rsidR="006E1A7A" w:rsidRDefault="006E1A7A"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Північний апеляційний господарський суд постановою від 16.07.2020 залишив без змін рішення Господарського суду міста Києва від 25.11.2019</w:t>
      </w:r>
      <w:r w:rsidR="00222F2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6E1A7A" w:rsidRDefault="006E1A7A"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Касаційний суд постановою від 19.11.2020 залишив без змін </w:t>
      </w:r>
      <w:r w:rsidR="002A27CF">
        <w:rPr>
          <w:rFonts w:ascii="Times New Roman" w:eastAsia="Times New Roman" w:hAnsi="Times New Roman" w:cs="Times New Roman"/>
          <w:sz w:val="28"/>
          <w:szCs w:val="28"/>
        </w:rPr>
        <w:t>судові рішення</w:t>
      </w:r>
      <w:r w:rsidR="006E015F">
        <w:rPr>
          <w:rFonts w:ascii="Times New Roman" w:eastAsia="Times New Roman" w:hAnsi="Times New Roman" w:cs="Times New Roman"/>
          <w:sz w:val="28"/>
          <w:szCs w:val="28"/>
        </w:rPr>
        <w:t xml:space="preserve"> попередніх інстанцій</w:t>
      </w:r>
      <w:r w:rsidR="002A27CF">
        <w:rPr>
          <w:rFonts w:ascii="Times New Roman" w:eastAsia="Times New Roman" w:hAnsi="Times New Roman" w:cs="Times New Roman"/>
          <w:sz w:val="28"/>
          <w:szCs w:val="28"/>
        </w:rPr>
        <w:t>.</w:t>
      </w:r>
    </w:p>
    <w:p w:rsidR="002E203F" w:rsidRDefault="001473B9" w:rsidP="002E203F">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 справі </w:t>
      </w:r>
      <w:r w:rsidRPr="002E203F">
        <w:rPr>
          <w:rFonts w:ascii="Times New Roman" w:eastAsia="Times New Roman" w:hAnsi="Times New Roman" w:cs="Times New Roman"/>
          <w:b/>
          <w:sz w:val="28"/>
          <w:szCs w:val="28"/>
        </w:rPr>
        <w:t>№ 910/7978/18</w:t>
      </w:r>
      <w:r>
        <w:rPr>
          <w:rFonts w:ascii="Times New Roman" w:eastAsia="Times New Roman" w:hAnsi="Times New Roman" w:cs="Times New Roman"/>
          <w:sz w:val="28"/>
          <w:szCs w:val="28"/>
        </w:rPr>
        <w:t xml:space="preserve"> Господарський суд міста Києва рішенням від </w:t>
      </w:r>
      <w:r w:rsidR="00E25041">
        <w:rPr>
          <w:rFonts w:ascii="Times New Roman" w:eastAsia="Times New Roman" w:hAnsi="Times New Roman" w:cs="Times New Roman"/>
          <w:sz w:val="28"/>
          <w:szCs w:val="28"/>
        </w:rPr>
        <w:t>24</w:t>
      </w:r>
      <w:r>
        <w:rPr>
          <w:rFonts w:ascii="Times New Roman" w:eastAsia="Times New Roman" w:hAnsi="Times New Roman" w:cs="Times New Roman"/>
          <w:sz w:val="28"/>
          <w:szCs w:val="28"/>
        </w:rPr>
        <w:t>.0</w:t>
      </w:r>
      <w:r w:rsidR="00E25041">
        <w:rPr>
          <w:rFonts w:ascii="Times New Roman" w:eastAsia="Times New Roman" w:hAnsi="Times New Roman" w:cs="Times New Roman"/>
          <w:sz w:val="28"/>
          <w:szCs w:val="28"/>
        </w:rPr>
        <w:t>6</w:t>
      </w:r>
      <w:r>
        <w:rPr>
          <w:rFonts w:ascii="Times New Roman" w:eastAsia="Times New Roman" w:hAnsi="Times New Roman" w:cs="Times New Roman"/>
          <w:sz w:val="28"/>
          <w:szCs w:val="28"/>
        </w:rPr>
        <w:t>.2020</w:t>
      </w:r>
      <w:r w:rsidR="00E25041">
        <w:rPr>
          <w:rFonts w:ascii="Times New Roman" w:eastAsia="Times New Roman" w:hAnsi="Times New Roman" w:cs="Times New Roman"/>
          <w:sz w:val="28"/>
          <w:szCs w:val="28"/>
        </w:rPr>
        <w:t>, залишеним без змін постановою апеляційного суду від 29.09.2020,</w:t>
      </w:r>
      <w:r>
        <w:rPr>
          <w:rFonts w:ascii="Times New Roman" w:eastAsia="Times New Roman" w:hAnsi="Times New Roman" w:cs="Times New Roman"/>
          <w:sz w:val="28"/>
          <w:szCs w:val="28"/>
        </w:rPr>
        <w:t xml:space="preserve"> </w:t>
      </w:r>
      <w:r w:rsidR="002E203F">
        <w:rPr>
          <w:rFonts w:ascii="Times New Roman" w:eastAsia="Times New Roman" w:hAnsi="Times New Roman" w:cs="Times New Roman"/>
          <w:sz w:val="28"/>
          <w:szCs w:val="28"/>
        </w:rPr>
        <w:t>визнав недостовірною та такою, що наносить шкоду діловій репутації позивача, поширену відповідачем інформацію в телевізійному ефірі.</w:t>
      </w:r>
    </w:p>
    <w:p w:rsidR="002E203F" w:rsidRDefault="002E203F" w:rsidP="002E203F">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стосувалась продукції, яку виробляє позивач, якій було надано негативну характеристику та здійснено для телеглядача власні висновки щодо її якості. Зазначені висновки відповідача ґрунтувались на ухвалах Солом’янського районного суду міста Києва та протоколі випробувального центру ТОВ </w:t>
      </w:r>
      <w:r w:rsidRPr="00283E2E">
        <w:rPr>
          <w:color w:val="000000"/>
          <w:sz w:val="28"/>
          <w:szCs w:val="28"/>
        </w:rPr>
        <w:t>"</w:t>
      </w:r>
      <w:r>
        <w:rPr>
          <w:rFonts w:ascii="Times New Roman" w:eastAsia="Times New Roman" w:hAnsi="Times New Roman" w:cs="Times New Roman"/>
          <w:sz w:val="28"/>
          <w:szCs w:val="28"/>
        </w:rPr>
        <w:t>Тест</w:t>
      </w:r>
      <w:r w:rsidRPr="00283E2E">
        <w:rPr>
          <w:color w:val="000000"/>
          <w:sz w:val="28"/>
          <w:szCs w:val="28"/>
        </w:rPr>
        <w:t>"</w:t>
      </w:r>
      <w:r>
        <w:rPr>
          <w:rFonts w:ascii="Times New Roman" w:eastAsia="Times New Roman" w:hAnsi="Times New Roman" w:cs="Times New Roman"/>
          <w:sz w:val="28"/>
          <w:szCs w:val="28"/>
        </w:rPr>
        <w:t xml:space="preserve"> (далі – протокол) .</w:t>
      </w:r>
    </w:p>
    <w:p w:rsidR="001473B9" w:rsidRDefault="001473B9"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 суд визнав такі докази неналежними, оскільки процесуальні документи</w:t>
      </w:r>
      <w:r w:rsidR="00A73A7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зазначені відповідачем</w:t>
      </w:r>
      <w:r w:rsidR="00A73A7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є остаточними в розумінні </w:t>
      </w:r>
      <w:r w:rsidR="00E25041">
        <w:rPr>
          <w:rFonts w:ascii="Times New Roman" w:eastAsia="Times New Roman" w:hAnsi="Times New Roman" w:cs="Times New Roman"/>
          <w:sz w:val="28"/>
          <w:szCs w:val="28"/>
        </w:rPr>
        <w:t>КК</w:t>
      </w:r>
      <w:r>
        <w:rPr>
          <w:rFonts w:ascii="Times New Roman" w:eastAsia="Times New Roman" w:hAnsi="Times New Roman" w:cs="Times New Roman"/>
          <w:sz w:val="28"/>
          <w:szCs w:val="28"/>
        </w:rPr>
        <w:t xml:space="preserve"> України, а обставини в них не носять ознак </w:t>
      </w:r>
      <w:proofErr w:type="spellStart"/>
      <w:r>
        <w:rPr>
          <w:rFonts w:ascii="Times New Roman" w:eastAsia="Times New Roman" w:hAnsi="Times New Roman" w:cs="Times New Roman"/>
          <w:sz w:val="28"/>
          <w:szCs w:val="28"/>
        </w:rPr>
        <w:t>преюдиційності</w:t>
      </w:r>
      <w:proofErr w:type="spellEnd"/>
      <w:r>
        <w:rPr>
          <w:rFonts w:ascii="Times New Roman" w:eastAsia="Times New Roman" w:hAnsi="Times New Roman" w:cs="Times New Roman"/>
          <w:sz w:val="28"/>
          <w:szCs w:val="28"/>
        </w:rPr>
        <w:t xml:space="preserve"> при вирішенні цієї справи в силу положень статті 75 ГПК України. </w:t>
      </w:r>
      <w:r w:rsidR="00A73A72">
        <w:rPr>
          <w:rFonts w:ascii="Times New Roman" w:eastAsia="Times New Roman" w:hAnsi="Times New Roman" w:cs="Times New Roman"/>
          <w:sz w:val="28"/>
          <w:szCs w:val="28"/>
        </w:rPr>
        <w:t>Щодо</w:t>
      </w:r>
      <w:r>
        <w:rPr>
          <w:rFonts w:ascii="Times New Roman" w:eastAsia="Times New Roman" w:hAnsi="Times New Roman" w:cs="Times New Roman"/>
          <w:sz w:val="28"/>
          <w:szCs w:val="28"/>
        </w:rPr>
        <w:t xml:space="preserve"> протоколу, </w:t>
      </w:r>
      <w:r w:rsidR="00A73A72">
        <w:rPr>
          <w:rFonts w:ascii="Times New Roman" w:eastAsia="Times New Roman" w:hAnsi="Times New Roman" w:cs="Times New Roman"/>
          <w:sz w:val="28"/>
          <w:szCs w:val="28"/>
        </w:rPr>
        <w:t xml:space="preserve">місцевий суд зазначив, що </w:t>
      </w:r>
      <w:r>
        <w:rPr>
          <w:rFonts w:ascii="Times New Roman" w:eastAsia="Times New Roman" w:hAnsi="Times New Roman" w:cs="Times New Roman"/>
          <w:sz w:val="28"/>
          <w:szCs w:val="28"/>
        </w:rPr>
        <w:t xml:space="preserve">замовником випробувань </w:t>
      </w:r>
      <w:r w:rsidR="00A73A72">
        <w:rPr>
          <w:rFonts w:ascii="Times New Roman" w:eastAsia="Times New Roman" w:hAnsi="Times New Roman" w:cs="Times New Roman"/>
          <w:sz w:val="28"/>
          <w:szCs w:val="28"/>
        </w:rPr>
        <w:t xml:space="preserve">продукції </w:t>
      </w:r>
      <w:r>
        <w:rPr>
          <w:rFonts w:ascii="Times New Roman" w:eastAsia="Times New Roman" w:hAnsi="Times New Roman" w:cs="Times New Roman"/>
          <w:sz w:val="28"/>
          <w:szCs w:val="28"/>
        </w:rPr>
        <w:t>була третя особа, яка і надала об</w:t>
      </w:r>
      <w:r w:rsidR="00763AE7">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єкти для випробування. Доказів того, що надана для випробування продукція була вироблена саме позивачем</w:t>
      </w:r>
      <w:r w:rsidR="00B3212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відповідач не надав. Крім того, зазначений протокол не був публічно продемонстрований у спірних </w:t>
      </w:r>
      <w:proofErr w:type="spellStart"/>
      <w:r>
        <w:rPr>
          <w:rFonts w:ascii="Times New Roman" w:eastAsia="Times New Roman" w:hAnsi="Times New Roman" w:cs="Times New Roman"/>
          <w:sz w:val="28"/>
          <w:szCs w:val="28"/>
        </w:rPr>
        <w:t>відеосюжетах</w:t>
      </w:r>
      <w:proofErr w:type="spellEnd"/>
      <w:r>
        <w:rPr>
          <w:rFonts w:ascii="Times New Roman" w:eastAsia="Times New Roman" w:hAnsi="Times New Roman" w:cs="Times New Roman"/>
          <w:sz w:val="28"/>
          <w:szCs w:val="28"/>
        </w:rPr>
        <w:t>.</w:t>
      </w:r>
    </w:p>
    <w:p w:rsidR="001473B9" w:rsidRDefault="00E25041"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1473B9">
        <w:rPr>
          <w:rFonts w:ascii="Times New Roman" w:eastAsia="Times New Roman" w:hAnsi="Times New Roman" w:cs="Times New Roman"/>
          <w:sz w:val="28"/>
          <w:szCs w:val="28"/>
        </w:rPr>
        <w:t>оширена інформація була зроблена відповідачем без наявності фактичних даних, але  мала стверджувальний характер.</w:t>
      </w:r>
    </w:p>
    <w:p w:rsidR="001473B9" w:rsidRDefault="001473B9"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Касаційний господарський суд у складі Верховного Суду ухвалою від 11.01.2021 закрив касаційне провадження у справі.</w:t>
      </w:r>
    </w:p>
    <w:p w:rsidR="00F450FD" w:rsidRDefault="00F450FD"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іншій справі </w:t>
      </w:r>
      <w:r w:rsidRPr="00486533">
        <w:rPr>
          <w:rFonts w:ascii="Times New Roman" w:eastAsia="Times New Roman" w:hAnsi="Times New Roman" w:cs="Times New Roman"/>
          <w:b/>
          <w:sz w:val="28"/>
          <w:szCs w:val="28"/>
        </w:rPr>
        <w:t>№ </w:t>
      </w:r>
      <w:r w:rsidR="00A92184" w:rsidRPr="00486533">
        <w:rPr>
          <w:rFonts w:ascii="Times New Roman" w:eastAsia="Times New Roman" w:hAnsi="Times New Roman" w:cs="Times New Roman"/>
          <w:b/>
          <w:sz w:val="28"/>
          <w:szCs w:val="28"/>
        </w:rPr>
        <w:t>910/2995/21</w:t>
      </w:r>
      <w:r w:rsidR="00CA59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відповідач поширив інформацію про те, що позивач </w:t>
      </w:r>
      <w:r w:rsidR="008601C8" w:rsidRPr="00283E2E">
        <w:rPr>
          <w:color w:val="000000"/>
          <w:sz w:val="28"/>
          <w:szCs w:val="28"/>
        </w:rPr>
        <w:t>"</w:t>
      </w:r>
      <w:r>
        <w:rPr>
          <w:rFonts w:ascii="Times New Roman" w:eastAsia="Times New Roman" w:hAnsi="Times New Roman" w:cs="Times New Roman"/>
          <w:sz w:val="28"/>
          <w:szCs w:val="28"/>
        </w:rPr>
        <w:t>…регулярно обкрадав державні підприємства та може продовжити свої шахрайські та незаконні дії у подальшому тільки під іншим найменуванням</w:t>
      </w:r>
      <w:r w:rsidR="008601C8" w:rsidRPr="00283E2E">
        <w:rPr>
          <w:color w:val="000000"/>
          <w:sz w:val="28"/>
          <w:szCs w:val="28"/>
        </w:rPr>
        <w:t>"</w:t>
      </w:r>
      <w:r w:rsidR="004E0876">
        <w:rPr>
          <w:rFonts w:ascii="Times New Roman" w:eastAsia="Times New Roman" w:hAnsi="Times New Roman" w:cs="Times New Roman"/>
          <w:sz w:val="28"/>
          <w:szCs w:val="28"/>
        </w:rPr>
        <w:t>, однак доказів, які б підтверджували зазначену інформацію</w:t>
      </w:r>
      <w:r w:rsidR="002E203F">
        <w:rPr>
          <w:rFonts w:ascii="Times New Roman" w:eastAsia="Times New Roman" w:hAnsi="Times New Roman" w:cs="Times New Roman"/>
          <w:sz w:val="28"/>
          <w:szCs w:val="28"/>
        </w:rPr>
        <w:t>,</w:t>
      </w:r>
      <w:r w:rsidR="004E0876">
        <w:rPr>
          <w:rFonts w:ascii="Times New Roman" w:eastAsia="Times New Roman" w:hAnsi="Times New Roman" w:cs="Times New Roman"/>
          <w:sz w:val="28"/>
          <w:szCs w:val="28"/>
        </w:rPr>
        <w:t xml:space="preserve"> не надав</w:t>
      </w:r>
      <w:r w:rsidR="00ED764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D764D" w:rsidRPr="00C734CC">
        <w:rPr>
          <w:rFonts w:ascii="Times New Roman" w:eastAsia="Times New Roman" w:hAnsi="Times New Roman" w:cs="Times New Roman"/>
          <w:sz w:val="28"/>
          <w:szCs w:val="28"/>
        </w:rPr>
        <w:t>відкриття кримінальних проваджень відносно позивача, вручення підозр посадовим особам позивача, накладення арешту на його рахунки.</w:t>
      </w:r>
    </w:p>
    <w:p w:rsidR="006E1A7A" w:rsidRDefault="006E1A7A"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Північний апеляційний господарський суд постановою від 21.10.2021 залишив без змін рішення Господарського суду міста Києва від 16.06.2021, яким позов задоволено частково, зобов</w:t>
      </w:r>
      <w:r w:rsidR="00763AE7">
        <w:rPr>
          <w:rFonts w:ascii="Times New Roman" w:eastAsia="Times New Roman" w:hAnsi="Times New Roman" w:cs="Times New Roman"/>
          <w:sz w:val="28"/>
          <w:szCs w:val="28"/>
        </w:rPr>
        <w:t>’</w:t>
      </w:r>
      <w:r>
        <w:rPr>
          <w:rFonts w:ascii="Times New Roman" w:eastAsia="Times New Roman" w:hAnsi="Times New Roman" w:cs="Times New Roman"/>
          <w:sz w:val="28"/>
          <w:szCs w:val="28"/>
        </w:rPr>
        <w:t>язано відповідача спростувати недостовірну інформацію, в іншій частині позову відмовлено.</w:t>
      </w:r>
    </w:p>
    <w:p w:rsidR="00C734CC" w:rsidRDefault="006E1A7A"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касаційному порядку судові рішення не </w:t>
      </w:r>
      <w:proofErr w:type="spellStart"/>
      <w:r>
        <w:rPr>
          <w:rFonts w:ascii="Times New Roman" w:eastAsia="Times New Roman" w:hAnsi="Times New Roman" w:cs="Times New Roman"/>
          <w:sz w:val="28"/>
          <w:szCs w:val="28"/>
        </w:rPr>
        <w:t>оскаржувались</w:t>
      </w:r>
      <w:proofErr w:type="spellEnd"/>
      <w:r>
        <w:rPr>
          <w:rFonts w:ascii="Times New Roman" w:eastAsia="Times New Roman" w:hAnsi="Times New Roman" w:cs="Times New Roman"/>
          <w:sz w:val="28"/>
          <w:szCs w:val="28"/>
        </w:rPr>
        <w:t>.</w:t>
      </w:r>
    </w:p>
    <w:p w:rsidR="00513ADC" w:rsidRDefault="00513ADC" w:rsidP="007F78C9">
      <w:pPr>
        <w:spacing w:after="0"/>
        <w:ind w:firstLine="709"/>
        <w:jc w:val="both"/>
        <w:rPr>
          <w:rFonts w:ascii="Times New Roman" w:eastAsia="Times New Roman" w:hAnsi="Times New Roman" w:cs="Times New Roman"/>
          <w:sz w:val="28"/>
          <w:szCs w:val="28"/>
        </w:rPr>
      </w:pPr>
    </w:p>
    <w:p w:rsidR="00874B5F" w:rsidRDefault="00B32125"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недостовірною визнавалась і</w:t>
      </w:r>
      <w:r w:rsidR="00874B5F">
        <w:rPr>
          <w:rFonts w:ascii="Times New Roman" w:eastAsia="Times New Roman" w:hAnsi="Times New Roman" w:cs="Times New Roman"/>
          <w:sz w:val="28"/>
          <w:szCs w:val="28"/>
        </w:rPr>
        <w:t>нформація</w:t>
      </w:r>
      <w:r>
        <w:rPr>
          <w:rFonts w:ascii="Times New Roman" w:eastAsia="Times New Roman" w:hAnsi="Times New Roman" w:cs="Times New Roman"/>
          <w:sz w:val="28"/>
          <w:szCs w:val="28"/>
        </w:rPr>
        <w:t>, що не відповідала дійсному змісту офіційних документів (листів, актів рішень тощо), на які посилалися відповідачі під час її поширення.</w:t>
      </w:r>
    </w:p>
    <w:p w:rsidR="001473B9" w:rsidRDefault="00ED764D"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w:t>
      </w:r>
      <w:r w:rsidR="001473B9">
        <w:rPr>
          <w:rFonts w:ascii="Times New Roman" w:eastAsia="Times New Roman" w:hAnsi="Times New Roman" w:cs="Times New Roman"/>
          <w:sz w:val="28"/>
          <w:szCs w:val="28"/>
        </w:rPr>
        <w:t xml:space="preserve">приклад можна навести справу </w:t>
      </w:r>
      <w:r w:rsidR="001473B9" w:rsidRPr="00486533">
        <w:rPr>
          <w:rFonts w:ascii="Times New Roman" w:eastAsia="Times New Roman" w:hAnsi="Times New Roman" w:cs="Times New Roman"/>
          <w:b/>
          <w:sz w:val="28"/>
          <w:szCs w:val="28"/>
        </w:rPr>
        <w:t>№ 910/14513/21</w:t>
      </w:r>
      <w:r w:rsidR="00513ADC">
        <w:rPr>
          <w:rFonts w:ascii="Times New Roman" w:eastAsia="Times New Roman" w:hAnsi="Times New Roman" w:cs="Times New Roman"/>
          <w:b/>
          <w:sz w:val="28"/>
          <w:szCs w:val="28"/>
        </w:rPr>
        <w:t>,</w:t>
      </w:r>
      <w:r w:rsidR="001473B9">
        <w:rPr>
          <w:rFonts w:ascii="Times New Roman" w:eastAsia="Times New Roman" w:hAnsi="Times New Roman" w:cs="Times New Roman"/>
          <w:sz w:val="28"/>
          <w:szCs w:val="28"/>
        </w:rPr>
        <w:t xml:space="preserve"> в якій </w:t>
      </w:r>
      <w:r w:rsidR="00DA3EAE">
        <w:rPr>
          <w:rFonts w:ascii="Times New Roman" w:eastAsia="Times New Roman" w:hAnsi="Times New Roman" w:cs="Times New Roman"/>
          <w:sz w:val="28"/>
          <w:szCs w:val="28"/>
        </w:rPr>
        <w:t>Господарський суд міста Києва рішення</w:t>
      </w:r>
      <w:r w:rsidR="00252D09">
        <w:rPr>
          <w:rFonts w:ascii="Times New Roman" w:eastAsia="Times New Roman" w:hAnsi="Times New Roman" w:cs="Times New Roman"/>
          <w:sz w:val="28"/>
          <w:szCs w:val="28"/>
        </w:rPr>
        <w:t>м</w:t>
      </w:r>
      <w:r w:rsidR="00DA3EAE">
        <w:rPr>
          <w:rFonts w:ascii="Times New Roman" w:eastAsia="Times New Roman" w:hAnsi="Times New Roman" w:cs="Times New Roman"/>
          <w:sz w:val="28"/>
          <w:szCs w:val="28"/>
        </w:rPr>
        <w:t xml:space="preserve"> від 14.12.2021 </w:t>
      </w:r>
      <w:r w:rsidR="00AF03F1">
        <w:rPr>
          <w:rFonts w:ascii="Times New Roman" w:eastAsia="Times New Roman" w:hAnsi="Times New Roman" w:cs="Times New Roman"/>
          <w:sz w:val="28"/>
          <w:szCs w:val="28"/>
        </w:rPr>
        <w:t>визнав недостовірною інформацію</w:t>
      </w:r>
      <w:r w:rsidR="00861704">
        <w:rPr>
          <w:rFonts w:ascii="Times New Roman" w:eastAsia="Times New Roman" w:hAnsi="Times New Roman" w:cs="Times New Roman"/>
          <w:sz w:val="28"/>
          <w:szCs w:val="28"/>
        </w:rPr>
        <w:t>,</w:t>
      </w:r>
      <w:r w:rsidR="00AF03F1">
        <w:rPr>
          <w:rFonts w:ascii="Times New Roman" w:eastAsia="Times New Roman" w:hAnsi="Times New Roman" w:cs="Times New Roman"/>
          <w:sz w:val="28"/>
          <w:szCs w:val="28"/>
        </w:rPr>
        <w:t xml:space="preserve"> поширену відповідачем</w:t>
      </w:r>
      <w:r w:rsidR="00513ADC">
        <w:rPr>
          <w:rFonts w:ascii="Times New Roman" w:eastAsia="Times New Roman" w:hAnsi="Times New Roman" w:cs="Times New Roman"/>
          <w:sz w:val="28"/>
          <w:szCs w:val="28"/>
        </w:rPr>
        <w:t xml:space="preserve"> щодо позивача на власному сайті.</w:t>
      </w:r>
      <w:r w:rsidR="00AF03F1">
        <w:rPr>
          <w:rFonts w:ascii="Times New Roman" w:eastAsia="Times New Roman" w:hAnsi="Times New Roman" w:cs="Times New Roman"/>
          <w:sz w:val="28"/>
          <w:szCs w:val="28"/>
        </w:rPr>
        <w:t xml:space="preserve"> </w:t>
      </w:r>
      <w:r w:rsidR="00513ADC">
        <w:rPr>
          <w:rFonts w:ascii="Times New Roman" w:eastAsia="Times New Roman" w:hAnsi="Times New Roman" w:cs="Times New Roman"/>
          <w:sz w:val="28"/>
          <w:szCs w:val="28"/>
        </w:rPr>
        <w:t>І</w:t>
      </w:r>
      <w:r w:rsidR="00AF03F1">
        <w:rPr>
          <w:rFonts w:ascii="Times New Roman" w:eastAsia="Times New Roman" w:hAnsi="Times New Roman" w:cs="Times New Roman"/>
          <w:sz w:val="28"/>
          <w:szCs w:val="28"/>
        </w:rPr>
        <w:t>нформація</w:t>
      </w:r>
      <w:r w:rsidR="001473B9">
        <w:rPr>
          <w:rFonts w:ascii="Times New Roman" w:eastAsia="Times New Roman" w:hAnsi="Times New Roman" w:cs="Times New Roman"/>
          <w:sz w:val="28"/>
          <w:szCs w:val="28"/>
        </w:rPr>
        <w:t xml:space="preserve"> містил</w:t>
      </w:r>
      <w:r w:rsidR="00AF03F1">
        <w:rPr>
          <w:rFonts w:ascii="Times New Roman" w:eastAsia="Times New Roman" w:hAnsi="Times New Roman" w:cs="Times New Roman"/>
          <w:sz w:val="28"/>
          <w:szCs w:val="28"/>
        </w:rPr>
        <w:t>а</w:t>
      </w:r>
      <w:r w:rsidR="001473B9">
        <w:rPr>
          <w:rFonts w:ascii="Times New Roman" w:eastAsia="Times New Roman" w:hAnsi="Times New Roman" w:cs="Times New Roman"/>
          <w:sz w:val="28"/>
          <w:szCs w:val="28"/>
        </w:rPr>
        <w:t xml:space="preserve"> пряме твердження про звинувачення позивача Антимонопольним комітетом </w:t>
      </w:r>
      <w:r w:rsidR="001473B9">
        <w:rPr>
          <w:rFonts w:ascii="Times New Roman" w:eastAsia="Times New Roman" w:hAnsi="Times New Roman" w:cs="Times New Roman"/>
          <w:sz w:val="28"/>
          <w:szCs w:val="28"/>
        </w:rPr>
        <w:lastRenderedPageBreak/>
        <w:t xml:space="preserve">України у </w:t>
      </w:r>
      <w:r w:rsidR="00CA2878" w:rsidRPr="00283E2E">
        <w:rPr>
          <w:color w:val="000000"/>
          <w:sz w:val="28"/>
          <w:szCs w:val="28"/>
        </w:rPr>
        <w:t>"</w:t>
      </w:r>
      <w:r w:rsidR="001473B9">
        <w:rPr>
          <w:rFonts w:ascii="Times New Roman" w:eastAsia="Times New Roman" w:hAnsi="Times New Roman" w:cs="Times New Roman"/>
          <w:sz w:val="28"/>
          <w:szCs w:val="28"/>
        </w:rPr>
        <w:t xml:space="preserve">розсилці фейкових листів з наклепом партнерам </w:t>
      </w:r>
      <w:r w:rsidR="001473B9" w:rsidRPr="00601874">
        <w:rPr>
          <w:rFonts w:ascii="Times New Roman" w:eastAsia="Times New Roman" w:hAnsi="Times New Roman" w:cs="Times New Roman"/>
          <w:sz w:val="28"/>
          <w:szCs w:val="28"/>
        </w:rPr>
        <w:t>"</w:t>
      </w:r>
      <w:proofErr w:type="spellStart"/>
      <w:r w:rsidR="001473B9" w:rsidRPr="00601874">
        <w:rPr>
          <w:rFonts w:ascii="Times New Roman" w:eastAsia="Times New Roman" w:hAnsi="Times New Roman" w:cs="Times New Roman"/>
          <w:sz w:val="28"/>
          <w:szCs w:val="28"/>
        </w:rPr>
        <w:t>GlobalMoney</w:t>
      </w:r>
      <w:proofErr w:type="spellEnd"/>
      <w:r w:rsidR="001473B9" w:rsidRPr="00601874">
        <w:rPr>
          <w:rFonts w:ascii="Times New Roman" w:eastAsia="Times New Roman" w:hAnsi="Times New Roman" w:cs="Times New Roman"/>
          <w:sz w:val="28"/>
          <w:szCs w:val="28"/>
        </w:rPr>
        <w:t>"</w:t>
      </w:r>
      <w:r w:rsidR="001473B9">
        <w:rPr>
          <w:rFonts w:ascii="Times New Roman" w:eastAsia="Times New Roman" w:hAnsi="Times New Roman" w:cs="Times New Roman"/>
          <w:sz w:val="28"/>
          <w:szCs w:val="28"/>
        </w:rPr>
        <w:t>.</w:t>
      </w:r>
      <w:r w:rsidR="00F6001A" w:rsidRPr="00283E2E">
        <w:rPr>
          <w:color w:val="000000"/>
          <w:sz w:val="28"/>
          <w:szCs w:val="28"/>
        </w:rPr>
        <w:t>"</w:t>
      </w:r>
      <w:r w:rsidR="00DA3EAE">
        <w:rPr>
          <w:rFonts w:ascii="Times New Roman" w:eastAsia="Times New Roman" w:hAnsi="Times New Roman" w:cs="Times New Roman"/>
          <w:sz w:val="28"/>
          <w:szCs w:val="28"/>
        </w:rPr>
        <w:t>, яке не відповідало дійсності</w:t>
      </w:r>
      <w:r>
        <w:rPr>
          <w:rFonts w:ascii="Times New Roman" w:eastAsia="Times New Roman" w:hAnsi="Times New Roman" w:cs="Times New Roman"/>
          <w:sz w:val="28"/>
          <w:szCs w:val="28"/>
        </w:rPr>
        <w:t>, оскільки</w:t>
      </w:r>
      <w:r w:rsidR="00513ADC">
        <w:rPr>
          <w:rFonts w:ascii="Times New Roman" w:eastAsia="Times New Roman" w:hAnsi="Times New Roman" w:cs="Times New Roman"/>
          <w:sz w:val="28"/>
          <w:szCs w:val="28"/>
        </w:rPr>
        <w:t>, як встановив суд</w:t>
      </w:r>
      <w:r w:rsidR="00E15376">
        <w:rPr>
          <w:rFonts w:ascii="Times New Roman" w:eastAsia="Times New Roman" w:hAnsi="Times New Roman" w:cs="Times New Roman"/>
          <w:sz w:val="28"/>
          <w:szCs w:val="28"/>
        </w:rPr>
        <w:t>,</w:t>
      </w:r>
      <w:r w:rsidR="00DA3EAE">
        <w:rPr>
          <w:rFonts w:ascii="Times New Roman" w:eastAsia="Times New Roman" w:hAnsi="Times New Roman" w:cs="Times New Roman"/>
          <w:sz w:val="28"/>
          <w:szCs w:val="28"/>
        </w:rPr>
        <w:t xml:space="preserve"> Антимонопольни</w:t>
      </w:r>
      <w:r w:rsidR="00513ADC">
        <w:rPr>
          <w:rFonts w:ascii="Times New Roman" w:eastAsia="Times New Roman" w:hAnsi="Times New Roman" w:cs="Times New Roman"/>
          <w:sz w:val="28"/>
          <w:szCs w:val="28"/>
        </w:rPr>
        <w:t>й</w:t>
      </w:r>
      <w:r w:rsidR="00DA3EAE">
        <w:rPr>
          <w:rFonts w:ascii="Times New Roman" w:eastAsia="Times New Roman" w:hAnsi="Times New Roman" w:cs="Times New Roman"/>
          <w:sz w:val="28"/>
          <w:szCs w:val="28"/>
        </w:rPr>
        <w:t xml:space="preserve"> комітет України досліджував лише один лист позивача, який підписаний посадовою особою та місти</w:t>
      </w:r>
      <w:r w:rsidR="00252D09">
        <w:rPr>
          <w:rFonts w:ascii="Times New Roman" w:eastAsia="Times New Roman" w:hAnsi="Times New Roman" w:cs="Times New Roman"/>
          <w:sz w:val="28"/>
          <w:szCs w:val="28"/>
        </w:rPr>
        <w:t>в</w:t>
      </w:r>
      <w:r w:rsidR="00DA3EAE">
        <w:rPr>
          <w:rFonts w:ascii="Times New Roman" w:eastAsia="Times New Roman" w:hAnsi="Times New Roman" w:cs="Times New Roman"/>
          <w:sz w:val="28"/>
          <w:szCs w:val="28"/>
        </w:rPr>
        <w:t xml:space="preserve"> відтиск його печатки та не кваліфікувався державним органом як підроблений (</w:t>
      </w:r>
      <w:proofErr w:type="spellStart"/>
      <w:r w:rsidR="00DA3EAE">
        <w:rPr>
          <w:rFonts w:ascii="Times New Roman" w:eastAsia="Times New Roman" w:hAnsi="Times New Roman" w:cs="Times New Roman"/>
          <w:sz w:val="28"/>
          <w:szCs w:val="28"/>
        </w:rPr>
        <w:t>фейковий</w:t>
      </w:r>
      <w:proofErr w:type="spellEnd"/>
      <w:r w:rsidR="00DA3EAE">
        <w:rPr>
          <w:rFonts w:ascii="Times New Roman" w:eastAsia="Times New Roman" w:hAnsi="Times New Roman" w:cs="Times New Roman"/>
          <w:sz w:val="28"/>
          <w:szCs w:val="28"/>
        </w:rPr>
        <w:t>), а мова в ньому йшла лише про неправдиві та неточні відомості у листі, а не про наклеп.</w:t>
      </w:r>
    </w:p>
    <w:p w:rsidR="001473B9" w:rsidRDefault="00252D09"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Місцевий суд зазначив, що </w:t>
      </w:r>
      <w:r w:rsidR="00DA3EAE">
        <w:rPr>
          <w:rFonts w:ascii="Times New Roman" w:eastAsia="Times New Roman" w:hAnsi="Times New Roman" w:cs="Times New Roman"/>
          <w:sz w:val="28"/>
          <w:szCs w:val="28"/>
        </w:rPr>
        <w:t>п</w:t>
      </w:r>
      <w:r w:rsidR="001473B9" w:rsidRPr="00442B86">
        <w:rPr>
          <w:rFonts w:ascii="Times New Roman" w:eastAsia="Times New Roman" w:hAnsi="Times New Roman" w:cs="Times New Roman"/>
          <w:sz w:val="28"/>
          <w:szCs w:val="28"/>
        </w:rPr>
        <w:t xml:space="preserve">ри вживанні у тексті слова іншомовного походження </w:t>
      </w:r>
      <w:proofErr w:type="spellStart"/>
      <w:r w:rsidR="001473B9" w:rsidRPr="00442B86">
        <w:rPr>
          <w:rFonts w:ascii="Times New Roman" w:eastAsia="Times New Roman" w:hAnsi="Times New Roman" w:cs="Times New Roman"/>
          <w:sz w:val="28"/>
          <w:szCs w:val="28"/>
        </w:rPr>
        <w:t>фейк</w:t>
      </w:r>
      <w:proofErr w:type="spellEnd"/>
      <w:r w:rsidR="001473B9" w:rsidRPr="00442B86">
        <w:rPr>
          <w:rFonts w:ascii="Times New Roman" w:eastAsia="Times New Roman" w:hAnsi="Times New Roman" w:cs="Times New Roman"/>
          <w:sz w:val="28"/>
          <w:szCs w:val="28"/>
        </w:rPr>
        <w:t xml:space="preserve"> (від англійського </w:t>
      </w:r>
      <w:r w:rsidR="00F6001A">
        <w:rPr>
          <w:rFonts w:ascii="Times New Roman" w:eastAsia="Times New Roman" w:hAnsi="Times New Roman" w:cs="Times New Roman"/>
          <w:sz w:val="28"/>
          <w:szCs w:val="28"/>
        </w:rPr>
        <w:t xml:space="preserve">– </w:t>
      </w:r>
      <w:proofErr w:type="spellStart"/>
      <w:r w:rsidR="001473B9" w:rsidRPr="00442B86">
        <w:rPr>
          <w:rFonts w:ascii="Times New Roman" w:eastAsia="Times New Roman" w:hAnsi="Times New Roman" w:cs="Times New Roman"/>
          <w:sz w:val="28"/>
          <w:szCs w:val="28"/>
        </w:rPr>
        <w:t>Fake</w:t>
      </w:r>
      <w:proofErr w:type="spellEnd"/>
      <w:r w:rsidR="001473B9" w:rsidRPr="00442B86">
        <w:rPr>
          <w:rFonts w:ascii="Times New Roman" w:eastAsia="Times New Roman" w:hAnsi="Times New Roman" w:cs="Times New Roman"/>
          <w:sz w:val="28"/>
          <w:szCs w:val="28"/>
        </w:rPr>
        <w:t xml:space="preserve">) означає підробку чи фальсифікацію. Під словом наклеп </w:t>
      </w:r>
      <w:r w:rsidR="00F6001A">
        <w:rPr>
          <w:rFonts w:ascii="Times New Roman" w:eastAsia="Times New Roman" w:hAnsi="Times New Roman" w:cs="Times New Roman"/>
          <w:sz w:val="28"/>
          <w:szCs w:val="28"/>
        </w:rPr>
        <w:t>–</w:t>
      </w:r>
      <w:r w:rsidR="001473B9" w:rsidRPr="00442B86">
        <w:rPr>
          <w:rFonts w:ascii="Times New Roman" w:eastAsia="Times New Roman" w:hAnsi="Times New Roman" w:cs="Times New Roman"/>
          <w:sz w:val="28"/>
          <w:szCs w:val="28"/>
        </w:rPr>
        <w:t xml:space="preserve"> розуміється неправда, поширювана з метою знеславити, зганьбити, заплямувати когось або що-небудь; поширення заздалегідь неправдивих відомостей.</w:t>
      </w:r>
    </w:p>
    <w:p w:rsidR="001473B9" w:rsidRDefault="001473B9"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w:t>
      </w:r>
      <w:r w:rsidRPr="00442B86">
        <w:rPr>
          <w:rFonts w:ascii="Times New Roman" w:eastAsia="Times New Roman" w:hAnsi="Times New Roman" w:cs="Times New Roman"/>
          <w:sz w:val="28"/>
          <w:szCs w:val="28"/>
        </w:rPr>
        <w:t>відповідач фактично від власного імені розповсюдив інформацію про системну діяльність позивача у розповсюдженні двох та більше фейкових листів з наклепом, тобто систематично</w:t>
      </w:r>
      <w:r w:rsidR="00513ADC">
        <w:rPr>
          <w:rFonts w:ascii="Times New Roman" w:eastAsia="Times New Roman" w:hAnsi="Times New Roman" w:cs="Times New Roman"/>
          <w:sz w:val="28"/>
          <w:szCs w:val="28"/>
        </w:rPr>
        <w:t>му</w:t>
      </w:r>
      <w:r w:rsidRPr="00442B86">
        <w:rPr>
          <w:rFonts w:ascii="Times New Roman" w:eastAsia="Times New Roman" w:hAnsi="Times New Roman" w:cs="Times New Roman"/>
          <w:sz w:val="28"/>
          <w:szCs w:val="28"/>
        </w:rPr>
        <w:t xml:space="preserve"> пошир</w:t>
      </w:r>
      <w:r w:rsidR="00513ADC">
        <w:rPr>
          <w:rFonts w:ascii="Times New Roman" w:eastAsia="Times New Roman" w:hAnsi="Times New Roman" w:cs="Times New Roman"/>
          <w:sz w:val="28"/>
          <w:szCs w:val="28"/>
        </w:rPr>
        <w:t>енні</w:t>
      </w:r>
      <w:r w:rsidRPr="00442B86">
        <w:rPr>
          <w:rFonts w:ascii="Times New Roman" w:eastAsia="Times New Roman" w:hAnsi="Times New Roman" w:cs="Times New Roman"/>
          <w:sz w:val="28"/>
          <w:szCs w:val="28"/>
        </w:rPr>
        <w:t xml:space="preserve"> підроблен</w:t>
      </w:r>
      <w:r w:rsidR="00513ADC">
        <w:rPr>
          <w:rFonts w:ascii="Times New Roman" w:eastAsia="Times New Roman" w:hAnsi="Times New Roman" w:cs="Times New Roman"/>
          <w:sz w:val="28"/>
          <w:szCs w:val="28"/>
        </w:rPr>
        <w:t>их</w:t>
      </w:r>
      <w:r w:rsidRPr="00442B86">
        <w:rPr>
          <w:rFonts w:ascii="Times New Roman" w:eastAsia="Times New Roman" w:hAnsi="Times New Roman" w:cs="Times New Roman"/>
          <w:sz w:val="28"/>
          <w:szCs w:val="28"/>
        </w:rPr>
        <w:t xml:space="preserve"> лист</w:t>
      </w:r>
      <w:r w:rsidR="00513ADC">
        <w:rPr>
          <w:rFonts w:ascii="Times New Roman" w:eastAsia="Times New Roman" w:hAnsi="Times New Roman" w:cs="Times New Roman"/>
          <w:sz w:val="28"/>
          <w:szCs w:val="28"/>
        </w:rPr>
        <w:t>ів</w:t>
      </w:r>
      <w:r w:rsidRPr="00442B86">
        <w:rPr>
          <w:rFonts w:ascii="Times New Roman" w:eastAsia="Times New Roman" w:hAnsi="Times New Roman" w:cs="Times New Roman"/>
          <w:sz w:val="28"/>
          <w:szCs w:val="28"/>
        </w:rPr>
        <w:t xml:space="preserve"> </w:t>
      </w:r>
      <w:r w:rsidR="00513ADC">
        <w:rPr>
          <w:rFonts w:ascii="Times New Roman" w:eastAsia="Times New Roman" w:hAnsi="Times New Roman" w:cs="Times New Roman"/>
          <w:sz w:val="28"/>
          <w:szCs w:val="28"/>
        </w:rPr>
        <w:t>і</w:t>
      </w:r>
      <w:r w:rsidRPr="00442B86">
        <w:rPr>
          <w:rFonts w:ascii="Times New Roman" w:eastAsia="Times New Roman" w:hAnsi="Times New Roman" w:cs="Times New Roman"/>
          <w:sz w:val="28"/>
          <w:szCs w:val="28"/>
        </w:rPr>
        <w:t>з заздалегідь неправдивими відомостями</w:t>
      </w:r>
      <w:r>
        <w:rPr>
          <w:rFonts w:ascii="Times New Roman" w:eastAsia="Times New Roman" w:hAnsi="Times New Roman" w:cs="Times New Roman"/>
          <w:sz w:val="28"/>
          <w:szCs w:val="28"/>
        </w:rPr>
        <w:t>, що не відповідає фактичним даним.</w:t>
      </w:r>
    </w:p>
    <w:p w:rsidR="001473B9" w:rsidRDefault="001473B9"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Північний апеляційний господарський суд постановою від 29.06.2022, залишив без змін рішення місцевого суду. </w:t>
      </w:r>
    </w:p>
    <w:p w:rsidR="001473B9" w:rsidRDefault="001473B9"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касаційному порядку судові рішення не </w:t>
      </w:r>
      <w:proofErr w:type="spellStart"/>
      <w:r>
        <w:rPr>
          <w:rFonts w:ascii="Times New Roman" w:eastAsia="Times New Roman" w:hAnsi="Times New Roman" w:cs="Times New Roman"/>
          <w:sz w:val="28"/>
          <w:szCs w:val="28"/>
        </w:rPr>
        <w:t>оскаржувались</w:t>
      </w:r>
      <w:proofErr w:type="spellEnd"/>
      <w:r>
        <w:rPr>
          <w:rFonts w:ascii="Times New Roman" w:eastAsia="Times New Roman" w:hAnsi="Times New Roman" w:cs="Times New Roman"/>
          <w:sz w:val="28"/>
          <w:szCs w:val="28"/>
        </w:rPr>
        <w:t>.</w:t>
      </w:r>
    </w:p>
    <w:p w:rsidR="006E340E" w:rsidRDefault="000258B1"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справі </w:t>
      </w:r>
      <w:r w:rsidRPr="00486533">
        <w:rPr>
          <w:rFonts w:ascii="Times New Roman" w:eastAsia="Times New Roman" w:hAnsi="Times New Roman" w:cs="Times New Roman"/>
          <w:b/>
          <w:sz w:val="28"/>
          <w:szCs w:val="28"/>
        </w:rPr>
        <w:t>№ 910/13173/23</w:t>
      </w:r>
      <w:r>
        <w:rPr>
          <w:rFonts w:ascii="Times New Roman" w:eastAsia="Times New Roman" w:hAnsi="Times New Roman" w:cs="Times New Roman"/>
          <w:sz w:val="28"/>
          <w:szCs w:val="28"/>
        </w:rPr>
        <w:t xml:space="preserve"> Державна інспекція архітектури та </w:t>
      </w:r>
      <w:proofErr w:type="spellStart"/>
      <w:r>
        <w:rPr>
          <w:rFonts w:ascii="Times New Roman" w:eastAsia="Times New Roman" w:hAnsi="Times New Roman" w:cs="Times New Roman"/>
          <w:sz w:val="28"/>
          <w:szCs w:val="28"/>
        </w:rPr>
        <w:t>містобування</w:t>
      </w:r>
      <w:proofErr w:type="spellEnd"/>
      <w:r>
        <w:rPr>
          <w:rFonts w:ascii="Times New Roman" w:eastAsia="Times New Roman" w:hAnsi="Times New Roman" w:cs="Times New Roman"/>
          <w:sz w:val="28"/>
          <w:szCs w:val="28"/>
        </w:rPr>
        <w:t xml:space="preserve"> України </w:t>
      </w:r>
      <w:r w:rsidR="006E340E">
        <w:rPr>
          <w:rFonts w:ascii="Times New Roman" w:eastAsia="Times New Roman" w:hAnsi="Times New Roman" w:cs="Times New Roman"/>
          <w:sz w:val="28"/>
          <w:szCs w:val="28"/>
        </w:rPr>
        <w:t xml:space="preserve">поширила в мережі Інтернет </w:t>
      </w:r>
      <w:r w:rsidR="000F550C">
        <w:rPr>
          <w:rFonts w:ascii="Times New Roman" w:eastAsia="Times New Roman" w:hAnsi="Times New Roman" w:cs="Times New Roman"/>
          <w:sz w:val="28"/>
          <w:szCs w:val="28"/>
        </w:rPr>
        <w:t xml:space="preserve">інформацію </w:t>
      </w:r>
      <w:r w:rsidR="006E340E">
        <w:rPr>
          <w:rFonts w:ascii="Times New Roman" w:eastAsia="Times New Roman" w:hAnsi="Times New Roman" w:cs="Times New Roman"/>
          <w:sz w:val="28"/>
          <w:szCs w:val="28"/>
        </w:rPr>
        <w:t xml:space="preserve">щодо </w:t>
      </w:r>
      <w:r>
        <w:rPr>
          <w:rFonts w:ascii="Times New Roman" w:eastAsia="Times New Roman" w:hAnsi="Times New Roman" w:cs="Times New Roman"/>
          <w:sz w:val="28"/>
          <w:szCs w:val="28"/>
        </w:rPr>
        <w:t>прове</w:t>
      </w:r>
      <w:r w:rsidR="006E340E">
        <w:rPr>
          <w:rFonts w:ascii="Times New Roman" w:eastAsia="Times New Roman" w:hAnsi="Times New Roman" w:cs="Times New Roman"/>
          <w:sz w:val="28"/>
          <w:szCs w:val="28"/>
        </w:rPr>
        <w:t>деної</w:t>
      </w:r>
      <w:r>
        <w:rPr>
          <w:rFonts w:ascii="Times New Roman" w:eastAsia="Times New Roman" w:hAnsi="Times New Roman" w:cs="Times New Roman"/>
          <w:sz w:val="28"/>
          <w:szCs w:val="28"/>
        </w:rPr>
        <w:t xml:space="preserve"> перевірк</w:t>
      </w:r>
      <w:r w:rsidR="006E340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дотримання позивачем вимог законодавства у сфері містобудівної діяльності, будівельних норм, стандартів і правил на об</w:t>
      </w:r>
      <w:r w:rsidR="00763AE7">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єкті будівництва</w:t>
      </w:r>
      <w:r w:rsidR="006E340E">
        <w:rPr>
          <w:rFonts w:ascii="Times New Roman" w:eastAsia="Times New Roman" w:hAnsi="Times New Roman" w:cs="Times New Roman"/>
          <w:sz w:val="28"/>
          <w:szCs w:val="28"/>
        </w:rPr>
        <w:t>.</w:t>
      </w:r>
    </w:p>
    <w:p w:rsidR="006E340E" w:rsidRDefault="006E340E" w:rsidP="006E340E">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Судом першої інстанції встановлено, що факти</w:t>
      </w:r>
      <w:r w:rsidR="008E528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викладені відповідачем у спірній інформації</w:t>
      </w:r>
      <w:r w:rsidR="008E528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були предметом перевірки, не досліджувались, а посилання на офіційні дані чи документи, на підставі яких </w:t>
      </w:r>
      <w:r w:rsidR="00091FD3">
        <w:rPr>
          <w:rFonts w:ascii="Times New Roman" w:eastAsia="Times New Roman" w:hAnsi="Times New Roman" w:cs="Times New Roman"/>
          <w:sz w:val="28"/>
          <w:szCs w:val="28"/>
        </w:rPr>
        <w:t xml:space="preserve">вони </w:t>
      </w:r>
      <w:r>
        <w:rPr>
          <w:rFonts w:ascii="Times New Roman" w:eastAsia="Times New Roman" w:hAnsi="Times New Roman" w:cs="Times New Roman"/>
          <w:sz w:val="28"/>
          <w:szCs w:val="28"/>
        </w:rPr>
        <w:t>викладен</w:t>
      </w:r>
      <w:r w:rsidR="00091FD3">
        <w:rPr>
          <w:rFonts w:ascii="Times New Roman" w:eastAsia="Times New Roman" w:hAnsi="Times New Roman" w:cs="Times New Roman"/>
          <w:sz w:val="28"/>
          <w:szCs w:val="28"/>
        </w:rPr>
        <w:t>і</w:t>
      </w:r>
      <w:r w:rsidR="00ED764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відсутні.</w:t>
      </w:r>
    </w:p>
    <w:p w:rsidR="006E340E" w:rsidRDefault="006E340E"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спірна інформація викладена у формі твердження та не є оціночним судженням</w:t>
      </w:r>
      <w:r w:rsidR="00767F66">
        <w:rPr>
          <w:rFonts w:ascii="Times New Roman" w:eastAsia="Times New Roman" w:hAnsi="Times New Roman" w:cs="Times New Roman"/>
          <w:sz w:val="28"/>
          <w:szCs w:val="28"/>
        </w:rPr>
        <w:t>, оскільки не містить алегорій</w:t>
      </w:r>
      <w:r w:rsidR="009B32E1">
        <w:rPr>
          <w:rFonts w:ascii="Times New Roman" w:eastAsia="Times New Roman" w:hAnsi="Times New Roman" w:cs="Times New Roman"/>
          <w:sz w:val="28"/>
          <w:szCs w:val="28"/>
        </w:rPr>
        <w:t>,</w:t>
      </w:r>
      <w:r w:rsidR="00252D09">
        <w:rPr>
          <w:rFonts w:ascii="Times New Roman" w:eastAsia="Times New Roman" w:hAnsi="Times New Roman" w:cs="Times New Roman"/>
          <w:sz w:val="28"/>
          <w:szCs w:val="28"/>
        </w:rPr>
        <w:t xml:space="preserve"> </w:t>
      </w:r>
      <w:r w:rsidR="009B32E1">
        <w:rPr>
          <w:rFonts w:ascii="Times New Roman" w:eastAsia="Times New Roman" w:hAnsi="Times New Roman" w:cs="Times New Roman"/>
          <w:sz w:val="28"/>
          <w:szCs w:val="28"/>
        </w:rPr>
        <w:t>сатири, гіпербол тощо, не є припущенням чи критикою позивача і її можна перевірити на достовірність, а застосування стверджувальних оборотів мовлення підтверджує, що інформація подана як доведений факт.</w:t>
      </w:r>
    </w:p>
    <w:p w:rsidR="000258B1" w:rsidRDefault="000258B1"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Господарський суд міста Києва рішенням від 05.12.2023 позовні вимоги задовольнив частково, визнав недостовірною спірну інформацію та такою, що порушує особисте немайнове право та недоторканість ділової репутації позивача; зобов</w:t>
      </w:r>
      <w:r w:rsidR="00763AE7">
        <w:rPr>
          <w:rFonts w:ascii="Times New Roman" w:eastAsia="Times New Roman" w:hAnsi="Times New Roman" w:cs="Times New Roman"/>
          <w:sz w:val="28"/>
          <w:szCs w:val="28"/>
        </w:rPr>
        <w:t>’</w:t>
      </w:r>
      <w:r>
        <w:rPr>
          <w:rFonts w:ascii="Times New Roman" w:eastAsia="Times New Roman" w:hAnsi="Times New Roman" w:cs="Times New Roman"/>
          <w:sz w:val="28"/>
          <w:szCs w:val="28"/>
        </w:rPr>
        <w:t>язав відповідача спростувати цю інформацію; в іншій частині позовних вимог відмов</w:t>
      </w:r>
      <w:r w:rsidR="00252D09">
        <w:rPr>
          <w:rFonts w:ascii="Times New Roman" w:eastAsia="Times New Roman" w:hAnsi="Times New Roman" w:cs="Times New Roman"/>
          <w:sz w:val="28"/>
          <w:szCs w:val="28"/>
        </w:rPr>
        <w:t>ив</w:t>
      </w:r>
      <w:r>
        <w:rPr>
          <w:rFonts w:ascii="Times New Roman" w:eastAsia="Times New Roman" w:hAnsi="Times New Roman" w:cs="Times New Roman"/>
          <w:sz w:val="28"/>
          <w:szCs w:val="28"/>
        </w:rPr>
        <w:t>.</w:t>
      </w:r>
    </w:p>
    <w:p w:rsidR="008E5283" w:rsidRDefault="008E5283" w:rsidP="007F78C9">
      <w:pPr>
        <w:spacing w:after="0"/>
        <w:ind w:firstLine="709"/>
        <w:jc w:val="both"/>
        <w:rPr>
          <w:rFonts w:ascii="Times New Roman" w:eastAsia="Times New Roman" w:hAnsi="Times New Roman" w:cs="Times New Roman"/>
          <w:sz w:val="28"/>
          <w:szCs w:val="28"/>
        </w:rPr>
      </w:pPr>
    </w:p>
    <w:p w:rsidR="00844912" w:rsidRDefault="00844912"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Під час розгляду справ щодо захисту ділової репутації</w:t>
      </w:r>
      <w:r w:rsidR="009119D4">
        <w:rPr>
          <w:rFonts w:ascii="Times New Roman" w:eastAsia="Times New Roman" w:hAnsi="Times New Roman" w:cs="Times New Roman"/>
          <w:sz w:val="28"/>
          <w:szCs w:val="28"/>
        </w:rPr>
        <w:t xml:space="preserve"> господарські суди Північного апеляційного округу</w:t>
      </w:r>
      <w:r w:rsidR="005020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враховували висновок </w:t>
      </w:r>
      <w:r w:rsidRPr="001F6ABA">
        <w:rPr>
          <w:rFonts w:ascii="Times New Roman" w:eastAsia="Times New Roman" w:hAnsi="Times New Roman" w:cs="Times New Roman"/>
          <w:b/>
          <w:sz w:val="28"/>
          <w:szCs w:val="28"/>
        </w:rPr>
        <w:t>лінгвістичн</w:t>
      </w:r>
      <w:r>
        <w:rPr>
          <w:rFonts w:ascii="Times New Roman" w:eastAsia="Times New Roman" w:hAnsi="Times New Roman" w:cs="Times New Roman"/>
          <w:b/>
          <w:sz w:val="28"/>
          <w:szCs w:val="28"/>
        </w:rPr>
        <w:t>ої</w:t>
      </w:r>
      <w:r w:rsidRPr="001F6AB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1F6ABA">
        <w:rPr>
          <w:rFonts w:ascii="Times New Roman" w:eastAsia="Times New Roman" w:hAnsi="Times New Roman" w:cs="Times New Roman"/>
          <w:b/>
          <w:sz w:val="28"/>
          <w:szCs w:val="28"/>
        </w:rPr>
        <w:t>семантико-текстуальн</w:t>
      </w:r>
      <w:r>
        <w:rPr>
          <w:rFonts w:ascii="Times New Roman" w:eastAsia="Times New Roman" w:hAnsi="Times New Roman" w:cs="Times New Roman"/>
          <w:b/>
          <w:sz w:val="28"/>
          <w:szCs w:val="28"/>
        </w:rPr>
        <w:t>ої)</w:t>
      </w:r>
      <w:r w:rsidRPr="001F6ABA">
        <w:rPr>
          <w:rFonts w:ascii="Times New Roman" w:eastAsia="Times New Roman" w:hAnsi="Times New Roman" w:cs="Times New Roman"/>
          <w:b/>
          <w:sz w:val="28"/>
          <w:szCs w:val="28"/>
        </w:rPr>
        <w:t xml:space="preserve"> експертиз</w:t>
      </w:r>
      <w:r>
        <w:rPr>
          <w:rFonts w:ascii="Times New Roman" w:eastAsia="Times New Roman" w:hAnsi="Times New Roman" w:cs="Times New Roman"/>
          <w:b/>
          <w:sz w:val="28"/>
          <w:szCs w:val="28"/>
        </w:rPr>
        <w:t>и</w:t>
      </w:r>
      <w:r w:rsidR="00E15376">
        <w:rPr>
          <w:rFonts w:ascii="Times New Roman" w:eastAsia="Times New Roman" w:hAnsi="Times New Roman" w:cs="Times New Roman"/>
          <w:b/>
          <w:sz w:val="28"/>
          <w:szCs w:val="28"/>
        </w:rPr>
        <w:t>.</w:t>
      </w:r>
    </w:p>
    <w:p w:rsidR="005020B9" w:rsidRDefault="005020B9" w:rsidP="007F78C9">
      <w:pPr>
        <w:spacing w:after="0"/>
        <w:ind w:firstLine="709"/>
        <w:jc w:val="both"/>
        <w:rPr>
          <w:rFonts w:ascii="Times New Roman" w:eastAsia="Times New Roman" w:hAnsi="Times New Roman" w:cs="Times New Roman"/>
          <w:sz w:val="28"/>
          <w:szCs w:val="28"/>
        </w:rPr>
      </w:pPr>
      <w:r w:rsidRPr="005020B9">
        <w:rPr>
          <w:rFonts w:ascii="Times New Roman" w:eastAsia="Times New Roman" w:hAnsi="Times New Roman" w:cs="Times New Roman"/>
          <w:sz w:val="28"/>
          <w:szCs w:val="28"/>
        </w:rPr>
        <w:t>Семантико-текстуальною експертизою вирішуються завдання із встановлення змісту понять, лексичного значення слів або словосполучень, використаних у наданих на дослідження текстах або усних повідомленнях (за їх текстовими відтвореннями), їх стилістичної забарвленості, смислового навантаження, характеру інформації, що міститься в них (чи може така інформація розглядатися як образлива, чи містить вона загрозу конкретній особі (особам) тощо), тобто вирішення питань мовленнєвого характеру, не пов</w:t>
      </w:r>
      <w:r w:rsidR="00763AE7">
        <w:rPr>
          <w:rFonts w:ascii="Times New Roman" w:eastAsia="Times New Roman" w:hAnsi="Times New Roman" w:cs="Times New Roman"/>
          <w:sz w:val="28"/>
          <w:szCs w:val="28"/>
        </w:rPr>
        <w:t>’</w:t>
      </w:r>
      <w:r w:rsidRPr="005020B9">
        <w:rPr>
          <w:rFonts w:ascii="Times New Roman" w:eastAsia="Times New Roman" w:hAnsi="Times New Roman" w:cs="Times New Roman"/>
          <w:sz w:val="28"/>
          <w:szCs w:val="28"/>
        </w:rPr>
        <w:t>язаних із встановленням фактичних даних про автора. Висновок експерта за результатами таких досліджень не є правовою кваліфікацією, а є констатацією об</w:t>
      </w:r>
      <w:r w:rsidR="00763AE7">
        <w:rPr>
          <w:rFonts w:ascii="Times New Roman" w:eastAsia="Times New Roman" w:hAnsi="Times New Roman" w:cs="Times New Roman"/>
          <w:sz w:val="28"/>
          <w:szCs w:val="28"/>
        </w:rPr>
        <w:t>’</w:t>
      </w:r>
      <w:r w:rsidRPr="005020B9">
        <w:rPr>
          <w:rFonts w:ascii="Times New Roman" w:eastAsia="Times New Roman" w:hAnsi="Times New Roman" w:cs="Times New Roman"/>
          <w:sz w:val="28"/>
          <w:szCs w:val="28"/>
        </w:rPr>
        <w:t>єктивного змісту тексту з позиції спеціальних знань</w:t>
      </w:r>
      <w:r w:rsidR="008E5283">
        <w:rPr>
          <w:rFonts w:ascii="Times New Roman" w:eastAsia="Times New Roman" w:hAnsi="Times New Roman" w:cs="Times New Roman"/>
          <w:sz w:val="28"/>
          <w:szCs w:val="28"/>
        </w:rPr>
        <w:t>.</w:t>
      </w:r>
    </w:p>
    <w:p w:rsidR="008813F9" w:rsidRPr="00D51410" w:rsidRDefault="00A95080" w:rsidP="008813F9">
      <w:pPr>
        <w:spacing w:after="0"/>
        <w:ind w:firstLine="709"/>
        <w:jc w:val="both"/>
        <w:rPr>
          <w:rFonts w:ascii="Times New Roman" w:eastAsia="Times New Roman" w:hAnsi="Times New Roman" w:cs="Times New Roman"/>
          <w:sz w:val="28"/>
          <w:szCs w:val="28"/>
        </w:rPr>
      </w:pPr>
      <w:r w:rsidRPr="00D51410">
        <w:rPr>
          <w:rFonts w:ascii="Times New Roman" w:eastAsia="Times New Roman" w:hAnsi="Times New Roman" w:cs="Times New Roman"/>
          <w:sz w:val="28"/>
          <w:szCs w:val="28"/>
        </w:rPr>
        <w:t xml:space="preserve">У справі </w:t>
      </w:r>
      <w:r w:rsidRPr="00D51410">
        <w:rPr>
          <w:rFonts w:ascii="Times New Roman" w:eastAsia="Times New Roman" w:hAnsi="Times New Roman" w:cs="Times New Roman"/>
          <w:b/>
          <w:sz w:val="28"/>
          <w:szCs w:val="28"/>
        </w:rPr>
        <w:t>№ 910/8347/19</w:t>
      </w:r>
      <w:r w:rsidRPr="00D51410">
        <w:rPr>
          <w:rFonts w:ascii="Times New Roman" w:eastAsia="Times New Roman" w:hAnsi="Times New Roman" w:cs="Times New Roman"/>
          <w:sz w:val="28"/>
          <w:szCs w:val="28"/>
        </w:rPr>
        <w:t xml:space="preserve"> </w:t>
      </w:r>
      <w:r w:rsidR="00366AA4" w:rsidRPr="00D51410">
        <w:rPr>
          <w:rFonts w:ascii="Times New Roman" w:eastAsia="Times New Roman" w:hAnsi="Times New Roman" w:cs="Times New Roman"/>
          <w:sz w:val="28"/>
          <w:szCs w:val="28"/>
        </w:rPr>
        <w:t xml:space="preserve">позивач просив спростувати </w:t>
      </w:r>
      <w:r w:rsidR="008813F9" w:rsidRPr="00D51410">
        <w:rPr>
          <w:rFonts w:ascii="Times New Roman" w:eastAsia="Times New Roman" w:hAnsi="Times New Roman" w:cs="Times New Roman"/>
          <w:sz w:val="28"/>
          <w:szCs w:val="28"/>
        </w:rPr>
        <w:t xml:space="preserve">інформацію про реалізацію ним продукції неналежної якості, яка була поширена відповідачем шляхом надсилання листа до виробника цієї продукції. </w:t>
      </w:r>
    </w:p>
    <w:p w:rsidR="00366AA4" w:rsidRPr="00D51410" w:rsidRDefault="00366AA4" w:rsidP="00366AA4">
      <w:pPr>
        <w:spacing w:after="0"/>
        <w:ind w:firstLine="709"/>
        <w:jc w:val="both"/>
        <w:rPr>
          <w:rFonts w:ascii="Times New Roman" w:eastAsia="Times New Roman" w:hAnsi="Times New Roman" w:cs="Times New Roman"/>
          <w:sz w:val="28"/>
          <w:szCs w:val="28"/>
        </w:rPr>
      </w:pPr>
      <w:r w:rsidRPr="00D51410">
        <w:rPr>
          <w:rFonts w:ascii="Times New Roman" w:eastAsia="Times New Roman" w:hAnsi="Times New Roman" w:cs="Times New Roman"/>
          <w:sz w:val="28"/>
          <w:szCs w:val="28"/>
        </w:rPr>
        <w:t xml:space="preserve">З метою </w:t>
      </w:r>
      <w:r w:rsidR="00E15376" w:rsidRPr="00D51410">
        <w:rPr>
          <w:rFonts w:ascii="Times New Roman" w:eastAsia="Times New Roman" w:hAnsi="Times New Roman" w:cs="Times New Roman"/>
          <w:sz w:val="28"/>
          <w:szCs w:val="28"/>
        </w:rPr>
        <w:t>з’ясування</w:t>
      </w:r>
      <w:r w:rsidRPr="00D51410">
        <w:rPr>
          <w:rFonts w:ascii="Times New Roman" w:eastAsia="Times New Roman" w:hAnsi="Times New Roman" w:cs="Times New Roman"/>
          <w:sz w:val="28"/>
          <w:szCs w:val="28"/>
        </w:rPr>
        <w:t xml:space="preserve"> викладених у листі обставин та можливого досудового врегулювання спору, позивач </w:t>
      </w:r>
      <w:r w:rsidR="00D51410">
        <w:rPr>
          <w:rFonts w:ascii="Times New Roman" w:eastAsia="Times New Roman" w:hAnsi="Times New Roman" w:cs="Times New Roman"/>
          <w:sz w:val="28"/>
          <w:szCs w:val="28"/>
        </w:rPr>
        <w:t>звертався до</w:t>
      </w:r>
      <w:r w:rsidRPr="00D51410">
        <w:rPr>
          <w:rFonts w:ascii="Times New Roman" w:eastAsia="Times New Roman" w:hAnsi="Times New Roman" w:cs="Times New Roman"/>
          <w:sz w:val="28"/>
          <w:szCs w:val="28"/>
        </w:rPr>
        <w:t xml:space="preserve"> відповідача </w:t>
      </w:r>
      <w:r w:rsidR="00D51410">
        <w:rPr>
          <w:rFonts w:ascii="Times New Roman" w:eastAsia="Times New Roman" w:hAnsi="Times New Roman" w:cs="Times New Roman"/>
          <w:sz w:val="28"/>
          <w:szCs w:val="28"/>
        </w:rPr>
        <w:t xml:space="preserve">з </w:t>
      </w:r>
      <w:r w:rsidRPr="00D51410">
        <w:rPr>
          <w:rFonts w:ascii="Times New Roman" w:eastAsia="Times New Roman" w:hAnsi="Times New Roman" w:cs="Times New Roman"/>
          <w:sz w:val="28"/>
          <w:szCs w:val="28"/>
        </w:rPr>
        <w:t>адвокатськ</w:t>
      </w:r>
      <w:r w:rsidR="00D51410">
        <w:rPr>
          <w:rFonts w:ascii="Times New Roman" w:eastAsia="Times New Roman" w:hAnsi="Times New Roman" w:cs="Times New Roman"/>
          <w:sz w:val="28"/>
          <w:szCs w:val="28"/>
        </w:rPr>
        <w:t>ими</w:t>
      </w:r>
      <w:r w:rsidRPr="00D51410">
        <w:rPr>
          <w:rFonts w:ascii="Times New Roman" w:eastAsia="Times New Roman" w:hAnsi="Times New Roman" w:cs="Times New Roman"/>
          <w:sz w:val="28"/>
          <w:szCs w:val="28"/>
        </w:rPr>
        <w:t xml:space="preserve"> запи</w:t>
      </w:r>
      <w:r w:rsidR="00D51410">
        <w:rPr>
          <w:rFonts w:ascii="Times New Roman" w:eastAsia="Times New Roman" w:hAnsi="Times New Roman" w:cs="Times New Roman"/>
          <w:sz w:val="28"/>
          <w:szCs w:val="28"/>
        </w:rPr>
        <w:t>тами</w:t>
      </w:r>
      <w:r w:rsidR="00844912">
        <w:rPr>
          <w:rFonts w:ascii="Times New Roman" w:eastAsia="Times New Roman" w:hAnsi="Times New Roman" w:cs="Times New Roman"/>
          <w:sz w:val="28"/>
          <w:szCs w:val="28"/>
        </w:rPr>
        <w:t>.</w:t>
      </w:r>
    </w:p>
    <w:p w:rsidR="00A95080" w:rsidRPr="00D51410" w:rsidRDefault="00844912" w:rsidP="00A95080">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Господарський суд міста Києва рішенням від 21.10.2019</w:t>
      </w:r>
      <w:r w:rsidR="00A95080" w:rsidRPr="00D51410">
        <w:rPr>
          <w:rFonts w:ascii="Times New Roman" w:eastAsia="Times New Roman" w:hAnsi="Times New Roman" w:cs="Times New Roman"/>
          <w:sz w:val="28"/>
          <w:szCs w:val="28"/>
        </w:rPr>
        <w:t xml:space="preserve"> відмовив у задоволенні позовних вимог</w:t>
      </w:r>
      <w:r w:rsidR="00CA2878" w:rsidRPr="00D51410">
        <w:rPr>
          <w:rFonts w:ascii="Times New Roman" w:eastAsia="Times New Roman" w:hAnsi="Times New Roman" w:cs="Times New Roman"/>
          <w:sz w:val="28"/>
          <w:szCs w:val="28"/>
        </w:rPr>
        <w:t>,</w:t>
      </w:r>
      <w:r w:rsidR="00A95080" w:rsidRPr="00D51410">
        <w:rPr>
          <w:rFonts w:ascii="Times New Roman" w:eastAsia="Times New Roman" w:hAnsi="Times New Roman" w:cs="Times New Roman"/>
          <w:sz w:val="28"/>
          <w:szCs w:val="28"/>
        </w:rPr>
        <w:t xml:space="preserve"> врахувавши висновок лінгвістичної (семантико-текстуальної) експертизи</w:t>
      </w:r>
      <w:r w:rsidR="006E2A08">
        <w:rPr>
          <w:rFonts w:ascii="Times New Roman" w:eastAsia="Times New Roman" w:hAnsi="Times New Roman" w:cs="Times New Roman"/>
          <w:sz w:val="28"/>
          <w:szCs w:val="28"/>
        </w:rPr>
        <w:t>,</w:t>
      </w:r>
      <w:r w:rsidR="00A95080" w:rsidRPr="00D51410">
        <w:rPr>
          <w:rFonts w:ascii="Times New Roman" w:eastAsia="Times New Roman" w:hAnsi="Times New Roman" w:cs="Times New Roman"/>
          <w:sz w:val="28"/>
          <w:szCs w:val="28"/>
        </w:rPr>
        <w:t xml:space="preserve"> згідно </w:t>
      </w:r>
      <w:r>
        <w:rPr>
          <w:rFonts w:ascii="Times New Roman" w:eastAsia="Times New Roman" w:hAnsi="Times New Roman" w:cs="Times New Roman"/>
          <w:sz w:val="28"/>
          <w:szCs w:val="28"/>
        </w:rPr>
        <w:t xml:space="preserve">з </w:t>
      </w:r>
      <w:r w:rsidR="00A95080" w:rsidRPr="00D51410">
        <w:rPr>
          <w:rFonts w:ascii="Times New Roman" w:eastAsia="Times New Roman" w:hAnsi="Times New Roman" w:cs="Times New Roman"/>
          <w:sz w:val="28"/>
          <w:szCs w:val="28"/>
        </w:rPr>
        <w:t>як</w:t>
      </w:r>
      <w:r w:rsidR="006E2A08">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спірна</w:t>
      </w:r>
      <w:r w:rsidR="00A95080" w:rsidRPr="00D51410">
        <w:rPr>
          <w:rFonts w:ascii="Times New Roman" w:eastAsia="Times New Roman" w:hAnsi="Times New Roman" w:cs="Times New Roman"/>
          <w:sz w:val="28"/>
          <w:szCs w:val="28"/>
        </w:rPr>
        <w:t xml:space="preserve"> інформація, викладена у досліджених текстах відповідей на адвокатські запити в формі фактичних тверджень, за своїм змістом засвідчує правильність, достовірність вказаних фактичних тверджень, що містяться у тексті листа. Водночас позивач не довів належними доказами існування всіх підстав для визнання спірної інформації недостовірною та її спростування.</w:t>
      </w:r>
    </w:p>
    <w:p w:rsidR="00A95080" w:rsidRPr="00844912" w:rsidRDefault="00A95080" w:rsidP="00A95080">
      <w:pPr>
        <w:spacing w:after="0"/>
        <w:ind w:firstLine="709"/>
        <w:jc w:val="both"/>
        <w:rPr>
          <w:rFonts w:ascii="Times New Roman" w:eastAsia="Times New Roman" w:hAnsi="Times New Roman" w:cs="Times New Roman"/>
          <w:sz w:val="28"/>
          <w:szCs w:val="28"/>
        </w:rPr>
      </w:pPr>
      <w:r w:rsidRPr="00844912">
        <w:rPr>
          <w:rFonts w:ascii="Times New Roman" w:eastAsia="Times New Roman" w:hAnsi="Times New Roman" w:cs="Times New Roman"/>
          <w:sz w:val="28"/>
          <w:szCs w:val="28"/>
        </w:rPr>
        <w:t>Також позивачем не надано доказів того, що наведена у листі відповідача інформація принижує гідність, честь чи ділову репутацію позивача, чи порушу</w:t>
      </w:r>
      <w:r w:rsidR="00844912">
        <w:rPr>
          <w:rFonts w:ascii="Times New Roman" w:eastAsia="Times New Roman" w:hAnsi="Times New Roman" w:cs="Times New Roman"/>
          <w:sz w:val="28"/>
          <w:szCs w:val="28"/>
        </w:rPr>
        <w:t>є</w:t>
      </w:r>
      <w:r w:rsidRPr="00844912">
        <w:rPr>
          <w:rFonts w:ascii="Times New Roman" w:eastAsia="Times New Roman" w:hAnsi="Times New Roman" w:cs="Times New Roman"/>
          <w:sz w:val="28"/>
          <w:szCs w:val="28"/>
        </w:rPr>
        <w:t xml:space="preserve"> інші його особисті немайнові права, або завдає шкоди відповідним особистим немайновим благам.</w:t>
      </w:r>
    </w:p>
    <w:p w:rsidR="00A95080" w:rsidRPr="00844912" w:rsidRDefault="00A95080" w:rsidP="007F78C9">
      <w:pPr>
        <w:spacing w:after="0"/>
        <w:ind w:firstLine="709"/>
        <w:jc w:val="both"/>
        <w:rPr>
          <w:rFonts w:ascii="Times New Roman" w:eastAsia="Times New Roman" w:hAnsi="Times New Roman" w:cs="Times New Roman"/>
          <w:sz w:val="28"/>
          <w:szCs w:val="28"/>
        </w:rPr>
      </w:pPr>
      <w:r w:rsidRPr="00844912">
        <w:rPr>
          <w:rFonts w:ascii="Times New Roman" w:eastAsia="Times New Roman" w:hAnsi="Times New Roman" w:cs="Times New Roman"/>
          <w:sz w:val="28"/>
          <w:szCs w:val="28"/>
        </w:rPr>
        <w:t>Північний апеляційний господарський суд постановою від 14.01.2020</w:t>
      </w:r>
      <w:r w:rsidR="00844912">
        <w:rPr>
          <w:rFonts w:ascii="Times New Roman" w:eastAsia="Times New Roman" w:hAnsi="Times New Roman" w:cs="Times New Roman"/>
          <w:sz w:val="28"/>
          <w:szCs w:val="28"/>
        </w:rPr>
        <w:t>, залишеною без змін постановою суду касаційної інстанції від 18.03.2020,</w:t>
      </w:r>
      <w:r w:rsidRPr="00844912">
        <w:rPr>
          <w:rFonts w:ascii="Times New Roman" w:eastAsia="Times New Roman" w:hAnsi="Times New Roman" w:cs="Times New Roman"/>
          <w:sz w:val="28"/>
          <w:szCs w:val="28"/>
        </w:rPr>
        <w:t xml:space="preserve"> залишив без змін рішення </w:t>
      </w:r>
      <w:r w:rsidR="00844912">
        <w:rPr>
          <w:rFonts w:ascii="Times New Roman" w:eastAsia="Times New Roman" w:hAnsi="Times New Roman" w:cs="Times New Roman"/>
          <w:sz w:val="28"/>
          <w:szCs w:val="28"/>
        </w:rPr>
        <w:t>місцевого суду</w:t>
      </w:r>
      <w:r w:rsidRPr="00844912">
        <w:rPr>
          <w:rFonts w:ascii="Times New Roman" w:eastAsia="Times New Roman" w:hAnsi="Times New Roman" w:cs="Times New Roman"/>
          <w:sz w:val="28"/>
          <w:szCs w:val="28"/>
        </w:rPr>
        <w:t>.</w:t>
      </w:r>
    </w:p>
    <w:p w:rsidR="00844912" w:rsidRDefault="00844912" w:rsidP="00844912">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Якщо не можливо було </w:t>
      </w:r>
      <w:r w:rsidRPr="005020B9">
        <w:rPr>
          <w:rFonts w:ascii="Times New Roman" w:eastAsia="Times New Roman" w:hAnsi="Times New Roman" w:cs="Times New Roman"/>
          <w:sz w:val="28"/>
          <w:szCs w:val="28"/>
        </w:rPr>
        <w:t>встановити, яку ж форму має висловлювання в спірній інформації</w:t>
      </w:r>
      <w:r>
        <w:rPr>
          <w:rFonts w:ascii="Times New Roman" w:eastAsia="Times New Roman" w:hAnsi="Times New Roman" w:cs="Times New Roman"/>
          <w:sz w:val="28"/>
          <w:szCs w:val="28"/>
        </w:rPr>
        <w:t xml:space="preserve"> і були потрібні спеціальні знання для визначення характеру спірної поширеної інформації</w:t>
      </w:r>
      <w:r w:rsidR="00E1537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господарські суди призначали у справі </w:t>
      </w:r>
      <w:r w:rsidRPr="001F6ABA">
        <w:rPr>
          <w:rFonts w:ascii="Times New Roman" w:eastAsia="Times New Roman" w:hAnsi="Times New Roman" w:cs="Times New Roman"/>
          <w:b/>
          <w:sz w:val="28"/>
          <w:szCs w:val="28"/>
        </w:rPr>
        <w:t xml:space="preserve">лінгвістичну </w:t>
      </w:r>
      <w:r>
        <w:rPr>
          <w:rFonts w:ascii="Times New Roman" w:eastAsia="Times New Roman" w:hAnsi="Times New Roman" w:cs="Times New Roman"/>
          <w:b/>
          <w:sz w:val="28"/>
          <w:szCs w:val="28"/>
        </w:rPr>
        <w:t>(</w:t>
      </w:r>
      <w:r w:rsidRPr="001F6ABA">
        <w:rPr>
          <w:rFonts w:ascii="Times New Roman" w:eastAsia="Times New Roman" w:hAnsi="Times New Roman" w:cs="Times New Roman"/>
          <w:b/>
          <w:sz w:val="28"/>
          <w:szCs w:val="28"/>
        </w:rPr>
        <w:t>семантико-текстуальну</w:t>
      </w:r>
      <w:r>
        <w:rPr>
          <w:rFonts w:ascii="Times New Roman" w:eastAsia="Times New Roman" w:hAnsi="Times New Roman" w:cs="Times New Roman"/>
          <w:b/>
          <w:sz w:val="28"/>
          <w:szCs w:val="28"/>
        </w:rPr>
        <w:t>)</w:t>
      </w:r>
      <w:r w:rsidRPr="001F6ABA">
        <w:rPr>
          <w:rFonts w:ascii="Times New Roman" w:eastAsia="Times New Roman" w:hAnsi="Times New Roman" w:cs="Times New Roman"/>
          <w:b/>
          <w:sz w:val="28"/>
          <w:szCs w:val="28"/>
        </w:rPr>
        <w:t xml:space="preserve"> експертиз</w:t>
      </w:r>
      <w:r>
        <w:rPr>
          <w:rFonts w:ascii="Times New Roman" w:eastAsia="Times New Roman" w:hAnsi="Times New Roman" w:cs="Times New Roman"/>
          <w:b/>
          <w:sz w:val="28"/>
          <w:szCs w:val="28"/>
        </w:rPr>
        <w:t>у</w:t>
      </w:r>
      <w:r>
        <w:rPr>
          <w:rFonts w:ascii="Times New Roman" w:eastAsia="Times New Roman" w:hAnsi="Times New Roman" w:cs="Times New Roman"/>
          <w:sz w:val="28"/>
          <w:szCs w:val="28"/>
        </w:rPr>
        <w:t>.</w:t>
      </w:r>
    </w:p>
    <w:p w:rsidR="00BE2D74" w:rsidRDefault="00844912"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9119D4">
        <w:rPr>
          <w:rFonts w:ascii="Times New Roman" w:eastAsia="Times New Roman" w:hAnsi="Times New Roman" w:cs="Times New Roman"/>
          <w:sz w:val="28"/>
          <w:szCs w:val="28"/>
        </w:rPr>
        <w:t>априклад</w:t>
      </w:r>
      <w:r>
        <w:rPr>
          <w:rFonts w:ascii="Times New Roman" w:eastAsia="Times New Roman" w:hAnsi="Times New Roman" w:cs="Times New Roman"/>
          <w:sz w:val="28"/>
          <w:szCs w:val="28"/>
        </w:rPr>
        <w:t>,</w:t>
      </w:r>
      <w:r w:rsidR="009119D4">
        <w:rPr>
          <w:rFonts w:ascii="Times New Roman" w:eastAsia="Times New Roman" w:hAnsi="Times New Roman" w:cs="Times New Roman"/>
          <w:sz w:val="28"/>
          <w:szCs w:val="28"/>
        </w:rPr>
        <w:t xml:space="preserve"> у справі </w:t>
      </w:r>
      <w:r w:rsidR="009119D4" w:rsidRPr="005020B9">
        <w:rPr>
          <w:rFonts w:ascii="Times New Roman" w:eastAsia="Times New Roman" w:hAnsi="Times New Roman" w:cs="Times New Roman"/>
          <w:b/>
          <w:sz w:val="28"/>
          <w:szCs w:val="28"/>
        </w:rPr>
        <w:t>№ 910/4415/19</w:t>
      </w:r>
      <w:r w:rsidR="009119D4">
        <w:rPr>
          <w:rFonts w:ascii="Times New Roman" w:eastAsia="Times New Roman" w:hAnsi="Times New Roman" w:cs="Times New Roman"/>
          <w:sz w:val="28"/>
          <w:szCs w:val="28"/>
        </w:rPr>
        <w:t xml:space="preserve"> </w:t>
      </w:r>
      <w:r w:rsidR="001F6ABA">
        <w:rPr>
          <w:rFonts w:ascii="Times New Roman" w:eastAsia="Times New Roman" w:hAnsi="Times New Roman" w:cs="Times New Roman"/>
          <w:sz w:val="28"/>
          <w:szCs w:val="28"/>
        </w:rPr>
        <w:t>місцевий суд дійшов висновку, що для з</w:t>
      </w:r>
      <w:r w:rsidR="00763AE7">
        <w:rPr>
          <w:rFonts w:ascii="Times New Roman" w:eastAsia="Times New Roman" w:hAnsi="Times New Roman" w:cs="Times New Roman"/>
          <w:sz w:val="28"/>
          <w:szCs w:val="28"/>
        </w:rPr>
        <w:t>’</w:t>
      </w:r>
      <w:r w:rsidR="001F6ABA">
        <w:rPr>
          <w:rFonts w:ascii="Times New Roman" w:eastAsia="Times New Roman" w:hAnsi="Times New Roman" w:cs="Times New Roman"/>
          <w:sz w:val="28"/>
          <w:szCs w:val="28"/>
        </w:rPr>
        <w:t>ясування питань</w:t>
      </w:r>
      <w:r w:rsidR="00EE1D2D">
        <w:rPr>
          <w:rFonts w:ascii="Times New Roman" w:eastAsia="Times New Roman" w:hAnsi="Times New Roman" w:cs="Times New Roman"/>
          <w:sz w:val="28"/>
          <w:szCs w:val="28"/>
        </w:rPr>
        <w:t xml:space="preserve">, які виникли під час розгляду справи, потрібні спеціальні </w:t>
      </w:r>
      <w:r w:rsidR="00EE1D2D">
        <w:rPr>
          <w:rFonts w:ascii="Times New Roman" w:eastAsia="Times New Roman" w:hAnsi="Times New Roman" w:cs="Times New Roman"/>
          <w:sz w:val="28"/>
          <w:szCs w:val="28"/>
        </w:rPr>
        <w:lastRenderedPageBreak/>
        <w:t>знання та ухвалою від 26.09.2020 задовольнив клопотання позивача про призн</w:t>
      </w:r>
      <w:r w:rsidR="00A95080">
        <w:rPr>
          <w:rFonts w:ascii="Times New Roman" w:eastAsia="Times New Roman" w:hAnsi="Times New Roman" w:cs="Times New Roman"/>
          <w:sz w:val="28"/>
          <w:szCs w:val="28"/>
        </w:rPr>
        <w:t xml:space="preserve">ачення лінгвістичної експертизи, а </w:t>
      </w:r>
      <w:r w:rsidR="003956E0">
        <w:rPr>
          <w:rFonts w:ascii="Times New Roman" w:eastAsia="Times New Roman" w:hAnsi="Times New Roman" w:cs="Times New Roman"/>
          <w:sz w:val="28"/>
          <w:szCs w:val="28"/>
        </w:rPr>
        <w:t xml:space="preserve">у справі </w:t>
      </w:r>
      <w:r w:rsidR="003956E0" w:rsidRPr="009119D4">
        <w:rPr>
          <w:rFonts w:ascii="Times New Roman" w:eastAsia="Times New Roman" w:hAnsi="Times New Roman" w:cs="Times New Roman"/>
          <w:b/>
          <w:sz w:val="28"/>
          <w:szCs w:val="28"/>
        </w:rPr>
        <w:t xml:space="preserve">№ 910/5975/20 </w:t>
      </w:r>
      <w:r w:rsidR="003956E0">
        <w:rPr>
          <w:rFonts w:ascii="Times New Roman" w:eastAsia="Times New Roman" w:hAnsi="Times New Roman" w:cs="Times New Roman"/>
          <w:sz w:val="28"/>
          <w:szCs w:val="28"/>
        </w:rPr>
        <w:t xml:space="preserve">Господарський суд міста Києва ухвалою від 10.09.2020 відмовив у задоволенні клопотання про призначення судової лінгвістичної </w:t>
      </w:r>
      <w:r w:rsidR="00252D09">
        <w:rPr>
          <w:rFonts w:ascii="Times New Roman" w:eastAsia="Times New Roman" w:hAnsi="Times New Roman" w:cs="Times New Roman"/>
          <w:sz w:val="28"/>
          <w:szCs w:val="28"/>
        </w:rPr>
        <w:t>(</w:t>
      </w:r>
      <w:r w:rsidR="003956E0">
        <w:rPr>
          <w:rFonts w:ascii="Times New Roman" w:eastAsia="Times New Roman" w:hAnsi="Times New Roman" w:cs="Times New Roman"/>
          <w:sz w:val="28"/>
          <w:szCs w:val="28"/>
        </w:rPr>
        <w:t>семантико-текстуальної</w:t>
      </w:r>
      <w:r w:rsidR="00252D09">
        <w:rPr>
          <w:rFonts w:ascii="Times New Roman" w:eastAsia="Times New Roman" w:hAnsi="Times New Roman" w:cs="Times New Roman"/>
          <w:sz w:val="28"/>
          <w:szCs w:val="28"/>
        </w:rPr>
        <w:t>)</w:t>
      </w:r>
      <w:r w:rsidR="003956E0">
        <w:rPr>
          <w:rFonts w:ascii="Times New Roman" w:eastAsia="Times New Roman" w:hAnsi="Times New Roman" w:cs="Times New Roman"/>
          <w:sz w:val="28"/>
          <w:szCs w:val="28"/>
        </w:rPr>
        <w:t xml:space="preserve"> та судової біологічної експертиз у зв</w:t>
      </w:r>
      <w:r w:rsidR="00763AE7">
        <w:rPr>
          <w:rFonts w:ascii="Times New Roman" w:eastAsia="Times New Roman" w:hAnsi="Times New Roman" w:cs="Times New Roman"/>
          <w:sz w:val="28"/>
          <w:szCs w:val="28"/>
        </w:rPr>
        <w:t>’</w:t>
      </w:r>
      <w:r w:rsidR="003956E0">
        <w:rPr>
          <w:rFonts w:ascii="Times New Roman" w:eastAsia="Times New Roman" w:hAnsi="Times New Roman" w:cs="Times New Roman"/>
          <w:sz w:val="28"/>
          <w:szCs w:val="28"/>
        </w:rPr>
        <w:t xml:space="preserve">язку із відсутністю сукупності умов, визначених частиною </w:t>
      </w:r>
      <w:r w:rsidR="009119D4">
        <w:rPr>
          <w:rFonts w:ascii="Times New Roman" w:eastAsia="Times New Roman" w:hAnsi="Times New Roman" w:cs="Times New Roman"/>
          <w:sz w:val="28"/>
          <w:szCs w:val="28"/>
        </w:rPr>
        <w:t>дев</w:t>
      </w:r>
      <w:r w:rsidR="00763AE7">
        <w:rPr>
          <w:rFonts w:ascii="Times New Roman" w:eastAsia="Times New Roman" w:hAnsi="Times New Roman" w:cs="Times New Roman"/>
          <w:sz w:val="28"/>
          <w:szCs w:val="28"/>
        </w:rPr>
        <w:t>’</w:t>
      </w:r>
      <w:r w:rsidR="009119D4">
        <w:rPr>
          <w:rFonts w:ascii="Times New Roman" w:eastAsia="Times New Roman" w:hAnsi="Times New Roman" w:cs="Times New Roman"/>
          <w:sz w:val="28"/>
          <w:szCs w:val="28"/>
        </w:rPr>
        <w:t>ятою статті 99 ГПК України, необхідних для призначення експертизи.</w:t>
      </w:r>
    </w:p>
    <w:p w:rsidR="008E5283" w:rsidRDefault="008E5283" w:rsidP="003C2DF1">
      <w:pPr>
        <w:spacing w:after="0"/>
        <w:ind w:firstLine="709"/>
        <w:jc w:val="both"/>
        <w:rPr>
          <w:rFonts w:ascii="Times New Roman" w:eastAsia="Times New Roman" w:hAnsi="Times New Roman" w:cs="Times New Roman"/>
          <w:sz w:val="28"/>
          <w:szCs w:val="28"/>
        </w:rPr>
      </w:pPr>
    </w:p>
    <w:p w:rsidR="003C2DF1" w:rsidRPr="007A39AF" w:rsidRDefault="00252D09" w:rsidP="003C2DF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3C2DF1">
        <w:rPr>
          <w:rFonts w:ascii="Times New Roman" w:eastAsia="Times New Roman" w:hAnsi="Times New Roman" w:cs="Times New Roman"/>
          <w:sz w:val="28"/>
          <w:szCs w:val="28"/>
        </w:rPr>
        <w:t>Н</w:t>
      </w:r>
      <w:r w:rsidR="003C2DF1" w:rsidRPr="003C2DF1">
        <w:rPr>
          <w:rFonts w:ascii="Times New Roman" w:eastAsia="Times New Roman" w:hAnsi="Times New Roman" w:cs="Times New Roman"/>
          <w:sz w:val="28"/>
          <w:szCs w:val="28"/>
        </w:rPr>
        <w:t>еобхідною умовою для задоволення позовних вимог у справах щодо захисту ділової репутації є доведення факту того, що</w:t>
      </w:r>
      <w:r w:rsidR="003C2DF1" w:rsidRPr="00A55DD5">
        <w:rPr>
          <w:rFonts w:ascii="Times New Roman" w:eastAsia="Times New Roman" w:hAnsi="Times New Roman" w:cs="Times New Roman"/>
          <w:sz w:val="28"/>
          <w:szCs w:val="28"/>
        </w:rPr>
        <w:t xml:space="preserve"> </w:t>
      </w:r>
      <w:r w:rsidR="003C2DF1" w:rsidRPr="003C2DF1">
        <w:rPr>
          <w:rFonts w:ascii="Times New Roman" w:eastAsia="Times New Roman" w:hAnsi="Times New Roman" w:cs="Times New Roman"/>
          <w:b/>
          <w:sz w:val="28"/>
          <w:szCs w:val="28"/>
        </w:rPr>
        <w:t>поширення інформації призвело до порушення особистих немайнових прав позивача</w:t>
      </w:r>
      <w:r w:rsidR="00794357">
        <w:rPr>
          <w:rFonts w:ascii="Times New Roman" w:eastAsia="Times New Roman" w:hAnsi="Times New Roman" w:cs="Times New Roman"/>
          <w:b/>
          <w:sz w:val="28"/>
          <w:szCs w:val="28"/>
        </w:rPr>
        <w:t xml:space="preserve">, </w:t>
      </w:r>
      <w:r w:rsidR="00794357">
        <w:rPr>
          <w:rFonts w:ascii="Times New Roman" w:eastAsia="Times New Roman" w:hAnsi="Times New Roman" w:cs="Times New Roman"/>
          <w:sz w:val="28"/>
          <w:szCs w:val="28"/>
        </w:rPr>
        <w:t>спірна інформація шкодить діловій репутації позивача чи дискредитує останнього</w:t>
      </w:r>
      <w:r w:rsidR="003C2DF1" w:rsidRPr="00A55DD5">
        <w:rPr>
          <w:rFonts w:ascii="Times New Roman" w:eastAsia="Times New Roman" w:hAnsi="Times New Roman" w:cs="Times New Roman"/>
          <w:sz w:val="28"/>
          <w:szCs w:val="28"/>
        </w:rPr>
        <w:t>.</w:t>
      </w:r>
      <w:r w:rsidR="003C2DF1">
        <w:rPr>
          <w:rFonts w:ascii="Times New Roman" w:eastAsia="Times New Roman" w:hAnsi="Times New Roman" w:cs="Times New Roman"/>
          <w:sz w:val="28"/>
          <w:szCs w:val="28"/>
        </w:rPr>
        <w:t xml:space="preserve"> </w:t>
      </w:r>
    </w:p>
    <w:p w:rsidR="00C35F02" w:rsidRDefault="00C35F02" w:rsidP="00C8634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абзацу 2 пункту четвертого постанови пленуму Верховного Суду України </w:t>
      </w:r>
      <w:r w:rsidR="00F6001A" w:rsidRPr="00283E2E">
        <w:rPr>
          <w:color w:val="000000"/>
          <w:sz w:val="28"/>
          <w:szCs w:val="28"/>
        </w:rPr>
        <w:t>"</w:t>
      </w:r>
      <w:r>
        <w:rPr>
          <w:rFonts w:ascii="Times New Roman" w:eastAsia="Times New Roman" w:hAnsi="Times New Roman" w:cs="Times New Roman"/>
          <w:sz w:val="28"/>
          <w:szCs w:val="28"/>
        </w:rPr>
        <w:t>Про судову практику у справах про захист гідності та честі фізичної особи, а також ділової репутації фізичної та юридичної особи</w:t>
      </w:r>
      <w:r w:rsidR="00F6001A" w:rsidRPr="00283E2E">
        <w:rPr>
          <w:color w:val="000000"/>
          <w:sz w:val="28"/>
          <w:szCs w:val="28"/>
        </w:rPr>
        <w:t>"</w:t>
      </w:r>
      <w:r>
        <w:rPr>
          <w:rFonts w:ascii="Times New Roman" w:eastAsia="Times New Roman" w:hAnsi="Times New Roman" w:cs="Times New Roman"/>
          <w:sz w:val="28"/>
          <w:szCs w:val="28"/>
        </w:rPr>
        <w:t xml:space="preserve"> № 1 від 27.02.2009 під діловою репутацією юридичної особи розуміється оцінка її підприємницької, громадської, професійної чи іншої діяльності</w:t>
      </w:r>
      <w:r w:rsidR="0082318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879DB">
        <w:rPr>
          <w:rFonts w:ascii="Times New Roman" w:eastAsia="Times New Roman" w:hAnsi="Times New Roman" w:cs="Times New Roman"/>
          <w:sz w:val="28"/>
          <w:szCs w:val="28"/>
        </w:rPr>
        <w:t xml:space="preserve">яку здійснює </w:t>
      </w:r>
      <w:r w:rsidR="00823186">
        <w:rPr>
          <w:rFonts w:ascii="Times New Roman" w:eastAsia="Times New Roman" w:hAnsi="Times New Roman" w:cs="Times New Roman"/>
          <w:sz w:val="28"/>
          <w:szCs w:val="28"/>
        </w:rPr>
        <w:t>така особа як учасник суспільних відносин.</w:t>
      </w:r>
    </w:p>
    <w:p w:rsidR="00552C85" w:rsidRDefault="00A95080" w:rsidP="00552C8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552C85" w:rsidRPr="001B30B2">
        <w:rPr>
          <w:rFonts w:ascii="Times New Roman" w:eastAsia="Times New Roman" w:hAnsi="Times New Roman" w:cs="Times New Roman"/>
          <w:sz w:val="28"/>
          <w:szCs w:val="28"/>
        </w:rPr>
        <w:t>егативною вважа</w:t>
      </w:r>
      <w:r w:rsidR="00552C85">
        <w:rPr>
          <w:rFonts w:ascii="Times New Roman" w:eastAsia="Times New Roman" w:hAnsi="Times New Roman" w:cs="Times New Roman"/>
          <w:sz w:val="28"/>
          <w:szCs w:val="28"/>
        </w:rPr>
        <w:t>ється</w:t>
      </w:r>
      <w:r w:rsidR="00552C85" w:rsidRPr="001B30B2">
        <w:rPr>
          <w:rFonts w:ascii="Times New Roman" w:eastAsia="Times New Roman" w:hAnsi="Times New Roman" w:cs="Times New Roman"/>
          <w:sz w:val="28"/>
          <w:szCs w:val="28"/>
        </w:rPr>
        <w:t xml:space="preserve"> інформаці</w:t>
      </w:r>
      <w:r w:rsidR="00552C85">
        <w:rPr>
          <w:rFonts w:ascii="Times New Roman" w:eastAsia="Times New Roman" w:hAnsi="Times New Roman" w:cs="Times New Roman"/>
          <w:sz w:val="28"/>
          <w:szCs w:val="28"/>
        </w:rPr>
        <w:t>я</w:t>
      </w:r>
      <w:r w:rsidR="00552C85" w:rsidRPr="001B30B2">
        <w:rPr>
          <w:rFonts w:ascii="Times New Roman" w:eastAsia="Times New Roman" w:hAnsi="Times New Roman" w:cs="Times New Roman"/>
          <w:sz w:val="28"/>
          <w:szCs w:val="28"/>
        </w:rPr>
        <w:t>, в якій стверджується про порушення особою, зокрема, норм чинного законодавства, вчинення будь-яких інших дій (наприклад, порушення принципів моралі, загальновизнаних правил співжиття, неетична поведінка в особистому, суспільному чи політичному житті тощо) і яка, на думку позивача, порушує його право на повагу до гідності, честі чи ділової репутації.</w:t>
      </w:r>
    </w:p>
    <w:p w:rsidR="00794357" w:rsidRDefault="00552C85" w:rsidP="00C8634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випадку доведення позивачем факту порушення його немайнових прав на недоторканість ділової репутації, шляхом створення та поширення відповідачем спірної інформації, яка не відповідає дійсності, </w:t>
      </w:r>
      <w:r w:rsidR="00252D09">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відповідачем, в свою чергу</w:t>
      </w:r>
      <w:r w:rsidR="00252D0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спростовано та не надано суду належних доказів на підтвердження достовірності спірної інформації, позовні вимоги про визнання </w:t>
      </w:r>
      <w:r w:rsidR="003310E7">
        <w:rPr>
          <w:rFonts w:ascii="Times New Roman" w:eastAsia="Times New Roman" w:hAnsi="Times New Roman" w:cs="Times New Roman"/>
          <w:sz w:val="28"/>
          <w:szCs w:val="28"/>
        </w:rPr>
        <w:t xml:space="preserve">інформації </w:t>
      </w:r>
      <w:r>
        <w:rPr>
          <w:rFonts w:ascii="Times New Roman" w:eastAsia="Times New Roman" w:hAnsi="Times New Roman" w:cs="Times New Roman"/>
          <w:sz w:val="28"/>
          <w:szCs w:val="28"/>
        </w:rPr>
        <w:t>недостовірною та так</w:t>
      </w:r>
      <w:r w:rsidR="003310E7">
        <w:rPr>
          <w:rFonts w:ascii="Times New Roman" w:eastAsia="Times New Roman" w:hAnsi="Times New Roman" w:cs="Times New Roman"/>
          <w:sz w:val="28"/>
          <w:szCs w:val="28"/>
        </w:rPr>
        <w:t>о</w:t>
      </w:r>
      <w:r>
        <w:rPr>
          <w:rFonts w:ascii="Times New Roman" w:eastAsia="Times New Roman" w:hAnsi="Times New Roman" w:cs="Times New Roman"/>
          <w:sz w:val="28"/>
          <w:szCs w:val="28"/>
        </w:rPr>
        <w:t>ю, що порушує особисте немайнове право позивача на недоторканість його ділової репутації</w:t>
      </w:r>
      <w:r w:rsidR="003310E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задовольнялись.</w:t>
      </w:r>
    </w:p>
    <w:p w:rsidR="0015075C" w:rsidRDefault="0015075C" w:rsidP="00C8634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розгляду справ щодо захисту ділової репутації господарські</w:t>
      </w:r>
      <w:r w:rsidRPr="0015075C">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и</w:t>
      </w:r>
      <w:r w:rsidRPr="001507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встановлювали</w:t>
      </w:r>
      <w:r w:rsidRPr="0015075C">
        <w:rPr>
          <w:rFonts w:ascii="Times New Roman" w:eastAsia="Times New Roman" w:hAnsi="Times New Roman" w:cs="Times New Roman"/>
          <w:sz w:val="28"/>
          <w:szCs w:val="28"/>
        </w:rPr>
        <w:t xml:space="preserve"> чи були порушені, не визнані або </w:t>
      </w:r>
      <w:proofErr w:type="spellStart"/>
      <w:r w:rsidRPr="0015075C">
        <w:rPr>
          <w:rFonts w:ascii="Times New Roman" w:eastAsia="Times New Roman" w:hAnsi="Times New Roman" w:cs="Times New Roman"/>
          <w:sz w:val="28"/>
          <w:szCs w:val="28"/>
        </w:rPr>
        <w:t>оспорені</w:t>
      </w:r>
      <w:proofErr w:type="spellEnd"/>
      <w:r w:rsidRPr="0015075C">
        <w:rPr>
          <w:rFonts w:ascii="Times New Roman" w:eastAsia="Times New Roman" w:hAnsi="Times New Roman" w:cs="Times New Roman"/>
          <w:sz w:val="28"/>
          <w:szCs w:val="28"/>
        </w:rPr>
        <w:t xml:space="preserve"> права, свободи чи інтереси позивача; у чому поляга</w:t>
      </w:r>
      <w:r>
        <w:rPr>
          <w:rFonts w:ascii="Times New Roman" w:eastAsia="Times New Roman" w:hAnsi="Times New Roman" w:cs="Times New Roman"/>
          <w:sz w:val="28"/>
          <w:szCs w:val="28"/>
        </w:rPr>
        <w:t>ло</w:t>
      </w:r>
      <w:r w:rsidRPr="0015075C">
        <w:rPr>
          <w:rFonts w:ascii="Times New Roman" w:eastAsia="Times New Roman" w:hAnsi="Times New Roman" w:cs="Times New Roman"/>
          <w:sz w:val="28"/>
          <w:szCs w:val="28"/>
        </w:rPr>
        <w:t xml:space="preserve"> таке порушення прав; якими доказами воно підтверджу</w:t>
      </w:r>
      <w:r>
        <w:rPr>
          <w:rFonts w:ascii="Times New Roman" w:eastAsia="Times New Roman" w:hAnsi="Times New Roman" w:cs="Times New Roman"/>
          <w:sz w:val="28"/>
          <w:szCs w:val="28"/>
        </w:rPr>
        <w:t>валось</w:t>
      </w:r>
      <w:r w:rsidRPr="0015075C">
        <w:rPr>
          <w:rFonts w:ascii="Times New Roman" w:eastAsia="Times New Roman" w:hAnsi="Times New Roman" w:cs="Times New Roman"/>
          <w:sz w:val="28"/>
          <w:szCs w:val="28"/>
        </w:rPr>
        <w:t>. Залежно від установленого суд</w:t>
      </w:r>
      <w:r>
        <w:rPr>
          <w:rFonts w:ascii="Times New Roman" w:eastAsia="Times New Roman" w:hAnsi="Times New Roman" w:cs="Times New Roman"/>
          <w:sz w:val="28"/>
          <w:szCs w:val="28"/>
        </w:rPr>
        <w:t>и</w:t>
      </w:r>
      <w:r w:rsidRPr="0015075C">
        <w:rPr>
          <w:rFonts w:ascii="Times New Roman" w:eastAsia="Times New Roman" w:hAnsi="Times New Roman" w:cs="Times New Roman"/>
          <w:sz w:val="28"/>
          <w:szCs w:val="28"/>
        </w:rPr>
        <w:t xml:space="preserve"> виріш</w:t>
      </w:r>
      <w:r>
        <w:rPr>
          <w:rFonts w:ascii="Times New Roman" w:eastAsia="Times New Roman" w:hAnsi="Times New Roman" w:cs="Times New Roman"/>
          <w:sz w:val="28"/>
          <w:szCs w:val="28"/>
        </w:rPr>
        <w:t>ували</w:t>
      </w:r>
      <w:r w:rsidRPr="0015075C">
        <w:rPr>
          <w:rFonts w:ascii="Times New Roman" w:eastAsia="Times New Roman" w:hAnsi="Times New Roman" w:cs="Times New Roman"/>
          <w:sz w:val="28"/>
          <w:szCs w:val="28"/>
        </w:rPr>
        <w:t xml:space="preserve"> питання про задоволення позовних вимог або відмову в їх задоволенні.</w:t>
      </w:r>
    </w:p>
    <w:p w:rsidR="00552C85" w:rsidRDefault="0015075C" w:rsidP="00C8634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w:t>
      </w:r>
      <w:r w:rsidR="005020B9">
        <w:rPr>
          <w:rFonts w:ascii="Times New Roman" w:eastAsia="Times New Roman" w:hAnsi="Times New Roman" w:cs="Times New Roman"/>
          <w:sz w:val="28"/>
          <w:szCs w:val="28"/>
        </w:rPr>
        <w:t>к свідчить судова практика</w:t>
      </w:r>
      <w:r w:rsidR="00D004D4">
        <w:rPr>
          <w:rFonts w:ascii="Times New Roman" w:eastAsia="Times New Roman" w:hAnsi="Times New Roman" w:cs="Times New Roman"/>
          <w:sz w:val="28"/>
          <w:szCs w:val="28"/>
        </w:rPr>
        <w:t>,</w:t>
      </w:r>
      <w:r w:rsidR="005020B9">
        <w:rPr>
          <w:rFonts w:ascii="Times New Roman" w:eastAsia="Times New Roman" w:hAnsi="Times New Roman" w:cs="Times New Roman"/>
          <w:sz w:val="28"/>
          <w:szCs w:val="28"/>
        </w:rPr>
        <w:t xml:space="preserve"> в переважній більшості справ щодо захисту ділової репутації, розглянутих місцевими господарськими судами Північного апеляційного господарського суду</w:t>
      </w:r>
      <w:r w:rsidR="0062237E">
        <w:rPr>
          <w:rFonts w:ascii="Times New Roman" w:eastAsia="Times New Roman" w:hAnsi="Times New Roman" w:cs="Times New Roman"/>
          <w:sz w:val="28"/>
          <w:szCs w:val="28"/>
        </w:rPr>
        <w:t xml:space="preserve"> у звітному періоді,</w:t>
      </w:r>
      <w:r w:rsidR="005020B9">
        <w:rPr>
          <w:rFonts w:ascii="Times New Roman" w:eastAsia="Times New Roman" w:hAnsi="Times New Roman" w:cs="Times New Roman"/>
          <w:sz w:val="28"/>
          <w:szCs w:val="28"/>
        </w:rPr>
        <w:t xml:space="preserve"> саме цю складову правопорушення позивачі не могли довести.</w:t>
      </w:r>
    </w:p>
    <w:p w:rsidR="00A6727D" w:rsidRDefault="00A6727D"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Наприклад</w:t>
      </w:r>
      <w:r w:rsidR="003310E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справі </w:t>
      </w:r>
      <w:r w:rsidRPr="00F9002E">
        <w:rPr>
          <w:rFonts w:ascii="Times New Roman" w:eastAsia="Times New Roman" w:hAnsi="Times New Roman" w:cs="Times New Roman"/>
          <w:b/>
          <w:sz w:val="28"/>
          <w:szCs w:val="28"/>
        </w:rPr>
        <w:t>№ </w:t>
      </w:r>
      <w:r w:rsidR="00F9002E" w:rsidRPr="00F9002E">
        <w:rPr>
          <w:rFonts w:ascii="Times New Roman" w:eastAsia="Times New Roman" w:hAnsi="Times New Roman" w:cs="Times New Roman"/>
          <w:b/>
          <w:sz w:val="28"/>
          <w:szCs w:val="28"/>
        </w:rPr>
        <w:t>910/13057/23</w:t>
      </w:r>
      <w:r w:rsidR="00F9002E">
        <w:rPr>
          <w:rFonts w:ascii="Times New Roman" w:eastAsia="Times New Roman" w:hAnsi="Times New Roman" w:cs="Times New Roman"/>
          <w:sz w:val="28"/>
          <w:szCs w:val="28"/>
        </w:rPr>
        <w:t xml:space="preserve"> місцевий суд</w:t>
      </w:r>
      <w:r w:rsidR="003310E7">
        <w:rPr>
          <w:rFonts w:ascii="Times New Roman" w:eastAsia="Times New Roman" w:hAnsi="Times New Roman" w:cs="Times New Roman"/>
          <w:sz w:val="28"/>
          <w:szCs w:val="28"/>
        </w:rPr>
        <w:t>, окрім іншого,</w:t>
      </w:r>
      <w:r w:rsidR="00F9002E">
        <w:rPr>
          <w:rFonts w:ascii="Times New Roman" w:eastAsia="Times New Roman" w:hAnsi="Times New Roman" w:cs="Times New Roman"/>
          <w:sz w:val="28"/>
          <w:szCs w:val="28"/>
        </w:rPr>
        <w:t xml:space="preserve"> встановив, </w:t>
      </w:r>
      <w:r w:rsidR="00F9002E" w:rsidRPr="00F9002E">
        <w:rPr>
          <w:rFonts w:ascii="Times New Roman" w:eastAsia="Times New Roman" w:hAnsi="Times New Roman" w:cs="Times New Roman"/>
          <w:sz w:val="28"/>
          <w:szCs w:val="28"/>
        </w:rPr>
        <w:t>що</w:t>
      </w:r>
      <w:r w:rsidR="0062237E">
        <w:rPr>
          <w:rFonts w:ascii="Times New Roman" w:eastAsia="Times New Roman" w:hAnsi="Times New Roman" w:cs="Times New Roman"/>
          <w:sz w:val="28"/>
          <w:szCs w:val="28"/>
        </w:rPr>
        <w:t xml:space="preserve"> п</w:t>
      </w:r>
      <w:r w:rsidR="00F9002E" w:rsidRPr="00F9002E">
        <w:rPr>
          <w:rFonts w:ascii="Times New Roman" w:eastAsia="Times New Roman" w:hAnsi="Times New Roman" w:cs="Times New Roman"/>
          <w:sz w:val="28"/>
          <w:szCs w:val="28"/>
        </w:rPr>
        <w:t xml:space="preserve">озивач не довів, що дії відповідача шляхом розміщення інформації на його вебсайті призвели до втрат немайнового характеру </w:t>
      </w:r>
      <w:r w:rsidR="00F9002E">
        <w:rPr>
          <w:rFonts w:ascii="Times New Roman" w:eastAsia="Times New Roman" w:hAnsi="Times New Roman" w:cs="Times New Roman"/>
          <w:sz w:val="28"/>
          <w:szCs w:val="28"/>
        </w:rPr>
        <w:t>(</w:t>
      </w:r>
      <w:r w:rsidR="00F9002E" w:rsidRPr="00F9002E">
        <w:rPr>
          <w:rFonts w:ascii="Times New Roman" w:eastAsia="Times New Roman" w:hAnsi="Times New Roman" w:cs="Times New Roman"/>
          <w:sz w:val="28"/>
          <w:szCs w:val="28"/>
        </w:rPr>
        <w:t>принизили ділову репутацію або були вчинені з метою зниження престижу, чи підрив довіри до діяльності підприємства).</w:t>
      </w:r>
      <w:r w:rsidR="00803E6C">
        <w:rPr>
          <w:rFonts w:ascii="Times New Roman" w:eastAsia="Times New Roman" w:hAnsi="Times New Roman" w:cs="Times New Roman"/>
          <w:sz w:val="28"/>
          <w:szCs w:val="28"/>
        </w:rPr>
        <w:t xml:space="preserve"> Зокрема не надав доказів того, що його контрагент</w:t>
      </w:r>
      <w:r w:rsidR="003310E7">
        <w:rPr>
          <w:rFonts w:ascii="Times New Roman" w:eastAsia="Times New Roman" w:hAnsi="Times New Roman" w:cs="Times New Roman"/>
          <w:sz w:val="28"/>
          <w:szCs w:val="28"/>
        </w:rPr>
        <w:t>, з посиланням на спірну інформацію,</w:t>
      </w:r>
      <w:r w:rsidR="00803E6C">
        <w:rPr>
          <w:rFonts w:ascii="Times New Roman" w:eastAsia="Times New Roman" w:hAnsi="Times New Roman" w:cs="Times New Roman"/>
          <w:sz w:val="28"/>
          <w:szCs w:val="28"/>
        </w:rPr>
        <w:t xml:space="preserve"> відмовився укладати контракт</w:t>
      </w:r>
      <w:r w:rsidR="0062237E">
        <w:rPr>
          <w:rFonts w:ascii="Times New Roman" w:eastAsia="Times New Roman" w:hAnsi="Times New Roman" w:cs="Times New Roman"/>
          <w:sz w:val="28"/>
          <w:szCs w:val="28"/>
        </w:rPr>
        <w:t>.</w:t>
      </w:r>
    </w:p>
    <w:p w:rsidR="00A6727D" w:rsidRDefault="00F9002E"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Північний апеляційний господарський суд постановою від 04.04.2024 залишив без змін рішення Господарського суду міста Києва, яким у задоволенні позовних вимог відмовлено.</w:t>
      </w:r>
    </w:p>
    <w:p w:rsidR="00D004D4" w:rsidRDefault="00D004D4"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касаційному порядку судові рішення не </w:t>
      </w:r>
      <w:proofErr w:type="spellStart"/>
      <w:r>
        <w:rPr>
          <w:rFonts w:ascii="Times New Roman" w:eastAsia="Times New Roman" w:hAnsi="Times New Roman" w:cs="Times New Roman"/>
          <w:sz w:val="28"/>
          <w:szCs w:val="28"/>
        </w:rPr>
        <w:t>оскаржувались</w:t>
      </w:r>
      <w:proofErr w:type="spellEnd"/>
      <w:r>
        <w:rPr>
          <w:rFonts w:ascii="Times New Roman" w:eastAsia="Times New Roman" w:hAnsi="Times New Roman" w:cs="Times New Roman"/>
          <w:sz w:val="28"/>
          <w:szCs w:val="28"/>
        </w:rPr>
        <w:t>.</w:t>
      </w:r>
    </w:p>
    <w:p w:rsidR="00ED3C6F" w:rsidRDefault="00174F1F" w:rsidP="00174F1F">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ось у справі </w:t>
      </w:r>
      <w:r w:rsidRPr="00ED3C6F">
        <w:rPr>
          <w:rFonts w:ascii="Times New Roman" w:eastAsia="Times New Roman" w:hAnsi="Times New Roman" w:cs="Times New Roman"/>
          <w:b/>
          <w:sz w:val="28"/>
          <w:szCs w:val="28"/>
        </w:rPr>
        <w:t>№ 910/924/24</w:t>
      </w:r>
      <w:r>
        <w:rPr>
          <w:rFonts w:ascii="Times New Roman" w:eastAsia="Times New Roman" w:hAnsi="Times New Roman" w:cs="Times New Roman"/>
          <w:sz w:val="28"/>
          <w:szCs w:val="28"/>
        </w:rPr>
        <w:t xml:space="preserve"> </w:t>
      </w:r>
      <w:r w:rsidRPr="00174F1F">
        <w:rPr>
          <w:rFonts w:ascii="Times New Roman" w:eastAsia="Times New Roman" w:hAnsi="Times New Roman" w:cs="Times New Roman"/>
          <w:sz w:val="28"/>
          <w:szCs w:val="28"/>
        </w:rPr>
        <w:t>позивач</w:t>
      </w:r>
      <w:r w:rsidR="00047DF7">
        <w:rPr>
          <w:rFonts w:ascii="Times New Roman" w:eastAsia="Times New Roman" w:hAnsi="Times New Roman" w:cs="Times New Roman"/>
          <w:sz w:val="28"/>
          <w:szCs w:val="28"/>
        </w:rPr>
        <w:t xml:space="preserve"> – АТ </w:t>
      </w:r>
      <w:r w:rsidR="00047DF7" w:rsidRPr="00283E2E">
        <w:rPr>
          <w:color w:val="000000"/>
          <w:sz w:val="28"/>
          <w:szCs w:val="28"/>
        </w:rPr>
        <w:t>"</w:t>
      </w:r>
      <w:r w:rsidR="00047DF7">
        <w:rPr>
          <w:rFonts w:ascii="Times New Roman" w:eastAsia="Times New Roman" w:hAnsi="Times New Roman" w:cs="Times New Roman"/>
          <w:sz w:val="28"/>
          <w:szCs w:val="28"/>
        </w:rPr>
        <w:t xml:space="preserve">НАЕК </w:t>
      </w:r>
      <w:r w:rsidR="00E15376" w:rsidRPr="00283E2E">
        <w:rPr>
          <w:color w:val="000000"/>
          <w:sz w:val="28"/>
          <w:szCs w:val="28"/>
        </w:rPr>
        <w:t>"</w:t>
      </w:r>
      <w:r w:rsidR="00047DF7">
        <w:rPr>
          <w:rFonts w:ascii="Times New Roman" w:eastAsia="Times New Roman" w:hAnsi="Times New Roman" w:cs="Times New Roman"/>
          <w:sz w:val="28"/>
          <w:szCs w:val="28"/>
        </w:rPr>
        <w:t>Енергоатом</w:t>
      </w:r>
      <w:r w:rsidR="00E15376" w:rsidRPr="00283E2E">
        <w:rPr>
          <w:color w:val="000000"/>
          <w:sz w:val="28"/>
          <w:szCs w:val="28"/>
        </w:rPr>
        <w:t>"</w:t>
      </w:r>
      <w:r w:rsidR="00E15376">
        <w:rPr>
          <w:color w:val="000000"/>
          <w:sz w:val="28"/>
          <w:szCs w:val="28"/>
        </w:rPr>
        <w:t xml:space="preserve"> </w:t>
      </w:r>
      <w:r w:rsidRPr="00174F1F">
        <w:rPr>
          <w:rFonts w:ascii="Times New Roman" w:eastAsia="Times New Roman" w:hAnsi="Times New Roman" w:cs="Times New Roman"/>
          <w:sz w:val="28"/>
          <w:szCs w:val="28"/>
        </w:rPr>
        <w:t xml:space="preserve">звернувся до суду з позовною вимогою про визнання недостовірною інформації, яка </w:t>
      </w:r>
      <w:r>
        <w:rPr>
          <w:rFonts w:ascii="Times New Roman" w:eastAsia="Times New Roman" w:hAnsi="Times New Roman" w:cs="Times New Roman"/>
          <w:sz w:val="28"/>
          <w:szCs w:val="28"/>
        </w:rPr>
        <w:t>містилась</w:t>
      </w:r>
      <w:r w:rsidRPr="00174F1F">
        <w:rPr>
          <w:rFonts w:ascii="Times New Roman" w:eastAsia="Times New Roman" w:hAnsi="Times New Roman" w:cs="Times New Roman"/>
          <w:sz w:val="28"/>
          <w:szCs w:val="28"/>
        </w:rPr>
        <w:t xml:space="preserve"> у назві (заголовку) спірної публікації</w:t>
      </w:r>
      <w:r w:rsidR="00047DF7">
        <w:rPr>
          <w:rFonts w:ascii="Times New Roman" w:eastAsia="Times New Roman" w:hAnsi="Times New Roman" w:cs="Times New Roman"/>
          <w:sz w:val="28"/>
          <w:szCs w:val="28"/>
        </w:rPr>
        <w:t xml:space="preserve">: </w:t>
      </w:r>
      <w:r w:rsidR="00047DF7" w:rsidRPr="00283E2E">
        <w:rPr>
          <w:color w:val="000000"/>
          <w:sz w:val="28"/>
          <w:szCs w:val="28"/>
        </w:rPr>
        <w:t>"</w:t>
      </w:r>
      <w:r w:rsidR="00047DF7" w:rsidRPr="00047DF7">
        <w:rPr>
          <w:rFonts w:ascii="Times New Roman" w:eastAsia="Times New Roman" w:hAnsi="Times New Roman" w:cs="Times New Roman"/>
          <w:sz w:val="28"/>
          <w:szCs w:val="28"/>
        </w:rPr>
        <w:t>Енергоатом</w:t>
      </w:r>
      <w:r w:rsidR="00047DF7" w:rsidRPr="00283E2E">
        <w:rPr>
          <w:color w:val="000000"/>
          <w:sz w:val="28"/>
          <w:szCs w:val="28"/>
        </w:rPr>
        <w:t>"</w:t>
      </w:r>
      <w:r w:rsidR="00047DF7" w:rsidRPr="00047DF7">
        <w:rPr>
          <w:rFonts w:ascii="Times New Roman" w:eastAsia="Times New Roman" w:hAnsi="Times New Roman" w:cs="Times New Roman"/>
          <w:sz w:val="28"/>
          <w:szCs w:val="28"/>
        </w:rPr>
        <w:t xml:space="preserve"> купує у </w:t>
      </w:r>
      <w:proofErr w:type="spellStart"/>
      <w:r w:rsidR="00047DF7" w:rsidRPr="00047DF7">
        <w:rPr>
          <w:rFonts w:ascii="Times New Roman" w:eastAsia="Times New Roman" w:hAnsi="Times New Roman" w:cs="Times New Roman"/>
          <w:sz w:val="28"/>
          <w:szCs w:val="28"/>
        </w:rPr>
        <w:t>Westinghouse</w:t>
      </w:r>
      <w:proofErr w:type="spellEnd"/>
      <w:r w:rsidR="00047DF7" w:rsidRPr="00047DF7">
        <w:rPr>
          <w:rFonts w:ascii="Times New Roman" w:eastAsia="Times New Roman" w:hAnsi="Times New Roman" w:cs="Times New Roman"/>
          <w:sz w:val="28"/>
          <w:szCs w:val="28"/>
        </w:rPr>
        <w:t xml:space="preserve"> за $500 </w:t>
      </w:r>
      <w:proofErr w:type="spellStart"/>
      <w:r w:rsidR="00047DF7" w:rsidRPr="00047DF7">
        <w:rPr>
          <w:rFonts w:ascii="Times New Roman" w:eastAsia="Times New Roman" w:hAnsi="Times New Roman" w:cs="Times New Roman"/>
          <w:sz w:val="28"/>
          <w:szCs w:val="28"/>
        </w:rPr>
        <w:t>млн</w:t>
      </w:r>
      <w:proofErr w:type="spellEnd"/>
      <w:r w:rsidR="00047DF7" w:rsidRPr="00047DF7">
        <w:rPr>
          <w:rFonts w:ascii="Times New Roman" w:eastAsia="Times New Roman" w:hAnsi="Times New Roman" w:cs="Times New Roman"/>
          <w:sz w:val="28"/>
          <w:szCs w:val="28"/>
        </w:rPr>
        <w:t xml:space="preserve"> обладнання </w:t>
      </w:r>
      <w:proofErr w:type="spellStart"/>
      <w:r w:rsidR="00047DF7" w:rsidRPr="00047DF7">
        <w:rPr>
          <w:rFonts w:ascii="Times New Roman" w:eastAsia="Times New Roman" w:hAnsi="Times New Roman" w:cs="Times New Roman"/>
          <w:sz w:val="28"/>
          <w:szCs w:val="28"/>
        </w:rPr>
        <w:t>непобудованого</w:t>
      </w:r>
      <w:proofErr w:type="spellEnd"/>
      <w:r w:rsidR="00047DF7" w:rsidRPr="00047DF7">
        <w:rPr>
          <w:rFonts w:ascii="Times New Roman" w:eastAsia="Times New Roman" w:hAnsi="Times New Roman" w:cs="Times New Roman"/>
          <w:sz w:val="28"/>
          <w:szCs w:val="28"/>
        </w:rPr>
        <w:t xml:space="preserve"> у США атомного </w:t>
      </w:r>
      <w:proofErr w:type="spellStart"/>
      <w:r w:rsidR="00047DF7" w:rsidRPr="00047DF7">
        <w:rPr>
          <w:rFonts w:ascii="Times New Roman" w:eastAsia="Times New Roman" w:hAnsi="Times New Roman" w:cs="Times New Roman"/>
          <w:sz w:val="28"/>
          <w:szCs w:val="28"/>
        </w:rPr>
        <w:t>енергоблока</w:t>
      </w:r>
      <w:proofErr w:type="spellEnd"/>
      <w:r w:rsidR="00047DF7" w:rsidRPr="00283E2E">
        <w:rPr>
          <w:color w:val="000000"/>
          <w:sz w:val="28"/>
          <w:szCs w:val="28"/>
        </w:rPr>
        <w:t>"</w:t>
      </w:r>
      <w:r w:rsidRPr="00174F1F">
        <w:rPr>
          <w:rFonts w:ascii="Times New Roman" w:eastAsia="Times New Roman" w:hAnsi="Times New Roman" w:cs="Times New Roman"/>
          <w:sz w:val="28"/>
          <w:szCs w:val="28"/>
        </w:rPr>
        <w:t>, проте обґрунтову</w:t>
      </w:r>
      <w:r>
        <w:rPr>
          <w:rFonts w:ascii="Times New Roman" w:eastAsia="Times New Roman" w:hAnsi="Times New Roman" w:cs="Times New Roman"/>
          <w:sz w:val="28"/>
          <w:szCs w:val="28"/>
        </w:rPr>
        <w:t>в</w:t>
      </w:r>
      <w:r w:rsidR="001F6ABA">
        <w:rPr>
          <w:rFonts w:ascii="Times New Roman" w:eastAsia="Times New Roman" w:hAnsi="Times New Roman" w:cs="Times New Roman"/>
          <w:sz w:val="28"/>
          <w:szCs w:val="28"/>
        </w:rPr>
        <w:t>ав</w:t>
      </w:r>
      <w:r w:rsidRPr="00174F1F">
        <w:rPr>
          <w:rFonts w:ascii="Times New Roman" w:eastAsia="Times New Roman" w:hAnsi="Times New Roman" w:cs="Times New Roman"/>
          <w:sz w:val="28"/>
          <w:szCs w:val="28"/>
        </w:rPr>
        <w:t xml:space="preserve"> факт недостовірності такої інформації виключно зазначеною сумою придбаного </w:t>
      </w:r>
      <w:r>
        <w:rPr>
          <w:rFonts w:ascii="Times New Roman" w:eastAsia="Times New Roman" w:hAnsi="Times New Roman" w:cs="Times New Roman"/>
          <w:sz w:val="28"/>
          <w:szCs w:val="28"/>
        </w:rPr>
        <w:t>ним</w:t>
      </w:r>
      <w:r w:rsidRPr="00174F1F">
        <w:rPr>
          <w:rFonts w:ascii="Times New Roman" w:eastAsia="Times New Roman" w:hAnsi="Times New Roman" w:cs="Times New Roman"/>
          <w:sz w:val="28"/>
          <w:szCs w:val="28"/>
        </w:rPr>
        <w:t xml:space="preserve"> обладнання (440 </w:t>
      </w:r>
      <w:proofErr w:type="spellStart"/>
      <w:r w:rsidRPr="00174F1F">
        <w:rPr>
          <w:rFonts w:ascii="Times New Roman" w:eastAsia="Times New Roman" w:hAnsi="Times New Roman" w:cs="Times New Roman"/>
          <w:sz w:val="28"/>
          <w:szCs w:val="28"/>
        </w:rPr>
        <w:t>млн</w:t>
      </w:r>
      <w:proofErr w:type="spellEnd"/>
      <w:r w:rsidRPr="00174F1F">
        <w:rPr>
          <w:rFonts w:ascii="Times New Roman" w:eastAsia="Times New Roman" w:hAnsi="Times New Roman" w:cs="Times New Roman"/>
          <w:sz w:val="28"/>
          <w:szCs w:val="28"/>
        </w:rPr>
        <w:t xml:space="preserve"> доларів США, а не 500 </w:t>
      </w:r>
      <w:proofErr w:type="spellStart"/>
      <w:r w:rsidRPr="00174F1F">
        <w:rPr>
          <w:rFonts w:ascii="Times New Roman" w:eastAsia="Times New Roman" w:hAnsi="Times New Roman" w:cs="Times New Roman"/>
          <w:sz w:val="28"/>
          <w:szCs w:val="28"/>
        </w:rPr>
        <w:t>млн</w:t>
      </w:r>
      <w:proofErr w:type="spellEnd"/>
      <w:r w:rsidRPr="00174F1F">
        <w:rPr>
          <w:rFonts w:ascii="Times New Roman" w:eastAsia="Times New Roman" w:hAnsi="Times New Roman" w:cs="Times New Roman"/>
          <w:sz w:val="28"/>
          <w:szCs w:val="28"/>
        </w:rPr>
        <w:t xml:space="preserve"> доларів США)</w:t>
      </w:r>
      <w:r>
        <w:rPr>
          <w:rFonts w:ascii="Times New Roman" w:eastAsia="Times New Roman" w:hAnsi="Times New Roman" w:cs="Times New Roman"/>
          <w:sz w:val="28"/>
          <w:szCs w:val="28"/>
        </w:rPr>
        <w:t>. При цьому</w:t>
      </w:r>
      <w:r w:rsidR="00ED3C6F">
        <w:rPr>
          <w:rFonts w:ascii="Times New Roman" w:eastAsia="Times New Roman" w:hAnsi="Times New Roman" w:cs="Times New Roman"/>
          <w:sz w:val="28"/>
          <w:szCs w:val="28"/>
        </w:rPr>
        <w:t>,</w:t>
      </w:r>
      <w:r w:rsidRPr="00174F1F">
        <w:rPr>
          <w:rFonts w:ascii="Times New Roman" w:eastAsia="Times New Roman" w:hAnsi="Times New Roman" w:cs="Times New Roman"/>
          <w:sz w:val="28"/>
          <w:szCs w:val="28"/>
        </w:rPr>
        <w:t xml:space="preserve"> не заперечу</w:t>
      </w:r>
      <w:r>
        <w:rPr>
          <w:rFonts w:ascii="Times New Roman" w:eastAsia="Times New Roman" w:hAnsi="Times New Roman" w:cs="Times New Roman"/>
          <w:sz w:val="28"/>
          <w:szCs w:val="28"/>
        </w:rPr>
        <w:t>вав</w:t>
      </w:r>
      <w:r w:rsidRPr="00174F1F">
        <w:rPr>
          <w:rFonts w:ascii="Times New Roman" w:eastAsia="Times New Roman" w:hAnsi="Times New Roman" w:cs="Times New Roman"/>
          <w:sz w:val="28"/>
          <w:szCs w:val="28"/>
        </w:rPr>
        <w:t xml:space="preserve"> проти факту закупівлі відповідного обладнання та іншої викладеної в спірному заголовку інформації, що свідчить про те, що таку інформацію позивач вважа</w:t>
      </w:r>
      <w:r>
        <w:rPr>
          <w:rFonts w:ascii="Times New Roman" w:eastAsia="Times New Roman" w:hAnsi="Times New Roman" w:cs="Times New Roman"/>
          <w:sz w:val="28"/>
          <w:szCs w:val="28"/>
        </w:rPr>
        <w:t>в</w:t>
      </w:r>
      <w:r w:rsidRPr="00174F1F">
        <w:rPr>
          <w:rFonts w:ascii="Times New Roman" w:eastAsia="Times New Roman" w:hAnsi="Times New Roman" w:cs="Times New Roman"/>
          <w:sz w:val="28"/>
          <w:szCs w:val="28"/>
        </w:rPr>
        <w:t xml:space="preserve"> достовірною та такою, що відповідає фактичним обставинам.</w:t>
      </w:r>
    </w:p>
    <w:p w:rsidR="00174F1F" w:rsidRDefault="00E15376" w:rsidP="00174F1F">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w:t>
      </w:r>
      <w:r w:rsidR="00047DF7">
        <w:rPr>
          <w:rFonts w:ascii="Times New Roman" w:eastAsia="Times New Roman" w:hAnsi="Times New Roman" w:cs="Times New Roman"/>
          <w:sz w:val="28"/>
          <w:szCs w:val="28"/>
        </w:rPr>
        <w:t xml:space="preserve"> п</w:t>
      </w:r>
      <w:r w:rsidR="00ED3C6F" w:rsidRPr="00ED3C6F">
        <w:rPr>
          <w:rFonts w:ascii="Times New Roman" w:eastAsia="Times New Roman" w:hAnsi="Times New Roman" w:cs="Times New Roman"/>
          <w:sz w:val="28"/>
          <w:szCs w:val="28"/>
        </w:rPr>
        <w:t xml:space="preserve">озивачем не </w:t>
      </w:r>
      <w:r>
        <w:rPr>
          <w:rFonts w:ascii="Times New Roman" w:eastAsia="Times New Roman" w:hAnsi="Times New Roman" w:cs="Times New Roman"/>
          <w:sz w:val="28"/>
          <w:szCs w:val="28"/>
        </w:rPr>
        <w:t xml:space="preserve">було </w:t>
      </w:r>
      <w:r w:rsidR="00ED3C6F" w:rsidRPr="00ED3C6F">
        <w:rPr>
          <w:rFonts w:ascii="Times New Roman" w:eastAsia="Times New Roman" w:hAnsi="Times New Roman" w:cs="Times New Roman"/>
          <w:sz w:val="28"/>
          <w:szCs w:val="28"/>
        </w:rPr>
        <w:t>надано доказів того</w:t>
      </w:r>
      <w:r w:rsidR="00ED3C6F">
        <w:rPr>
          <w:rFonts w:ascii="Times New Roman" w:eastAsia="Times New Roman" w:hAnsi="Times New Roman" w:cs="Times New Roman"/>
          <w:sz w:val="28"/>
          <w:szCs w:val="28"/>
        </w:rPr>
        <w:t>,</w:t>
      </w:r>
      <w:r w:rsidR="00ED3C6F" w:rsidRPr="00ED3C6F">
        <w:rPr>
          <w:rFonts w:ascii="Times New Roman" w:eastAsia="Times New Roman" w:hAnsi="Times New Roman" w:cs="Times New Roman"/>
          <w:sz w:val="28"/>
          <w:szCs w:val="28"/>
        </w:rPr>
        <w:t xml:space="preserve"> що наведена у заголовку публікації інформація щодо ціни закупівлі є недостовірною.</w:t>
      </w:r>
      <w:r w:rsidR="00174F1F">
        <w:rPr>
          <w:rFonts w:ascii="Times New Roman" w:eastAsia="Times New Roman" w:hAnsi="Times New Roman" w:cs="Times New Roman"/>
          <w:sz w:val="28"/>
          <w:szCs w:val="28"/>
        </w:rPr>
        <w:t xml:space="preserve"> </w:t>
      </w:r>
    </w:p>
    <w:p w:rsidR="00C734CC" w:rsidRDefault="00047DF7"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визнання недостовірної інформації: </w:t>
      </w:r>
      <w:r w:rsidRPr="00047DF7">
        <w:rPr>
          <w:rFonts w:ascii="Times New Roman" w:eastAsia="Times New Roman" w:hAnsi="Times New Roman" w:cs="Times New Roman"/>
          <w:sz w:val="28"/>
          <w:szCs w:val="28"/>
        </w:rPr>
        <w:t xml:space="preserve">"Тобто </w:t>
      </w:r>
      <w:r w:rsidR="00E15376" w:rsidRPr="00283E2E">
        <w:rPr>
          <w:color w:val="000000"/>
          <w:sz w:val="28"/>
          <w:szCs w:val="28"/>
        </w:rPr>
        <w:t>"</w:t>
      </w:r>
      <w:r w:rsidRPr="00047DF7">
        <w:rPr>
          <w:rFonts w:ascii="Times New Roman" w:eastAsia="Times New Roman" w:hAnsi="Times New Roman" w:cs="Times New Roman"/>
          <w:sz w:val="28"/>
          <w:szCs w:val="28"/>
        </w:rPr>
        <w:t>Енергоатом</w:t>
      </w:r>
      <w:r w:rsidR="006E2A08" w:rsidRPr="00283E2E">
        <w:rPr>
          <w:color w:val="000000"/>
          <w:sz w:val="28"/>
          <w:szCs w:val="28"/>
        </w:rPr>
        <w:t>"</w:t>
      </w:r>
      <w:r w:rsidRPr="00047DF7">
        <w:rPr>
          <w:rFonts w:ascii="Times New Roman" w:eastAsia="Times New Roman" w:hAnsi="Times New Roman" w:cs="Times New Roman"/>
          <w:sz w:val="28"/>
          <w:szCs w:val="28"/>
        </w:rPr>
        <w:t xml:space="preserve"> грубо порушив законодавство України, норми і правила будівництва АЕС"</w:t>
      </w:r>
      <w:r w:rsidR="003013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то </w:t>
      </w:r>
      <w:r w:rsidR="00301373" w:rsidRPr="00301373">
        <w:rPr>
          <w:rFonts w:ascii="Times New Roman" w:eastAsia="Times New Roman" w:hAnsi="Times New Roman" w:cs="Times New Roman"/>
          <w:sz w:val="28"/>
          <w:szCs w:val="28"/>
        </w:rPr>
        <w:t xml:space="preserve">позивачем не надано жодних доказів того, що </w:t>
      </w:r>
      <w:r w:rsidR="00301373">
        <w:rPr>
          <w:rFonts w:ascii="Times New Roman" w:eastAsia="Times New Roman" w:hAnsi="Times New Roman" w:cs="Times New Roman"/>
          <w:sz w:val="28"/>
          <w:szCs w:val="28"/>
        </w:rPr>
        <w:t xml:space="preserve">вказана </w:t>
      </w:r>
      <w:r w:rsidR="00301373" w:rsidRPr="00301373">
        <w:rPr>
          <w:rFonts w:ascii="Times New Roman" w:eastAsia="Times New Roman" w:hAnsi="Times New Roman" w:cs="Times New Roman"/>
          <w:sz w:val="28"/>
          <w:szCs w:val="28"/>
        </w:rPr>
        <w:t>інформація порушує</w:t>
      </w:r>
      <w:r w:rsidR="00464609">
        <w:rPr>
          <w:rFonts w:ascii="Times New Roman" w:eastAsia="Times New Roman" w:hAnsi="Times New Roman" w:cs="Times New Roman"/>
          <w:sz w:val="28"/>
          <w:szCs w:val="28"/>
        </w:rPr>
        <w:t xml:space="preserve"> його особисті немайнові права, </w:t>
      </w:r>
      <w:r w:rsidR="00301373" w:rsidRPr="00301373">
        <w:rPr>
          <w:rFonts w:ascii="Times New Roman" w:eastAsia="Times New Roman" w:hAnsi="Times New Roman" w:cs="Times New Roman"/>
          <w:sz w:val="28"/>
          <w:szCs w:val="28"/>
        </w:rPr>
        <w:t>або завдає шкоди відповідним особистим немайновим благам, або перешкоджає особі повно і своєчасно здійснюват</w:t>
      </w:r>
      <w:r w:rsidR="00464609">
        <w:rPr>
          <w:rFonts w:ascii="Times New Roman" w:eastAsia="Times New Roman" w:hAnsi="Times New Roman" w:cs="Times New Roman"/>
          <w:sz w:val="28"/>
          <w:szCs w:val="28"/>
        </w:rPr>
        <w:t>и своє особисте немайнове право</w:t>
      </w:r>
      <w:r w:rsidR="00ED3C6F">
        <w:rPr>
          <w:rFonts w:ascii="Times New Roman" w:eastAsia="Times New Roman" w:hAnsi="Times New Roman" w:cs="Times New Roman"/>
          <w:sz w:val="28"/>
          <w:szCs w:val="28"/>
        </w:rPr>
        <w:t>,</w:t>
      </w:r>
      <w:r w:rsidR="00301373" w:rsidRPr="00301373">
        <w:rPr>
          <w:rFonts w:ascii="Times New Roman" w:eastAsia="Times New Roman" w:hAnsi="Times New Roman" w:cs="Times New Roman"/>
          <w:sz w:val="28"/>
          <w:szCs w:val="28"/>
        </w:rPr>
        <w:t xml:space="preserve"> </w:t>
      </w:r>
      <w:r w:rsidR="00464609">
        <w:rPr>
          <w:rFonts w:ascii="Times New Roman" w:eastAsia="Times New Roman" w:hAnsi="Times New Roman" w:cs="Times New Roman"/>
          <w:sz w:val="28"/>
          <w:szCs w:val="28"/>
        </w:rPr>
        <w:t>що і стало підставою для відмови у задоволенні позовних вимог.</w:t>
      </w:r>
    </w:p>
    <w:p w:rsidR="00ED3C6F" w:rsidRDefault="00ED3C6F"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Північний апеляційний господарський суд постановою від 01.10.2024 залишив без змін рішення Господарського суду міста Києва від 13.06.2024.</w:t>
      </w:r>
    </w:p>
    <w:p w:rsidR="00D004D4" w:rsidRDefault="00C43CB3"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Касаційний суд постановою від 10.12.2024 залишив без змін судові рішення попередніх інстанцій.</w:t>
      </w:r>
    </w:p>
    <w:p w:rsidR="006E2A08" w:rsidRDefault="006E2A08" w:rsidP="007F78C9">
      <w:pPr>
        <w:spacing w:after="0"/>
        <w:ind w:firstLine="709"/>
        <w:jc w:val="both"/>
        <w:rPr>
          <w:rFonts w:ascii="Times New Roman" w:eastAsia="Times New Roman" w:hAnsi="Times New Roman" w:cs="Times New Roman"/>
          <w:sz w:val="28"/>
          <w:szCs w:val="28"/>
        </w:rPr>
      </w:pPr>
    </w:p>
    <w:p w:rsidR="001F17D5" w:rsidRDefault="001F17D5" w:rsidP="007F78C9">
      <w:pPr>
        <w:spacing w:after="0"/>
        <w:ind w:firstLine="709"/>
        <w:jc w:val="both"/>
        <w:rPr>
          <w:rFonts w:ascii="Times New Roman" w:eastAsia="Times New Roman" w:hAnsi="Times New Roman" w:cs="Times New Roman"/>
          <w:sz w:val="28"/>
          <w:szCs w:val="28"/>
        </w:rPr>
      </w:pPr>
    </w:p>
    <w:p w:rsidR="001F17D5" w:rsidRDefault="001F17D5" w:rsidP="007F78C9">
      <w:pPr>
        <w:spacing w:after="0"/>
        <w:ind w:firstLine="709"/>
        <w:jc w:val="both"/>
        <w:rPr>
          <w:rFonts w:ascii="Times New Roman" w:eastAsia="Times New Roman" w:hAnsi="Times New Roman" w:cs="Times New Roman"/>
          <w:sz w:val="28"/>
          <w:szCs w:val="28"/>
        </w:rPr>
      </w:pPr>
    </w:p>
    <w:p w:rsidR="001F17D5" w:rsidRDefault="001F17D5" w:rsidP="007F78C9">
      <w:pPr>
        <w:spacing w:after="0"/>
        <w:ind w:firstLine="709"/>
        <w:jc w:val="both"/>
        <w:rPr>
          <w:rFonts w:ascii="Times New Roman" w:eastAsia="Times New Roman" w:hAnsi="Times New Roman" w:cs="Times New Roman"/>
          <w:sz w:val="28"/>
          <w:szCs w:val="28"/>
        </w:rPr>
      </w:pPr>
    </w:p>
    <w:p w:rsidR="001F17D5" w:rsidRDefault="001F17D5" w:rsidP="007F78C9">
      <w:pPr>
        <w:spacing w:after="0"/>
        <w:ind w:firstLine="709"/>
        <w:jc w:val="both"/>
        <w:rPr>
          <w:rFonts w:ascii="Times New Roman" w:eastAsia="Times New Roman" w:hAnsi="Times New Roman" w:cs="Times New Roman"/>
          <w:sz w:val="28"/>
          <w:szCs w:val="28"/>
        </w:rPr>
      </w:pPr>
    </w:p>
    <w:p w:rsidR="001916FE" w:rsidRPr="002A6632" w:rsidRDefault="001916FE" w:rsidP="001916FE">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Відшкодування</w:t>
      </w:r>
      <w:r w:rsidRPr="002A6632">
        <w:rPr>
          <w:rFonts w:ascii="Times New Roman" w:eastAsia="Times New Roman" w:hAnsi="Times New Roman" w:cs="Times New Roman"/>
          <w:b/>
          <w:sz w:val="28"/>
          <w:szCs w:val="28"/>
        </w:rPr>
        <w:t xml:space="preserve"> моральної шкоди у справах щодо захисту ділової репутації</w:t>
      </w:r>
    </w:p>
    <w:p w:rsidR="001916FE" w:rsidRPr="0043262C" w:rsidRDefault="001916FE" w:rsidP="0043262C">
      <w:pPr>
        <w:spacing w:after="0"/>
        <w:ind w:firstLine="709"/>
        <w:jc w:val="both"/>
        <w:rPr>
          <w:rFonts w:ascii="Times New Roman" w:eastAsia="Times New Roman" w:hAnsi="Times New Roman" w:cs="Times New Roman"/>
          <w:sz w:val="28"/>
          <w:szCs w:val="28"/>
        </w:rPr>
      </w:pPr>
    </w:p>
    <w:p w:rsidR="0043262C" w:rsidRDefault="0043262C" w:rsidP="001916FE">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43262C">
        <w:rPr>
          <w:rFonts w:ascii="Times New Roman" w:eastAsia="Times New Roman" w:hAnsi="Times New Roman" w:cs="Times New Roman"/>
          <w:sz w:val="28"/>
          <w:szCs w:val="28"/>
        </w:rPr>
        <w:t xml:space="preserve"> справах </w:t>
      </w:r>
      <w:r>
        <w:rPr>
          <w:rFonts w:ascii="Times New Roman" w:eastAsia="Times New Roman" w:hAnsi="Times New Roman" w:cs="Times New Roman"/>
          <w:sz w:val="28"/>
          <w:szCs w:val="28"/>
        </w:rPr>
        <w:t>щодо захисту</w:t>
      </w:r>
      <w:r w:rsidRPr="0043262C">
        <w:rPr>
          <w:rFonts w:ascii="Times New Roman" w:eastAsia="Times New Roman" w:hAnsi="Times New Roman" w:cs="Times New Roman"/>
          <w:sz w:val="28"/>
          <w:szCs w:val="28"/>
        </w:rPr>
        <w:t xml:space="preserve"> ділової репутації </w:t>
      </w:r>
      <w:r>
        <w:rPr>
          <w:rFonts w:ascii="Times New Roman" w:eastAsia="Times New Roman" w:hAnsi="Times New Roman" w:cs="Times New Roman"/>
          <w:sz w:val="28"/>
          <w:szCs w:val="28"/>
        </w:rPr>
        <w:t>юридичні</w:t>
      </w:r>
      <w:r w:rsidRPr="0043262C">
        <w:rPr>
          <w:rFonts w:ascii="Times New Roman" w:eastAsia="Times New Roman" w:hAnsi="Times New Roman" w:cs="Times New Roman"/>
          <w:sz w:val="28"/>
          <w:szCs w:val="28"/>
        </w:rPr>
        <w:t xml:space="preserve"> особи мають право </w:t>
      </w:r>
      <w:r w:rsidR="0062237E">
        <w:rPr>
          <w:rFonts w:ascii="Times New Roman" w:eastAsia="Times New Roman" w:hAnsi="Times New Roman" w:cs="Times New Roman"/>
          <w:sz w:val="28"/>
          <w:szCs w:val="28"/>
        </w:rPr>
        <w:t xml:space="preserve">поряд із вимогами про </w:t>
      </w:r>
      <w:r>
        <w:rPr>
          <w:rFonts w:ascii="Times New Roman" w:eastAsia="Times New Roman" w:hAnsi="Times New Roman" w:cs="Times New Roman"/>
          <w:sz w:val="28"/>
          <w:szCs w:val="28"/>
        </w:rPr>
        <w:t xml:space="preserve">визнання </w:t>
      </w:r>
      <w:r w:rsidR="0062237E">
        <w:rPr>
          <w:rFonts w:ascii="Times New Roman" w:eastAsia="Times New Roman" w:hAnsi="Times New Roman" w:cs="Times New Roman"/>
          <w:sz w:val="28"/>
          <w:szCs w:val="28"/>
        </w:rPr>
        <w:t>недостовірною</w:t>
      </w:r>
      <w:r>
        <w:rPr>
          <w:rFonts w:ascii="Times New Roman" w:eastAsia="Times New Roman" w:hAnsi="Times New Roman" w:cs="Times New Roman"/>
          <w:sz w:val="28"/>
          <w:szCs w:val="28"/>
        </w:rPr>
        <w:t xml:space="preserve"> поширеної інформації, її </w:t>
      </w:r>
      <w:r w:rsidR="0062237E">
        <w:rPr>
          <w:rFonts w:ascii="Times New Roman" w:eastAsia="Times New Roman" w:hAnsi="Times New Roman" w:cs="Times New Roman"/>
          <w:sz w:val="28"/>
          <w:szCs w:val="28"/>
        </w:rPr>
        <w:t xml:space="preserve"> спростування, </w:t>
      </w:r>
      <w:r w:rsidR="003310E7">
        <w:rPr>
          <w:rFonts w:ascii="Times New Roman" w:eastAsia="Times New Roman" w:hAnsi="Times New Roman" w:cs="Times New Roman"/>
          <w:sz w:val="28"/>
          <w:szCs w:val="28"/>
        </w:rPr>
        <w:t>заявляти вимоги про</w:t>
      </w:r>
      <w:r w:rsidR="0062237E">
        <w:rPr>
          <w:rFonts w:ascii="Times New Roman" w:eastAsia="Times New Roman" w:hAnsi="Times New Roman" w:cs="Times New Roman"/>
          <w:sz w:val="28"/>
          <w:szCs w:val="28"/>
        </w:rPr>
        <w:t xml:space="preserve"> </w:t>
      </w:r>
      <w:r w:rsidRPr="0043262C">
        <w:rPr>
          <w:rFonts w:ascii="Times New Roman" w:eastAsia="Times New Roman" w:hAnsi="Times New Roman" w:cs="Times New Roman"/>
          <w:sz w:val="28"/>
          <w:szCs w:val="28"/>
        </w:rPr>
        <w:t xml:space="preserve">відшкодування завданої </w:t>
      </w:r>
      <w:r>
        <w:rPr>
          <w:rFonts w:ascii="Times New Roman" w:eastAsia="Times New Roman" w:hAnsi="Times New Roman" w:cs="Times New Roman"/>
          <w:sz w:val="28"/>
          <w:szCs w:val="28"/>
        </w:rPr>
        <w:t xml:space="preserve">(моральної) </w:t>
      </w:r>
      <w:r w:rsidRPr="0043262C">
        <w:rPr>
          <w:rFonts w:ascii="Times New Roman" w:eastAsia="Times New Roman" w:hAnsi="Times New Roman" w:cs="Times New Roman"/>
          <w:sz w:val="28"/>
          <w:szCs w:val="28"/>
        </w:rPr>
        <w:t>шкоди.</w:t>
      </w:r>
    </w:p>
    <w:p w:rsidR="001916FE" w:rsidRDefault="001916FE" w:rsidP="001916FE">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Північним апеляційним господарським судом за період з 2020-2024 роки переглянуто 11 судових рішень місцевих судів в яких заявлялась така вимога. За результатами перегляду лише в двох справах позовні вимоги були задоволені повністю або частково.</w:t>
      </w:r>
    </w:p>
    <w:p w:rsidR="0062237E" w:rsidRDefault="0062237E" w:rsidP="0062237E">
      <w:pPr>
        <w:spacing w:after="0"/>
        <w:ind w:firstLine="709"/>
        <w:jc w:val="both"/>
        <w:rPr>
          <w:rFonts w:ascii="Times New Roman" w:eastAsia="Times New Roman" w:hAnsi="Times New Roman" w:cs="Times New Roman"/>
          <w:sz w:val="28"/>
          <w:szCs w:val="28"/>
        </w:rPr>
      </w:pPr>
      <w:r w:rsidRPr="0033662D">
        <w:rPr>
          <w:rFonts w:ascii="Times New Roman" w:eastAsia="Times New Roman" w:hAnsi="Times New Roman" w:cs="Times New Roman"/>
          <w:sz w:val="28"/>
          <w:szCs w:val="28"/>
        </w:rPr>
        <w:t>Визнання об</w:t>
      </w:r>
      <w:r w:rsidR="00A95080">
        <w:rPr>
          <w:rFonts w:ascii="Times New Roman" w:eastAsia="Times New Roman" w:hAnsi="Times New Roman" w:cs="Times New Roman"/>
          <w:sz w:val="28"/>
          <w:szCs w:val="28"/>
        </w:rPr>
        <w:t xml:space="preserve">ґрунтованою вимоги позивача щодо недостовірності інформації </w:t>
      </w:r>
      <w:r w:rsidRPr="0033662D">
        <w:rPr>
          <w:rFonts w:ascii="Times New Roman" w:eastAsia="Times New Roman" w:hAnsi="Times New Roman" w:cs="Times New Roman"/>
          <w:sz w:val="28"/>
          <w:szCs w:val="28"/>
        </w:rPr>
        <w:t xml:space="preserve">та </w:t>
      </w:r>
      <w:r w:rsidR="00A95080">
        <w:rPr>
          <w:rFonts w:ascii="Times New Roman" w:eastAsia="Times New Roman" w:hAnsi="Times New Roman" w:cs="Times New Roman"/>
          <w:sz w:val="28"/>
          <w:szCs w:val="28"/>
        </w:rPr>
        <w:t xml:space="preserve">її </w:t>
      </w:r>
      <w:r w:rsidRPr="0033662D">
        <w:rPr>
          <w:rFonts w:ascii="Times New Roman" w:eastAsia="Times New Roman" w:hAnsi="Times New Roman" w:cs="Times New Roman"/>
          <w:sz w:val="28"/>
          <w:szCs w:val="28"/>
        </w:rPr>
        <w:t xml:space="preserve">спростування не є безумовною підставою для відшкодування моральної шкоди. </w:t>
      </w:r>
    </w:p>
    <w:p w:rsidR="001916FE" w:rsidRDefault="001916FE" w:rsidP="003310E7">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задоволення позовної вимоги про відшкодування моральної шкоди, </w:t>
      </w:r>
      <w:r w:rsidRPr="00C92351">
        <w:rPr>
          <w:rFonts w:ascii="Times New Roman" w:eastAsia="Times New Roman" w:hAnsi="Times New Roman" w:cs="Times New Roman"/>
          <w:sz w:val="28"/>
          <w:szCs w:val="28"/>
        </w:rPr>
        <w:t>завданої у вигляді приниження ділової репутації позивача</w:t>
      </w:r>
      <w:r>
        <w:rPr>
          <w:rFonts w:ascii="Times New Roman" w:eastAsia="Times New Roman" w:hAnsi="Times New Roman" w:cs="Times New Roman"/>
          <w:sz w:val="28"/>
          <w:szCs w:val="28"/>
        </w:rPr>
        <w:t xml:space="preserve">, необхідним є </w:t>
      </w:r>
      <w:r w:rsidRPr="00C92351">
        <w:rPr>
          <w:rFonts w:ascii="Times New Roman" w:eastAsia="Times New Roman" w:hAnsi="Times New Roman" w:cs="Times New Roman"/>
          <w:sz w:val="28"/>
          <w:szCs w:val="28"/>
        </w:rPr>
        <w:t>наявн</w:t>
      </w:r>
      <w:r>
        <w:rPr>
          <w:rFonts w:ascii="Times New Roman" w:eastAsia="Times New Roman" w:hAnsi="Times New Roman" w:cs="Times New Roman"/>
          <w:sz w:val="28"/>
          <w:szCs w:val="28"/>
        </w:rPr>
        <w:t>ість</w:t>
      </w:r>
      <w:r w:rsidRPr="00C92351">
        <w:rPr>
          <w:rFonts w:ascii="Times New Roman" w:eastAsia="Times New Roman" w:hAnsi="Times New Roman" w:cs="Times New Roman"/>
          <w:sz w:val="28"/>
          <w:szCs w:val="28"/>
        </w:rPr>
        <w:t xml:space="preserve"> </w:t>
      </w:r>
      <w:r w:rsidRPr="00A95080">
        <w:rPr>
          <w:rFonts w:ascii="Times New Roman" w:eastAsia="Times New Roman" w:hAnsi="Times New Roman" w:cs="Times New Roman"/>
          <w:sz w:val="28"/>
          <w:szCs w:val="28"/>
        </w:rPr>
        <w:t>факту порушення відповідачем особистих немайнових прав позивача</w:t>
      </w:r>
      <w:r w:rsidR="003310E7">
        <w:rPr>
          <w:rFonts w:ascii="Times New Roman" w:eastAsia="Times New Roman" w:hAnsi="Times New Roman" w:cs="Times New Roman"/>
          <w:sz w:val="28"/>
          <w:szCs w:val="28"/>
        </w:rPr>
        <w:t xml:space="preserve"> та</w:t>
      </w:r>
      <w:r>
        <w:rPr>
          <w:rFonts w:ascii="Times New Roman" w:eastAsia="Times New Roman" w:hAnsi="Times New Roman" w:cs="Times New Roman"/>
          <w:sz w:val="28"/>
          <w:szCs w:val="28"/>
        </w:rPr>
        <w:t xml:space="preserve"> дов</w:t>
      </w:r>
      <w:r w:rsidR="003310E7">
        <w:rPr>
          <w:rFonts w:ascii="Times New Roman" w:eastAsia="Times New Roman" w:hAnsi="Times New Roman" w:cs="Times New Roman"/>
          <w:sz w:val="28"/>
          <w:szCs w:val="28"/>
        </w:rPr>
        <w:t>едення</w:t>
      </w:r>
      <w:r>
        <w:rPr>
          <w:rFonts w:ascii="Times New Roman" w:eastAsia="Times New Roman" w:hAnsi="Times New Roman" w:cs="Times New Roman"/>
          <w:sz w:val="28"/>
          <w:szCs w:val="28"/>
        </w:rPr>
        <w:t xml:space="preserve"> належними і допустимими доказами понесення ним моральної шкоди.</w:t>
      </w:r>
    </w:p>
    <w:p w:rsidR="001916FE" w:rsidRPr="00247D6A" w:rsidRDefault="001916FE" w:rsidP="001916FE">
      <w:pPr>
        <w:spacing w:after="0"/>
        <w:ind w:firstLine="709"/>
        <w:jc w:val="both"/>
        <w:rPr>
          <w:rFonts w:ascii="Times New Roman" w:eastAsia="Times New Roman" w:hAnsi="Times New Roman" w:cs="Times New Roman"/>
          <w:sz w:val="28"/>
          <w:szCs w:val="28"/>
        </w:rPr>
      </w:pPr>
      <w:r w:rsidRPr="00247D6A">
        <w:rPr>
          <w:rFonts w:ascii="Times New Roman" w:eastAsia="Times New Roman" w:hAnsi="Times New Roman" w:cs="Times New Roman"/>
          <w:sz w:val="28"/>
          <w:szCs w:val="28"/>
        </w:rPr>
        <w:t xml:space="preserve">За приписами частини другої статті 33 Закону України </w:t>
      </w:r>
      <w:r w:rsidR="00F6001A" w:rsidRPr="00283E2E">
        <w:rPr>
          <w:color w:val="000000"/>
          <w:sz w:val="28"/>
          <w:szCs w:val="28"/>
        </w:rPr>
        <w:t>"</w:t>
      </w:r>
      <w:r w:rsidRPr="00247D6A">
        <w:rPr>
          <w:rFonts w:ascii="Times New Roman" w:eastAsia="Times New Roman" w:hAnsi="Times New Roman" w:cs="Times New Roman"/>
          <w:sz w:val="28"/>
          <w:szCs w:val="28"/>
        </w:rPr>
        <w:t>Про інформаційні агентства</w:t>
      </w:r>
      <w:r w:rsidR="00F6001A" w:rsidRPr="00283E2E">
        <w:rPr>
          <w:color w:val="000000"/>
          <w:sz w:val="28"/>
          <w:szCs w:val="28"/>
        </w:rPr>
        <w:t>"</w:t>
      </w:r>
      <w:r w:rsidRPr="00247D6A">
        <w:rPr>
          <w:rFonts w:ascii="Times New Roman" w:eastAsia="Times New Roman" w:hAnsi="Times New Roman" w:cs="Times New Roman"/>
          <w:sz w:val="28"/>
          <w:szCs w:val="28"/>
        </w:rPr>
        <w:t xml:space="preserve"> відшкодування матеріальної і моральної шкоди за розповсюдження інформації, що спростовується, здійснюється у порядку, передбаченому законодавством.</w:t>
      </w:r>
    </w:p>
    <w:p w:rsidR="001916FE" w:rsidRPr="00247D6A" w:rsidRDefault="001916FE" w:rsidP="001916FE">
      <w:pPr>
        <w:spacing w:after="0"/>
        <w:ind w:firstLine="709"/>
        <w:jc w:val="both"/>
        <w:rPr>
          <w:rFonts w:ascii="Times New Roman" w:eastAsia="Times New Roman" w:hAnsi="Times New Roman" w:cs="Times New Roman"/>
          <w:sz w:val="28"/>
          <w:szCs w:val="28"/>
        </w:rPr>
      </w:pPr>
      <w:r w:rsidRPr="00247D6A">
        <w:rPr>
          <w:rFonts w:ascii="Times New Roman" w:eastAsia="Times New Roman" w:hAnsi="Times New Roman" w:cs="Times New Roman"/>
          <w:sz w:val="28"/>
          <w:szCs w:val="28"/>
        </w:rPr>
        <w:t xml:space="preserve">Відповідно до статті 23 </w:t>
      </w:r>
      <w:r w:rsidR="0033662D">
        <w:rPr>
          <w:rFonts w:ascii="Times New Roman" w:eastAsia="Times New Roman" w:hAnsi="Times New Roman" w:cs="Times New Roman"/>
          <w:sz w:val="28"/>
          <w:szCs w:val="28"/>
        </w:rPr>
        <w:t>ЦК</w:t>
      </w:r>
      <w:r w:rsidRPr="00247D6A">
        <w:rPr>
          <w:rFonts w:ascii="Times New Roman" w:eastAsia="Times New Roman" w:hAnsi="Times New Roman" w:cs="Times New Roman"/>
          <w:sz w:val="28"/>
          <w:szCs w:val="28"/>
        </w:rPr>
        <w:t xml:space="preserve"> України особа має право на відшкодування моральної шкоди, завданої внаслідок порушення її прав. Моральна шкода полягає, у тому числі, у приниженні ділової репутації фізичної або юридичної особи. Якщо інше не встановлено законом, моральна шкода відшкодовується грошовими коштами, іншим майном або в інший спосіб. Розмір грошового відшкодування моральної шкоди визначається судом залежно від характеру правопорушення, глибини фізичних та душевних страждань, погіршення здібностей потерпілого або позбавлення його можливості їх реалізації, ступеня вини особи, яка завдала моральної шкоди, якщо вина є підставою для відшкодування, а також з урахуванням інших обставин, які мають істотне значення. При визначенні розміру відшкодування враховуються вимоги розумності і справедливості. Моральна шкода відшкодовується незалежно від майнової шкоди, яка підлягає відшкодуванню, та не пов</w:t>
      </w:r>
      <w:r w:rsidR="00763AE7">
        <w:rPr>
          <w:rFonts w:ascii="Times New Roman" w:eastAsia="Times New Roman" w:hAnsi="Times New Roman" w:cs="Times New Roman"/>
          <w:sz w:val="28"/>
          <w:szCs w:val="28"/>
        </w:rPr>
        <w:t>’</w:t>
      </w:r>
      <w:r w:rsidRPr="00247D6A">
        <w:rPr>
          <w:rFonts w:ascii="Times New Roman" w:eastAsia="Times New Roman" w:hAnsi="Times New Roman" w:cs="Times New Roman"/>
          <w:sz w:val="28"/>
          <w:szCs w:val="28"/>
        </w:rPr>
        <w:t>язана з розміром цього відшкодування.</w:t>
      </w:r>
    </w:p>
    <w:p w:rsidR="001916FE" w:rsidRDefault="001916FE" w:rsidP="001916FE">
      <w:pPr>
        <w:spacing w:after="0"/>
        <w:ind w:firstLine="709"/>
        <w:jc w:val="both"/>
        <w:rPr>
          <w:rFonts w:ascii="Times New Roman" w:eastAsia="Times New Roman" w:hAnsi="Times New Roman" w:cs="Times New Roman"/>
          <w:sz w:val="28"/>
          <w:szCs w:val="28"/>
        </w:rPr>
      </w:pPr>
      <w:r w:rsidRPr="00D4534A">
        <w:rPr>
          <w:rFonts w:ascii="Times New Roman" w:eastAsia="Times New Roman" w:hAnsi="Times New Roman" w:cs="Times New Roman"/>
          <w:sz w:val="28"/>
          <w:szCs w:val="28"/>
        </w:rPr>
        <w:t xml:space="preserve">Чинне законодавство не містить вичерпного переліку обставин, за яких товариство, підприємство чи організація може вважати, що їй заподіяно моральної шкоди. Розмір компенсації моральної шкоди залежить від характеру діяння особи, яка її заподіяла, а також від негативних наслідків через </w:t>
      </w:r>
      <w:r w:rsidRPr="00D4534A">
        <w:rPr>
          <w:rFonts w:ascii="Times New Roman" w:eastAsia="Times New Roman" w:hAnsi="Times New Roman" w:cs="Times New Roman"/>
          <w:sz w:val="28"/>
          <w:szCs w:val="28"/>
        </w:rPr>
        <w:lastRenderedPageBreak/>
        <w:t xml:space="preserve">порушення немайнових прав позивача. При визначенні розміру відшкодування враховуються вимоги розумності і справедливості </w:t>
      </w:r>
      <w:r>
        <w:rPr>
          <w:rFonts w:ascii="Times New Roman" w:eastAsia="Times New Roman" w:hAnsi="Times New Roman" w:cs="Times New Roman"/>
          <w:sz w:val="28"/>
          <w:szCs w:val="28"/>
        </w:rPr>
        <w:t>(</w:t>
      </w:r>
      <w:r w:rsidRPr="00D4534A">
        <w:rPr>
          <w:rFonts w:ascii="Times New Roman" w:eastAsia="Times New Roman" w:hAnsi="Times New Roman" w:cs="Times New Roman"/>
          <w:sz w:val="28"/>
          <w:szCs w:val="28"/>
        </w:rPr>
        <w:t>правова позиція викладена в постанові Великої Палати Верховного Суду від 12</w:t>
      </w:r>
      <w:r>
        <w:rPr>
          <w:rFonts w:ascii="Times New Roman" w:eastAsia="Times New Roman" w:hAnsi="Times New Roman" w:cs="Times New Roman"/>
          <w:sz w:val="28"/>
          <w:szCs w:val="28"/>
        </w:rPr>
        <w:t>.11.</w:t>
      </w:r>
      <w:r w:rsidRPr="00D4534A">
        <w:rPr>
          <w:rFonts w:ascii="Times New Roman" w:eastAsia="Times New Roman" w:hAnsi="Times New Roman" w:cs="Times New Roman"/>
          <w:sz w:val="28"/>
          <w:szCs w:val="28"/>
        </w:rPr>
        <w:t>2019 у справі №</w:t>
      </w:r>
      <w:r>
        <w:rPr>
          <w:rFonts w:ascii="Times New Roman" w:eastAsia="Times New Roman" w:hAnsi="Times New Roman" w:cs="Times New Roman"/>
          <w:sz w:val="28"/>
          <w:szCs w:val="28"/>
        </w:rPr>
        <w:t> </w:t>
      </w:r>
      <w:r w:rsidRPr="00D4534A">
        <w:rPr>
          <w:rFonts w:ascii="Times New Roman" w:eastAsia="Times New Roman" w:hAnsi="Times New Roman" w:cs="Times New Roman"/>
          <w:sz w:val="28"/>
          <w:szCs w:val="28"/>
        </w:rPr>
        <w:t>904/4494/18).</w:t>
      </w:r>
    </w:p>
    <w:p w:rsidR="0033662D" w:rsidRPr="0033662D" w:rsidRDefault="0033662D" w:rsidP="0033662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33662D">
        <w:rPr>
          <w:rFonts w:ascii="Times New Roman" w:eastAsia="Times New Roman" w:hAnsi="Times New Roman" w:cs="Times New Roman"/>
          <w:sz w:val="28"/>
          <w:szCs w:val="28"/>
        </w:rPr>
        <w:t>ідшкодування моральної шкоди здійснюється у разі наявності у діях правопорушника усіх елементів складу цивільного правопорушення у їх сукупності, а саме: неправомірної поведінки особи, наявності шкоди, причинного зв</w:t>
      </w:r>
      <w:r w:rsidR="00763AE7">
        <w:rPr>
          <w:rFonts w:ascii="Times New Roman" w:eastAsia="Times New Roman" w:hAnsi="Times New Roman" w:cs="Times New Roman"/>
          <w:sz w:val="28"/>
          <w:szCs w:val="28"/>
        </w:rPr>
        <w:t>’</w:t>
      </w:r>
      <w:r w:rsidRPr="0033662D">
        <w:rPr>
          <w:rFonts w:ascii="Times New Roman" w:eastAsia="Times New Roman" w:hAnsi="Times New Roman" w:cs="Times New Roman"/>
          <w:sz w:val="28"/>
          <w:szCs w:val="28"/>
        </w:rPr>
        <w:t xml:space="preserve">язку між протиправною поведінкою та шкодою, а також вини </w:t>
      </w:r>
      <w:proofErr w:type="spellStart"/>
      <w:r w:rsidRPr="0033662D">
        <w:rPr>
          <w:rFonts w:ascii="Times New Roman" w:eastAsia="Times New Roman" w:hAnsi="Times New Roman" w:cs="Times New Roman"/>
          <w:sz w:val="28"/>
          <w:szCs w:val="28"/>
        </w:rPr>
        <w:t>заподіювача</w:t>
      </w:r>
      <w:proofErr w:type="spellEnd"/>
      <w:r w:rsidRPr="0033662D">
        <w:rPr>
          <w:rFonts w:ascii="Times New Roman" w:eastAsia="Times New Roman" w:hAnsi="Times New Roman" w:cs="Times New Roman"/>
          <w:sz w:val="28"/>
          <w:szCs w:val="28"/>
        </w:rPr>
        <w:t xml:space="preserve"> шкоди. </w:t>
      </w:r>
    </w:p>
    <w:p w:rsidR="0033662D" w:rsidRPr="0033662D" w:rsidRDefault="0033662D" w:rsidP="0033662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33662D">
        <w:rPr>
          <w:rFonts w:ascii="Times New Roman" w:eastAsia="Times New Roman" w:hAnsi="Times New Roman" w:cs="Times New Roman"/>
          <w:sz w:val="28"/>
          <w:szCs w:val="28"/>
        </w:rPr>
        <w:t>аконом не покладається на позивача обов</w:t>
      </w:r>
      <w:r w:rsidR="00763AE7">
        <w:rPr>
          <w:rFonts w:ascii="Times New Roman" w:eastAsia="Times New Roman" w:hAnsi="Times New Roman" w:cs="Times New Roman"/>
          <w:sz w:val="28"/>
          <w:szCs w:val="28"/>
        </w:rPr>
        <w:t>’</w:t>
      </w:r>
      <w:r w:rsidRPr="0033662D">
        <w:rPr>
          <w:rFonts w:ascii="Times New Roman" w:eastAsia="Times New Roman" w:hAnsi="Times New Roman" w:cs="Times New Roman"/>
          <w:sz w:val="28"/>
          <w:szCs w:val="28"/>
        </w:rPr>
        <w:t xml:space="preserve">язок доказування вини відповідача в заподіянні шкоди, він лише повинен доказати факт заподіяння такої шкоди відповідачем та її розмір. </w:t>
      </w:r>
    </w:p>
    <w:p w:rsidR="000A05C0" w:rsidRDefault="000A05C0" w:rsidP="000A05C0">
      <w:pPr>
        <w:spacing w:after="0"/>
        <w:ind w:firstLine="709"/>
        <w:jc w:val="both"/>
        <w:rPr>
          <w:rFonts w:ascii="Times New Roman" w:eastAsia="Times New Roman" w:hAnsi="Times New Roman" w:cs="Times New Roman"/>
          <w:sz w:val="28"/>
          <w:szCs w:val="28"/>
        </w:rPr>
      </w:pPr>
      <w:r w:rsidRPr="0033662D">
        <w:rPr>
          <w:rFonts w:ascii="Times New Roman" w:eastAsia="Times New Roman" w:hAnsi="Times New Roman" w:cs="Times New Roman"/>
          <w:sz w:val="28"/>
          <w:szCs w:val="28"/>
        </w:rPr>
        <w:t>Розмір відшкодування моральної (немайнової) шкоди суд визначає залежно від характеру та обсягу страждань (фізичних, душевних, психічних тощо), яких зазнав позивач, характеру немайнових втрат (їх тривалості, можливості відновлення тощо) та з урахуванням інших обставин. Зокрема, враховуються стан здоров</w:t>
      </w:r>
      <w:r w:rsidR="00763AE7">
        <w:rPr>
          <w:rFonts w:ascii="Times New Roman" w:eastAsia="Times New Roman" w:hAnsi="Times New Roman" w:cs="Times New Roman"/>
          <w:sz w:val="28"/>
          <w:szCs w:val="28"/>
        </w:rPr>
        <w:t>’</w:t>
      </w:r>
      <w:r w:rsidRPr="0033662D">
        <w:rPr>
          <w:rFonts w:ascii="Times New Roman" w:eastAsia="Times New Roman" w:hAnsi="Times New Roman" w:cs="Times New Roman"/>
          <w:sz w:val="28"/>
          <w:szCs w:val="28"/>
        </w:rPr>
        <w:t xml:space="preserve">я потерпілого, тяжкість вимушених змін у його життєвих і виробничих стосунках, ступінь зниження престижу, ділової репутації, час та зусилля, необхідні для відновлення попереднього стану, добровільне </w:t>
      </w:r>
      <w:r w:rsidR="00A95080">
        <w:rPr>
          <w:rFonts w:ascii="Times New Roman" w:eastAsia="Times New Roman" w:hAnsi="Times New Roman" w:cs="Times New Roman"/>
          <w:sz w:val="28"/>
          <w:szCs w:val="28"/>
        </w:rPr>
        <w:t>–</w:t>
      </w:r>
      <w:r w:rsidRPr="0033662D">
        <w:rPr>
          <w:rFonts w:ascii="Times New Roman" w:eastAsia="Times New Roman" w:hAnsi="Times New Roman" w:cs="Times New Roman"/>
          <w:sz w:val="28"/>
          <w:szCs w:val="28"/>
        </w:rPr>
        <w:t xml:space="preserve"> за власною ініціативою чи за зверненням потерпілого </w:t>
      </w:r>
      <w:r w:rsidR="00A95080">
        <w:rPr>
          <w:rFonts w:ascii="Times New Roman" w:eastAsia="Times New Roman" w:hAnsi="Times New Roman" w:cs="Times New Roman"/>
          <w:sz w:val="28"/>
          <w:szCs w:val="28"/>
        </w:rPr>
        <w:t>–</w:t>
      </w:r>
      <w:r w:rsidRPr="0033662D">
        <w:rPr>
          <w:rFonts w:ascii="Times New Roman" w:eastAsia="Times New Roman" w:hAnsi="Times New Roman" w:cs="Times New Roman"/>
          <w:sz w:val="28"/>
          <w:szCs w:val="28"/>
        </w:rPr>
        <w:t xml:space="preserve"> спростування інформації редакцією засобу масової інформації. При цьому суд має виходити із засад розумності, виваженості та справедливості.</w:t>
      </w:r>
    </w:p>
    <w:p w:rsidR="001E51A5" w:rsidRDefault="00A95080" w:rsidP="00C43CB3">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w:t>
      </w:r>
      <w:r w:rsidR="00DC498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справі </w:t>
      </w:r>
      <w:r w:rsidRPr="00D4534A">
        <w:rPr>
          <w:rFonts w:ascii="Times New Roman" w:eastAsia="Times New Roman" w:hAnsi="Times New Roman" w:cs="Times New Roman"/>
          <w:b/>
          <w:sz w:val="28"/>
          <w:szCs w:val="28"/>
        </w:rPr>
        <w:t>№ 910/2995/21</w:t>
      </w:r>
      <w:r>
        <w:rPr>
          <w:rFonts w:ascii="Times New Roman" w:eastAsia="Times New Roman" w:hAnsi="Times New Roman" w:cs="Times New Roman"/>
          <w:sz w:val="28"/>
          <w:szCs w:val="28"/>
        </w:rPr>
        <w:t xml:space="preserve"> с</w:t>
      </w:r>
      <w:r w:rsidRPr="00D4534A">
        <w:rPr>
          <w:rFonts w:ascii="Times New Roman" w:eastAsia="Times New Roman" w:hAnsi="Times New Roman" w:cs="Times New Roman"/>
          <w:sz w:val="28"/>
          <w:szCs w:val="28"/>
        </w:rPr>
        <w:t>уд першої інстанції дійшов висновку, що поширена відповідачем інформація поруш</w:t>
      </w:r>
      <w:r>
        <w:rPr>
          <w:rFonts w:ascii="Times New Roman" w:eastAsia="Times New Roman" w:hAnsi="Times New Roman" w:cs="Times New Roman"/>
          <w:sz w:val="28"/>
          <w:szCs w:val="28"/>
        </w:rPr>
        <w:t>ила</w:t>
      </w:r>
      <w:r w:rsidRPr="00D4534A">
        <w:rPr>
          <w:rFonts w:ascii="Times New Roman" w:eastAsia="Times New Roman" w:hAnsi="Times New Roman" w:cs="Times New Roman"/>
          <w:sz w:val="28"/>
          <w:szCs w:val="28"/>
        </w:rPr>
        <w:t xml:space="preserve"> особисті немайнові права</w:t>
      </w:r>
      <w:r>
        <w:rPr>
          <w:rFonts w:ascii="Times New Roman" w:eastAsia="Times New Roman" w:hAnsi="Times New Roman" w:cs="Times New Roman"/>
          <w:sz w:val="28"/>
          <w:szCs w:val="28"/>
        </w:rPr>
        <w:t xml:space="preserve"> позивача</w:t>
      </w:r>
      <w:r w:rsidRPr="00D4534A">
        <w:rPr>
          <w:rFonts w:ascii="Times New Roman" w:eastAsia="Times New Roman" w:hAnsi="Times New Roman" w:cs="Times New Roman"/>
          <w:sz w:val="28"/>
          <w:szCs w:val="28"/>
        </w:rPr>
        <w:t xml:space="preserve">, зокрема, право на ділову репутацію та її недоторканність. </w:t>
      </w:r>
      <w:r>
        <w:rPr>
          <w:rFonts w:ascii="Times New Roman" w:eastAsia="Times New Roman" w:hAnsi="Times New Roman" w:cs="Times New Roman"/>
          <w:sz w:val="28"/>
          <w:szCs w:val="28"/>
        </w:rPr>
        <w:t>Місцевий суд зазначив, що п</w:t>
      </w:r>
      <w:r w:rsidRPr="00D4534A">
        <w:rPr>
          <w:rFonts w:ascii="Times New Roman" w:eastAsia="Times New Roman" w:hAnsi="Times New Roman" w:cs="Times New Roman"/>
          <w:sz w:val="28"/>
          <w:szCs w:val="28"/>
        </w:rPr>
        <w:t>одібними висловлюваннями відповідач фактично висвітлю</w:t>
      </w:r>
      <w:r>
        <w:rPr>
          <w:rFonts w:ascii="Times New Roman" w:eastAsia="Times New Roman" w:hAnsi="Times New Roman" w:cs="Times New Roman"/>
          <w:sz w:val="28"/>
          <w:szCs w:val="28"/>
        </w:rPr>
        <w:t>вав</w:t>
      </w:r>
      <w:r w:rsidRPr="00D4534A">
        <w:rPr>
          <w:rFonts w:ascii="Times New Roman" w:eastAsia="Times New Roman" w:hAnsi="Times New Roman" w:cs="Times New Roman"/>
          <w:sz w:val="28"/>
          <w:szCs w:val="28"/>
        </w:rPr>
        <w:t xml:space="preserve"> як незаконну господарську діяльність позивача та форму</w:t>
      </w:r>
      <w:r>
        <w:rPr>
          <w:rFonts w:ascii="Times New Roman" w:eastAsia="Times New Roman" w:hAnsi="Times New Roman" w:cs="Times New Roman"/>
          <w:sz w:val="28"/>
          <w:szCs w:val="28"/>
        </w:rPr>
        <w:t>вав</w:t>
      </w:r>
      <w:r w:rsidRPr="00D4534A">
        <w:rPr>
          <w:rFonts w:ascii="Times New Roman" w:eastAsia="Times New Roman" w:hAnsi="Times New Roman" w:cs="Times New Roman"/>
          <w:sz w:val="28"/>
          <w:szCs w:val="28"/>
        </w:rPr>
        <w:t xml:space="preserve"> відповідну негативну думку про позивача у представників громадянського суспільства.</w:t>
      </w:r>
      <w:r>
        <w:rPr>
          <w:rFonts w:ascii="Times New Roman" w:eastAsia="Times New Roman" w:hAnsi="Times New Roman" w:cs="Times New Roman"/>
          <w:sz w:val="28"/>
          <w:szCs w:val="28"/>
        </w:rPr>
        <w:t xml:space="preserve"> </w:t>
      </w:r>
    </w:p>
    <w:p w:rsidR="001E51A5" w:rsidRDefault="001E51A5" w:rsidP="00C43CB3">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Визначаючи розмір</w:t>
      </w:r>
      <w:r w:rsidRPr="001E51A5">
        <w:rPr>
          <w:rFonts w:ascii="Times New Roman" w:eastAsia="Times New Roman" w:hAnsi="Times New Roman" w:cs="Times New Roman"/>
          <w:sz w:val="28"/>
          <w:szCs w:val="28"/>
        </w:rPr>
        <w:t xml:space="preserve"> моральної шкоди, завданої позивачу неправомірними діями відповідача, </w:t>
      </w:r>
      <w:r>
        <w:rPr>
          <w:rFonts w:ascii="Times New Roman" w:eastAsia="Times New Roman" w:hAnsi="Times New Roman" w:cs="Times New Roman"/>
          <w:sz w:val="28"/>
          <w:szCs w:val="28"/>
        </w:rPr>
        <w:t>місцевий суд</w:t>
      </w:r>
      <w:r w:rsidRPr="001E51A5">
        <w:rPr>
          <w:rFonts w:ascii="Times New Roman" w:eastAsia="Times New Roman" w:hAnsi="Times New Roman" w:cs="Times New Roman"/>
          <w:sz w:val="28"/>
          <w:szCs w:val="28"/>
        </w:rPr>
        <w:t xml:space="preserve"> виходив з того, що позивач протягом тривалого часу здійснює господарську діяльність на ринку нафтопродуктів, ціна укладених через автоматизовану систему здійснення закупівель договорів с</w:t>
      </w:r>
      <w:r>
        <w:rPr>
          <w:rFonts w:ascii="Times New Roman" w:eastAsia="Times New Roman" w:hAnsi="Times New Roman" w:cs="Times New Roman"/>
          <w:sz w:val="28"/>
          <w:szCs w:val="28"/>
        </w:rPr>
        <w:t xml:space="preserve">тановить більше 1 </w:t>
      </w:r>
      <w:proofErr w:type="spellStart"/>
      <w:r>
        <w:rPr>
          <w:rFonts w:ascii="Times New Roman" w:eastAsia="Times New Roman" w:hAnsi="Times New Roman" w:cs="Times New Roman"/>
          <w:sz w:val="28"/>
          <w:szCs w:val="28"/>
        </w:rPr>
        <w:t>млрд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грн</w:t>
      </w:r>
      <w:proofErr w:type="spellEnd"/>
      <w:r>
        <w:rPr>
          <w:rFonts w:ascii="Times New Roman" w:eastAsia="Times New Roman" w:hAnsi="Times New Roman" w:cs="Times New Roman"/>
          <w:sz w:val="28"/>
          <w:szCs w:val="28"/>
        </w:rPr>
        <w:t xml:space="preserve">, а </w:t>
      </w:r>
      <w:r w:rsidRPr="001E51A5">
        <w:rPr>
          <w:rFonts w:ascii="Times New Roman" w:eastAsia="Times New Roman" w:hAnsi="Times New Roman" w:cs="Times New Roman"/>
          <w:sz w:val="28"/>
          <w:szCs w:val="28"/>
        </w:rPr>
        <w:t xml:space="preserve">поширена відповідачем інформація в подальшому </w:t>
      </w:r>
      <w:r>
        <w:rPr>
          <w:rFonts w:ascii="Times New Roman" w:eastAsia="Times New Roman" w:hAnsi="Times New Roman" w:cs="Times New Roman"/>
          <w:sz w:val="28"/>
          <w:szCs w:val="28"/>
        </w:rPr>
        <w:t>могла</w:t>
      </w:r>
      <w:r w:rsidRPr="001E51A5">
        <w:rPr>
          <w:rFonts w:ascii="Times New Roman" w:eastAsia="Times New Roman" w:hAnsi="Times New Roman" w:cs="Times New Roman"/>
          <w:sz w:val="28"/>
          <w:szCs w:val="28"/>
        </w:rPr>
        <w:t xml:space="preserve"> стати підставою для усунення позивача від участі в аукціонах, які проводяться на сайті </w:t>
      </w:r>
      <w:proofErr w:type="spellStart"/>
      <w:r w:rsidRPr="001E51A5">
        <w:rPr>
          <w:rFonts w:ascii="Times New Roman" w:eastAsia="Times New Roman" w:hAnsi="Times New Roman" w:cs="Times New Roman"/>
          <w:sz w:val="28"/>
          <w:szCs w:val="28"/>
        </w:rPr>
        <w:t>Prozorro.gov.ua</w:t>
      </w:r>
      <w:proofErr w:type="spellEnd"/>
      <w:r w:rsidRPr="001E51A5">
        <w:rPr>
          <w:rFonts w:ascii="Times New Roman" w:eastAsia="Times New Roman" w:hAnsi="Times New Roman" w:cs="Times New Roman"/>
          <w:sz w:val="28"/>
          <w:szCs w:val="28"/>
        </w:rPr>
        <w:t xml:space="preserve">, </w:t>
      </w:r>
      <w:proofErr w:type="spellStart"/>
      <w:r w:rsidRPr="001E51A5">
        <w:rPr>
          <w:rFonts w:ascii="Times New Roman" w:eastAsia="Times New Roman" w:hAnsi="Times New Roman" w:cs="Times New Roman"/>
          <w:sz w:val="28"/>
          <w:szCs w:val="28"/>
        </w:rPr>
        <w:t>неукладення</w:t>
      </w:r>
      <w:proofErr w:type="spellEnd"/>
      <w:r w:rsidRPr="001E51A5">
        <w:rPr>
          <w:rFonts w:ascii="Times New Roman" w:eastAsia="Times New Roman" w:hAnsi="Times New Roman" w:cs="Times New Roman"/>
          <w:sz w:val="28"/>
          <w:szCs w:val="28"/>
        </w:rPr>
        <w:t xml:space="preserve"> з позивачем договорів на поставку нафтопродуктів та небажання контрагентів мати будь-які відносини з позивачем, що </w:t>
      </w:r>
      <w:r>
        <w:rPr>
          <w:rFonts w:ascii="Times New Roman" w:eastAsia="Times New Roman" w:hAnsi="Times New Roman" w:cs="Times New Roman"/>
          <w:sz w:val="28"/>
          <w:szCs w:val="28"/>
        </w:rPr>
        <w:t>могло</w:t>
      </w:r>
      <w:r w:rsidRPr="001E51A5">
        <w:rPr>
          <w:rFonts w:ascii="Times New Roman" w:eastAsia="Times New Roman" w:hAnsi="Times New Roman" w:cs="Times New Roman"/>
          <w:sz w:val="28"/>
          <w:szCs w:val="28"/>
        </w:rPr>
        <w:t xml:space="preserve"> призвести до недоотримання ним прибутку від здійснення своєї основної господарської діяльності</w:t>
      </w:r>
      <w:r>
        <w:rPr>
          <w:rFonts w:ascii="Times New Roman" w:eastAsia="Times New Roman" w:hAnsi="Times New Roman" w:cs="Times New Roman"/>
          <w:sz w:val="28"/>
          <w:szCs w:val="28"/>
        </w:rPr>
        <w:t>.</w:t>
      </w:r>
      <w:r w:rsidRPr="001E51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1E51A5">
        <w:rPr>
          <w:rFonts w:ascii="Times New Roman" w:eastAsia="Times New Roman" w:hAnsi="Times New Roman" w:cs="Times New Roman"/>
          <w:sz w:val="28"/>
          <w:szCs w:val="28"/>
        </w:rPr>
        <w:t xml:space="preserve">уми пропозиції </w:t>
      </w:r>
      <w:r w:rsidRPr="001E51A5">
        <w:rPr>
          <w:rFonts w:ascii="Times New Roman" w:eastAsia="Times New Roman" w:hAnsi="Times New Roman" w:cs="Times New Roman"/>
          <w:sz w:val="28"/>
          <w:szCs w:val="28"/>
        </w:rPr>
        <w:lastRenderedPageBreak/>
        <w:t xml:space="preserve">позивача за проведеною закупівлею та відповідно ціни договору про закупівлю </w:t>
      </w:r>
      <w:r>
        <w:rPr>
          <w:rFonts w:ascii="Times New Roman" w:eastAsia="Times New Roman" w:hAnsi="Times New Roman" w:cs="Times New Roman"/>
          <w:sz w:val="28"/>
          <w:szCs w:val="28"/>
        </w:rPr>
        <w:t>–</w:t>
      </w:r>
      <w:r w:rsidRPr="001E51A5">
        <w:rPr>
          <w:rFonts w:ascii="Times New Roman" w:eastAsia="Times New Roman" w:hAnsi="Times New Roman" w:cs="Times New Roman"/>
          <w:sz w:val="28"/>
          <w:szCs w:val="28"/>
        </w:rPr>
        <w:t xml:space="preserve"> 621</w:t>
      </w:r>
      <w:r>
        <w:rPr>
          <w:rFonts w:ascii="Times New Roman" w:eastAsia="Times New Roman" w:hAnsi="Times New Roman" w:cs="Times New Roman"/>
          <w:sz w:val="28"/>
          <w:szCs w:val="28"/>
        </w:rPr>
        <w:t> </w:t>
      </w:r>
      <w:r w:rsidRPr="001E51A5">
        <w:rPr>
          <w:rFonts w:ascii="Times New Roman" w:eastAsia="Times New Roman" w:hAnsi="Times New Roman" w:cs="Times New Roman"/>
          <w:sz w:val="28"/>
          <w:szCs w:val="28"/>
        </w:rPr>
        <w:t>450 грн.</w:t>
      </w:r>
    </w:p>
    <w:p w:rsidR="00C43CB3" w:rsidRDefault="00A95080" w:rsidP="00C43CB3">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Крім того, відповідач протягом розгляду справи в суді, </w:t>
      </w:r>
      <w:r w:rsidRPr="00C92351">
        <w:rPr>
          <w:rFonts w:ascii="Times New Roman" w:eastAsia="Times New Roman" w:hAnsi="Times New Roman" w:cs="Times New Roman"/>
          <w:sz w:val="28"/>
          <w:szCs w:val="28"/>
        </w:rPr>
        <w:t>жодних заперечень щодо заявлених позовних вимог не висловив, в тому числі й щодо розміру заявленої до стягнення моральної шкоди</w:t>
      </w:r>
      <w:r w:rsidR="001E51A5">
        <w:rPr>
          <w:rFonts w:ascii="Times New Roman" w:eastAsia="Times New Roman" w:hAnsi="Times New Roman" w:cs="Times New Roman"/>
          <w:sz w:val="28"/>
          <w:szCs w:val="28"/>
        </w:rPr>
        <w:t xml:space="preserve"> (1 000 000 </w:t>
      </w:r>
      <w:proofErr w:type="spellStart"/>
      <w:r w:rsidR="001E51A5">
        <w:rPr>
          <w:rFonts w:ascii="Times New Roman" w:eastAsia="Times New Roman" w:hAnsi="Times New Roman" w:cs="Times New Roman"/>
          <w:sz w:val="28"/>
          <w:szCs w:val="28"/>
        </w:rPr>
        <w:t>грн</w:t>
      </w:r>
      <w:proofErr w:type="spellEnd"/>
      <w:r w:rsidR="001E51A5">
        <w:rPr>
          <w:rFonts w:ascii="Times New Roman" w:eastAsia="Times New Roman" w:hAnsi="Times New Roman" w:cs="Times New Roman"/>
          <w:sz w:val="28"/>
          <w:szCs w:val="28"/>
        </w:rPr>
        <w:t>)</w:t>
      </w:r>
      <w:r w:rsidR="00C43CB3">
        <w:rPr>
          <w:rFonts w:ascii="Times New Roman" w:eastAsia="Times New Roman" w:hAnsi="Times New Roman" w:cs="Times New Roman"/>
          <w:sz w:val="28"/>
          <w:szCs w:val="28"/>
        </w:rPr>
        <w:t>.</w:t>
      </w:r>
    </w:p>
    <w:p w:rsidR="00C43CB3" w:rsidRDefault="00C43CB3" w:rsidP="00C43CB3">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Північний апеляційний господарський суд постановою від 21.10.2021  залишив без змін р</w:t>
      </w:r>
      <w:r w:rsidRPr="00C43CB3">
        <w:rPr>
          <w:rFonts w:ascii="Times New Roman" w:eastAsia="Times New Roman" w:hAnsi="Times New Roman" w:cs="Times New Roman"/>
          <w:sz w:val="28"/>
          <w:szCs w:val="28"/>
        </w:rPr>
        <w:t>ішенням Господарського суду м</w:t>
      </w:r>
      <w:r>
        <w:rPr>
          <w:rFonts w:ascii="Times New Roman" w:eastAsia="Times New Roman" w:hAnsi="Times New Roman" w:cs="Times New Roman"/>
          <w:sz w:val="28"/>
          <w:szCs w:val="28"/>
        </w:rPr>
        <w:t xml:space="preserve">іста Києва від 16.06.2021, яким </w:t>
      </w:r>
      <w:r w:rsidRPr="00C43CB3">
        <w:rPr>
          <w:rFonts w:ascii="Times New Roman" w:eastAsia="Times New Roman" w:hAnsi="Times New Roman" w:cs="Times New Roman"/>
          <w:sz w:val="28"/>
          <w:szCs w:val="28"/>
        </w:rPr>
        <w:t>позов задоволено частково</w:t>
      </w:r>
      <w:r>
        <w:rPr>
          <w:rFonts w:ascii="Times New Roman" w:eastAsia="Times New Roman" w:hAnsi="Times New Roman" w:cs="Times New Roman"/>
          <w:sz w:val="28"/>
          <w:szCs w:val="28"/>
        </w:rPr>
        <w:t>,</w:t>
      </w:r>
      <w:r w:rsidRPr="00C43C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C43CB3">
        <w:rPr>
          <w:rFonts w:ascii="Times New Roman" w:eastAsia="Times New Roman" w:hAnsi="Times New Roman" w:cs="Times New Roman"/>
          <w:sz w:val="28"/>
          <w:szCs w:val="28"/>
        </w:rPr>
        <w:t xml:space="preserve">обов’язано </w:t>
      </w:r>
      <w:r>
        <w:rPr>
          <w:rFonts w:ascii="Times New Roman" w:eastAsia="Times New Roman" w:hAnsi="Times New Roman" w:cs="Times New Roman"/>
          <w:sz w:val="28"/>
          <w:szCs w:val="28"/>
        </w:rPr>
        <w:t xml:space="preserve">відповідача </w:t>
      </w:r>
      <w:r w:rsidRPr="00C43CB3">
        <w:rPr>
          <w:rFonts w:ascii="Times New Roman" w:eastAsia="Times New Roman" w:hAnsi="Times New Roman" w:cs="Times New Roman"/>
          <w:sz w:val="28"/>
          <w:szCs w:val="28"/>
        </w:rPr>
        <w:t xml:space="preserve">спростувати недостовірну інформацію, </w:t>
      </w:r>
      <w:r w:rsidR="006E2A08">
        <w:rPr>
          <w:rFonts w:ascii="Times New Roman" w:eastAsia="Times New Roman" w:hAnsi="Times New Roman" w:cs="Times New Roman"/>
          <w:sz w:val="28"/>
          <w:szCs w:val="28"/>
        </w:rPr>
        <w:t xml:space="preserve">та, виходячи з вимог розумності та справедливості, </w:t>
      </w:r>
      <w:r>
        <w:rPr>
          <w:rFonts w:ascii="Times New Roman" w:eastAsia="Times New Roman" w:hAnsi="Times New Roman" w:cs="Times New Roman"/>
          <w:sz w:val="28"/>
          <w:szCs w:val="28"/>
        </w:rPr>
        <w:t xml:space="preserve">присуджено до стягнення з відповідача на користь позивача </w:t>
      </w:r>
      <w:r w:rsidRPr="00C43CB3">
        <w:rPr>
          <w:rFonts w:ascii="Times New Roman" w:eastAsia="Times New Roman" w:hAnsi="Times New Roman" w:cs="Times New Roman"/>
          <w:sz w:val="28"/>
          <w:szCs w:val="28"/>
        </w:rPr>
        <w:t>моральну шкоду за поширення інформації, що не відповідає дійсності та порочить ділову репутацію</w:t>
      </w:r>
      <w:r w:rsidR="006E2A08">
        <w:rPr>
          <w:rFonts w:ascii="Times New Roman" w:eastAsia="Times New Roman" w:hAnsi="Times New Roman" w:cs="Times New Roman"/>
          <w:sz w:val="28"/>
          <w:szCs w:val="28"/>
        </w:rPr>
        <w:t>,</w:t>
      </w:r>
      <w:r w:rsidRPr="00C43CB3">
        <w:rPr>
          <w:rFonts w:ascii="Times New Roman" w:eastAsia="Times New Roman" w:hAnsi="Times New Roman" w:cs="Times New Roman"/>
          <w:sz w:val="28"/>
          <w:szCs w:val="28"/>
        </w:rPr>
        <w:t xml:space="preserve"> в розмірі 300</w:t>
      </w:r>
      <w:r>
        <w:rPr>
          <w:rFonts w:ascii="Times New Roman" w:eastAsia="Times New Roman" w:hAnsi="Times New Roman" w:cs="Times New Roman"/>
          <w:sz w:val="28"/>
          <w:szCs w:val="28"/>
        </w:rPr>
        <w:t> </w:t>
      </w:r>
      <w:r w:rsidRPr="00C43CB3">
        <w:rPr>
          <w:rFonts w:ascii="Times New Roman" w:eastAsia="Times New Roman" w:hAnsi="Times New Roman" w:cs="Times New Roman"/>
          <w:sz w:val="28"/>
          <w:szCs w:val="28"/>
        </w:rPr>
        <w:t xml:space="preserve">000 </w:t>
      </w:r>
      <w:proofErr w:type="spellStart"/>
      <w:r w:rsidRPr="00C43CB3">
        <w:rPr>
          <w:rFonts w:ascii="Times New Roman" w:eastAsia="Times New Roman" w:hAnsi="Times New Roman" w:cs="Times New Roman"/>
          <w:sz w:val="28"/>
          <w:szCs w:val="28"/>
        </w:rPr>
        <w:t>грн</w:t>
      </w:r>
      <w:proofErr w:type="spellEnd"/>
      <w:r>
        <w:rPr>
          <w:rFonts w:ascii="Times New Roman" w:eastAsia="Times New Roman" w:hAnsi="Times New Roman" w:cs="Times New Roman"/>
          <w:sz w:val="28"/>
          <w:szCs w:val="28"/>
        </w:rPr>
        <w:t>, в іншій частини позову відмовлено.</w:t>
      </w:r>
    </w:p>
    <w:p w:rsidR="00C43CB3" w:rsidRPr="00C43CB3" w:rsidRDefault="00C43CB3" w:rsidP="00C43CB3">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касаційному порядку судові рішення не </w:t>
      </w:r>
      <w:proofErr w:type="spellStart"/>
      <w:r>
        <w:rPr>
          <w:rFonts w:ascii="Times New Roman" w:eastAsia="Times New Roman" w:hAnsi="Times New Roman" w:cs="Times New Roman"/>
          <w:sz w:val="28"/>
          <w:szCs w:val="28"/>
        </w:rPr>
        <w:t>оскаржувались</w:t>
      </w:r>
      <w:proofErr w:type="spellEnd"/>
      <w:r>
        <w:rPr>
          <w:rFonts w:ascii="Times New Roman" w:eastAsia="Times New Roman" w:hAnsi="Times New Roman" w:cs="Times New Roman"/>
          <w:sz w:val="28"/>
          <w:szCs w:val="28"/>
        </w:rPr>
        <w:t>.</w:t>
      </w:r>
    </w:p>
    <w:p w:rsidR="0071051E" w:rsidRDefault="00E926FE" w:rsidP="001916FE">
      <w:pPr>
        <w:spacing w:after="0"/>
        <w:ind w:firstLine="709"/>
        <w:jc w:val="both"/>
        <w:rPr>
          <w:rFonts w:ascii="Times New Roman" w:eastAsia="Times New Roman" w:hAnsi="Times New Roman" w:cs="Times New Roman"/>
          <w:sz w:val="28"/>
          <w:szCs w:val="28"/>
        </w:rPr>
      </w:pPr>
      <w:r w:rsidRPr="00E926FE">
        <w:rPr>
          <w:rFonts w:ascii="Times New Roman" w:eastAsia="Times New Roman" w:hAnsi="Times New Roman" w:cs="Times New Roman"/>
          <w:sz w:val="28"/>
          <w:szCs w:val="28"/>
        </w:rPr>
        <w:t xml:space="preserve">Також у справі </w:t>
      </w:r>
      <w:r w:rsidRPr="00E926FE">
        <w:rPr>
          <w:rFonts w:ascii="Times New Roman" w:eastAsia="Times New Roman" w:hAnsi="Times New Roman" w:cs="Times New Roman"/>
          <w:b/>
          <w:sz w:val="28"/>
          <w:szCs w:val="28"/>
        </w:rPr>
        <w:t>№ 910/13173/23</w:t>
      </w:r>
      <w:r w:rsidRPr="00E926FE">
        <w:rPr>
          <w:rFonts w:ascii="Times New Roman" w:eastAsia="Times New Roman" w:hAnsi="Times New Roman" w:cs="Times New Roman"/>
          <w:sz w:val="28"/>
          <w:szCs w:val="28"/>
        </w:rPr>
        <w:t xml:space="preserve"> </w:t>
      </w:r>
      <w:r w:rsidR="0071051E" w:rsidRPr="00E926FE">
        <w:rPr>
          <w:rFonts w:ascii="Times New Roman" w:eastAsia="Times New Roman" w:hAnsi="Times New Roman" w:cs="Times New Roman"/>
          <w:sz w:val="28"/>
          <w:szCs w:val="28"/>
        </w:rPr>
        <w:t xml:space="preserve">місцевий </w:t>
      </w:r>
      <w:r>
        <w:rPr>
          <w:rFonts w:ascii="Times New Roman" w:eastAsia="Times New Roman" w:hAnsi="Times New Roman" w:cs="Times New Roman"/>
          <w:sz w:val="28"/>
          <w:szCs w:val="28"/>
        </w:rPr>
        <w:t xml:space="preserve">суд, задовольнивши вимогу про визнання недійсною поширеної інформації, </w:t>
      </w:r>
      <w:r w:rsidR="0071051E" w:rsidRPr="00E926FE">
        <w:rPr>
          <w:rFonts w:ascii="Times New Roman" w:eastAsia="Times New Roman" w:hAnsi="Times New Roman" w:cs="Times New Roman"/>
          <w:sz w:val="28"/>
          <w:szCs w:val="28"/>
        </w:rPr>
        <w:t>дійшов висновку про відмову в задоволенні вимоги про стягнення моральної шкоди у зв</w:t>
      </w:r>
      <w:r w:rsidR="00763AE7">
        <w:rPr>
          <w:rFonts w:ascii="Times New Roman" w:eastAsia="Times New Roman" w:hAnsi="Times New Roman" w:cs="Times New Roman"/>
          <w:sz w:val="28"/>
          <w:szCs w:val="28"/>
        </w:rPr>
        <w:t>’</w:t>
      </w:r>
      <w:r w:rsidR="0071051E" w:rsidRPr="00E926FE">
        <w:rPr>
          <w:rFonts w:ascii="Times New Roman" w:eastAsia="Times New Roman" w:hAnsi="Times New Roman" w:cs="Times New Roman"/>
          <w:sz w:val="28"/>
          <w:szCs w:val="28"/>
        </w:rPr>
        <w:t>язку з її недоведеністю, оскільки позивачем не вказано та не надано доказів негативних наслідків</w:t>
      </w:r>
      <w:r w:rsidR="001E51A5">
        <w:rPr>
          <w:rFonts w:ascii="Times New Roman" w:eastAsia="Times New Roman" w:hAnsi="Times New Roman" w:cs="Times New Roman"/>
          <w:sz w:val="28"/>
          <w:szCs w:val="28"/>
        </w:rPr>
        <w:t>,</w:t>
      </w:r>
      <w:r w:rsidR="0071051E" w:rsidRPr="00E926FE">
        <w:rPr>
          <w:rFonts w:ascii="Times New Roman" w:eastAsia="Times New Roman" w:hAnsi="Times New Roman" w:cs="Times New Roman"/>
          <w:sz w:val="28"/>
          <w:szCs w:val="28"/>
        </w:rPr>
        <w:t xml:space="preserve"> спричинених порушенням особистих немайнових прав та приниженням його ділової репутації, тобто позивачем не доведено та не обґрунтовано визначення розміру відшкодування моральної шкоди.</w:t>
      </w:r>
    </w:p>
    <w:p w:rsidR="00DD6987" w:rsidRDefault="00DC4982"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Північний апеляційний господарський суд постановою від 11.03.2024 залишив без змін рішення </w:t>
      </w:r>
      <w:r w:rsidR="00C43CB3" w:rsidRPr="00C43CB3">
        <w:rPr>
          <w:rFonts w:ascii="Times New Roman" w:eastAsia="Times New Roman" w:hAnsi="Times New Roman" w:cs="Times New Roman"/>
          <w:sz w:val="28"/>
          <w:szCs w:val="28"/>
        </w:rPr>
        <w:t>Господарськ</w:t>
      </w:r>
      <w:r>
        <w:rPr>
          <w:rFonts w:ascii="Times New Roman" w:eastAsia="Times New Roman" w:hAnsi="Times New Roman" w:cs="Times New Roman"/>
          <w:sz w:val="28"/>
          <w:szCs w:val="28"/>
        </w:rPr>
        <w:t>ого</w:t>
      </w:r>
      <w:r w:rsidR="00C43CB3" w:rsidRPr="00C43CB3">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у</w:t>
      </w:r>
      <w:r w:rsidR="00C43CB3" w:rsidRPr="00C43CB3">
        <w:rPr>
          <w:rFonts w:ascii="Times New Roman" w:eastAsia="Times New Roman" w:hAnsi="Times New Roman" w:cs="Times New Roman"/>
          <w:sz w:val="28"/>
          <w:szCs w:val="28"/>
        </w:rPr>
        <w:t xml:space="preserve"> міста Києва від 05.12.2023 </w:t>
      </w:r>
      <w:r>
        <w:rPr>
          <w:rFonts w:ascii="Times New Roman" w:eastAsia="Times New Roman" w:hAnsi="Times New Roman" w:cs="Times New Roman"/>
          <w:sz w:val="28"/>
          <w:szCs w:val="28"/>
        </w:rPr>
        <w:t xml:space="preserve">яким </w:t>
      </w:r>
      <w:r w:rsidR="00C43CB3" w:rsidRPr="00C43CB3">
        <w:rPr>
          <w:rFonts w:ascii="Times New Roman" w:eastAsia="Times New Roman" w:hAnsi="Times New Roman" w:cs="Times New Roman"/>
          <w:sz w:val="28"/>
          <w:szCs w:val="28"/>
        </w:rPr>
        <w:t>позовні вимоги задовол</w:t>
      </w:r>
      <w:r>
        <w:rPr>
          <w:rFonts w:ascii="Times New Roman" w:eastAsia="Times New Roman" w:hAnsi="Times New Roman" w:cs="Times New Roman"/>
          <w:sz w:val="28"/>
          <w:szCs w:val="28"/>
        </w:rPr>
        <w:t>ено</w:t>
      </w:r>
      <w:r w:rsidR="00C43CB3" w:rsidRPr="00C43CB3">
        <w:rPr>
          <w:rFonts w:ascii="Times New Roman" w:eastAsia="Times New Roman" w:hAnsi="Times New Roman" w:cs="Times New Roman"/>
          <w:sz w:val="28"/>
          <w:szCs w:val="28"/>
        </w:rPr>
        <w:t xml:space="preserve"> частково, визна</w:t>
      </w:r>
      <w:r>
        <w:rPr>
          <w:rFonts w:ascii="Times New Roman" w:eastAsia="Times New Roman" w:hAnsi="Times New Roman" w:cs="Times New Roman"/>
          <w:sz w:val="28"/>
          <w:szCs w:val="28"/>
        </w:rPr>
        <w:t>но</w:t>
      </w:r>
      <w:r w:rsidR="00C43CB3" w:rsidRPr="00C43CB3">
        <w:rPr>
          <w:rFonts w:ascii="Times New Roman" w:eastAsia="Times New Roman" w:hAnsi="Times New Roman" w:cs="Times New Roman"/>
          <w:sz w:val="28"/>
          <w:szCs w:val="28"/>
        </w:rPr>
        <w:t xml:space="preserve"> недостовірною та такою, що порушує особисте немайнове право та недоторканість ділової репутації інформацію</w:t>
      </w:r>
      <w:r>
        <w:rPr>
          <w:rFonts w:ascii="Times New Roman" w:eastAsia="Times New Roman" w:hAnsi="Times New Roman" w:cs="Times New Roman"/>
          <w:sz w:val="28"/>
          <w:szCs w:val="28"/>
        </w:rPr>
        <w:t xml:space="preserve">, </w:t>
      </w:r>
      <w:r w:rsidR="00C43CB3" w:rsidRPr="00C43CB3">
        <w:rPr>
          <w:rFonts w:ascii="Times New Roman" w:eastAsia="Times New Roman" w:hAnsi="Times New Roman" w:cs="Times New Roman"/>
          <w:sz w:val="28"/>
          <w:szCs w:val="28"/>
        </w:rPr>
        <w:t xml:space="preserve">поширену </w:t>
      </w:r>
      <w:r>
        <w:rPr>
          <w:rFonts w:ascii="Times New Roman" w:eastAsia="Times New Roman" w:hAnsi="Times New Roman" w:cs="Times New Roman"/>
          <w:sz w:val="28"/>
          <w:szCs w:val="28"/>
        </w:rPr>
        <w:t xml:space="preserve">відповідачем, зобов’язано відповідача </w:t>
      </w:r>
      <w:r w:rsidR="00C43CB3" w:rsidRPr="00C43CB3">
        <w:rPr>
          <w:rFonts w:ascii="Times New Roman" w:eastAsia="Times New Roman" w:hAnsi="Times New Roman" w:cs="Times New Roman"/>
          <w:sz w:val="28"/>
          <w:szCs w:val="28"/>
        </w:rPr>
        <w:t>спростувати</w:t>
      </w:r>
      <w:r>
        <w:rPr>
          <w:rFonts w:ascii="Times New Roman" w:eastAsia="Times New Roman" w:hAnsi="Times New Roman" w:cs="Times New Roman"/>
          <w:sz w:val="28"/>
          <w:szCs w:val="28"/>
        </w:rPr>
        <w:t xml:space="preserve"> недостовірну інформацію, в іншій частині відмовлено</w:t>
      </w:r>
      <w:r w:rsidR="00C43CB3" w:rsidRPr="00C43CB3">
        <w:rPr>
          <w:rFonts w:ascii="Times New Roman" w:eastAsia="Times New Roman" w:hAnsi="Times New Roman" w:cs="Times New Roman"/>
          <w:sz w:val="28"/>
          <w:szCs w:val="28"/>
        </w:rPr>
        <w:t>.</w:t>
      </w:r>
    </w:p>
    <w:p w:rsidR="00DC4982" w:rsidRDefault="00DC4982" w:rsidP="007F78C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касаційному порядку судові рішення не </w:t>
      </w:r>
      <w:proofErr w:type="spellStart"/>
      <w:r>
        <w:rPr>
          <w:rFonts w:ascii="Times New Roman" w:eastAsia="Times New Roman" w:hAnsi="Times New Roman" w:cs="Times New Roman"/>
          <w:sz w:val="28"/>
          <w:szCs w:val="28"/>
        </w:rPr>
        <w:t>оскаржувались</w:t>
      </w:r>
      <w:proofErr w:type="spellEnd"/>
      <w:r>
        <w:rPr>
          <w:rFonts w:ascii="Times New Roman" w:eastAsia="Times New Roman" w:hAnsi="Times New Roman" w:cs="Times New Roman"/>
          <w:sz w:val="28"/>
          <w:szCs w:val="28"/>
        </w:rPr>
        <w:t>.</w:t>
      </w:r>
    </w:p>
    <w:p w:rsidR="00C43CB3" w:rsidRDefault="00C43CB3" w:rsidP="007F78C9">
      <w:pPr>
        <w:spacing w:after="0"/>
        <w:ind w:firstLine="709"/>
        <w:jc w:val="both"/>
        <w:rPr>
          <w:rFonts w:ascii="Times New Roman" w:eastAsia="Times New Roman" w:hAnsi="Times New Roman" w:cs="Times New Roman"/>
          <w:sz w:val="28"/>
          <w:szCs w:val="28"/>
        </w:rPr>
      </w:pPr>
    </w:p>
    <w:p w:rsidR="00D726EB" w:rsidRPr="00D10CC7" w:rsidRDefault="00D726EB" w:rsidP="00D726EB">
      <w:pPr>
        <w:spacing w:after="0" w:line="264" w:lineRule="auto"/>
        <w:ind w:firstLine="709"/>
        <w:jc w:val="center"/>
        <w:rPr>
          <w:rFonts w:ascii="Times New Roman" w:eastAsia="Calibri" w:hAnsi="Times New Roman" w:cs="Times New Roman"/>
          <w:b/>
          <w:sz w:val="28"/>
          <w:szCs w:val="28"/>
          <w:lang w:val="ru-RU"/>
        </w:rPr>
      </w:pPr>
      <w:r w:rsidRPr="00D10CC7">
        <w:rPr>
          <w:rFonts w:ascii="Times New Roman" w:eastAsia="Calibri" w:hAnsi="Times New Roman" w:cs="Times New Roman"/>
          <w:b/>
          <w:sz w:val="28"/>
          <w:szCs w:val="28"/>
        </w:rPr>
        <w:t>Підстави скасування судових рішень в апеляційному та касаційному порядку у спорах щодо захисту ділової репутації</w:t>
      </w:r>
    </w:p>
    <w:p w:rsidR="00D726EB" w:rsidRDefault="00D726EB" w:rsidP="00D726EB">
      <w:pPr>
        <w:spacing w:after="0" w:line="264" w:lineRule="auto"/>
        <w:ind w:firstLine="709"/>
        <w:jc w:val="both"/>
        <w:rPr>
          <w:rFonts w:ascii="Times New Roman" w:eastAsia="Calibri" w:hAnsi="Times New Roman" w:cs="Times New Roman"/>
          <w:sz w:val="28"/>
          <w:szCs w:val="28"/>
        </w:rPr>
      </w:pPr>
    </w:p>
    <w:p w:rsidR="00D726EB" w:rsidRPr="00D10CC7" w:rsidRDefault="00D726EB" w:rsidP="00D726EB">
      <w:pPr>
        <w:spacing w:after="0" w:line="264" w:lineRule="auto"/>
        <w:ind w:firstLine="709"/>
        <w:jc w:val="both"/>
        <w:rPr>
          <w:rFonts w:ascii="Times New Roman" w:eastAsia="Calibri" w:hAnsi="Times New Roman" w:cs="Times New Roman"/>
          <w:sz w:val="28"/>
          <w:szCs w:val="28"/>
        </w:rPr>
      </w:pPr>
      <w:r w:rsidRPr="00D10CC7">
        <w:rPr>
          <w:rFonts w:ascii="Times New Roman" w:eastAsia="Calibri" w:hAnsi="Times New Roman" w:cs="Times New Roman"/>
          <w:sz w:val="28"/>
          <w:szCs w:val="28"/>
        </w:rPr>
        <w:t xml:space="preserve">Найчастіше саме </w:t>
      </w:r>
      <w:r w:rsidR="006E2A08">
        <w:rPr>
          <w:rFonts w:ascii="Times New Roman" w:eastAsia="Calibri" w:hAnsi="Times New Roman" w:cs="Times New Roman"/>
          <w:b/>
          <w:sz w:val="28"/>
          <w:szCs w:val="28"/>
        </w:rPr>
        <w:t>неправильне</w:t>
      </w:r>
      <w:r w:rsidRPr="00D10CC7">
        <w:rPr>
          <w:rFonts w:ascii="Times New Roman" w:eastAsia="Calibri" w:hAnsi="Times New Roman" w:cs="Times New Roman"/>
          <w:b/>
          <w:sz w:val="28"/>
          <w:szCs w:val="28"/>
        </w:rPr>
        <w:t xml:space="preserve"> визначення</w:t>
      </w:r>
      <w:r w:rsidRPr="00D10CC7">
        <w:rPr>
          <w:rFonts w:ascii="Times New Roman" w:eastAsia="Calibri" w:hAnsi="Times New Roman" w:cs="Times New Roman"/>
          <w:sz w:val="28"/>
          <w:szCs w:val="28"/>
        </w:rPr>
        <w:t xml:space="preserve"> господарськими судами </w:t>
      </w:r>
      <w:r w:rsidRPr="00D10CC7">
        <w:rPr>
          <w:rFonts w:ascii="Times New Roman" w:eastAsia="Calibri" w:hAnsi="Times New Roman" w:cs="Times New Roman"/>
          <w:b/>
          <w:sz w:val="28"/>
          <w:szCs w:val="28"/>
        </w:rPr>
        <w:t>характеру і</w:t>
      </w:r>
      <w:r>
        <w:rPr>
          <w:rFonts w:ascii="Times New Roman" w:eastAsia="Calibri" w:hAnsi="Times New Roman" w:cs="Times New Roman"/>
          <w:b/>
          <w:sz w:val="28"/>
          <w:szCs w:val="28"/>
        </w:rPr>
        <w:t>н</w:t>
      </w:r>
      <w:r w:rsidRPr="00D10CC7">
        <w:rPr>
          <w:rFonts w:ascii="Times New Roman" w:eastAsia="Calibri" w:hAnsi="Times New Roman" w:cs="Times New Roman"/>
          <w:b/>
          <w:sz w:val="28"/>
          <w:szCs w:val="28"/>
        </w:rPr>
        <w:t>ф</w:t>
      </w:r>
      <w:r>
        <w:rPr>
          <w:rFonts w:ascii="Times New Roman" w:eastAsia="Calibri" w:hAnsi="Times New Roman" w:cs="Times New Roman"/>
          <w:b/>
          <w:sz w:val="28"/>
          <w:szCs w:val="28"/>
        </w:rPr>
        <w:t>о</w:t>
      </w:r>
      <w:r w:rsidRPr="00D10CC7">
        <w:rPr>
          <w:rFonts w:ascii="Times New Roman" w:eastAsia="Calibri" w:hAnsi="Times New Roman" w:cs="Times New Roman"/>
          <w:b/>
          <w:sz w:val="28"/>
          <w:szCs w:val="28"/>
        </w:rPr>
        <w:t>рмації</w:t>
      </w:r>
      <w:r w:rsidRPr="00D10CC7">
        <w:rPr>
          <w:rFonts w:ascii="Times New Roman" w:eastAsia="Calibri" w:hAnsi="Times New Roman" w:cs="Times New Roman"/>
          <w:sz w:val="28"/>
          <w:szCs w:val="28"/>
        </w:rPr>
        <w:t xml:space="preserve"> було підставою скасування судових рішень </w:t>
      </w:r>
      <w:r>
        <w:rPr>
          <w:rFonts w:ascii="Times New Roman" w:eastAsia="Calibri" w:hAnsi="Times New Roman" w:cs="Times New Roman"/>
          <w:sz w:val="28"/>
          <w:szCs w:val="28"/>
        </w:rPr>
        <w:t>у спорах щодо захисту ділової репутації.</w:t>
      </w:r>
    </w:p>
    <w:p w:rsidR="00D726EB" w:rsidRDefault="00D726EB" w:rsidP="00D726EB">
      <w:pPr>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Наприклад у</w:t>
      </w:r>
      <w:r w:rsidRPr="000C30F7">
        <w:rPr>
          <w:rFonts w:ascii="Times New Roman" w:eastAsia="Calibri" w:hAnsi="Times New Roman" w:cs="Times New Roman"/>
          <w:sz w:val="28"/>
          <w:szCs w:val="28"/>
        </w:rPr>
        <w:t xml:space="preserve"> справі </w:t>
      </w:r>
      <w:r w:rsidRPr="00FB60A3">
        <w:rPr>
          <w:rFonts w:ascii="Times New Roman" w:eastAsia="Calibri" w:hAnsi="Times New Roman" w:cs="Times New Roman"/>
          <w:b/>
          <w:bCs/>
          <w:sz w:val="28"/>
          <w:szCs w:val="28"/>
        </w:rPr>
        <w:t>№ 911/994/23</w:t>
      </w:r>
      <w:r w:rsidRPr="000C30F7">
        <w:rPr>
          <w:rFonts w:ascii="Times New Roman" w:eastAsia="Calibri" w:hAnsi="Times New Roman" w:cs="Times New Roman"/>
          <w:sz w:val="28"/>
          <w:szCs w:val="28"/>
        </w:rPr>
        <w:t xml:space="preserve"> Господарськ</w:t>
      </w:r>
      <w:r>
        <w:rPr>
          <w:rFonts w:ascii="Times New Roman" w:eastAsia="Calibri" w:hAnsi="Times New Roman" w:cs="Times New Roman"/>
          <w:sz w:val="28"/>
          <w:szCs w:val="28"/>
        </w:rPr>
        <w:t>ий</w:t>
      </w:r>
      <w:r w:rsidRPr="000C30F7">
        <w:rPr>
          <w:rFonts w:ascii="Times New Roman" w:eastAsia="Calibri" w:hAnsi="Times New Roman" w:cs="Times New Roman"/>
          <w:sz w:val="28"/>
          <w:szCs w:val="28"/>
        </w:rPr>
        <w:t xml:space="preserve"> суд Київської області </w:t>
      </w:r>
      <w:r>
        <w:rPr>
          <w:rFonts w:ascii="Times New Roman" w:eastAsia="Calibri" w:hAnsi="Times New Roman" w:cs="Times New Roman"/>
          <w:sz w:val="28"/>
          <w:szCs w:val="28"/>
        </w:rPr>
        <w:t>р</w:t>
      </w:r>
      <w:r w:rsidRPr="000C30F7">
        <w:rPr>
          <w:rFonts w:ascii="Times New Roman" w:eastAsia="Calibri" w:hAnsi="Times New Roman" w:cs="Times New Roman"/>
          <w:sz w:val="28"/>
          <w:szCs w:val="28"/>
        </w:rPr>
        <w:t>ішенням від 02.10.2023 відмов</w:t>
      </w:r>
      <w:r>
        <w:rPr>
          <w:rFonts w:ascii="Times New Roman" w:eastAsia="Calibri" w:hAnsi="Times New Roman" w:cs="Times New Roman"/>
          <w:sz w:val="28"/>
          <w:szCs w:val="28"/>
        </w:rPr>
        <w:t>ив у</w:t>
      </w:r>
      <w:r w:rsidRPr="000C30F7">
        <w:rPr>
          <w:rFonts w:ascii="Times New Roman" w:eastAsia="Calibri" w:hAnsi="Times New Roman" w:cs="Times New Roman"/>
          <w:sz w:val="28"/>
          <w:szCs w:val="28"/>
        </w:rPr>
        <w:t xml:space="preserve"> визнанн</w:t>
      </w:r>
      <w:r>
        <w:rPr>
          <w:rFonts w:ascii="Times New Roman" w:eastAsia="Calibri" w:hAnsi="Times New Roman" w:cs="Times New Roman"/>
          <w:sz w:val="28"/>
          <w:szCs w:val="28"/>
        </w:rPr>
        <w:t>і</w:t>
      </w:r>
      <w:r w:rsidRPr="000C30F7">
        <w:rPr>
          <w:rFonts w:ascii="Times New Roman" w:eastAsia="Calibri" w:hAnsi="Times New Roman" w:cs="Times New Roman"/>
          <w:sz w:val="28"/>
          <w:szCs w:val="28"/>
        </w:rPr>
        <w:t xml:space="preserve"> недостовірною</w:t>
      </w:r>
      <w:r>
        <w:rPr>
          <w:rFonts w:ascii="Times New Roman" w:eastAsia="Calibri" w:hAnsi="Times New Roman" w:cs="Times New Roman"/>
          <w:sz w:val="28"/>
          <w:szCs w:val="28"/>
        </w:rPr>
        <w:t xml:space="preserve"> </w:t>
      </w:r>
      <w:r w:rsidRPr="000C30F7">
        <w:rPr>
          <w:rFonts w:ascii="Times New Roman" w:eastAsia="Calibri" w:hAnsi="Times New Roman" w:cs="Times New Roman"/>
          <w:sz w:val="28"/>
          <w:szCs w:val="28"/>
        </w:rPr>
        <w:t>інформації</w:t>
      </w:r>
      <w:r w:rsidR="001E51A5">
        <w:rPr>
          <w:rFonts w:ascii="Times New Roman" w:eastAsia="Calibri" w:hAnsi="Times New Roman" w:cs="Times New Roman"/>
          <w:sz w:val="28"/>
          <w:szCs w:val="28"/>
        </w:rPr>
        <w:t>,</w:t>
      </w:r>
      <w:r w:rsidRPr="000C30F7">
        <w:rPr>
          <w:rFonts w:ascii="Times New Roman" w:eastAsia="Calibri" w:hAnsi="Times New Roman" w:cs="Times New Roman"/>
          <w:sz w:val="28"/>
          <w:szCs w:val="28"/>
        </w:rPr>
        <w:t xml:space="preserve"> </w:t>
      </w:r>
      <w:r>
        <w:rPr>
          <w:rFonts w:ascii="Times New Roman" w:eastAsia="Calibri" w:hAnsi="Times New Roman" w:cs="Times New Roman"/>
          <w:sz w:val="28"/>
          <w:szCs w:val="28"/>
        </w:rPr>
        <w:t>оскільки</w:t>
      </w:r>
      <w:r w:rsidRPr="008501F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вона </w:t>
      </w:r>
      <w:r w:rsidRPr="000C30F7">
        <w:rPr>
          <w:rFonts w:ascii="Times New Roman" w:eastAsia="Calibri" w:hAnsi="Times New Roman" w:cs="Times New Roman"/>
          <w:sz w:val="28"/>
          <w:szCs w:val="28"/>
        </w:rPr>
        <w:t>була здобута відповідачем на підставі аналізу відкритих даних</w:t>
      </w:r>
      <w:r>
        <w:rPr>
          <w:rFonts w:ascii="Times New Roman" w:eastAsia="Calibri" w:hAnsi="Times New Roman" w:cs="Times New Roman"/>
          <w:sz w:val="28"/>
          <w:szCs w:val="28"/>
        </w:rPr>
        <w:t xml:space="preserve"> та</w:t>
      </w:r>
      <w:r w:rsidRPr="000C30F7">
        <w:rPr>
          <w:rFonts w:ascii="Times New Roman" w:eastAsia="Calibri" w:hAnsi="Times New Roman" w:cs="Times New Roman"/>
          <w:sz w:val="28"/>
          <w:szCs w:val="28"/>
        </w:rPr>
        <w:t xml:space="preserve"> мала вигляд оціночних суджень у формі гострої критики про компанію.  </w:t>
      </w:r>
    </w:p>
    <w:p w:rsidR="00D726EB" w:rsidRDefault="00D726EB" w:rsidP="00D726EB">
      <w:pPr>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Поширена</w:t>
      </w:r>
      <w:r w:rsidRPr="000C30F7">
        <w:rPr>
          <w:rFonts w:ascii="Times New Roman" w:eastAsia="Calibri" w:hAnsi="Times New Roman" w:cs="Times New Roman"/>
          <w:sz w:val="28"/>
          <w:szCs w:val="28"/>
        </w:rPr>
        <w:t xml:space="preserve"> інформація є предметом суспільного інтересу, який переважає захист немайнових прав позивача</w:t>
      </w:r>
      <w:r>
        <w:rPr>
          <w:rFonts w:ascii="Times New Roman" w:eastAsia="Calibri" w:hAnsi="Times New Roman" w:cs="Times New Roman"/>
          <w:sz w:val="28"/>
          <w:szCs w:val="28"/>
        </w:rPr>
        <w:t xml:space="preserve">, в свою чергу </w:t>
      </w:r>
      <w:r w:rsidRPr="000C30F7">
        <w:rPr>
          <w:rFonts w:ascii="Times New Roman" w:eastAsia="Calibri" w:hAnsi="Times New Roman" w:cs="Times New Roman"/>
          <w:sz w:val="28"/>
          <w:szCs w:val="28"/>
        </w:rPr>
        <w:t xml:space="preserve">позивачем не надано жодних </w:t>
      </w:r>
      <w:r w:rsidRPr="000C30F7">
        <w:rPr>
          <w:rFonts w:ascii="Times New Roman" w:eastAsia="Calibri" w:hAnsi="Times New Roman" w:cs="Times New Roman"/>
          <w:sz w:val="28"/>
          <w:szCs w:val="28"/>
        </w:rPr>
        <w:lastRenderedPageBreak/>
        <w:t xml:space="preserve">доказів </w:t>
      </w:r>
      <w:r w:rsidR="001E51A5">
        <w:rPr>
          <w:rFonts w:ascii="Times New Roman" w:eastAsia="Calibri" w:hAnsi="Times New Roman" w:cs="Times New Roman"/>
          <w:sz w:val="28"/>
          <w:szCs w:val="28"/>
        </w:rPr>
        <w:t>на</w:t>
      </w:r>
      <w:r>
        <w:rPr>
          <w:rFonts w:ascii="Times New Roman" w:eastAsia="Calibri" w:hAnsi="Times New Roman" w:cs="Times New Roman"/>
          <w:sz w:val="28"/>
          <w:szCs w:val="28"/>
        </w:rPr>
        <w:t xml:space="preserve"> </w:t>
      </w:r>
      <w:r w:rsidRPr="000C30F7">
        <w:rPr>
          <w:rFonts w:ascii="Times New Roman" w:eastAsia="Calibri" w:hAnsi="Times New Roman" w:cs="Times New Roman"/>
          <w:sz w:val="28"/>
          <w:szCs w:val="28"/>
        </w:rPr>
        <w:t>підтвердження</w:t>
      </w:r>
      <w:r>
        <w:rPr>
          <w:rFonts w:ascii="Times New Roman" w:eastAsia="Calibri" w:hAnsi="Times New Roman" w:cs="Times New Roman"/>
          <w:sz w:val="28"/>
          <w:szCs w:val="28"/>
        </w:rPr>
        <w:t xml:space="preserve"> того</w:t>
      </w:r>
      <w:r w:rsidRPr="000C30F7">
        <w:rPr>
          <w:rFonts w:ascii="Times New Roman" w:eastAsia="Calibri" w:hAnsi="Times New Roman" w:cs="Times New Roman"/>
          <w:sz w:val="28"/>
          <w:szCs w:val="28"/>
        </w:rPr>
        <w:t xml:space="preserve">, яким саме чином і в якій мірі </w:t>
      </w:r>
      <w:r>
        <w:rPr>
          <w:rFonts w:ascii="Times New Roman" w:eastAsia="Calibri" w:hAnsi="Times New Roman" w:cs="Times New Roman"/>
          <w:sz w:val="28"/>
          <w:szCs w:val="28"/>
        </w:rPr>
        <w:t>спірна</w:t>
      </w:r>
      <w:r w:rsidRPr="000C30F7">
        <w:rPr>
          <w:rFonts w:ascii="Times New Roman" w:eastAsia="Calibri" w:hAnsi="Times New Roman" w:cs="Times New Roman"/>
          <w:sz w:val="28"/>
          <w:szCs w:val="28"/>
        </w:rPr>
        <w:t xml:space="preserve"> інформація завда</w:t>
      </w:r>
      <w:r>
        <w:rPr>
          <w:rFonts w:ascii="Times New Roman" w:eastAsia="Calibri" w:hAnsi="Times New Roman" w:cs="Times New Roman"/>
          <w:sz w:val="28"/>
          <w:szCs w:val="28"/>
        </w:rPr>
        <w:t>ла</w:t>
      </w:r>
      <w:r w:rsidRPr="000C30F7">
        <w:rPr>
          <w:rFonts w:ascii="Times New Roman" w:eastAsia="Calibri" w:hAnsi="Times New Roman" w:cs="Times New Roman"/>
          <w:sz w:val="28"/>
          <w:szCs w:val="28"/>
        </w:rPr>
        <w:t xml:space="preserve"> шкоди</w:t>
      </w:r>
      <w:r>
        <w:rPr>
          <w:rFonts w:ascii="Times New Roman" w:eastAsia="Calibri" w:hAnsi="Times New Roman" w:cs="Times New Roman"/>
          <w:sz w:val="28"/>
          <w:szCs w:val="28"/>
        </w:rPr>
        <w:t xml:space="preserve"> його</w:t>
      </w:r>
      <w:r w:rsidRPr="000C30F7">
        <w:rPr>
          <w:rFonts w:ascii="Times New Roman" w:eastAsia="Calibri" w:hAnsi="Times New Roman" w:cs="Times New Roman"/>
          <w:sz w:val="28"/>
          <w:szCs w:val="28"/>
        </w:rPr>
        <w:t xml:space="preserve"> особистим немайновим благам.</w:t>
      </w:r>
    </w:p>
    <w:p w:rsidR="00D726EB" w:rsidRPr="000C30F7" w:rsidRDefault="00D726EB" w:rsidP="00D726EB">
      <w:pPr>
        <w:spacing w:after="0" w:line="264" w:lineRule="auto"/>
        <w:ind w:firstLine="709"/>
        <w:jc w:val="both"/>
        <w:rPr>
          <w:rFonts w:ascii="Times New Roman" w:eastAsia="Calibri" w:hAnsi="Times New Roman" w:cs="Times New Roman"/>
          <w:sz w:val="28"/>
          <w:szCs w:val="28"/>
        </w:rPr>
      </w:pPr>
      <w:r w:rsidRPr="000C30F7">
        <w:rPr>
          <w:rFonts w:ascii="Times New Roman" w:eastAsia="Calibri" w:hAnsi="Times New Roman" w:cs="Times New Roman"/>
          <w:sz w:val="28"/>
          <w:szCs w:val="28"/>
        </w:rPr>
        <w:t>Північн</w:t>
      </w:r>
      <w:r>
        <w:rPr>
          <w:rFonts w:ascii="Times New Roman" w:eastAsia="Calibri" w:hAnsi="Times New Roman" w:cs="Times New Roman"/>
          <w:sz w:val="28"/>
          <w:szCs w:val="28"/>
        </w:rPr>
        <w:t>ий апеляційний</w:t>
      </w:r>
      <w:r w:rsidRPr="000C30F7">
        <w:rPr>
          <w:rFonts w:ascii="Times New Roman" w:eastAsia="Calibri" w:hAnsi="Times New Roman" w:cs="Times New Roman"/>
          <w:sz w:val="28"/>
          <w:szCs w:val="28"/>
        </w:rPr>
        <w:t xml:space="preserve"> господарськ</w:t>
      </w:r>
      <w:r>
        <w:rPr>
          <w:rFonts w:ascii="Times New Roman" w:eastAsia="Calibri" w:hAnsi="Times New Roman" w:cs="Times New Roman"/>
          <w:sz w:val="28"/>
          <w:szCs w:val="28"/>
        </w:rPr>
        <w:t>ий</w:t>
      </w:r>
      <w:r w:rsidRPr="000C30F7">
        <w:rPr>
          <w:rFonts w:ascii="Times New Roman" w:eastAsia="Calibri" w:hAnsi="Times New Roman" w:cs="Times New Roman"/>
          <w:sz w:val="28"/>
          <w:szCs w:val="28"/>
        </w:rPr>
        <w:t xml:space="preserve"> суд </w:t>
      </w:r>
      <w:r>
        <w:rPr>
          <w:rFonts w:ascii="Times New Roman" w:eastAsia="Calibri" w:hAnsi="Times New Roman" w:cs="Times New Roman"/>
          <w:sz w:val="28"/>
          <w:szCs w:val="28"/>
        </w:rPr>
        <w:t>п</w:t>
      </w:r>
      <w:r w:rsidRPr="000C30F7">
        <w:rPr>
          <w:rFonts w:ascii="Times New Roman" w:eastAsia="Calibri" w:hAnsi="Times New Roman" w:cs="Times New Roman"/>
          <w:sz w:val="28"/>
          <w:szCs w:val="28"/>
        </w:rPr>
        <w:t xml:space="preserve">остановою від 23.04.2024 </w:t>
      </w:r>
      <w:r>
        <w:rPr>
          <w:rFonts w:ascii="Times New Roman" w:eastAsia="Calibri" w:hAnsi="Times New Roman" w:cs="Times New Roman"/>
          <w:sz w:val="28"/>
          <w:szCs w:val="28"/>
        </w:rPr>
        <w:t>скасував</w:t>
      </w:r>
      <w:r w:rsidRPr="000C30F7">
        <w:rPr>
          <w:rFonts w:ascii="Times New Roman" w:eastAsia="Calibri" w:hAnsi="Times New Roman" w:cs="Times New Roman"/>
          <w:sz w:val="28"/>
          <w:szCs w:val="28"/>
        </w:rPr>
        <w:t xml:space="preserve"> рішення місцевого</w:t>
      </w:r>
      <w:r>
        <w:rPr>
          <w:rFonts w:ascii="Times New Roman" w:eastAsia="Calibri" w:hAnsi="Times New Roman" w:cs="Times New Roman"/>
          <w:sz w:val="28"/>
          <w:szCs w:val="28"/>
        </w:rPr>
        <w:t xml:space="preserve"> </w:t>
      </w:r>
      <w:r w:rsidRPr="000C30F7">
        <w:rPr>
          <w:rFonts w:ascii="Times New Roman" w:eastAsia="Calibri" w:hAnsi="Times New Roman" w:cs="Times New Roman"/>
          <w:sz w:val="28"/>
          <w:szCs w:val="28"/>
        </w:rPr>
        <w:t>суду</w:t>
      </w:r>
      <w:r>
        <w:rPr>
          <w:rFonts w:ascii="Times New Roman" w:eastAsia="Calibri" w:hAnsi="Times New Roman" w:cs="Times New Roman"/>
          <w:sz w:val="28"/>
          <w:szCs w:val="28"/>
        </w:rPr>
        <w:t>,</w:t>
      </w:r>
      <w:r w:rsidRPr="000C30F7">
        <w:rPr>
          <w:rFonts w:ascii="Times New Roman" w:eastAsia="Calibri" w:hAnsi="Times New Roman" w:cs="Times New Roman"/>
          <w:sz w:val="28"/>
          <w:szCs w:val="28"/>
        </w:rPr>
        <w:t xml:space="preserve"> прийня</w:t>
      </w:r>
      <w:r>
        <w:rPr>
          <w:rFonts w:ascii="Times New Roman" w:eastAsia="Calibri" w:hAnsi="Times New Roman" w:cs="Times New Roman"/>
          <w:sz w:val="28"/>
          <w:szCs w:val="28"/>
        </w:rPr>
        <w:t>в</w:t>
      </w:r>
      <w:r w:rsidRPr="000C30F7">
        <w:rPr>
          <w:rFonts w:ascii="Times New Roman" w:eastAsia="Calibri" w:hAnsi="Times New Roman" w:cs="Times New Roman"/>
          <w:sz w:val="28"/>
          <w:szCs w:val="28"/>
        </w:rPr>
        <w:t xml:space="preserve"> нове, яким позовні вимоги </w:t>
      </w:r>
      <w:r>
        <w:rPr>
          <w:rFonts w:ascii="Times New Roman" w:eastAsia="Calibri" w:hAnsi="Times New Roman" w:cs="Times New Roman"/>
          <w:sz w:val="28"/>
          <w:szCs w:val="28"/>
        </w:rPr>
        <w:t xml:space="preserve">задовольнив, з огляду на те, що спірна інформація – стаття має </w:t>
      </w:r>
      <w:r w:rsidRPr="000C30F7">
        <w:rPr>
          <w:rFonts w:ascii="Times New Roman" w:eastAsia="Calibri" w:hAnsi="Times New Roman" w:cs="Times New Roman"/>
          <w:sz w:val="28"/>
          <w:szCs w:val="28"/>
        </w:rPr>
        <w:t>стверджувальний характер</w:t>
      </w:r>
      <w:r>
        <w:rPr>
          <w:rFonts w:ascii="Times New Roman" w:eastAsia="Calibri" w:hAnsi="Times New Roman" w:cs="Times New Roman"/>
          <w:sz w:val="28"/>
          <w:szCs w:val="28"/>
        </w:rPr>
        <w:t xml:space="preserve">, містить </w:t>
      </w:r>
      <w:r w:rsidRPr="000C30F7">
        <w:rPr>
          <w:rFonts w:ascii="Times New Roman" w:eastAsia="Calibri" w:hAnsi="Times New Roman" w:cs="Times New Roman"/>
          <w:sz w:val="28"/>
          <w:szCs w:val="28"/>
        </w:rPr>
        <w:t xml:space="preserve">основні думки та тези, в яких автор інформує читачів як про доконаний факт </w:t>
      </w:r>
      <w:r>
        <w:rPr>
          <w:rFonts w:ascii="Times New Roman" w:eastAsia="Calibri" w:hAnsi="Times New Roman" w:cs="Times New Roman"/>
          <w:sz w:val="28"/>
          <w:szCs w:val="28"/>
        </w:rPr>
        <w:t>щодо</w:t>
      </w:r>
      <w:r w:rsidRPr="000C30F7">
        <w:rPr>
          <w:rFonts w:ascii="Times New Roman" w:eastAsia="Calibri" w:hAnsi="Times New Roman" w:cs="Times New Roman"/>
          <w:sz w:val="28"/>
          <w:szCs w:val="28"/>
        </w:rPr>
        <w:t xml:space="preserve"> діяльн</w:t>
      </w:r>
      <w:r>
        <w:rPr>
          <w:rFonts w:ascii="Times New Roman" w:eastAsia="Calibri" w:hAnsi="Times New Roman" w:cs="Times New Roman"/>
          <w:sz w:val="28"/>
          <w:szCs w:val="28"/>
        </w:rPr>
        <w:t>о</w:t>
      </w:r>
      <w:r w:rsidRPr="000C30F7">
        <w:rPr>
          <w:rFonts w:ascii="Times New Roman" w:eastAsia="Calibri" w:hAnsi="Times New Roman" w:cs="Times New Roman"/>
          <w:sz w:val="28"/>
          <w:szCs w:val="28"/>
        </w:rPr>
        <w:t>ст</w:t>
      </w:r>
      <w:r>
        <w:rPr>
          <w:rFonts w:ascii="Times New Roman" w:eastAsia="Calibri" w:hAnsi="Times New Roman" w:cs="Times New Roman"/>
          <w:sz w:val="28"/>
          <w:szCs w:val="28"/>
        </w:rPr>
        <w:t>і</w:t>
      </w:r>
      <w:r w:rsidRPr="000C30F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позивача </w:t>
      </w:r>
      <w:r w:rsidRPr="000C30F7">
        <w:rPr>
          <w:rFonts w:ascii="Times New Roman" w:eastAsia="Calibri" w:hAnsi="Times New Roman" w:cs="Times New Roman"/>
          <w:sz w:val="28"/>
          <w:szCs w:val="28"/>
        </w:rPr>
        <w:t xml:space="preserve">та </w:t>
      </w:r>
      <w:r>
        <w:rPr>
          <w:rFonts w:ascii="Times New Roman" w:eastAsia="Calibri" w:hAnsi="Times New Roman" w:cs="Times New Roman"/>
          <w:sz w:val="28"/>
          <w:szCs w:val="28"/>
        </w:rPr>
        <w:t>його</w:t>
      </w:r>
      <w:r w:rsidRPr="000C30F7">
        <w:rPr>
          <w:rFonts w:ascii="Times New Roman" w:eastAsia="Calibri" w:hAnsi="Times New Roman" w:cs="Times New Roman"/>
          <w:sz w:val="28"/>
          <w:szCs w:val="28"/>
        </w:rPr>
        <w:t xml:space="preserve"> зв</w:t>
      </w:r>
      <w:r w:rsidR="00763AE7">
        <w:rPr>
          <w:rFonts w:ascii="Times New Roman" w:eastAsia="Calibri" w:hAnsi="Times New Roman" w:cs="Times New Roman"/>
          <w:sz w:val="28"/>
          <w:szCs w:val="28"/>
        </w:rPr>
        <w:t>’</w:t>
      </w:r>
      <w:r w:rsidRPr="000C30F7">
        <w:rPr>
          <w:rFonts w:ascii="Times New Roman" w:eastAsia="Calibri" w:hAnsi="Times New Roman" w:cs="Times New Roman"/>
          <w:sz w:val="28"/>
          <w:szCs w:val="28"/>
        </w:rPr>
        <w:t>язок із особами, пов</w:t>
      </w:r>
      <w:r w:rsidR="00763AE7">
        <w:rPr>
          <w:rFonts w:ascii="Times New Roman" w:eastAsia="Calibri" w:hAnsi="Times New Roman" w:cs="Times New Roman"/>
          <w:sz w:val="28"/>
          <w:szCs w:val="28"/>
        </w:rPr>
        <w:t>’</w:t>
      </w:r>
      <w:r w:rsidRPr="000C30F7">
        <w:rPr>
          <w:rFonts w:ascii="Times New Roman" w:eastAsia="Calibri" w:hAnsi="Times New Roman" w:cs="Times New Roman"/>
          <w:sz w:val="28"/>
          <w:szCs w:val="28"/>
        </w:rPr>
        <w:t>язаними з позивачем відносинами контролю</w:t>
      </w:r>
      <w:r w:rsidR="001E51A5">
        <w:rPr>
          <w:rFonts w:ascii="Times New Roman" w:eastAsia="Calibri" w:hAnsi="Times New Roman" w:cs="Times New Roman"/>
          <w:sz w:val="28"/>
          <w:szCs w:val="28"/>
        </w:rPr>
        <w:t>,</w:t>
      </w:r>
      <w:r w:rsidRPr="000C30F7">
        <w:rPr>
          <w:rFonts w:ascii="Times New Roman" w:eastAsia="Calibri" w:hAnsi="Times New Roman" w:cs="Times New Roman"/>
          <w:sz w:val="28"/>
          <w:szCs w:val="28"/>
        </w:rPr>
        <w:t xml:space="preserve"> зазначеними у статті, вказує на існування певних фактів та констатує їх, викладаючи текст свого повідомлення у вигляді оповіді про певні обставини, та робить висновки з цих фактів.</w:t>
      </w:r>
      <w:r>
        <w:rPr>
          <w:rFonts w:ascii="Times New Roman" w:eastAsia="Calibri" w:hAnsi="Times New Roman" w:cs="Times New Roman"/>
          <w:sz w:val="28"/>
          <w:szCs w:val="28"/>
        </w:rPr>
        <w:t xml:space="preserve"> Тобто спірна інформація є твердженням.</w:t>
      </w:r>
    </w:p>
    <w:p w:rsidR="00D726EB" w:rsidRPr="000C30F7" w:rsidRDefault="00D726EB" w:rsidP="00D726EB">
      <w:pPr>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Зокрема, н</w:t>
      </w:r>
      <w:r w:rsidRPr="000C30F7">
        <w:rPr>
          <w:rFonts w:ascii="Times New Roman" w:eastAsia="Calibri" w:hAnsi="Times New Roman" w:cs="Times New Roman"/>
          <w:sz w:val="28"/>
          <w:szCs w:val="28"/>
        </w:rPr>
        <w:t>азва статті "Компанія UPG, за якою стоїть білоруський олігарх і син Лукашенка, прорвалась на польський ринок"</w:t>
      </w:r>
      <w:r>
        <w:rPr>
          <w:rFonts w:ascii="Times New Roman" w:eastAsia="Calibri" w:hAnsi="Times New Roman" w:cs="Times New Roman"/>
          <w:sz w:val="28"/>
          <w:szCs w:val="28"/>
        </w:rPr>
        <w:t>,</w:t>
      </w:r>
      <w:r w:rsidRPr="000C30F7">
        <w:rPr>
          <w:rFonts w:ascii="Times New Roman" w:eastAsia="Calibri" w:hAnsi="Times New Roman" w:cs="Times New Roman"/>
          <w:sz w:val="28"/>
          <w:szCs w:val="28"/>
        </w:rPr>
        <w:t xml:space="preserve"> висловлювання "…про махінації Компанії UPG білоруського олігарха Миколи </w:t>
      </w:r>
      <w:proofErr w:type="spellStart"/>
      <w:r w:rsidRPr="000C30F7">
        <w:rPr>
          <w:rFonts w:ascii="Times New Roman" w:eastAsia="Calibri" w:hAnsi="Times New Roman" w:cs="Times New Roman"/>
          <w:sz w:val="28"/>
          <w:szCs w:val="28"/>
        </w:rPr>
        <w:t>Вороб</w:t>
      </w:r>
      <w:r w:rsidR="00763AE7">
        <w:rPr>
          <w:rFonts w:ascii="Times New Roman" w:eastAsia="Calibri" w:hAnsi="Times New Roman" w:cs="Times New Roman"/>
          <w:sz w:val="28"/>
          <w:szCs w:val="28"/>
        </w:rPr>
        <w:t>’</w:t>
      </w:r>
      <w:r w:rsidRPr="000C30F7">
        <w:rPr>
          <w:rFonts w:ascii="Times New Roman" w:eastAsia="Calibri" w:hAnsi="Times New Roman" w:cs="Times New Roman"/>
          <w:sz w:val="28"/>
          <w:szCs w:val="28"/>
        </w:rPr>
        <w:t>я</w:t>
      </w:r>
      <w:proofErr w:type="spellEnd"/>
      <w:r w:rsidRPr="000C30F7">
        <w:rPr>
          <w:rFonts w:ascii="Times New Roman" w:eastAsia="Calibri" w:hAnsi="Times New Roman" w:cs="Times New Roman"/>
          <w:sz w:val="28"/>
          <w:szCs w:val="28"/>
        </w:rPr>
        <w:t>…" є інформацією у формі твердження про факт – істинн</w:t>
      </w:r>
      <w:r>
        <w:rPr>
          <w:rFonts w:ascii="Times New Roman" w:eastAsia="Calibri" w:hAnsi="Times New Roman" w:cs="Times New Roman"/>
          <w:sz w:val="28"/>
          <w:szCs w:val="28"/>
        </w:rPr>
        <w:t>у подію, яка існує у реальності.</w:t>
      </w:r>
      <w:r w:rsidRPr="000C30F7">
        <w:rPr>
          <w:rFonts w:ascii="Times New Roman" w:eastAsia="Calibri" w:hAnsi="Times New Roman" w:cs="Times New Roman"/>
          <w:sz w:val="28"/>
          <w:szCs w:val="28"/>
        </w:rPr>
        <w:t xml:space="preserve">  </w:t>
      </w:r>
    </w:p>
    <w:p w:rsidR="00D726EB" w:rsidRPr="000C30F7" w:rsidRDefault="00D726EB" w:rsidP="00D726EB">
      <w:pPr>
        <w:spacing w:after="0" w:line="264" w:lineRule="auto"/>
        <w:ind w:firstLine="709"/>
        <w:jc w:val="both"/>
        <w:rPr>
          <w:rFonts w:ascii="Times New Roman" w:eastAsia="Calibri" w:hAnsi="Times New Roman" w:cs="Times New Roman"/>
          <w:sz w:val="28"/>
          <w:szCs w:val="28"/>
        </w:rPr>
      </w:pPr>
      <w:r w:rsidRPr="000C30F7">
        <w:rPr>
          <w:rFonts w:ascii="Times New Roman" w:eastAsia="Calibri" w:hAnsi="Times New Roman" w:cs="Times New Roman"/>
          <w:sz w:val="28"/>
          <w:szCs w:val="28"/>
        </w:rPr>
        <w:t>Таким чином, ці висловлювання не є оціночними судженнями, які не підлягають верифікації, тобто відповідності дійсним фактам. У даному випадку, перевірка достовірності викладеної інформації цілком можлива.</w:t>
      </w:r>
    </w:p>
    <w:p w:rsidR="00D726EB" w:rsidRPr="000C30F7" w:rsidRDefault="00D726EB" w:rsidP="00D726EB">
      <w:pPr>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0C30F7">
        <w:rPr>
          <w:rFonts w:ascii="Times New Roman" w:eastAsia="Calibri" w:hAnsi="Times New Roman" w:cs="Times New Roman"/>
          <w:sz w:val="28"/>
          <w:szCs w:val="28"/>
        </w:rPr>
        <w:t>оширена відповідачем інформація шкодить діловій репутації позивача та порушує його особисті немайнові права</w:t>
      </w:r>
      <w:r>
        <w:rPr>
          <w:rFonts w:ascii="Times New Roman" w:eastAsia="Calibri" w:hAnsi="Times New Roman" w:cs="Times New Roman"/>
          <w:sz w:val="28"/>
          <w:szCs w:val="28"/>
        </w:rPr>
        <w:t>, оскільки</w:t>
      </w:r>
      <w:r w:rsidRPr="000C30F7">
        <w:rPr>
          <w:rFonts w:ascii="Times New Roman" w:eastAsia="Calibri" w:hAnsi="Times New Roman" w:cs="Times New Roman"/>
          <w:sz w:val="28"/>
          <w:szCs w:val="28"/>
        </w:rPr>
        <w:t xml:space="preserve"> пов</w:t>
      </w:r>
      <w:r w:rsidR="00763AE7">
        <w:rPr>
          <w:rFonts w:ascii="Times New Roman" w:eastAsia="Calibri" w:hAnsi="Times New Roman" w:cs="Times New Roman"/>
          <w:sz w:val="28"/>
          <w:szCs w:val="28"/>
        </w:rPr>
        <w:t>’</w:t>
      </w:r>
      <w:r w:rsidRPr="000C30F7">
        <w:rPr>
          <w:rFonts w:ascii="Times New Roman" w:eastAsia="Calibri" w:hAnsi="Times New Roman" w:cs="Times New Roman"/>
          <w:sz w:val="28"/>
          <w:szCs w:val="28"/>
        </w:rPr>
        <w:t>язування господарської діяльності позивача з білоруським олігархом та особою, пов</w:t>
      </w:r>
      <w:r w:rsidR="00763AE7">
        <w:rPr>
          <w:rFonts w:ascii="Times New Roman" w:eastAsia="Calibri" w:hAnsi="Times New Roman" w:cs="Times New Roman"/>
          <w:sz w:val="28"/>
          <w:szCs w:val="28"/>
        </w:rPr>
        <w:t>’</w:t>
      </w:r>
      <w:r w:rsidRPr="000C30F7">
        <w:rPr>
          <w:rFonts w:ascii="Times New Roman" w:eastAsia="Calibri" w:hAnsi="Times New Roman" w:cs="Times New Roman"/>
          <w:sz w:val="28"/>
          <w:szCs w:val="28"/>
        </w:rPr>
        <w:t>язаною родинними зв</w:t>
      </w:r>
      <w:r w:rsidR="00763AE7">
        <w:rPr>
          <w:rFonts w:ascii="Times New Roman" w:eastAsia="Calibri" w:hAnsi="Times New Roman" w:cs="Times New Roman"/>
          <w:sz w:val="28"/>
          <w:szCs w:val="28"/>
        </w:rPr>
        <w:t>’</w:t>
      </w:r>
      <w:r w:rsidRPr="000C30F7">
        <w:rPr>
          <w:rFonts w:ascii="Times New Roman" w:eastAsia="Calibri" w:hAnsi="Times New Roman" w:cs="Times New Roman"/>
          <w:sz w:val="28"/>
          <w:szCs w:val="28"/>
        </w:rPr>
        <w:t>язками з посадовою особою Республіки Білорусь, викликає різку негативну соціальну оцінку та негативний імідж серед населення України, та дає хибне уявлення про господарську діяльність позивача як господарюючого суб</w:t>
      </w:r>
      <w:r w:rsidR="00763AE7">
        <w:rPr>
          <w:rFonts w:ascii="Times New Roman" w:eastAsia="Calibri" w:hAnsi="Times New Roman" w:cs="Times New Roman"/>
          <w:sz w:val="28"/>
          <w:szCs w:val="28"/>
        </w:rPr>
        <w:t>’</w:t>
      </w:r>
      <w:r w:rsidRPr="000C30F7">
        <w:rPr>
          <w:rFonts w:ascii="Times New Roman" w:eastAsia="Calibri" w:hAnsi="Times New Roman" w:cs="Times New Roman"/>
          <w:sz w:val="28"/>
          <w:szCs w:val="28"/>
        </w:rPr>
        <w:t xml:space="preserve">єкта в умовах військового стану в України, оскільки Республіка Білорусь асоціюється в Україні як країна, яка підтримує агресора після повномасштабного вторгнення </w:t>
      </w:r>
      <w:proofErr w:type="spellStart"/>
      <w:r w:rsidRPr="000C30F7">
        <w:rPr>
          <w:rFonts w:ascii="Times New Roman" w:eastAsia="Calibri" w:hAnsi="Times New Roman" w:cs="Times New Roman"/>
          <w:sz w:val="28"/>
          <w:szCs w:val="28"/>
        </w:rPr>
        <w:t>рф</w:t>
      </w:r>
      <w:proofErr w:type="spellEnd"/>
      <w:r w:rsidRPr="000C30F7">
        <w:rPr>
          <w:rFonts w:ascii="Times New Roman" w:eastAsia="Calibri" w:hAnsi="Times New Roman" w:cs="Times New Roman"/>
          <w:sz w:val="28"/>
          <w:szCs w:val="28"/>
        </w:rPr>
        <w:t xml:space="preserve"> на територію України, суд апеляційної інстанції дійшов висновку, що.</w:t>
      </w:r>
    </w:p>
    <w:p w:rsidR="00D726EB" w:rsidRDefault="00D726EB" w:rsidP="00D726EB">
      <w:pPr>
        <w:spacing w:after="0" w:line="264" w:lineRule="auto"/>
        <w:ind w:firstLine="709"/>
        <w:jc w:val="both"/>
        <w:rPr>
          <w:rFonts w:ascii="Times New Roman" w:eastAsia="Calibri" w:hAnsi="Times New Roman" w:cs="Times New Roman"/>
          <w:sz w:val="28"/>
          <w:szCs w:val="28"/>
        </w:rPr>
      </w:pPr>
      <w:r w:rsidRPr="000C30F7">
        <w:rPr>
          <w:rFonts w:ascii="Times New Roman" w:eastAsia="Calibri" w:hAnsi="Times New Roman" w:cs="Times New Roman"/>
          <w:sz w:val="28"/>
          <w:szCs w:val="28"/>
        </w:rPr>
        <w:t>Касаційний господарський суд у складі Верховного Суду постановою від 05.09.2024 залишив без змін постанову</w:t>
      </w:r>
      <w:r>
        <w:rPr>
          <w:rFonts w:ascii="Times New Roman" w:eastAsia="Calibri" w:hAnsi="Times New Roman" w:cs="Times New Roman"/>
          <w:sz w:val="28"/>
          <w:szCs w:val="28"/>
        </w:rPr>
        <w:t xml:space="preserve"> </w:t>
      </w:r>
      <w:r w:rsidRPr="000C30F7">
        <w:rPr>
          <w:rFonts w:ascii="Times New Roman" w:eastAsia="Calibri" w:hAnsi="Times New Roman" w:cs="Times New Roman"/>
          <w:sz w:val="28"/>
          <w:szCs w:val="28"/>
        </w:rPr>
        <w:t>апеляційного господарського суду.</w:t>
      </w:r>
    </w:p>
    <w:p w:rsidR="00D726EB" w:rsidRPr="000C30F7" w:rsidRDefault="00D726EB" w:rsidP="00D726EB">
      <w:pPr>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у</w:t>
      </w:r>
      <w:r w:rsidRPr="000C30F7">
        <w:rPr>
          <w:rFonts w:ascii="Times New Roman" w:eastAsia="Calibri" w:hAnsi="Times New Roman" w:cs="Times New Roman"/>
          <w:sz w:val="28"/>
          <w:szCs w:val="28"/>
        </w:rPr>
        <w:t xml:space="preserve"> справі </w:t>
      </w:r>
      <w:r w:rsidRPr="00FB60A3">
        <w:rPr>
          <w:rFonts w:ascii="Times New Roman" w:eastAsia="Calibri" w:hAnsi="Times New Roman" w:cs="Times New Roman"/>
          <w:b/>
          <w:bCs/>
          <w:sz w:val="28"/>
          <w:szCs w:val="28"/>
        </w:rPr>
        <w:t>№</w:t>
      </w:r>
      <w:r>
        <w:rPr>
          <w:rFonts w:ascii="Times New Roman" w:eastAsia="Calibri" w:hAnsi="Times New Roman" w:cs="Times New Roman"/>
          <w:b/>
          <w:bCs/>
          <w:sz w:val="28"/>
          <w:szCs w:val="28"/>
        </w:rPr>
        <w:t> </w:t>
      </w:r>
      <w:r w:rsidRPr="00FB60A3">
        <w:rPr>
          <w:rFonts w:ascii="Times New Roman" w:eastAsia="Calibri" w:hAnsi="Times New Roman" w:cs="Times New Roman"/>
          <w:b/>
          <w:bCs/>
          <w:sz w:val="28"/>
          <w:szCs w:val="28"/>
        </w:rPr>
        <w:t>910/8593/20</w:t>
      </w:r>
      <w:r>
        <w:rPr>
          <w:rFonts w:ascii="Times New Roman" w:eastAsia="Calibri" w:hAnsi="Times New Roman" w:cs="Times New Roman"/>
          <w:b/>
          <w:bCs/>
          <w:sz w:val="28"/>
          <w:szCs w:val="28"/>
        </w:rPr>
        <w:t xml:space="preserve"> </w:t>
      </w:r>
      <w:r w:rsidRPr="000C30F7">
        <w:rPr>
          <w:rFonts w:ascii="Times New Roman" w:eastAsia="Calibri" w:hAnsi="Times New Roman" w:cs="Times New Roman"/>
          <w:sz w:val="28"/>
          <w:szCs w:val="28"/>
        </w:rPr>
        <w:t xml:space="preserve">Касаційний господарський суд у складі Верховного Суду постановою від 09.11.2021 </w:t>
      </w:r>
      <w:r>
        <w:rPr>
          <w:rFonts w:ascii="Times New Roman" w:eastAsia="Calibri" w:hAnsi="Times New Roman" w:cs="Times New Roman"/>
          <w:sz w:val="28"/>
          <w:szCs w:val="28"/>
        </w:rPr>
        <w:t>скасував судові рішення</w:t>
      </w:r>
      <w:r w:rsidR="001E51A5" w:rsidRPr="001E51A5">
        <w:rPr>
          <w:rFonts w:ascii="Times New Roman" w:eastAsia="Calibri" w:hAnsi="Times New Roman" w:cs="Times New Roman"/>
          <w:sz w:val="28"/>
          <w:szCs w:val="28"/>
        </w:rPr>
        <w:t xml:space="preserve"> </w:t>
      </w:r>
      <w:r w:rsidR="001E51A5">
        <w:rPr>
          <w:rFonts w:ascii="Times New Roman" w:eastAsia="Calibri" w:hAnsi="Times New Roman" w:cs="Times New Roman"/>
          <w:sz w:val="28"/>
          <w:szCs w:val="28"/>
        </w:rPr>
        <w:t>попередніх інстанцій</w:t>
      </w:r>
      <w:r>
        <w:rPr>
          <w:rFonts w:ascii="Times New Roman" w:eastAsia="Calibri" w:hAnsi="Times New Roman" w:cs="Times New Roman"/>
          <w:sz w:val="28"/>
          <w:szCs w:val="28"/>
        </w:rPr>
        <w:t>, с</w:t>
      </w:r>
      <w:r w:rsidRPr="000C30F7">
        <w:rPr>
          <w:rFonts w:ascii="Times New Roman" w:eastAsia="Calibri" w:hAnsi="Times New Roman" w:cs="Times New Roman"/>
          <w:sz w:val="28"/>
          <w:szCs w:val="28"/>
        </w:rPr>
        <w:t xml:space="preserve">праву </w:t>
      </w:r>
      <w:r>
        <w:rPr>
          <w:rFonts w:ascii="Times New Roman" w:eastAsia="Calibri" w:hAnsi="Times New Roman" w:cs="Times New Roman"/>
          <w:sz w:val="28"/>
          <w:szCs w:val="28"/>
        </w:rPr>
        <w:t>направив</w:t>
      </w:r>
      <w:r w:rsidRPr="000C30F7">
        <w:rPr>
          <w:rFonts w:ascii="Times New Roman" w:eastAsia="Calibri" w:hAnsi="Times New Roman" w:cs="Times New Roman"/>
          <w:sz w:val="28"/>
          <w:szCs w:val="28"/>
        </w:rPr>
        <w:t xml:space="preserve"> на новий розгляд до </w:t>
      </w:r>
      <w:r w:rsidR="00E15376">
        <w:rPr>
          <w:rFonts w:ascii="Times New Roman" w:eastAsia="Calibri" w:hAnsi="Times New Roman" w:cs="Times New Roman"/>
          <w:sz w:val="28"/>
          <w:szCs w:val="28"/>
        </w:rPr>
        <w:t>місцевого суду</w:t>
      </w:r>
      <w:r w:rsidRPr="000C30F7">
        <w:rPr>
          <w:rFonts w:ascii="Times New Roman" w:eastAsia="Calibri" w:hAnsi="Times New Roman" w:cs="Times New Roman"/>
          <w:sz w:val="28"/>
          <w:szCs w:val="28"/>
        </w:rPr>
        <w:t>, оскільки</w:t>
      </w:r>
      <w:r w:rsidR="00E15376">
        <w:rPr>
          <w:rFonts w:ascii="Times New Roman" w:eastAsia="Calibri" w:hAnsi="Times New Roman" w:cs="Times New Roman"/>
          <w:sz w:val="28"/>
          <w:szCs w:val="28"/>
        </w:rPr>
        <w:t>,</w:t>
      </w:r>
      <w:r w:rsidRPr="000C30F7">
        <w:rPr>
          <w:rFonts w:ascii="Times New Roman" w:eastAsia="Calibri" w:hAnsi="Times New Roman" w:cs="Times New Roman"/>
          <w:sz w:val="28"/>
          <w:szCs w:val="28"/>
        </w:rPr>
        <w:t xml:space="preserve"> відмовляючи в задоволенні позовних вимог у частині спростування поширеної відповідачем та його керівником інформації як недостовірної, суди не з</w:t>
      </w:r>
      <w:r w:rsidR="00763AE7">
        <w:rPr>
          <w:rFonts w:ascii="Times New Roman" w:eastAsia="Calibri" w:hAnsi="Times New Roman" w:cs="Times New Roman"/>
          <w:sz w:val="28"/>
          <w:szCs w:val="28"/>
        </w:rPr>
        <w:t>’</w:t>
      </w:r>
      <w:r w:rsidRPr="000C30F7">
        <w:rPr>
          <w:rFonts w:ascii="Times New Roman" w:eastAsia="Calibri" w:hAnsi="Times New Roman" w:cs="Times New Roman"/>
          <w:sz w:val="28"/>
          <w:szCs w:val="28"/>
        </w:rPr>
        <w:t>ясовували, чи є зазначена інформація фактичними твердженнями, чи оціночними судженнями, та виходили виключно з того, що позивач не довів, що поширена інформація є недостовірною і такою, яка принижує честь, гідність, ділову репутацію чи порушує інші його особисті немайнові права, відповідно, не з</w:t>
      </w:r>
      <w:r w:rsidR="00763AE7">
        <w:rPr>
          <w:rFonts w:ascii="Times New Roman" w:eastAsia="Calibri" w:hAnsi="Times New Roman" w:cs="Times New Roman"/>
          <w:sz w:val="28"/>
          <w:szCs w:val="28"/>
        </w:rPr>
        <w:t>’</w:t>
      </w:r>
      <w:r w:rsidRPr="000C30F7">
        <w:rPr>
          <w:rFonts w:ascii="Times New Roman" w:eastAsia="Calibri" w:hAnsi="Times New Roman" w:cs="Times New Roman"/>
          <w:sz w:val="28"/>
          <w:szCs w:val="28"/>
        </w:rPr>
        <w:t>ясували сукупності обставин, які становлять склад правопорушення, передбаченого статтею 277 ЦК</w:t>
      </w:r>
      <w:r w:rsidR="00F7502E">
        <w:rPr>
          <w:rFonts w:ascii="Times New Roman" w:eastAsia="Calibri" w:hAnsi="Times New Roman" w:cs="Times New Roman"/>
          <w:sz w:val="28"/>
          <w:szCs w:val="28"/>
        </w:rPr>
        <w:t> </w:t>
      </w:r>
      <w:r w:rsidRPr="000C30F7">
        <w:rPr>
          <w:rFonts w:ascii="Times New Roman" w:eastAsia="Calibri" w:hAnsi="Times New Roman" w:cs="Times New Roman"/>
          <w:sz w:val="28"/>
          <w:szCs w:val="28"/>
        </w:rPr>
        <w:t>України.</w:t>
      </w:r>
    </w:p>
    <w:p w:rsidR="00D726EB" w:rsidRDefault="00D726EB" w:rsidP="00D726EB">
      <w:pPr>
        <w:spacing w:after="0" w:line="264" w:lineRule="auto"/>
        <w:ind w:firstLine="709"/>
        <w:jc w:val="both"/>
        <w:rPr>
          <w:rFonts w:ascii="Times New Roman" w:eastAsia="Calibri" w:hAnsi="Times New Roman" w:cs="Times New Roman"/>
          <w:sz w:val="28"/>
          <w:szCs w:val="28"/>
        </w:rPr>
      </w:pPr>
    </w:p>
    <w:p w:rsidR="00D726EB" w:rsidRPr="00A25529" w:rsidRDefault="00D726EB" w:rsidP="00D726EB">
      <w:pPr>
        <w:spacing w:after="0" w:line="264" w:lineRule="auto"/>
        <w:ind w:firstLine="709"/>
        <w:jc w:val="both"/>
        <w:rPr>
          <w:rFonts w:ascii="Times New Roman" w:eastAsia="Calibri" w:hAnsi="Times New Roman" w:cs="Times New Roman"/>
          <w:sz w:val="28"/>
          <w:szCs w:val="28"/>
        </w:rPr>
      </w:pPr>
      <w:r w:rsidRPr="00A25529">
        <w:rPr>
          <w:rFonts w:ascii="Times New Roman" w:eastAsia="Calibri" w:hAnsi="Times New Roman" w:cs="Times New Roman"/>
          <w:sz w:val="28"/>
          <w:szCs w:val="28"/>
        </w:rPr>
        <w:t>Наступною підставою скасування судових рішень</w:t>
      </w:r>
      <w:r>
        <w:rPr>
          <w:rFonts w:ascii="Times New Roman" w:eastAsia="Calibri" w:hAnsi="Times New Roman" w:cs="Times New Roman"/>
          <w:sz w:val="28"/>
          <w:szCs w:val="28"/>
        </w:rPr>
        <w:t>,</w:t>
      </w:r>
      <w:r w:rsidRPr="00A25529">
        <w:rPr>
          <w:rFonts w:ascii="Times New Roman" w:eastAsia="Calibri" w:hAnsi="Times New Roman" w:cs="Times New Roman"/>
          <w:sz w:val="28"/>
          <w:szCs w:val="28"/>
        </w:rPr>
        <w:t xml:space="preserve"> прийнятих у спорах </w:t>
      </w:r>
      <w:r w:rsidR="00A50240">
        <w:rPr>
          <w:rFonts w:ascii="Times New Roman" w:eastAsia="Calibri" w:hAnsi="Times New Roman" w:cs="Times New Roman"/>
          <w:sz w:val="28"/>
          <w:szCs w:val="28"/>
        </w:rPr>
        <w:t>щодо</w:t>
      </w:r>
      <w:r w:rsidRPr="00A25529">
        <w:rPr>
          <w:rFonts w:ascii="Times New Roman" w:eastAsia="Calibri" w:hAnsi="Times New Roman" w:cs="Times New Roman"/>
          <w:sz w:val="28"/>
          <w:szCs w:val="28"/>
        </w:rPr>
        <w:t xml:space="preserve"> захист</w:t>
      </w:r>
      <w:r w:rsidR="00A50240">
        <w:rPr>
          <w:rFonts w:ascii="Times New Roman" w:eastAsia="Calibri" w:hAnsi="Times New Roman" w:cs="Times New Roman"/>
          <w:sz w:val="28"/>
          <w:szCs w:val="28"/>
        </w:rPr>
        <w:t>у</w:t>
      </w:r>
      <w:r w:rsidRPr="00A25529">
        <w:rPr>
          <w:rFonts w:ascii="Times New Roman" w:eastAsia="Calibri" w:hAnsi="Times New Roman" w:cs="Times New Roman"/>
          <w:sz w:val="28"/>
          <w:szCs w:val="28"/>
        </w:rPr>
        <w:t xml:space="preserve"> ділової репутації</w:t>
      </w:r>
      <w:r w:rsidR="00CE3A64">
        <w:rPr>
          <w:rFonts w:ascii="Times New Roman" w:eastAsia="Calibri" w:hAnsi="Times New Roman" w:cs="Times New Roman"/>
          <w:sz w:val="28"/>
          <w:szCs w:val="28"/>
        </w:rPr>
        <w:t xml:space="preserve"> було </w:t>
      </w:r>
      <w:r w:rsidR="00CE3A64">
        <w:rPr>
          <w:rFonts w:ascii="Times New Roman" w:eastAsia="Calibri" w:hAnsi="Times New Roman" w:cs="Times New Roman"/>
          <w:b/>
          <w:sz w:val="28"/>
          <w:szCs w:val="28"/>
        </w:rPr>
        <w:t xml:space="preserve">застосування </w:t>
      </w:r>
      <w:proofErr w:type="spellStart"/>
      <w:r w:rsidR="00CE3A64">
        <w:rPr>
          <w:rFonts w:ascii="Times New Roman" w:eastAsia="Calibri" w:hAnsi="Times New Roman" w:cs="Times New Roman"/>
          <w:b/>
          <w:sz w:val="28"/>
          <w:szCs w:val="28"/>
        </w:rPr>
        <w:t>нечинної</w:t>
      </w:r>
      <w:proofErr w:type="spellEnd"/>
      <w:r w:rsidR="00CE3A64">
        <w:rPr>
          <w:rFonts w:ascii="Times New Roman" w:eastAsia="Calibri" w:hAnsi="Times New Roman" w:cs="Times New Roman"/>
          <w:b/>
          <w:sz w:val="28"/>
          <w:szCs w:val="28"/>
        </w:rPr>
        <w:t xml:space="preserve"> редакції статті 277 </w:t>
      </w:r>
      <w:r w:rsidR="006E2A08">
        <w:rPr>
          <w:rFonts w:ascii="Times New Roman" w:eastAsia="Calibri" w:hAnsi="Times New Roman" w:cs="Times New Roman"/>
          <w:b/>
          <w:sz w:val="28"/>
          <w:szCs w:val="28"/>
        </w:rPr>
        <w:t>Ц</w:t>
      </w:r>
      <w:r w:rsidR="00CE3A64">
        <w:rPr>
          <w:rFonts w:ascii="Times New Roman" w:eastAsia="Calibri" w:hAnsi="Times New Roman" w:cs="Times New Roman"/>
          <w:b/>
          <w:sz w:val="28"/>
          <w:szCs w:val="28"/>
        </w:rPr>
        <w:t>К України</w:t>
      </w:r>
      <w:r>
        <w:rPr>
          <w:rFonts w:ascii="Times New Roman" w:eastAsia="Calibri" w:hAnsi="Times New Roman" w:cs="Times New Roman"/>
          <w:b/>
          <w:sz w:val="28"/>
          <w:szCs w:val="28"/>
        </w:rPr>
        <w:t>.</w:t>
      </w:r>
    </w:p>
    <w:p w:rsidR="00D726EB" w:rsidRPr="00662530" w:rsidRDefault="00D726EB" w:rsidP="00D726EB">
      <w:pPr>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Як приклад можна навести справу </w:t>
      </w:r>
      <w:r w:rsidRPr="00E561DC">
        <w:rPr>
          <w:rFonts w:ascii="Times New Roman" w:eastAsia="Calibri" w:hAnsi="Times New Roman" w:cs="Times New Roman"/>
          <w:b/>
          <w:bCs/>
          <w:sz w:val="28"/>
          <w:szCs w:val="28"/>
        </w:rPr>
        <w:t>№ 910/4007/21</w:t>
      </w:r>
      <w:r w:rsidR="00226C06">
        <w:rPr>
          <w:rFonts w:ascii="Times New Roman" w:eastAsia="Calibri" w:hAnsi="Times New Roman" w:cs="Times New Roman"/>
          <w:b/>
          <w:bCs/>
          <w:sz w:val="28"/>
          <w:szCs w:val="28"/>
        </w:rPr>
        <w:t>,</w:t>
      </w:r>
      <w:r w:rsidRPr="007C1D7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якій Господарський суд міста Києва рішенням від </w:t>
      </w:r>
      <w:r w:rsidRPr="00E561DC">
        <w:rPr>
          <w:rFonts w:ascii="Times New Roman" w:eastAsia="Calibri" w:hAnsi="Times New Roman" w:cs="Times New Roman"/>
          <w:sz w:val="28"/>
          <w:szCs w:val="28"/>
        </w:rPr>
        <w:t>05.07.2021</w:t>
      </w:r>
      <w:r>
        <w:rPr>
          <w:rFonts w:ascii="Times New Roman" w:eastAsia="Calibri" w:hAnsi="Times New Roman" w:cs="Times New Roman"/>
          <w:sz w:val="28"/>
          <w:szCs w:val="28"/>
        </w:rPr>
        <w:t xml:space="preserve"> задовольнив частково позовні вимоги</w:t>
      </w:r>
      <w:r w:rsidR="00226C06">
        <w:rPr>
          <w:rFonts w:ascii="Times New Roman" w:eastAsia="Calibri" w:hAnsi="Times New Roman" w:cs="Times New Roman"/>
          <w:sz w:val="28"/>
          <w:szCs w:val="28"/>
        </w:rPr>
        <w:t>,</w:t>
      </w:r>
      <w:r>
        <w:rPr>
          <w:rFonts w:ascii="Times New Roman" w:eastAsia="Calibri" w:hAnsi="Times New Roman" w:cs="Times New Roman"/>
          <w:sz w:val="28"/>
          <w:szCs w:val="28"/>
        </w:rPr>
        <w:t xml:space="preserve"> оскільки відповідач не надав належних та допустимих доказів щодо достовірності поширеної ним спірної інформації, пославшись на частину третю статті 277 ЦК України</w:t>
      </w:r>
      <w:r w:rsidR="00226C06">
        <w:rPr>
          <w:rFonts w:ascii="Times New Roman" w:eastAsia="Calibri" w:hAnsi="Times New Roman" w:cs="Times New Roman"/>
          <w:sz w:val="28"/>
          <w:szCs w:val="28"/>
        </w:rPr>
        <w:t>,</w:t>
      </w:r>
      <w:r>
        <w:rPr>
          <w:rFonts w:ascii="Times New Roman" w:eastAsia="Calibri" w:hAnsi="Times New Roman" w:cs="Times New Roman"/>
          <w:sz w:val="28"/>
          <w:szCs w:val="28"/>
        </w:rPr>
        <w:t xml:space="preserve"> відповідно до якої </w:t>
      </w:r>
      <w:r w:rsidRPr="00E561DC">
        <w:rPr>
          <w:rFonts w:ascii="Times New Roman" w:eastAsia="Calibri" w:hAnsi="Times New Roman" w:cs="Times New Roman"/>
          <w:sz w:val="28"/>
          <w:szCs w:val="28"/>
        </w:rPr>
        <w:t>негативна інформація, поширена про особу, вважається недостовірною, якщо особа, яка її поширила, не доведе протилежного (презумпція добропорядності)</w:t>
      </w:r>
      <w:r>
        <w:rPr>
          <w:rFonts w:ascii="Times New Roman" w:eastAsia="Calibri" w:hAnsi="Times New Roman" w:cs="Times New Roman"/>
          <w:sz w:val="28"/>
          <w:szCs w:val="28"/>
        </w:rPr>
        <w:t xml:space="preserve"> під час розгляду справи по суті.</w:t>
      </w:r>
    </w:p>
    <w:p w:rsidR="00D726EB" w:rsidRPr="00E561DC" w:rsidRDefault="00D726EB" w:rsidP="00D726EB">
      <w:pPr>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Північний апеляційний господарський суд постановою від 10.11.2021 </w:t>
      </w:r>
      <w:r w:rsidRPr="00E561DC">
        <w:rPr>
          <w:rFonts w:ascii="Times New Roman" w:eastAsia="Calibri" w:hAnsi="Times New Roman" w:cs="Times New Roman"/>
          <w:sz w:val="28"/>
          <w:szCs w:val="28"/>
        </w:rPr>
        <w:t>скасував</w:t>
      </w:r>
      <w:r>
        <w:rPr>
          <w:rFonts w:ascii="Times New Roman" w:eastAsia="Calibri" w:hAnsi="Times New Roman" w:cs="Times New Roman"/>
          <w:sz w:val="28"/>
          <w:szCs w:val="28"/>
        </w:rPr>
        <w:t xml:space="preserve"> рішення місцевого суду</w:t>
      </w:r>
      <w:r w:rsidRPr="00E561DC">
        <w:rPr>
          <w:rFonts w:ascii="Times New Roman" w:eastAsia="Calibri" w:hAnsi="Times New Roman" w:cs="Times New Roman"/>
          <w:sz w:val="28"/>
          <w:szCs w:val="28"/>
        </w:rPr>
        <w:t xml:space="preserve">, ухвалив нове, яким відмовив у задоволенні позовних вимог в повному обсязі, </w:t>
      </w:r>
      <w:r>
        <w:rPr>
          <w:rFonts w:ascii="Times New Roman" w:eastAsia="Calibri" w:hAnsi="Times New Roman" w:cs="Times New Roman"/>
          <w:sz w:val="28"/>
          <w:szCs w:val="28"/>
        </w:rPr>
        <w:t xml:space="preserve">з огляду на те, що частина статті, на яку послався суд першої інстанції, </w:t>
      </w:r>
      <w:r w:rsidRPr="00E561DC">
        <w:rPr>
          <w:rFonts w:ascii="Times New Roman" w:eastAsia="Calibri" w:hAnsi="Times New Roman" w:cs="Times New Roman"/>
          <w:sz w:val="28"/>
          <w:szCs w:val="28"/>
        </w:rPr>
        <w:t>втр</w:t>
      </w:r>
      <w:r>
        <w:rPr>
          <w:rFonts w:ascii="Times New Roman" w:eastAsia="Calibri" w:hAnsi="Times New Roman" w:cs="Times New Roman"/>
          <w:sz w:val="28"/>
          <w:szCs w:val="28"/>
        </w:rPr>
        <w:t xml:space="preserve">атила свою чинність, а відповідно до </w:t>
      </w:r>
      <w:r w:rsidRPr="00E561DC">
        <w:rPr>
          <w:rFonts w:ascii="Times New Roman" w:eastAsia="Calibri" w:hAnsi="Times New Roman" w:cs="Times New Roman"/>
          <w:sz w:val="28"/>
          <w:szCs w:val="28"/>
        </w:rPr>
        <w:t>положень статей 13, 14, 74 ГПК України саме позивач повинен довести факт не тільки поширення інформації відповідачем, а й факт її недостовірності, а також те, що внаслідок цього було порушено його особисті немайнові права.</w:t>
      </w:r>
    </w:p>
    <w:p w:rsidR="00D726EB" w:rsidRDefault="00D726EB" w:rsidP="00D726EB">
      <w:pPr>
        <w:spacing w:after="0" w:line="264" w:lineRule="auto"/>
        <w:ind w:firstLine="709"/>
        <w:jc w:val="both"/>
        <w:rPr>
          <w:rFonts w:ascii="Times New Roman" w:eastAsia="Calibri" w:hAnsi="Times New Roman" w:cs="Times New Roman"/>
          <w:sz w:val="28"/>
          <w:szCs w:val="28"/>
        </w:rPr>
      </w:pPr>
      <w:r w:rsidRPr="00E561DC">
        <w:rPr>
          <w:rFonts w:ascii="Times New Roman" w:eastAsia="Calibri" w:hAnsi="Times New Roman" w:cs="Times New Roman"/>
          <w:sz w:val="28"/>
          <w:szCs w:val="28"/>
        </w:rPr>
        <w:t xml:space="preserve">Касаційний господарський суд у складі Верховного Суду ухвалою від 20.07.2022 прийняв відмову позивача від позову, визнав </w:t>
      </w:r>
      <w:proofErr w:type="spellStart"/>
      <w:r w:rsidRPr="00E561DC">
        <w:rPr>
          <w:rFonts w:ascii="Times New Roman" w:eastAsia="Calibri" w:hAnsi="Times New Roman" w:cs="Times New Roman"/>
          <w:sz w:val="28"/>
          <w:szCs w:val="28"/>
        </w:rPr>
        <w:t>нечинними</w:t>
      </w:r>
      <w:proofErr w:type="spellEnd"/>
      <w:r w:rsidRPr="00E561DC">
        <w:rPr>
          <w:rFonts w:ascii="Times New Roman" w:eastAsia="Calibri" w:hAnsi="Times New Roman" w:cs="Times New Roman"/>
          <w:sz w:val="28"/>
          <w:szCs w:val="28"/>
        </w:rPr>
        <w:t xml:space="preserve"> рішення місцевого та апеляційного суд</w:t>
      </w:r>
      <w:r w:rsidR="00A50240">
        <w:rPr>
          <w:rFonts w:ascii="Times New Roman" w:eastAsia="Calibri" w:hAnsi="Times New Roman" w:cs="Times New Roman"/>
          <w:sz w:val="28"/>
          <w:szCs w:val="28"/>
        </w:rPr>
        <w:t>ів</w:t>
      </w:r>
      <w:r w:rsidRPr="00E561DC">
        <w:rPr>
          <w:rFonts w:ascii="Times New Roman" w:eastAsia="Calibri" w:hAnsi="Times New Roman" w:cs="Times New Roman"/>
          <w:sz w:val="28"/>
          <w:szCs w:val="28"/>
        </w:rPr>
        <w:t>, провадження у справі закрив.</w:t>
      </w:r>
    </w:p>
    <w:p w:rsidR="00D726EB" w:rsidRPr="00D10CC7" w:rsidRDefault="00D726EB" w:rsidP="00D726EB">
      <w:pPr>
        <w:spacing w:after="0" w:line="264" w:lineRule="auto"/>
        <w:ind w:firstLine="709"/>
        <w:jc w:val="both"/>
        <w:rPr>
          <w:rFonts w:ascii="Times New Roman" w:eastAsia="Calibri" w:hAnsi="Times New Roman" w:cs="Times New Roman"/>
          <w:sz w:val="28"/>
          <w:szCs w:val="28"/>
        </w:rPr>
      </w:pPr>
    </w:p>
    <w:p w:rsidR="00D726EB" w:rsidRPr="009F0A74" w:rsidRDefault="00446E21" w:rsidP="00D726EB">
      <w:pPr>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Відповідно до правового висновку Касаційного цивільного суду у складі Верховного Суду</w:t>
      </w:r>
      <w:r w:rsidR="00A50240">
        <w:rPr>
          <w:rFonts w:ascii="Times New Roman" w:eastAsia="Calibri" w:hAnsi="Times New Roman" w:cs="Times New Roman"/>
          <w:sz w:val="28"/>
          <w:szCs w:val="28"/>
        </w:rPr>
        <w:t>,</w:t>
      </w:r>
      <w:r>
        <w:rPr>
          <w:rFonts w:ascii="Times New Roman" w:eastAsia="Calibri" w:hAnsi="Times New Roman" w:cs="Times New Roman"/>
          <w:sz w:val="28"/>
          <w:szCs w:val="28"/>
        </w:rPr>
        <w:t xml:space="preserve"> викладеного </w:t>
      </w:r>
      <w:r w:rsidR="00A50240">
        <w:rPr>
          <w:rFonts w:ascii="Times New Roman" w:eastAsia="Calibri" w:hAnsi="Times New Roman" w:cs="Times New Roman"/>
          <w:sz w:val="28"/>
          <w:szCs w:val="28"/>
        </w:rPr>
        <w:t>в</w:t>
      </w:r>
      <w:r>
        <w:rPr>
          <w:rFonts w:ascii="Times New Roman" w:eastAsia="Calibri" w:hAnsi="Times New Roman" w:cs="Times New Roman"/>
          <w:sz w:val="28"/>
          <w:szCs w:val="28"/>
        </w:rPr>
        <w:t xml:space="preserve"> постанові від 03.04.2019 у справі № </w:t>
      </w:r>
      <w:r w:rsidRPr="00446E21">
        <w:rPr>
          <w:rFonts w:ascii="Times New Roman" w:eastAsia="Calibri" w:hAnsi="Times New Roman" w:cs="Times New Roman"/>
          <w:sz w:val="28"/>
          <w:szCs w:val="28"/>
        </w:rPr>
        <w:t>757/4403/16-ц</w:t>
      </w:r>
      <w:r w:rsidR="00A5024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46E21">
        <w:rPr>
          <w:rFonts w:ascii="Times New Roman" w:eastAsia="Calibri" w:hAnsi="Times New Roman" w:cs="Times New Roman"/>
          <w:b/>
          <w:sz w:val="28"/>
          <w:szCs w:val="28"/>
        </w:rPr>
        <w:t>не можуть розглядатися позови про спростування інформації</w:t>
      </w:r>
      <w:r w:rsidRPr="00446E21">
        <w:rPr>
          <w:rFonts w:ascii="Times New Roman" w:eastAsia="Calibri" w:hAnsi="Times New Roman" w:cs="Times New Roman"/>
          <w:sz w:val="28"/>
          <w:szCs w:val="28"/>
        </w:rPr>
        <w:t xml:space="preserve">, </w:t>
      </w:r>
      <w:r w:rsidRPr="00BD5AF0">
        <w:rPr>
          <w:rFonts w:ascii="Times New Roman" w:eastAsia="Calibri" w:hAnsi="Times New Roman" w:cs="Times New Roman"/>
          <w:b/>
          <w:sz w:val="28"/>
          <w:szCs w:val="28"/>
        </w:rPr>
        <w:t>яка міститься</w:t>
      </w:r>
      <w:r w:rsidRPr="00446E21">
        <w:rPr>
          <w:rFonts w:ascii="Times New Roman" w:eastAsia="Calibri" w:hAnsi="Times New Roman" w:cs="Times New Roman"/>
          <w:sz w:val="28"/>
          <w:szCs w:val="28"/>
        </w:rPr>
        <w:t xml:space="preserve">, зокрема, у вироках та інших судових рішеннях, а також у постановах органів досудового слідства, висновках судових експертиз, </w:t>
      </w:r>
      <w:r w:rsidRPr="00446E21">
        <w:rPr>
          <w:rFonts w:ascii="Times New Roman" w:eastAsia="Calibri" w:hAnsi="Times New Roman" w:cs="Times New Roman"/>
          <w:b/>
          <w:sz w:val="28"/>
          <w:szCs w:val="28"/>
        </w:rPr>
        <w:t>рішеннях органів влади</w:t>
      </w:r>
      <w:r w:rsidRPr="00446E21">
        <w:rPr>
          <w:rFonts w:ascii="Times New Roman" w:eastAsia="Calibri" w:hAnsi="Times New Roman" w:cs="Times New Roman"/>
          <w:sz w:val="28"/>
          <w:szCs w:val="28"/>
        </w:rPr>
        <w:t>, місцевого самоврядування та інших відповідних органів, для яких законом установлено інший порядок оскарження</w:t>
      </w:r>
      <w:r>
        <w:rPr>
          <w:rFonts w:ascii="Times New Roman" w:eastAsia="Calibri" w:hAnsi="Times New Roman" w:cs="Times New Roman"/>
          <w:sz w:val="28"/>
          <w:szCs w:val="28"/>
        </w:rPr>
        <w:t>. Неврахування вказаного правового висновку стало підставою для скасування наступних судових рішень.</w:t>
      </w:r>
    </w:p>
    <w:p w:rsidR="00D726EB" w:rsidRDefault="00446E21" w:rsidP="00D726EB">
      <w:pPr>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Зокрема у</w:t>
      </w:r>
      <w:r w:rsidR="00D726EB" w:rsidRPr="00567127">
        <w:rPr>
          <w:rFonts w:ascii="Times New Roman" w:eastAsia="Calibri" w:hAnsi="Times New Roman" w:cs="Times New Roman"/>
          <w:sz w:val="28"/>
          <w:szCs w:val="28"/>
        </w:rPr>
        <w:t xml:space="preserve"> справі </w:t>
      </w:r>
      <w:r w:rsidR="00D726EB" w:rsidRPr="00EE2E8F">
        <w:rPr>
          <w:rFonts w:ascii="Times New Roman" w:eastAsia="Calibri" w:hAnsi="Times New Roman" w:cs="Times New Roman"/>
          <w:b/>
          <w:bCs/>
          <w:sz w:val="28"/>
          <w:szCs w:val="28"/>
        </w:rPr>
        <w:t>№ 910/6245/19</w:t>
      </w:r>
      <w:r w:rsidR="00D726EB">
        <w:rPr>
          <w:rFonts w:ascii="Times New Roman" w:eastAsia="Calibri" w:hAnsi="Times New Roman" w:cs="Times New Roman"/>
          <w:b/>
          <w:bCs/>
          <w:sz w:val="28"/>
          <w:szCs w:val="28"/>
        </w:rPr>
        <w:t xml:space="preserve"> </w:t>
      </w:r>
      <w:r w:rsidR="00D726EB">
        <w:rPr>
          <w:rFonts w:ascii="Times New Roman" w:eastAsia="Calibri" w:hAnsi="Times New Roman" w:cs="Times New Roman"/>
          <w:sz w:val="28"/>
          <w:szCs w:val="28"/>
        </w:rPr>
        <w:t>позивач звернувся до суду з позовом визнати недійсною поширену Національною комісією</w:t>
      </w:r>
      <w:r w:rsidR="00226C06">
        <w:rPr>
          <w:rFonts w:ascii="Times New Roman" w:eastAsia="Calibri" w:hAnsi="Times New Roman" w:cs="Times New Roman"/>
          <w:sz w:val="28"/>
          <w:szCs w:val="28"/>
        </w:rPr>
        <w:t xml:space="preserve">, </w:t>
      </w:r>
      <w:r w:rsidR="00226C06" w:rsidRPr="00226C06">
        <w:rPr>
          <w:rFonts w:ascii="Times New Roman" w:eastAsia="Calibri" w:hAnsi="Times New Roman" w:cs="Times New Roman"/>
          <w:sz w:val="28"/>
          <w:szCs w:val="28"/>
        </w:rPr>
        <w:t>що здійснює державне регулювання у сфері ринків фінансових послуг</w:t>
      </w:r>
      <w:r w:rsidR="006E2A08">
        <w:rPr>
          <w:rFonts w:ascii="Times New Roman" w:eastAsia="Calibri" w:hAnsi="Times New Roman" w:cs="Times New Roman"/>
          <w:sz w:val="28"/>
          <w:szCs w:val="28"/>
        </w:rPr>
        <w:t>,</w:t>
      </w:r>
      <w:r w:rsidR="00D726EB">
        <w:rPr>
          <w:rFonts w:ascii="Times New Roman" w:eastAsia="Calibri" w:hAnsi="Times New Roman" w:cs="Times New Roman"/>
          <w:sz w:val="28"/>
          <w:szCs w:val="28"/>
        </w:rPr>
        <w:t xml:space="preserve"> інформацію про прийняте розпорядження щодо анулювання ліцензії </w:t>
      </w:r>
      <w:r w:rsidR="00D726EB" w:rsidRPr="00F6001A">
        <w:rPr>
          <w:rFonts w:ascii="Times New Roman" w:eastAsia="Calibri" w:hAnsi="Times New Roman" w:cs="Times New Roman"/>
          <w:sz w:val="28"/>
          <w:szCs w:val="28"/>
        </w:rPr>
        <w:t>позивача</w:t>
      </w:r>
      <w:r w:rsidR="00D726EB">
        <w:rPr>
          <w:rFonts w:ascii="Times New Roman" w:eastAsia="Calibri" w:hAnsi="Times New Roman" w:cs="Times New Roman"/>
          <w:sz w:val="28"/>
          <w:szCs w:val="28"/>
        </w:rPr>
        <w:t xml:space="preserve"> на провадження страхової діяльності.</w:t>
      </w:r>
    </w:p>
    <w:p w:rsidR="00D726EB" w:rsidRDefault="00D726EB" w:rsidP="00D726EB">
      <w:pPr>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Господарський суд міста Києва рішенням від 29.08.2019 позовні вимоги задовольнив частково, визнав недостовірною спірну інформацію, зобов</w:t>
      </w:r>
      <w:r w:rsidR="00763AE7">
        <w:rPr>
          <w:rFonts w:ascii="Times New Roman" w:eastAsia="Calibri" w:hAnsi="Times New Roman" w:cs="Times New Roman"/>
          <w:sz w:val="28"/>
          <w:szCs w:val="28"/>
        </w:rPr>
        <w:t>’</w:t>
      </w:r>
      <w:r>
        <w:rPr>
          <w:rFonts w:ascii="Times New Roman" w:eastAsia="Calibri" w:hAnsi="Times New Roman" w:cs="Times New Roman"/>
          <w:sz w:val="28"/>
          <w:szCs w:val="28"/>
        </w:rPr>
        <w:t>язав відповідача спростувати її, у задоволенні вимоги про стягнення моральної шкоди відмов</w:t>
      </w:r>
      <w:r w:rsidR="00A50240">
        <w:rPr>
          <w:rFonts w:ascii="Times New Roman" w:eastAsia="Calibri" w:hAnsi="Times New Roman" w:cs="Times New Roman"/>
          <w:sz w:val="28"/>
          <w:szCs w:val="28"/>
        </w:rPr>
        <w:t>ив</w:t>
      </w:r>
      <w:r>
        <w:rPr>
          <w:rFonts w:ascii="Times New Roman" w:eastAsia="Calibri" w:hAnsi="Times New Roman" w:cs="Times New Roman"/>
          <w:sz w:val="28"/>
          <w:szCs w:val="28"/>
        </w:rPr>
        <w:t>, оскільки розпорядження</w:t>
      </w:r>
      <w:r w:rsidR="00A50240">
        <w:rPr>
          <w:rFonts w:ascii="Times New Roman" w:eastAsia="Calibri" w:hAnsi="Times New Roman" w:cs="Times New Roman"/>
          <w:sz w:val="28"/>
          <w:szCs w:val="28"/>
        </w:rPr>
        <w:t>, яким анульована ліцензія позивача,</w:t>
      </w:r>
      <w:r>
        <w:rPr>
          <w:rFonts w:ascii="Times New Roman" w:eastAsia="Calibri" w:hAnsi="Times New Roman" w:cs="Times New Roman"/>
          <w:sz w:val="28"/>
          <w:szCs w:val="28"/>
        </w:rPr>
        <w:t xml:space="preserve"> </w:t>
      </w:r>
      <w:r w:rsidRPr="00B42436">
        <w:rPr>
          <w:rFonts w:ascii="Times New Roman" w:eastAsia="Calibri" w:hAnsi="Times New Roman" w:cs="Times New Roman"/>
          <w:sz w:val="28"/>
          <w:szCs w:val="28"/>
        </w:rPr>
        <w:t>визнано протиправним та скасован</w:t>
      </w:r>
      <w:r>
        <w:rPr>
          <w:rFonts w:ascii="Times New Roman" w:eastAsia="Calibri" w:hAnsi="Times New Roman" w:cs="Times New Roman"/>
          <w:sz w:val="28"/>
          <w:szCs w:val="28"/>
        </w:rPr>
        <w:t>о в судовому порядку.</w:t>
      </w:r>
    </w:p>
    <w:p w:rsidR="00D726EB" w:rsidRDefault="00D726EB" w:rsidP="00D726EB">
      <w:pPr>
        <w:spacing w:after="0" w:line="264" w:lineRule="auto"/>
        <w:ind w:firstLine="709"/>
        <w:jc w:val="both"/>
        <w:rPr>
          <w:rFonts w:ascii="Times New Roman" w:eastAsia="Calibri" w:hAnsi="Times New Roman" w:cs="Times New Roman"/>
          <w:sz w:val="28"/>
          <w:szCs w:val="28"/>
        </w:rPr>
      </w:pPr>
      <w:r w:rsidRPr="00B42436">
        <w:rPr>
          <w:rFonts w:ascii="Times New Roman" w:eastAsia="Calibri" w:hAnsi="Times New Roman" w:cs="Times New Roman"/>
          <w:sz w:val="28"/>
          <w:szCs w:val="28"/>
        </w:rPr>
        <w:lastRenderedPageBreak/>
        <w:t>Північн</w:t>
      </w:r>
      <w:r>
        <w:rPr>
          <w:rFonts w:ascii="Times New Roman" w:eastAsia="Calibri" w:hAnsi="Times New Roman" w:cs="Times New Roman"/>
          <w:sz w:val="28"/>
          <w:szCs w:val="28"/>
        </w:rPr>
        <w:t>ий</w:t>
      </w:r>
      <w:r w:rsidRPr="00B42436">
        <w:rPr>
          <w:rFonts w:ascii="Times New Roman" w:eastAsia="Calibri" w:hAnsi="Times New Roman" w:cs="Times New Roman"/>
          <w:sz w:val="28"/>
          <w:szCs w:val="28"/>
        </w:rPr>
        <w:t xml:space="preserve"> апеляційн</w:t>
      </w:r>
      <w:r>
        <w:rPr>
          <w:rFonts w:ascii="Times New Roman" w:eastAsia="Calibri" w:hAnsi="Times New Roman" w:cs="Times New Roman"/>
          <w:sz w:val="28"/>
          <w:szCs w:val="28"/>
        </w:rPr>
        <w:t>ий</w:t>
      </w:r>
      <w:r w:rsidRPr="00B42436">
        <w:rPr>
          <w:rFonts w:ascii="Times New Roman" w:eastAsia="Calibri" w:hAnsi="Times New Roman" w:cs="Times New Roman"/>
          <w:sz w:val="28"/>
          <w:szCs w:val="28"/>
        </w:rPr>
        <w:t xml:space="preserve"> господарськ</w:t>
      </w:r>
      <w:r>
        <w:rPr>
          <w:rFonts w:ascii="Times New Roman" w:eastAsia="Calibri" w:hAnsi="Times New Roman" w:cs="Times New Roman"/>
          <w:sz w:val="28"/>
          <w:szCs w:val="28"/>
        </w:rPr>
        <w:t>ий</w:t>
      </w:r>
      <w:r w:rsidRPr="00B42436">
        <w:rPr>
          <w:rFonts w:ascii="Times New Roman" w:eastAsia="Calibri" w:hAnsi="Times New Roman" w:cs="Times New Roman"/>
          <w:sz w:val="28"/>
          <w:szCs w:val="28"/>
        </w:rPr>
        <w:t xml:space="preserve"> суд</w:t>
      </w:r>
      <w:r>
        <w:rPr>
          <w:rFonts w:ascii="Times New Roman" w:eastAsia="Calibri" w:hAnsi="Times New Roman" w:cs="Times New Roman"/>
          <w:sz w:val="28"/>
          <w:szCs w:val="28"/>
        </w:rPr>
        <w:t xml:space="preserve"> постановою </w:t>
      </w:r>
      <w:r w:rsidRPr="00B42436">
        <w:rPr>
          <w:rFonts w:ascii="Times New Roman" w:eastAsia="Calibri" w:hAnsi="Times New Roman" w:cs="Times New Roman"/>
          <w:sz w:val="28"/>
          <w:szCs w:val="28"/>
        </w:rPr>
        <w:t>від 22.01.2020</w:t>
      </w:r>
      <w:r>
        <w:rPr>
          <w:rFonts w:ascii="Times New Roman" w:eastAsia="Calibri" w:hAnsi="Times New Roman" w:cs="Times New Roman"/>
          <w:sz w:val="28"/>
          <w:szCs w:val="28"/>
        </w:rPr>
        <w:t xml:space="preserve"> </w:t>
      </w:r>
      <w:r w:rsidRPr="008624BD">
        <w:rPr>
          <w:rFonts w:ascii="Times New Roman" w:eastAsia="Calibri" w:hAnsi="Times New Roman" w:cs="Times New Roman"/>
          <w:sz w:val="28"/>
          <w:szCs w:val="28"/>
        </w:rPr>
        <w:t>скас</w:t>
      </w:r>
      <w:r>
        <w:rPr>
          <w:rFonts w:ascii="Times New Roman" w:eastAsia="Calibri" w:hAnsi="Times New Roman" w:cs="Times New Roman"/>
          <w:sz w:val="28"/>
          <w:szCs w:val="28"/>
        </w:rPr>
        <w:t>у</w:t>
      </w:r>
      <w:r w:rsidRPr="008624BD">
        <w:rPr>
          <w:rFonts w:ascii="Times New Roman" w:eastAsia="Calibri" w:hAnsi="Times New Roman" w:cs="Times New Roman"/>
          <w:sz w:val="28"/>
          <w:szCs w:val="28"/>
        </w:rPr>
        <w:t>ва</w:t>
      </w:r>
      <w:r>
        <w:rPr>
          <w:rFonts w:ascii="Times New Roman" w:eastAsia="Calibri" w:hAnsi="Times New Roman" w:cs="Times New Roman"/>
          <w:sz w:val="28"/>
          <w:szCs w:val="28"/>
        </w:rPr>
        <w:t>в</w:t>
      </w:r>
      <w:r w:rsidRPr="008624BD">
        <w:rPr>
          <w:rFonts w:ascii="Times New Roman" w:eastAsia="Calibri" w:hAnsi="Times New Roman" w:cs="Times New Roman"/>
          <w:sz w:val="28"/>
          <w:szCs w:val="28"/>
        </w:rPr>
        <w:t xml:space="preserve"> </w:t>
      </w:r>
      <w:r w:rsidRPr="00B42436">
        <w:rPr>
          <w:rFonts w:ascii="Times New Roman" w:eastAsia="Calibri" w:hAnsi="Times New Roman" w:cs="Times New Roman"/>
          <w:sz w:val="28"/>
          <w:szCs w:val="28"/>
        </w:rPr>
        <w:t>рішення місцевого</w:t>
      </w:r>
      <w:r>
        <w:rPr>
          <w:rFonts w:ascii="Times New Roman" w:eastAsia="Calibri" w:hAnsi="Times New Roman" w:cs="Times New Roman"/>
          <w:sz w:val="28"/>
          <w:szCs w:val="28"/>
        </w:rPr>
        <w:t xml:space="preserve"> </w:t>
      </w:r>
      <w:r w:rsidRPr="00B42436">
        <w:rPr>
          <w:rFonts w:ascii="Times New Roman" w:eastAsia="Calibri" w:hAnsi="Times New Roman" w:cs="Times New Roman"/>
          <w:sz w:val="28"/>
          <w:szCs w:val="28"/>
        </w:rPr>
        <w:t xml:space="preserve">суду </w:t>
      </w:r>
      <w:r w:rsidRPr="008624BD">
        <w:rPr>
          <w:rFonts w:ascii="Times New Roman" w:eastAsia="Calibri" w:hAnsi="Times New Roman" w:cs="Times New Roman"/>
          <w:sz w:val="28"/>
          <w:szCs w:val="28"/>
        </w:rPr>
        <w:t>в</w:t>
      </w:r>
      <w:r w:rsidRPr="00B42436">
        <w:rPr>
          <w:rFonts w:ascii="Times New Roman" w:eastAsia="Calibri" w:hAnsi="Times New Roman" w:cs="Times New Roman"/>
          <w:sz w:val="28"/>
          <w:szCs w:val="28"/>
        </w:rPr>
        <w:t xml:space="preserve"> частині задоволення позову, в цій частині прийня</w:t>
      </w:r>
      <w:r>
        <w:rPr>
          <w:rFonts w:ascii="Times New Roman" w:eastAsia="Calibri" w:hAnsi="Times New Roman" w:cs="Times New Roman"/>
          <w:sz w:val="28"/>
          <w:szCs w:val="28"/>
        </w:rPr>
        <w:t>в</w:t>
      </w:r>
      <w:r w:rsidRPr="00B42436">
        <w:rPr>
          <w:rFonts w:ascii="Times New Roman" w:eastAsia="Calibri" w:hAnsi="Times New Roman" w:cs="Times New Roman"/>
          <w:sz w:val="28"/>
          <w:szCs w:val="28"/>
        </w:rPr>
        <w:t xml:space="preserve"> нове</w:t>
      </w:r>
      <w:r>
        <w:rPr>
          <w:rFonts w:ascii="Times New Roman" w:eastAsia="Calibri" w:hAnsi="Times New Roman" w:cs="Times New Roman"/>
          <w:sz w:val="28"/>
          <w:szCs w:val="28"/>
        </w:rPr>
        <w:t xml:space="preserve">, яким </w:t>
      </w:r>
      <w:r w:rsidRPr="00B42436">
        <w:rPr>
          <w:rFonts w:ascii="Times New Roman" w:eastAsia="Calibri" w:hAnsi="Times New Roman" w:cs="Times New Roman"/>
          <w:sz w:val="28"/>
          <w:szCs w:val="28"/>
        </w:rPr>
        <w:t>відмов</w:t>
      </w:r>
      <w:r>
        <w:rPr>
          <w:rFonts w:ascii="Times New Roman" w:eastAsia="Calibri" w:hAnsi="Times New Roman" w:cs="Times New Roman"/>
          <w:sz w:val="28"/>
          <w:szCs w:val="28"/>
        </w:rPr>
        <w:t>ив</w:t>
      </w:r>
      <w:r w:rsidRPr="00B42436">
        <w:rPr>
          <w:rFonts w:ascii="Times New Roman" w:eastAsia="Calibri" w:hAnsi="Times New Roman" w:cs="Times New Roman"/>
          <w:sz w:val="28"/>
          <w:szCs w:val="28"/>
        </w:rPr>
        <w:t xml:space="preserve"> у задоволенні позову;</w:t>
      </w:r>
      <w:r>
        <w:rPr>
          <w:rFonts w:ascii="Times New Roman" w:eastAsia="Calibri" w:hAnsi="Times New Roman" w:cs="Times New Roman"/>
          <w:sz w:val="28"/>
          <w:szCs w:val="28"/>
        </w:rPr>
        <w:t xml:space="preserve"> </w:t>
      </w:r>
      <w:r w:rsidRPr="00B42436">
        <w:rPr>
          <w:rFonts w:ascii="Times New Roman" w:eastAsia="Calibri" w:hAnsi="Times New Roman" w:cs="Times New Roman"/>
          <w:sz w:val="28"/>
          <w:szCs w:val="28"/>
        </w:rPr>
        <w:t>в іншій частині залиш</w:t>
      </w:r>
      <w:r>
        <w:rPr>
          <w:rFonts w:ascii="Times New Roman" w:eastAsia="Calibri" w:hAnsi="Times New Roman" w:cs="Times New Roman"/>
          <w:sz w:val="28"/>
          <w:szCs w:val="28"/>
        </w:rPr>
        <w:t>ив</w:t>
      </w:r>
      <w:r w:rsidRPr="00B42436">
        <w:rPr>
          <w:rFonts w:ascii="Times New Roman" w:eastAsia="Calibri" w:hAnsi="Times New Roman" w:cs="Times New Roman"/>
          <w:sz w:val="28"/>
          <w:szCs w:val="28"/>
        </w:rPr>
        <w:t xml:space="preserve"> без змін</w:t>
      </w:r>
      <w:r>
        <w:rPr>
          <w:rFonts w:ascii="Times New Roman" w:eastAsia="Calibri" w:hAnsi="Times New Roman" w:cs="Times New Roman"/>
          <w:sz w:val="28"/>
          <w:szCs w:val="28"/>
        </w:rPr>
        <w:t xml:space="preserve">, з огляду на те, що спірна </w:t>
      </w:r>
      <w:r w:rsidRPr="00F6001A">
        <w:rPr>
          <w:rFonts w:ascii="Times New Roman" w:eastAsia="Calibri" w:hAnsi="Times New Roman" w:cs="Times New Roman"/>
          <w:sz w:val="28"/>
          <w:szCs w:val="28"/>
        </w:rPr>
        <w:t>інформація</w:t>
      </w:r>
      <w:r>
        <w:rPr>
          <w:rFonts w:ascii="Times New Roman" w:eastAsia="Calibri" w:hAnsi="Times New Roman" w:cs="Times New Roman"/>
          <w:sz w:val="28"/>
          <w:szCs w:val="28"/>
        </w:rPr>
        <w:t xml:space="preserve"> є лише оглядовою інформацією про страхові компанії, на дії яких надходили звернення громадян і щодо яких були прийняті розпорядження про анулювання ліцензії на право здійснення діяльності з надання фінансових послуг, та</w:t>
      </w:r>
      <w:r w:rsidRPr="008F651F">
        <w:rPr>
          <w:rFonts w:ascii="Times New Roman" w:eastAsia="Calibri" w:hAnsi="Times New Roman" w:cs="Times New Roman"/>
          <w:sz w:val="28"/>
          <w:szCs w:val="28"/>
        </w:rPr>
        <w:t>/</w:t>
      </w:r>
      <w:r>
        <w:rPr>
          <w:rFonts w:ascii="Times New Roman" w:eastAsia="Calibri" w:hAnsi="Times New Roman" w:cs="Times New Roman"/>
          <w:sz w:val="28"/>
          <w:szCs w:val="28"/>
        </w:rPr>
        <w:t>або страхові компанії, виключені з Державного реєстру фінансових установ.</w:t>
      </w:r>
    </w:p>
    <w:p w:rsidR="00D726EB" w:rsidRPr="00567127" w:rsidRDefault="00D726EB" w:rsidP="00D726EB">
      <w:pPr>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Спірна інформація</w:t>
      </w:r>
      <w:r w:rsidRPr="00B42436">
        <w:rPr>
          <w:rFonts w:ascii="Times New Roman" w:eastAsia="Calibri" w:hAnsi="Times New Roman" w:cs="Times New Roman"/>
          <w:sz w:val="28"/>
          <w:szCs w:val="28"/>
        </w:rPr>
        <w:t xml:space="preserve"> є результатом оцінки </w:t>
      </w:r>
      <w:r>
        <w:rPr>
          <w:rFonts w:ascii="Times New Roman" w:eastAsia="Calibri" w:hAnsi="Times New Roman" w:cs="Times New Roman"/>
          <w:sz w:val="28"/>
          <w:szCs w:val="28"/>
        </w:rPr>
        <w:t>відповідачем</w:t>
      </w:r>
      <w:r w:rsidRPr="00B42436">
        <w:rPr>
          <w:rFonts w:ascii="Times New Roman" w:eastAsia="Calibri" w:hAnsi="Times New Roman" w:cs="Times New Roman"/>
          <w:sz w:val="28"/>
          <w:szCs w:val="28"/>
        </w:rPr>
        <w:t xml:space="preserve"> діяльності позивача при здійсненні нею своїх повноважень, а прийняте у результаті такої діяльності рішення (про позбавлення позивача ліцензії) не може бути спростоване інакше, як у порядку, передбаченому для оскарження рішень</w:t>
      </w:r>
      <w:r w:rsidR="00226C06">
        <w:rPr>
          <w:rFonts w:ascii="Times New Roman" w:eastAsia="Calibri" w:hAnsi="Times New Roman" w:cs="Times New Roman"/>
          <w:sz w:val="28"/>
          <w:szCs w:val="28"/>
        </w:rPr>
        <w:t>.</w:t>
      </w:r>
      <w:r w:rsidRPr="00B42436">
        <w:rPr>
          <w:rFonts w:ascii="Times New Roman" w:eastAsia="Calibri" w:hAnsi="Times New Roman" w:cs="Times New Roman"/>
          <w:sz w:val="28"/>
          <w:szCs w:val="28"/>
        </w:rPr>
        <w:t xml:space="preserve"> </w:t>
      </w:r>
    </w:p>
    <w:p w:rsidR="00D726EB" w:rsidRPr="00567127" w:rsidRDefault="00D726EB" w:rsidP="00D726EB">
      <w:pPr>
        <w:spacing w:after="0" w:line="264" w:lineRule="auto"/>
        <w:ind w:firstLine="709"/>
        <w:jc w:val="both"/>
        <w:rPr>
          <w:rFonts w:ascii="Times New Roman" w:eastAsia="Calibri" w:hAnsi="Times New Roman" w:cs="Times New Roman"/>
          <w:sz w:val="28"/>
          <w:szCs w:val="28"/>
        </w:rPr>
      </w:pPr>
      <w:r w:rsidRPr="00567127">
        <w:rPr>
          <w:rFonts w:ascii="Times New Roman" w:eastAsia="Calibri" w:hAnsi="Times New Roman" w:cs="Times New Roman"/>
          <w:sz w:val="28"/>
          <w:szCs w:val="28"/>
        </w:rPr>
        <w:t>Касаційний господарський суд у складі Верховного Суду постановою від 28.04.2020 залишив без змін постанову апеляційного суду.</w:t>
      </w:r>
    </w:p>
    <w:p w:rsidR="00D726EB" w:rsidRPr="00AB6354" w:rsidRDefault="00D726EB" w:rsidP="00D726EB">
      <w:pPr>
        <w:spacing w:after="0" w:line="264"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У справі </w:t>
      </w:r>
      <w:r w:rsidRPr="00A64814">
        <w:rPr>
          <w:rFonts w:ascii="Times New Roman" w:eastAsia="Calibri" w:hAnsi="Times New Roman" w:cs="Times New Roman"/>
          <w:b/>
          <w:bCs/>
          <w:sz w:val="28"/>
          <w:szCs w:val="28"/>
        </w:rPr>
        <w:t>№</w:t>
      </w:r>
      <w:r w:rsidR="00446E21">
        <w:rPr>
          <w:rFonts w:ascii="Times New Roman" w:eastAsia="Calibri" w:hAnsi="Times New Roman" w:cs="Times New Roman"/>
          <w:b/>
          <w:bCs/>
          <w:sz w:val="28"/>
          <w:szCs w:val="28"/>
        </w:rPr>
        <w:t> </w:t>
      </w:r>
      <w:r w:rsidRPr="00A64814">
        <w:rPr>
          <w:rFonts w:ascii="Times New Roman" w:eastAsia="Calibri" w:hAnsi="Times New Roman" w:cs="Times New Roman"/>
          <w:b/>
          <w:bCs/>
          <w:sz w:val="28"/>
          <w:szCs w:val="28"/>
        </w:rPr>
        <w:t>910/2181/20</w:t>
      </w:r>
      <w:r w:rsidRPr="00212E78">
        <w:rPr>
          <w:rFonts w:ascii="Times New Roman" w:eastAsia="Calibri" w:hAnsi="Times New Roman" w:cs="Times New Roman"/>
          <w:sz w:val="28"/>
          <w:szCs w:val="28"/>
        </w:rPr>
        <w:t xml:space="preserve"> </w:t>
      </w:r>
      <w:r w:rsidRPr="00A64814">
        <w:rPr>
          <w:rFonts w:ascii="Times New Roman" w:eastAsia="Calibri" w:hAnsi="Times New Roman" w:cs="Times New Roman"/>
          <w:sz w:val="28"/>
          <w:szCs w:val="28"/>
        </w:rPr>
        <w:t xml:space="preserve">Касаційний господарський суд у складі Верховного Суду </w:t>
      </w:r>
      <w:r w:rsidRPr="00DF243F">
        <w:rPr>
          <w:rFonts w:ascii="Times New Roman" w:eastAsia="Times New Roman" w:hAnsi="Times New Roman" w:cs="Times New Roman"/>
          <w:sz w:val="28"/>
          <w:szCs w:val="28"/>
        </w:rPr>
        <w:t>постановою від 10.02.2021 скасував рішення попередніх судових інстанцій</w:t>
      </w:r>
      <w:r w:rsidR="00DF243F" w:rsidRPr="00DF243F">
        <w:rPr>
          <w:rFonts w:ascii="Times New Roman" w:eastAsia="Times New Roman" w:hAnsi="Times New Roman" w:cs="Times New Roman"/>
          <w:sz w:val="28"/>
          <w:szCs w:val="28"/>
        </w:rPr>
        <w:t xml:space="preserve"> </w:t>
      </w:r>
      <w:r w:rsidR="00DF243F">
        <w:rPr>
          <w:rFonts w:ascii="Times New Roman" w:eastAsia="Times New Roman" w:hAnsi="Times New Roman" w:cs="Times New Roman"/>
          <w:sz w:val="28"/>
          <w:szCs w:val="28"/>
        </w:rPr>
        <w:t xml:space="preserve">про </w:t>
      </w:r>
      <w:r w:rsidR="00DF243F" w:rsidRPr="00DF243F">
        <w:rPr>
          <w:rFonts w:ascii="Times New Roman" w:eastAsia="Times New Roman" w:hAnsi="Times New Roman" w:cs="Times New Roman"/>
          <w:sz w:val="28"/>
          <w:szCs w:val="28"/>
        </w:rPr>
        <w:t>визна</w:t>
      </w:r>
      <w:r w:rsidR="00DF243F">
        <w:rPr>
          <w:rFonts w:ascii="Times New Roman" w:eastAsia="Times New Roman" w:hAnsi="Times New Roman" w:cs="Times New Roman"/>
          <w:sz w:val="28"/>
          <w:szCs w:val="28"/>
        </w:rPr>
        <w:t>ння</w:t>
      </w:r>
      <w:r w:rsidR="00DF243F" w:rsidRPr="00DF243F">
        <w:rPr>
          <w:rFonts w:ascii="Times New Roman" w:eastAsia="Times New Roman" w:hAnsi="Times New Roman" w:cs="Times New Roman"/>
          <w:sz w:val="28"/>
          <w:szCs w:val="28"/>
        </w:rPr>
        <w:t xml:space="preserve"> недостовірною та такою, що порушує особисте немайнове право </w:t>
      </w:r>
      <w:r w:rsidR="00DF243F">
        <w:rPr>
          <w:rFonts w:ascii="Times New Roman" w:eastAsia="Times New Roman" w:hAnsi="Times New Roman" w:cs="Times New Roman"/>
          <w:sz w:val="28"/>
          <w:szCs w:val="28"/>
        </w:rPr>
        <w:t>позивача</w:t>
      </w:r>
      <w:r w:rsidR="00DF243F" w:rsidRPr="00DF243F">
        <w:rPr>
          <w:rFonts w:ascii="Times New Roman" w:eastAsia="Times New Roman" w:hAnsi="Times New Roman" w:cs="Times New Roman"/>
          <w:sz w:val="28"/>
          <w:szCs w:val="28"/>
        </w:rPr>
        <w:t xml:space="preserve">, на недоторканість ділової репутації, інформацію, що опублікована </w:t>
      </w:r>
      <w:r w:rsidR="00DF243F">
        <w:rPr>
          <w:rFonts w:ascii="Times New Roman" w:eastAsia="Times New Roman" w:hAnsi="Times New Roman" w:cs="Times New Roman"/>
          <w:sz w:val="28"/>
          <w:szCs w:val="28"/>
        </w:rPr>
        <w:t>ПП</w:t>
      </w:r>
      <w:r w:rsidR="00DF243F" w:rsidRPr="00DF243F">
        <w:rPr>
          <w:rFonts w:ascii="Times New Roman" w:eastAsia="Times New Roman" w:hAnsi="Times New Roman" w:cs="Times New Roman"/>
          <w:sz w:val="28"/>
          <w:szCs w:val="28"/>
        </w:rPr>
        <w:t xml:space="preserve"> </w:t>
      </w:r>
      <w:r w:rsidR="00DF243F" w:rsidRPr="00283E2E">
        <w:rPr>
          <w:color w:val="000000"/>
          <w:sz w:val="28"/>
          <w:szCs w:val="28"/>
        </w:rPr>
        <w:t>"</w:t>
      </w:r>
      <w:r w:rsidR="00DF243F" w:rsidRPr="00DF243F">
        <w:rPr>
          <w:rFonts w:ascii="Times New Roman" w:eastAsia="Times New Roman" w:hAnsi="Times New Roman" w:cs="Times New Roman"/>
          <w:sz w:val="28"/>
          <w:szCs w:val="28"/>
        </w:rPr>
        <w:t xml:space="preserve">Аудиторська фірма </w:t>
      </w:r>
      <w:r w:rsidR="00DF243F" w:rsidRPr="00283E2E">
        <w:rPr>
          <w:color w:val="000000"/>
          <w:sz w:val="28"/>
          <w:szCs w:val="28"/>
        </w:rPr>
        <w:t>"</w:t>
      </w:r>
      <w:r w:rsidR="00DF243F" w:rsidRPr="00DF243F">
        <w:rPr>
          <w:rFonts w:ascii="Times New Roman" w:eastAsia="Times New Roman" w:hAnsi="Times New Roman" w:cs="Times New Roman"/>
          <w:sz w:val="28"/>
          <w:szCs w:val="28"/>
        </w:rPr>
        <w:t>Альта</w:t>
      </w:r>
      <w:r w:rsidR="00DF243F" w:rsidRPr="00283E2E">
        <w:rPr>
          <w:color w:val="000000"/>
          <w:sz w:val="28"/>
          <w:szCs w:val="28"/>
        </w:rPr>
        <w:t>"</w:t>
      </w:r>
      <w:r w:rsidR="00DF243F" w:rsidRPr="00DF243F">
        <w:rPr>
          <w:rFonts w:ascii="Times New Roman" w:eastAsia="Times New Roman" w:hAnsi="Times New Roman" w:cs="Times New Roman"/>
          <w:sz w:val="28"/>
          <w:szCs w:val="28"/>
        </w:rPr>
        <w:t xml:space="preserve"> у </w:t>
      </w:r>
      <w:r w:rsidR="00DF243F">
        <w:rPr>
          <w:rFonts w:ascii="Times New Roman" w:eastAsia="Times New Roman" w:hAnsi="Times New Roman" w:cs="Times New Roman"/>
          <w:sz w:val="28"/>
          <w:szCs w:val="28"/>
        </w:rPr>
        <w:t>в</w:t>
      </w:r>
      <w:r w:rsidR="00DF243F" w:rsidRPr="00DF243F">
        <w:rPr>
          <w:rFonts w:ascii="Times New Roman" w:eastAsia="Times New Roman" w:hAnsi="Times New Roman" w:cs="Times New Roman"/>
          <w:sz w:val="28"/>
          <w:szCs w:val="28"/>
        </w:rPr>
        <w:t>исновку спеціаліста стосовно діяльності</w:t>
      </w:r>
      <w:r w:rsidR="00DF243F">
        <w:rPr>
          <w:rFonts w:ascii="Times New Roman" w:eastAsia="Times New Roman" w:hAnsi="Times New Roman" w:cs="Times New Roman"/>
          <w:sz w:val="28"/>
          <w:szCs w:val="28"/>
        </w:rPr>
        <w:t xml:space="preserve"> позивача</w:t>
      </w:r>
      <w:r w:rsidRPr="00DF243F">
        <w:rPr>
          <w:rFonts w:ascii="Times New Roman" w:eastAsia="Times New Roman" w:hAnsi="Times New Roman" w:cs="Times New Roman"/>
          <w:sz w:val="28"/>
          <w:szCs w:val="28"/>
        </w:rPr>
        <w:t xml:space="preserve">, провадження у справі закрив, з огляду на те, що  спірна інформація належить до </w:t>
      </w:r>
      <w:r w:rsidRPr="00AB6354">
        <w:rPr>
          <w:rFonts w:ascii="Times New Roman" w:eastAsia="Times New Roman" w:hAnsi="Times New Roman" w:cs="Times New Roman"/>
          <w:sz w:val="28"/>
          <w:szCs w:val="28"/>
        </w:rPr>
        <w:t>матеріалів досудового розслідування кримінального провадження за ознаками вчинення кримінального правопорушення, передбаченого частиною третьою статті 212 КК України, а відомості, які просив спростувати позивач, є предметом доведення у рамках цього кримінального провадження.</w:t>
      </w:r>
    </w:p>
    <w:p w:rsidR="00D726EB" w:rsidRDefault="00BD5AF0" w:rsidP="00D726EB">
      <w:pPr>
        <w:spacing w:after="0" w:line="264"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Також, суд касаційної інстанції зазначив, що </w:t>
      </w:r>
      <w:r w:rsidRPr="00DF7276">
        <w:rPr>
          <w:rFonts w:ascii="Times New Roman" w:eastAsia="Calibri" w:hAnsi="Times New Roman" w:cs="Times New Roman"/>
          <w:sz w:val="28"/>
          <w:szCs w:val="28"/>
        </w:rPr>
        <w:t xml:space="preserve">недопустимим </w:t>
      </w:r>
      <w:r w:rsidR="00A50240">
        <w:rPr>
          <w:rFonts w:ascii="Times New Roman" w:eastAsia="Calibri" w:hAnsi="Times New Roman" w:cs="Times New Roman"/>
          <w:sz w:val="28"/>
          <w:szCs w:val="28"/>
        </w:rPr>
        <w:t xml:space="preserve">є </w:t>
      </w:r>
      <w:r w:rsidRPr="00DF7276">
        <w:rPr>
          <w:rFonts w:ascii="Times New Roman" w:eastAsia="Calibri" w:hAnsi="Times New Roman" w:cs="Times New Roman"/>
          <w:sz w:val="28"/>
          <w:szCs w:val="28"/>
        </w:rPr>
        <w:t>ініціювання позовного провадження з метою оцінки обставин, які становлять предмет доказування у кримінальному провадженні, чи з метою створення поза межами останнього передумов для визнання доказу, отриманого у такому проваджен</w:t>
      </w:r>
      <w:r>
        <w:rPr>
          <w:rFonts w:ascii="Times New Roman" w:eastAsia="Calibri" w:hAnsi="Times New Roman" w:cs="Times New Roman"/>
          <w:sz w:val="28"/>
          <w:szCs w:val="28"/>
        </w:rPr>
        <w:t xml:space="preserve">ні, неналежним або недопустимим </w:t>
      </w:r>
      <w:r w:rsidRPr="00F6001A">
        <w:rPr>
          <w:rFonts w:ascii="Times New Roman" w:eastAsia="Calibri" w:hAnsi="Times New Roman" w:cs="Times New Roman"/>
          <w:sz w:val="28"/>
          <w:szCs w:val="28"/>
        </w:rPr>
        <w:t>(</w:t>
      </w:r>
      <w:r w:rsidR="00D726EB" w:rsidRPr="00F6001A">
        <w:rPr>
          <w:rFonts w:ascii="Times New Roman" w:eastAsia="Times New Roman" w:hAnsi="Times New Roman" w:cs="Times New Roman"/>
          <w:sz w:val="28"/>
          <w:szCs w:val="28"/>
        </w:rPr>
        <w:t>правов</w:t>
      </w:r>
      <w:r w:rsidRPr="00F6001A">
        <w:rPr>
          <w:rFonts w:ascii="Times New Roman" w:eastAsia="Times New Roman" w:hAnsi="Times New Roman" w:cs="Times New Roman"/>
          <w:sz w:val="28"/>
          <w:szCs w:val="28"/>
        </w:rPr>
        <w:t>ий</w:t>
      </w:r>
      <w:r w:rsidR="00D726EB" w:rsidRPr="00F6001A">
        <w:rPr>
          <w:rFonts w:ascii="Times New Roman" w:eastAsia="Times New Roman" w:hAnsi="Times New Roman" w:cs="Times New Roman"/>
          <w:sz w:val="28"/>
          <w:szCs w:val="28"/>
        </w:rPr>
        <w:t xml:space="preserve"> виснов</w:t>
      </w:r>
      <w:r w:rsidRPr="00F6001A">
        <w:rPr>
          <w:rFonts w:ascii="Times New Roman" w:eastAsia="Times New Roman" w:hAnsi="Times New Roman" w:cs="Times New Roman"/>
          <w:sz w:val="28"/>
          <w:szCs w:val="28"/>
        </w:rPr>
        <w:t>о</w:t>
      </w:r>
      <w:r w:rsidR="00D726EB" w:rsidRPr="00F6001A">
        <w:rPr>
          <w:rFonts w:ascii="Times New Roman" w:eastAsia="Times New Roman" w:hAnsi="Times New Roman" w:cs="Times New Roman"/>
          <w:sz w:val="28"/>
          <w:szCs w:val="28"/>
        </w:rPr>
        <w:t>к Великої Палати Верховного Суду викладен</w:t>
      </w:r>
      <w:r w:rsidRPr="00F6001A">
        <w:rPr>
          <w:rFonts w:ascii="Times New Roman" w:eastAsia="Times New Roman" w:hAnsi="Times New Roman" w:cs="Times New Roman"/>
          <w:sz w:val="28"/>
          <w:szCs w:val="28"/>
        </w:rPr>
        <w:t>ий</w:t>
      </w:r>
      <w:r w:rsidR="00D726EB" w:rsidRPr="00F6001A">
        <w:rPr>
          <w:rFonts w:ascii="Times New Roman" w:eastAsia="Times New Roman" w:hAnsi="Times New Roman" w:cs="Times New Roman"/>
          <w:sz w:val="28"/>
          <w:szCs w:val="28"/>
        </w:rPr>
        <w:t xml:space="preserve"> в постанові від 30.06.2020 у справі</w:t>
      </w:r>
      <w:r w:rsidR="00D726EB" w:rsidRPr="00F6001A">
        <w:rPr>
          <w:rFonts w:ascii="Times New Roman" w:eastAsia="Calibri" w:hAnsi="Times New Roman" w:cs="Times New Roman"/>
          <w:sz w:val="28"/>
          <w:szCs w:val="28"/>
        </w:rPr>
        <w:t xml:space="preserve"> № 333/6816/17</w:t>
      </w:r>
      <w:r w:rsidRPr="00F6001A">
        <w:rPr>
          <w:rFonts w:ascii="Times New Roman" w:eastAsia="Calibri" w:hAnsi="Times New Roman" w:cs="Times New Roman"/>
          <w:sz w:val="28"/>
          <w:szCs w:val="28"/>
        </w:rPr>
        <w:t>)</w:t>
      </w:r>
      <w:r w:rsidR="00D726EB" w:rsidRPr="00DF7276">
        <w:rPr>
          <w:rFonts w:ascii="Times New Roman" w:eastAsia="Calibri" w:hAnsi="Times New Roman" w:cs="Times New Roman"/>
          <w:sz w:val="28"/>
          <w:szCs w:val="28"/>
        </w:rPr>
        <w:t xml:space="preserve"> </w:t>
      </w:r>
    </w:p>
    <w:p w:rsidR="00FF0EEE" w:rsidRDefault="00FF0EEE" w:rsidP="00D726EB">
      <w:pPr>
        <w:spacing w:after="0" w:line="264" w:lineRule="auto"/>
        <w:ind w:firstLine="709"/>
        <w:jc w:val="both"/>
        <w:rPr>
          <w:rFonts w:ascii="Times New Roman" w:eastAsia="Calibri" w:hAnsi="Times New Roman" w:cs="Times New Roman"/>
          <w:sz w:val="28"/>
          <w:szCs w:val="28"/>
        </w:rPr>
      </w:pPr>
    </w:p>
    <w:p w:rsidR="00FF0EEE" w:rsidRPr="002C5F84" w:rsidRDefault="00FF0EEE" w:rsidP="00FF0EEE">
      <w:pPr>
        <w:spacing w:after="0"/>
        <w:jc w:val="center"/>
        <w:rPr>
          <w:rFonts w:ascii="Times New Roman" w:hAnsi="Times New Roman" w:cs="Times New Roman"/>
          <w:b/>
          <w:sz w:val="28"/>
          <w:szCs w:val="28"/>
        </w:rPr>
      </w:pPr>
      <w:r w:rsidRPr="002C5F84">
        <w:rPr>
          <w:rFonts w:ascii="Times New Roman" w:hAnsi="Times New Roman" w:cs="Times New Roman"/>
          <w:b/>
          <w:sz w:val="28"/>
          <w:szCs w:val="28"/>
        </w:rPr>
        <w:t>Висновки</w:t>
      </w:r>
    </w:p>
    <w:p w:rsidR="00FF0EEE" w:rsidRPr="002C5F84" w:rsidRDefault="00FF0EEE" w:rsidP="00FF0EEE">
      <w:pPr>
        <w:spacing w:after="0"/>
        <w:ind w:firstLine="709"/>
        <w:jc w:val="both"/>
        <w:rPr>
          <w:rFonts w:ascii="Times New Roman" w:hAnsi="Times New Roman" w:cs="Times New Roman"/>
          <w:sz w:val="28"/>
          <w:szCs w:val="28"/>
        </w:rPr>
      </w:pPr>
    </w:p>
    <w:p w:rsidR="00FF0EEE" w:rsidRPr="00494C1F" w:rsidRDefault="00FF0EEE" w:rsidP="00FF0EEE">
      <w:pPr>
        <w:shd w:val="clear" w:color="auto" w:fill="FFFFFF"/>
        <w:tabs>
          <w:tab w:val="right" w:pos="9355"/>
        </w:tabs>
        <w:spacing w:after="0"/>
        <w:ind w:firstLine="709"/>
        <w:jc w:val="both"/>
        <w:rPr>
          <w:rFonts w:ascii="Times New Roman" w:hAnsi="Times New Roman" w:cs="Times New Roman"/>
          <w:color w:val="000000"/>
          <w:sz w:val="28"/>
          <w:szCs w:val="28"/>
        </w:rPr>
      </w:pPr>
      <w:r w:rsidRPr="00494C1F">
        <w:rPr>
          <w:rFonts w:ascii="Times New Roman" w:hAnsi="Times New Roman" w:cs="Times New Roman"/>
          <w:color w:val="000000"/>
          <w:sz w:val="28"/>
          <w:szCs w:val="28"/>
        </w:rPr>
        <w:t>За результатами вивчення та аналізу судової практики вирішення</w:t>
      </w:r>
      <w:r w:rsidR="00E325BE">
        <w:rPr>
          <w:rFonts w:ascii="Times New Roman" w:hAnsi="Times New Roman" w:cs="Times New Roman"/>
          <w:color w:val="000000"/>
          <w:sz w:val="28"/>
          <w:szCs w:val="28"/>
        </w:rPr>
        <w:t xml:space="preserve"> господарськими судами</w:t>
      </w:r>
      <w:r w:rsidRPr="00494C1F">
        <w:rPr>
          <w:rFonts w:ascii="Times New Roman" w:hAnsi="Times New Roman" w:cs="Times New Roman"/>
          <w:color w:val="000000"/>
          <w:sz w:val="28"/>
          <w:szCs w:val="28"/>
        </w:rPr>
        <w:t xml:space="preserve"> </w:t>
      </w:r>
      <w:r w:rsidR="00E325BE" w:rsidRPr="00494C1F">
        <w:rPr>
          <w:rFonts w:ascii="Times New Roman" w:hAnsi="Times New Roman" w:cs="Times New Roman"/>
          <w:color w:val="000000"/>
          <w:sz w:val="28"/>
          <w:szCs w:val="28"/>
        </w:rPr>
        <w:t xml:space="preserve">Північного апеляційного округу </w:t>
      </w:r>
      <w:r w:rsidR="00E325BE">
        <w:rPr>
          <w:rFonts w:ascii="Times New Roman" w:hAnsi="Times New Roman" w:cs="Times New Roman"/>
          <w:color w:val="000000"/>
          <w:sz w:val="28"/>
          <w:szCs w:val="28"/>
        </w:rPr>
        <w:t>спорів щодо захисту ділової репутації в</w:t>
      </w:r>
      <w:r w:rsidRPr="00494C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2020</w:t>
      </w:r>
      <w:r w:rsidR="00E325BE">
        <w:rPr>
          <w:rFonts w:ascii="Times New Roman" w:hAnsi="Times New Roman" w:cs="Times New Roman"/>
          <w:color w:val="000000"/>
          <w:sz w:val="28"/>
          <w:szCs w:val="28"/>
        </w:rPr>
        <w:t>-2024 роках</w:t>
      </w:r>
      <w:r w:rsidRPr="00494C1F">
        <w:rPr>
          <w:rFonts w:ascii="Times New Roman" w:hAnsi="Times New Roman" w:cs="Times New Roman"/>
          <w:color w:val="000000"/>
          <w:sz w:val="28"/>
          <w:szCs w:val="28"/>
        </w:rPr>
        <w:t xml:space="preserve"> можна зробити такі висновки.</w:t>
      </w:r>
    </w:p>
    <w:p w:rsidR="00FF0EEE" w:rsidRPr="00494C1F" w:rsidRDefault="00FF0EEE" w:rsidP="00FF0EEE">
      <w:pPr>
        <w:shd w:val="clear" w:color="auto" w:fill="FFFFFF"/>
        <w:tabs>
          <w:tab w:val="right" w:pos="9355"/>
        </w:tabs>
        <w:spacing w:after="0"/>
        <w:ind w:firstLine="709"/>
        <w:jc w:val="both"/>
        <w:rPr>
          <w:rFonts w:ascii="Times New Roman" w:hAnsi="Times New Roman" w:cs="Times New Roman"/>
          <w:color w:val="000000"/>
          <w:sz w:val="28"/>
          <w:szCs w:val="28"/>
        </w:rPr>
      </w:pPr>
      <w:r w:rsidRPr="00494C1F">
        <w:rPr>
          <w:rFonts w:ascii="Times New Roman" w:hAnsi="Times New Roman" w:cs="Times New Roman"/>
          <w:color w:val="000000"/>
          <w:sz w:val="28"/>
          <w:szCs w:val="28"/>
        </w:rPr>
        <w:t xml:space="preserve">Дана категорія спорів становить незначний відсоток від загальної кількості справ, </w:t>
      </w:r>
      <w:r w:rsidR="00AE2227">
        <w:rPr>
          <w:rFonts w:ascii="Times New Roman" w:hAnsi="Times New Roman" w:cs="Times New Roman"/>
          <w:color w:val="000000"/>
          <w:sz w:val="28"/>
          <w:szCs w:val="28"/>
        </w:rPr>
        <w:t xml:space="preserve">які були розглянуті </w:t>
      </w:r>
      <w:r>
        <w:rPr>
          <w:rFonts w:ascii="Times New Roman" w:hAnsi="Times New Roman" w:cs="Times New Roman"/>
          <w:color w:val="000000"/>
          <w:sz w:val="28"/>
          <w:szCs w:val="28"/>
        </w:rPr>
        <w:t>господарськи</w:t>
      </w:r>
      <w:r w:rsidR="00AE2227">
        <w:rPr>
          <w:rFonts w:ascii="Times New Roman" w:hAnsi="Times New Roman" w:cs="Times New Roman"/>
          <w:color w:val="000000"/>
          <w:sz w:val="28"/>
          <w:szCs w:val="28"/>
        </w:rPr>
        <w:t>ми</w:t>
      </w:r>
      <w:r>
        <w:rPr>
          <w:rFonts w:ascii="Times New Roman" w:hAnsi="Times New Roman" w:cs="Times New Roman"/>
          <w:color w:val="000000"/>
          <w:sz w:val="28"/>
          <w:szCs w:val="28"/>
        </w:rPr>
        <w:t xml:space="preserve"> суд</w:t>
      </w:r>
      <w:r w:rsidR="00AE2227">
        <w:rPr>
          <w:rFonts w:ascii="Times New Roman" w:hAnsi="Times New Roman" w:cs="Times New Roman"/>
          <w:color w:val="000000"/>
          <w:sz w:val="28"/>
          <w:szCs w:val="28"/>
        </w:rPr>
        <w:t>ами</w:t>
      </w:r>
      <w:r>
        <w:rPr>
          <w:rFonts w:ascii="Times New Roman" w:hAnsi="Times New Roman" w:cs="Times New Roman"/>
          <w:color w:val="000000"/>
          <w:sz w:val="28"/>
          <w:szCs w:val="28"/>
        </w:rPr>
        <w:t xml:space="preserve"> </w:t>
      </w:r>
      <w:r w:rsidRPr="00494C1F">
        <w:rPr>
          <w:rFonts w:ascii="Times New Roman" w:hAnsi="Times New Roman" w:cs="Times New Roman"/>
          <w:color w:val="000000"/>
          <w:sz w:val="28"/>
          <w:szCs w:val="28"/>
        </w:rPr>
        <w:t xml:space="preserve">Північного апеляційного </w:t>
      </w:r>
      <w:r>
        <w:rPr>
          <w:rFonts w:ascii="Times New Roman" w:hAnsi="Times New Roman" w:cs="Times New Roman"/>
          <w:color w:val="000000"/>
          <w:sz w:val="28"/>
          <w:szCs w:val="28"/>
        </w:rPr>
        <w:t>округу</w:t>
      </w:r>
      <w:r w:rsidRPr="00494C1F">
        <w:rPr>
          <w:rFonts w:ascii="Times New Roman" w:hAnsi="Times New Roman" w:cs="Times New Roman"/>
          <w:color w:val="000000"/>
          <w:sz w:val="28"/>
          <w:szCs w:val="28"/>
        </w:rPr>
        <w:t xml:space="preserve"> за вказаний період.</w:t>
      </w:r>
    </w:p>
    <w:p w:rsidR="00AE2227" w:rsidRDefault="00AE2227" w:rsidP="00FF0EEE">
      <w:pPr>
        <w:shd w:val="clear" w:color="auto" w:fill="FFFFFF"/>
        <w:tabs>
          <w:tab w:val="right" w:pos="9355"/>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Основною підставою для звернення до суду було поширення недостовірної інформації, що принижувал</w:t>
      </w:r>
      <w:r w:rsidR="00DF243F">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ділову репутацію юридичної особи та завдавал</w:t>
      </w:r>
      <w:r w:rsidR="00DF243F">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шкоди їхньому іміджу</w:t>
      </w:r>
      <w:r w:rsidR="00DF243F">
        <w:rPr>
          <w:rFonts w:ascii="Times New Roman" w:hAnsi="Times New Roman" w:cs="Times New Roman"/>
          <w:color w:val="000000"/>
          <w:sz w:val="28"/>
          <w:szCs w:val="28"/>
        </w:rPr>
        <w:t xml:space="preserve"> та діяльності</w:t>
      </w:r>
      <w:r w:rsidR="004C09A1">
        <w:rPr>
          <w:rFonts w:ascii="Times New Roman" w:hAnsi="Times New Roman" w:cs="Times New Roman"/>
          <w:color w:val="000000"/>
          <w:sz w:val="28"/>
          <w:szCs w:val="28"/>
        </w:rPr>
        <w:t>.</w:t>
      </w:r>
    </w:p>
    <w:p w:rsidR="00FF0EEE" w:rsidRDefault="00FF0EEE" w:rsidP="00FF0EEE">
      <w:pPr>
        <w:shd w:val="clear" w:color="auto" w:fill="FFFFFF"/>
        <w:tabs>
          <w:tab w:val="right" w:pos="9355"/>
        </w:tabs>
        <w:spacing w:after="0"/>
        <w:ind w:firstLine="709"/>
        <w:jc w:val="both"/>
        <w:rPr>
          <w:rFonts w:ascii="Times New Roman" w:hAnsi="Times New Roman" w:cs="Times New Roman"/>
          <w:color w:val="000000"/>
          <w:sz w:val="28"/>
          <w:szCs w:val="28"/>
        </w:rPr>
      </w:pPr>
      <w:r w:rsidRPr="00494C1F">
        <w:rPr>
          <w:rFonts w:ascii="Times New Roman" w:hAnsi="Times New Roman" w:cs="Times New Roman"/>
          <w:color w:val="000000"/>
          <w:sz w:val="28"/>
          <w:szCs w:val="28"/>
        </w:rPr>
        <w:t xml:space="preserve">Позовні вимоги </w:t>
      </w:r>
      <w:r>
        <w:rPr>
          <w:rFonts w:ascii="Times New Roman" w:hAnsi="Times New Roman" w:cs="Times New Roman"/>
          <w:color w:val="000000"/>
          <w:sz w:val="28"/>
          <w:szCs w:val="28"/>
        </w:rPr>
        <w:t>в</w:t>
      </w:r>
      <w:r w:rsidRPr="00494C1F">
        <w:rPr>
          <w:rFonts w:ascii="Times New Roman" w:hAnsi="Times New Roman" w:cs="Times New Roman"/>
          <w:color w:val="000000"/>
          <w:sz w:val="28"/>
          <w:szCs w:val="28"/>
        </w:rPr>
        <w:t xml:space="preserve"> зазначених справах стосувалися визнання </w:t>
      </w:r>
      <w:r w:rsidR="004C09A1">
        <w:rPr>
          <w:rFonts w:ascii="Times New Roman" w:hAnsi="Times New Roman" w:cs="Times New Roman"/>
          <w:color w:val="000000"/>
          <w:sz w:val="28"/>
          <w:szCs w:val="28"/>
        </w:rPr>
        <w:t xml:space="preserve">поширеної інформації </w:t>
      </w:r>
      <w:r w:rsidR="00DF243F">
        <w:rPr>
          <w:rFonts w:ascii="Times New Roman" w:hAnsi="Times New Roman" w:cs="Times New Roman"/>
          <w:color w:val="000000"/>
          <w:sz w:val="28"/>
          <w:szCs w:val="28"/>
        </w:rPr>
        <w:t xml:space="preserve">недостовірною </w:t>
      </w:r>
      <w:r w:rsidR="004C09A1">
        <w:rPr>
          <w:rFonts w:ascii="Times New Roman" w:hAnsi="Times New Roman" w:cs="Times New Roman"/>
          <w:color w:val="000000"/>
          <w:sz w:val="28"/>
          <w:szCs w:val="28"/>
        </w:rPr>
        <w:t>та такою, що порушує особисте немайнове право на недоторканість ділової репутації, зобов’язання спростувати недостовірну інформацію, відшкодування моральної шкоди</w:t>
      </w:r>
      <w:r w:rsidRPr="00494C1F">
        <w:rPr>
          <w:rFonts w:ascii="Times New Roman" w:hAnsi="Times New Roman" w:cs="Times New Roman"/>
          <w:color w:val="000000"/>
          <w:sz w:val="28"/>
          <w:szCs w:val="28"/>
        </w:rPr>
        <w:t xml:space="preserve">. Сторонами спорів були </w:t>
      </w:r>
      <w:r w:rsidR="004C09A1">
        <w:rPr>
          <w:rFonts w:ascii="Times New Roman" w:hAnsi="Times New Roman" w:cs="Times New Roman"/>
          <w:color w:val="000000"/>
          <w:sz w:val="28"/>
          <w:szCs w:val="28"/>
        </w:rPr>
        <w:t>юридичні особи та фізичні особи-підприємці.</w:t>
      </w:r>
    </w:p>
    <w:p w:rsidR="004C09A1" w:rsidRDefault="004C09A1" w:rsidP="004C09A1">
      <w:pPr>
        <w:spacing w:after="0"/>
        <w:ind w:firstLine="709"/>
        <w:jc w:val="both"/>
        <w:rPr>
          <w:rFonts w:ascii="Times New Roman" w:hAnsi="Times New Roman"/>
          <w:sz w:val="28"/>
          <w:szCs w:val="28"/>
        </w:rPr>
      </w:pPr>
      <w:r>
        <w:rPr>
          <w:rFonts w:ascii="Times New Roman" w:hAnsi="Times New Roman"/>
          <w:sz w:val="28"/>
          <w:szCs w:val="28"/>
        </w:rPr>
        <w:t xml:space="preserve">У переважній більшості </w:t>
      </w:r>
      <w:r w:rsidR="00DF243F">
        <w:rPr>
          <w:rFonts w:ascii="Times New Roman" w:hAnsi="Times New Roman"/>
          <w:sz w:val="28"/>
          <w:szCs w:val="28"/>
        </w:rPr>
        <w:t xml:space="preserve">справ </w:t>
      </w:r>
      <w:r>
        <w:rPr>
          <w:rFonts w:ascii="Times New Roman" w:hAnsi="Times New Roman"/>
          <w:sz w:val="28"/>
          <w:szCs w:val="28"/>
        </w:rPr>
        <w:t xml:space="preserve">господарські суди відмовляли у задоволенні позовних вимог з огляду на відсутність складу </w:t>
      </w:r>
      <w:proofErr w:type="spellStart"/>
      <w:r>
        <w:rPr>
          <w:rFonts w:ascii="Times New Roman" w:hAnsi="Times New Roman"/>
          <w:sz w:val="28"/>
          <w:szCs w:val="28"/>
        </w:rPr>
        <w:t>дифамаційного</w:t>
      </w:r>
      <w:proofErr w:type="spellEnd"/>
      <w:r>
        <w:rPr>
          <w:rFonts w:ascii="Times New Roman" w:hAnsi="Times New Roman"/>
          <w:sz w:val="28"/>
          <w:szCs w:val="28"/>
        </w:rPr>
        <w:t xml:space="preserve"> правопорушення.</w:t>
      </w:r>
    </w:p>
    <w:p w:rsidR="004C09A1" w:rsidRPr="008858E6" w:rsidRDefault="004C09A1" w:rsidP="004C09A1">
      <w:pPr>
        <w:spacing w:after="0"/>
        <w:ind w:firstLine="709"/>
        <w:jc w:val="both"/>
        <w:rPr>
          <w:rFonts w:ascii="Times New Roman" w:hAnsi="Times New Roman"/>
          <w:sz w:val="28"/>
          <w:szCs w:val="28"/>
        </w:rPr>
      </w:pPr>
      <w:r>
        <w:rPr>
          <w:rFonts w:ascii="Times New Roman" w:hAnsi="Times New Roman"/>
          <w:sz w:val="28"/>
          <w:szCs w:val="28"/>
        </w:rPr>
        <w:t xml:space="preserve">Судовий </w:t>
      </w:r>
      <w:r w:rsidRPr="008858E6">
        <w:rPr>
          <w:rFonts w:ascii="Times New Roman" w:hAnsi="Times New Roman"/>
          <w:sz w:val="28"/>
          <w:szCs w:val="28"/>
        </w:rPr>
        <w:t xml:space="preserve">розгляд спорів </w:t>
      </w:r>
      <w:r>
        <w:rPr>
          <w:rFonts w:ascii="Times New Roman" w:hAnsi="Times New Roman"/>
          <w:sz w:val="28"/>
          <w:szCs w:val="28"/>
        </w:rPr>
        <w:t>даної категорії</w:t>
      </w:r>
      <w:r w:rsidRPr="008858E6">
        <w:rPr>
          <w:rFonts w:ascii="Times New Roman" w:hAnsi="Times New Roman"/>
          <w:sz w:val="28"/>
          <w:szCs w:val="28"/>
        </w:rPr>
        <w:t xml:space="preserve"> здійснювався повно і об</w:t>
      </w:r>
      <w:r w:rsidR="00DF243F">
        <w:rPr>
          <w:rFonts w:ascii="Times New Roman" w:eastAsia="Calibri" w:hAnsi="Times New Roman" w:cs="Times New Roman"/>
          <w:sz w:val="28"/>
          <w:szCs w:val="28"/>
        </w:rPr>
        <w:t>’</w:t>
      </w:r>
      <w:r w:rsidRPr="008858E6">
        <w:rPr>
          <w:rFonts w:ascii="Times New Roman" w:hAnsi="Times New Roman"/>
          <w:sz w:val="28"/>
          <w:szCs w:val="28"/>
        </w:rPr>
        <w:t>єктивно на підставі ґрунтовного аналізу норм діючого законодавства та доказів, які надавалися сторонами в обґрунтування своїх вимог</w:t>
      </w:r>
      <w:r w:rsidR="00DF243F">
        <w:rPr>
          <w:rFonts w:ascii="Times New Roman" w:hAnsi="Times New Roman"/>
          <w:sz w:val="28"/>
          <w:szCs w:val="28"/>
        </w:rPr>
        <w:t>,</w:t>
      </w:r>
      <w:r>
        <w:rPr>
          <w:rFonts w:ascii="Times New Roman" w:hAnsi="Times New Roman"/>
          <w:sz w:val="28"/>
          <w:szCs w:val="28"/>
        </w:rPr>
        <w:t xml:space="preserve"> та з </w:t>
      </w:r>
      <w:r w:rsidR="004D1CB6">
        <w:rPr>
          <w:rFonts w:ascii="Times New Roman" w:hAnsi="Times New Roman"/>
          <w:sz w:val="28"/>
          <w:szCs w:val="28"/>
        </w:rPr>
        <w:t>у</w:t>
      </w:r>
      <w:r>
        <w:rPr>
          <w:rFonts w:ascii="Times New Roman" w:hAnsi="Times New Roman"/>
          <w:sz w:val="28"/>
          <w:szCs w:val="28"/>
        </w:rPr>
        <w:t>рахуванням правових позицій Верховного Суду</w:t>
      </w:r>
      <w:r w:rsidRPr="008858E6">
        <w:rPr>
          <w:rFonts w:ascii="Times New Roman" w:hAnsi="Times New Roman"/>
          <w:sz w:val="28"/>
          <w:szCs w:val="28"/>
        </w:rPr>
        <w:t>.</w:t>
      </w:r>
    </w:p>
    <w:p w:rsidR="004C09A1" w:rsidRDefault="00F320E7" w:rsidP="004C09A1">
      <w:pPr>
        <w:spacing w:after="0"/>
        <w:ind w:firstLine="709"/>
        <w:jc w:val="both"/>
        <w:rPr>
          <w:rFonts w:ascii="Times New Roman" w:hAnsi="Times New Roman"/>
          <w:sz w:val="28"/>
          <w:szCs w:val="28"/>
        </w:rPr>
      </w:pPr>
      <w:r w:rsidRPr="00EC0EDD">
        <w:rPr>
          <w:rFonts w:ascii="Times New Roman" w:hAnsi="Times New Roman" w:cs="Times New Roman"/>
          <w:sz w:val="28"/>
          <w:szCs w:val="28"/>
        </w:rPr>
        <w:t xml:space="preserve">Незначна кількість скасованих процесуальних документів, в цілому, свідчить про наявність </w:t>
      </w:r>
      <w:r w:rsidR="004D1CB6">
        <w:rPr>
          <w:rFonts w:ascii="Times New Roman" w:hAnsi="Times New Roman" w:cs="Times New Roman"/>
          <w:sz w:val="28"/>
          <w:szCs w:val="28"/>
        </w:rPr>
        <w:t xml:space="preserve">єдиної судової практики </w:t>
      </w:r>
      <w:r w:rsidR="005469C3">
        <w:rPr>
          <w:rFonts w:ascii="Times New Roman" w:hAnsi="Times New Roman" w:cs="Times New Roman"/>
          <w:sz w:val="28"/>
          <w:szCs w:val="28"/>
        </w:rPr>
        <w:t>під час розгляду</w:t>
      </w:r>
      <w:r w:rsidR="003B771D">
        <w:rPr>
          <w:rFonts w:ascii="Times New Roman" w:hAnsi="Times New Roman" w:cs="Times New Roman"/>
          <w:sz w:val="28"/>
          <w:szCs w:val="28"/>
        </w:rPr>
        <w:t xml:space="preserve"> справ</w:t>
      </w:r>
      <w:r w:rsidR="005469C3">
        <w:rPr>
          <w:rFonts w:ascii="Times New Roman" w:hAnsi="Times New Roman" w:cs="Times New Roman"/>
          <w:sz w:val="28"/>
          <w:szCs w:val="28"/>
        </w:rPr>
        <w:t xml:space="preserve"> даної категорії</w:t>
      </w:r>
      <w:r w:rsidRPr="00EC0EDD">
        <w:rPr>
          <w:rFonts w:ascii="Times New Roman" w:hAnsi="Times New Roman" w:cs="Times New Roman"/>
          <w:sz w:val="28"/>
          <w:szCs w:val="28"/>
        </w:rPr>
        <w:t xml:space="preserve">. </w:t>
      </w:r>
      <w:r w:rsidR="004C09A1">
        <w:rPr>
          <w:rFonts w:ascii="Times New Roman" w:hAnsi="Times New Roman"/>
          <w:sz w:val="28"/>
          <w:szCs w:val="28"/>
        </w:rPr>
        <w:t>Під час вирішення спорів щодо захисту ділової репутації проблемних питань не виникало.</w:t>
      </w:r>
    </w:p>
    <w:p w:rsidR="004C09A1" w:rsidRDefault="004C09A1" w:rsidP="00FF0EEE">
      <w:pPr>
        <w:shd w:val="clear" w:color="auto" w:fill="FFFFFF"/>
        <w:tabs>
          <w:tab w:val="right" w:pos="9355"/>
        </w:tabs>
        <w:spacing w:after="0"/>
        <w:ind w:firstLine="709"/>
        <w:jc w:val="both"/>
        <w:rPr>
          <w:rFonts w:ascii="Times New Roman" w:hAnsi="Times New Roman" w:cs="Times New Roman"/>
          <w:color w:val="000000"/>
          <w:sz w:val="28"/>
          <w:szCs w:val="28"/>
        </w:rPr>
      </w:pPr>
    </w:p>
    <w:p w:rsidR="005469C3" w:rsidRDefault="005469C3" w:rsidP="00FF0EEE">
      <w:pPr>
        <w:shd w:val="clear" w:color="auto" w:fill="FFFFFF"/>
        <w:tabs>
          <w:tab w:val="right" w:pos="9355"/>
        </w:tabs>
        <w:spacing w:after="0"/>
        <w:ind w:firstLine="709"/>
        <w:jc w:val="both"/>
        <w:rPr>
          <w:rFonts w:ascii="Times New Roman" w:hAnsi="Times New Roman" w:cs="Times New Roman"/>
          <w:color w:val="000000"/>
          <w:sz w:val="28"/>
          <w:szCs w:val="28"/>
        </w:rPr>
      </w:pPr>
    </w:p>
    <w:p w:rsidR="005469C3" w:rsidRDefault="005469C3" w:rsidP="00FF0EEE">
      <w:pPr>
        <w:shd w:val="clear" w:color="auto" w:fill="FFFFFF"/>
        <w:tabs>
          <w:tab w:val="right" w:pos="9355"/>
        </w:tabs>
        <w:spacing w:after="0"/>
        <w:ind w:firstLine="709"/>
        <w:jc w:val="both"/>
        <w:rPr>
          <w:rFonts w:ascii="Times New Roman" w:hAnsi="Times New Roman" w:cs="Times New Roman"/>
          <w:color w:val="000000"/>
          <w:sz w:val="28"/>
          <w:szCs w:val="28"/>
        </w:rPr>
      </w:pPr>
    </w:p>
    <w:p w:rsidR="005469C3" w:rsidRDefault="005469C3" w:rsidP="00FF0EEE">
      <w:pPr>
        <w:shd w:val="clear" w:color="auto" w:fill="FFFFFF"/>
        <w:tabs>
          <w:tab w:val="right" w:pos="9355"/>
        </w:tabs>
        <w:spacing w:after="0"/>
        <w:ind w:firstLine="709"/>
        <w:jc w:val="both"/>
        <w:rPr>
          <w:rFonts w:ascii="Times New Roman" w:hAnsi="Times New Roman" w:cs="Times New Roman"/>
          <w:color w:val="000000"/>
          <w:sz w:val="28"/>
          <w:szCs w:val="28"/>
        </w:rPr>
      </w:pPr>
    </w:p>
    <w:p w:rsidR="005469C3" w:rsidRDefault="005469C3" w:rsidP="00FF0EEE">
      <w:pPr>
        <w:shd w:val="clear" w:color="auto" w:fill="FFFFFF"/>
        <w:tabs>
          <w:tab w:val="right" w:pos="9355"/>
        </w:tabs>
        <w:spacing w:after="0"/>
        <w:ind w:firstLine="709"/>
        <w:jc w:val="both"/>
        <w:rPr>
          <w:rFonts w:ascii="Times New Roman" w:hAnsi="Times New Roman" w:cs="Times New Roman"/>
          <w:color w:val="000000"/>
          <w:sz w:val="28"/>
          <w:szCs w:val="28"/>
        </w:rPr>
      </w:pPr>
    </w:p>
    <w:p w:rsidR="00F320E7" w:rsidRPr="00494C1F" w:rsidRDefault="00F320E7" w:rsidP="00FF0EEE">
      <w:pPr>
        <w:shd w:val="clear" w:color="auto" w:fill="FFFFFF"/>
        <w:tabs>
          <w:tab w:val="right" w:pos="9355"/>
        </w:tabs>
        <w:spacing w:after="0"/>
        <w:ind w:firstLine="709"/>
        <w:jc w:val="both"/>
        <w:rPr>
          <w:rFonts w:ascii="Times New Roman" w:hAnsi="Times New Roman" w:cs="Times New Roman"/>
          <w:color w:val="000000"/>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F320E7" w:rsidTr="00914205">
        <w:tc>
          <w:tcPr>
            <w:tcW w:w="4927" w:type="dxa"/>
          </w:tcPr>
          <w:p w:rsidR="00F320E7" w:rsidRPr="002C5F84" w:rsidRDefault="00F320E7" w:rsidP="00914205">
            <w:pPr>
              <w:spacing w:line="276" w:lineRule="auto"/>
              <w:jc w:val="both"/>
              <w:rPr>
                <w:rFonts w:ascii="Times New Roman" w:hAnsi="Times New Roman"/>
                <w:b/>
                <w:sz w:val="28"/>
                <w:szCs w:val="28"/>
              </w:rPr>
            </w:pPr>
            <w:r w:rsidRPr="002C5F84">
              <w:rPr>
                <w:rFonts w:ascii="Times New Roman" w:hAnsi="Times New Roman"/>
                <w:b/>
                <w:sz w:val="28"/>
                <w:szCs w:val="28"/>
              </w:rPr>
              <w:t>Голова</w:t>
            </w:r>
          </w:p>
          <w:p w:rsidR="00F320E7" w:rsidRPr="002C5F84" w:rsidRDefault="00F320E7" w:rsidP="00914205">
            <w:pPr>
              <w:spacing w:line="276" w:lineRule="auto"/>
              <w:jc w:val="both"/>
              <w:rPr>
                <w:rFonts w:ascii="Times New Roman" w:hAnsi="Times New Roman"/>
                <w:b/>
                <w:sz w:val="28"/>
                <w:szCs w:val="28"/>
              </w:rPr>
            </w:pPr>
            <w:r w:rsidRPr="002C5F84">
              <w:rPr>
                <w:rFonts w:ascii="Times New Roman" w:hAnsi="Times New Roman"/>
                <w:b/>
                <w:sz w:val="28"/>
                <w:szCs w:val="28"/>
              </w:rPr>
              <w:t xml:space="preserve">Північного апеляційного </w:t>
            </w:r>
          </w:p>
          <w:p w:rsidR="00F320E7" w:rsidRDefault="00F320E7" w:rsidP="00914205">
            <w:pPr>
              <w:spacing w:line="276" w:lineRule="auto"/>
              <w:jc w:val="both"/>
              <w:rPr>
                <w:rFonts w:ascii="Times New Roman" w:hAnsi="Times New Roman"/>
                <w:b/>
                <w:sz w:val="28"/>
                <w:szCs w:val="28"/>
              </w:rPr>
            </w:pPr>
            <w:r w:rsidRPr="002C5F84">
              <w:rPr>
                <w:rFonts w:ascii="Times New Roman" w:hAnsi="Times New Roman"/>
                <w:b/>
                <w:sz w:val="28"/>
                <w:szCs w:val="28"/>
              </w:rPr>
              <w:t>господарського суду</w:t>
            </w:r>
          </w:p>
        </w:tc>
        <w:tc>
          <w:tcPr>
            <w:tcW w:w="4928" w:type="dxa"/>
          </w:tcPr>
          <w:p w:rsidR="00F320E7" w:rsidRDefault="00F320E7" w:rsidP="00914205">
            <w:pPr>
              <w:spacing w:line="276" w:lineRule="auto"/>
              <w:jc w:val="both"/>
              <w:rPr>
                <w:rFonts w:ascii="Times New Roman" w:hAnsi="Times New Roman"/>
                <w:b/>
                <w:sz w:val="28"/>
                <w:szCs w:val="28"/>
              </w:rPr>
            </w:pPr>
          </w:p>
          <w:p w:rsidR="00F320E7" w:rsidRDefault="00F320E7" w:rsidP="00914205">
            <w:pPr>
              <w:spacing w:line="276" w:lineRule="auto"/>
              <w:jc w:val="both"/>
              <w:rPr>
                <w:rFonts w:ascii="Times New Roman" w:hAnsi="Times New Roman"/>
                <w:b/>
                <w:sz w:val="28"/>
                <w:szCs w:val="28"/>
              </w:rPr>
            </w:pPr>
          </w:p>
          <w:p w:rsidR="00F320E7" w:rsidRDefault="00F320E7" w:rsidP="00914205">
            <w:pPr>
              <w:spacing w:line="276" w:lineRule="auto"/>
              <w:jc w:val="right"/>
              <w:rPr>
                <w:rFonts w:ascii="Times New Roman" w:hAnsi="Times New Roman"/>
                <w:b/>
                <w:sz w:val="28"/>
                <w:szCs w:val="28"/>
              </w:rPr>
            </w:pPr>
            <w:r>
              <w:rPr>
                <w:rFonts w:ascii="Times New Roman" w:hAnsi="Times New Roman"/>
                <w:b/>
                <w:sz w:val="28"/>
                <w:szCs w:val="28"/>
              </w:rPr>
              <w:t>Олег</w:t>
            </w:r>
            <w:r w:rsidRPr="002C5F84">
              <w:rPr>
                <w:rFonts w:ascii="Times New Roman" w:hAnsi="Times New Roman"/>
                <w:b/>
                <w:sz w:val="28"/>
                <w:szCs w:val="28"/>
              </w:rPr>
              <w:t xml:space="preserve"> Х</w:t>
            </w:r>
            <w:r>
              <w:rPr>
                <w:rFonts w:ascii="Times New Roman" w:hAnsi="Times New Roman"/>
                <w:b/>
                <w:sz w:val="28"/>
                <w:szCs w:val="28"/>
              </w:rPr>
              <w:t>РИПУН</w:t>
            </w:r>
          </w:p>
        </w:tc>
      </w:tr>
    </w:tbl>
    <w:p w:rsidR="00F320E7" w:rsidRDefault="00F320E7" w:rsidP="00F320E7">
      <w:pPr>
        <w:spacing w:after="0"/>
        <w:jc w:val="both"/>
        <w:rPr>
          <w:rFonts w:ascii="Times New Roman" w:hAnsi="Times New Roman"/>
          <w:sz w:val="16"/>
          <w:szCs w:val="16"/>
        </w:rPr>
      </w:pPr>
    </w:p>
    <w:p w:rsidR="00F320E7" w:rsidRDefault="00F320E7" w:rsidP="00F320E7">
      <w:pPr>
        <w:spacing w:after="0"/>
        <w:jc w:val="both"/>
        <w:rPr>
          <w:rFonts w:ascii="Times New Roman" w:hAnsi="Times New Roman"/>
          <w:sz w:val="16"/>
          <w:szCs w:val="16"/>
        </w:rPr>
      </w:pPr>
    </w:p>
    <w:p w:rsidR="00F320E7" w:rsidRDefault="00F320E7" w:rsidP="00F320E7">
      <w:pPr>
        <w:spacing w:after="0"/>
        <w:jc w:val="both"/>
        <w:rPr>
          <w:rFonts w:ascii="Times New Roman" w:hAnsi="Times New Roman"/>
          <w:sz w:val="16"/>
          <w:szCs w:val="16"/>
        </w:rPr>
      </w:pPr>
    </w:p>
    <w:p w:rsidR="00F320E7" w:rsidRDefault="00F320E7" w:rsidP="00F320E7">
      <w:pPr>
        <w:spacing w:after="0"/>
        <w:jc w:val="both"/>
        <w:rPr>
          <w:rFonts w:ascii="Times New Roman" w:hAnsi="Times New Roman"/>
          <w:sz w:val="16"/>
          <w:szCs w:val="16"/>
        </w:rPr>
      </w:pPr>
    </w:p>
    <w:p w:rsidR="00F320E7" w:rsidRDefault="00F320E7" w:rsidP="00F320E7">
      <w:pPr>
        <w:spacing w:after="0"/>
        <w:jc w:val="both"/>
        <w:rPr>
          <w:rFonts w:ascii="Times New Roman" w:hAnsi="Times New Roman"/>
          <w:sz w:val="16"/>
          <w:szCs w:val="16"/>
        </w:rPr>
      </w:pPr>
    </w:p>
    <w:p w:rsidR="005469C3" w:rsidRDefault="005469C3" w:rsidP="00F320E7">
      <w:pPr>
        <w:spacing w:after="0"/>
        <w:jc w:val="both"/>
        <w:rPr>
          <w:rFonts w:ascii="Times New Roman" w:hAnsi="Times New Roman"/>
          <w:sz w:val="16"/>
          <w:szCs w:val="16"/>
        </w:rPr>
      </w:pPr>
    </w:p>
    <w:p w:rsidR="005469C3" w:rsidRDefault="005469C3" w:rsidP="00F320E7">
      <w:pPr>
        <w:spacing w:after="0"/>
        <w:jc w:val="both"/>
        <w:rPr>
          <w:rFonts w:ascii="Times New Roman" w:hAnsi="Times New Roman"/>
          <w:sz w:val="16"/>
          <w:szCs w:val="16"/>
        </w:rPr>
      </w:pPr>
    </w:p>
    <w:p w:rsidR="005469C3" w:rsidRDefault="005469C3" w:rsidP="00F320E7">
      <w:pPr>
        <w:spacing w:after="0"/>
        <w:jc w:val="both"/>
        <w:rPr>
          <w:rFonts w:ascii="Times New Roman" w:hAnsi="Times New Roman"/>
          <w:sz w:val="16"/>
          <w:szCs w:val="16"/>
        </w:rPr>
      </w:pPr>
    </w:p>
    <w:p w:rsidR="005469C3" w:rsidRDefault="005469C3" w:rsidP="00F320E7">
      <w:pPr>
        <w:spacing w:after="0"/>
        <w:jc w:val="both"/>
        <w:rPr>
          <w:rFonts w:ascii="Times New Roman" w:hAnsi="Times New Roman"/>
          <w:sz w:val="16"/>
          <w:szCs w:val="16"/>
        </w:rPr>
      </w:pPr>
    </w:p>
    <w:p w:rsidR="005469C3" w:rsidRDefault="005469C3" w:rsidP="00F320E7">
      <w:pPr>
        <w:spacing w:after="0"/>
        <w:jc w:val="both"/>
        <w:rPr>
          <w:rFonts w:ascii="Times New Roman" w:hAnsi="Times New Roman"/>
          <w:sz w:val="16"/>
          <w:szCs w:val="16"/>
        </w:rPr>
      </w:pPr>
    </w:p>
    <w:p w:rsidR="005469C3" w:rsidRDefault="005469C3" w:rsidP="00F320E7">
      <w:pPr>
        <w:spacing w:after="0"/>
        <w:jc w:val="both"/>
        <w:rPr>
          <w:rFonts w:ascii="Times New Roman" w:hAnsi="Times New Roman"/>
          <w:sz w:val="16"/>
          <w:szCs w:val="16"/>
        </w:rPr>
      </w:pPr>
    </w:p>
    <w:p w:rsidR="005469C3" w:rsidRDefault="005469C3" w:rsidP="00F320E7">
      <w:pPr>
        <w:spacing w:after="0"/>
        <w:jc w:val="both"/>
        <w:rPr>
          <w:rFonts w:ascii="Times New Roman" w:hAnsi="Times New Roman"/>
          <w:sz w:val="16"/>
          <w:szCs w:val="16"/>
        </w:rPr>
      </w:pPr>
    </w:p>
    <w:p w:rsidR="005469C3" w:rsidRDefault="005469C3" w:rsidP="00F320E7">
      <w:pPr>
        <w:spacing w:after="0"/>
        <w:jc w:val="both"/>
        <w:rPr>
          <w:rFonts w:ascii="Times New Roman" w:hAnsi="Times New Roman"/>
          <w:sz w:val="16"/>
          <w:szCs w:val="16"/>
        </w:rPr>
      </w:pPr>
    </w:p>
    <w:p w:rsidR="005469C3" w:rsidRDefault="005469C3" w:rsidP="00F320E7">
      <w:pPr>
        <w:spacing w:after="0"/>
        <w:jc w:val="both"/>
        <w:rPr>
          <w:rFonts w:ascii="Times New Roman" w:hAnsi="Times New Roman"/>
          <w:sz w:val="16"/>
          <w:szCs w:val="16"/>
        </w:rPr>
      </w:pPr>
    </w:p>
    <w:p w:rsidR="005469C3" w:rsidRDefault="005469C3" w:rsidP="00F320E7">
      <w:pPr>
        <w:spacing w:after="0"/>
        <w:jc w:val="both"/>
        <w:rPr>
          <w:rFonts w:ascii="Times New Roman" w:hAnsi="Times New Roman"/>
          <w:sz w:val="16"/>
          <w:szCs w:val="16"/>
        </w:rPr>
      </w:pPr>
    </w:p>
    <w:p w:rsidR="005469C3" w:rsidRDefault="005469C3" w:rsidP="00F320E7">
      <w:pPr>
        <w:spacing w:after="0"/>
        <w:jc w:val="both"/>
        <w:rPr>
          <w:rFonts w:ascii="Times New Roman" w:hAnsi="Times New Roman"/>
          <w:sz w:val="16"/>
          <w:szCs w:val="16"/>
        </w:rPr>
      </w:pPr>
    </w:p>
    <w:p w:rsidR="005469C3" w:rsidRDefault="005469C3" w:rsidP="00F320E7">
      <w:pPr>
        <w:spacing w:after="0"/>
        <w:jc w:val="both"/>
        <w:rPr>
          <w:rFonts w:ascii="Times New Roman" w:hAnsi="Times New Roman"/>
          <w:sz w:val="16"/>
          <w:szCs w:val="16"/>
        </w:rPr>
      </w:pPr>
    </w:p>
    <w:p w:rsidR="005469C3" w:rsidRDefault="005469C3" w:rsidP="00F320E7">
      <w:pPr>
        <w:spacing w:after="0"/>
        <w:jc w:val="both"/>
        <w:rPr>
          <w:rFonts w:ascii="Times New Roman" w:hAnsi="Times New Roman"/>
          <w:sz w:val="16"/>
          <w:szCs w:val="16"/>
        </w:rPr>
      </w:pPr>
    </w:p>
    <w:p w:rsidR="00F320E7" w:rsidRDefault="00F320E7" w:rsidP="00F320E7">
      <w:pPr>
        <w:spacing w:after="0"/>
        <w:jc w:val="both"/>
        <w:rPr>
          <w:rFonts w:ascii="Times New Roman" w:hAnsi="Times New Roman"/>
          <w:sz w:val="16"/>
          <w:szCs w:val="16"/>
        </w:rPr>
      </w:pPr>
    </w:p>
    <w:p w:rsidR="00F320E7" w:rsidRPr="002C5F84" w:rsidRDefault="003B771D" w:rsidP="00F320E7">
      <w:pPr>
        <w:spacing w:after="0"/>
        <w:jc w:val="both"/>
        <w:rPr>
          <w:rFonts w:ascii="Times New Roman" w:hAnsi="Times New Roman"/>
          <w:sz w:val="16"/>
          <w:szCs w:val="16"/>
        </w:rPr>
      </w:pPr>
      <w:r>
        <w:rPr>
          <w:rFonts w:ascii="Times New Roman" w:hAnsi="Times New Roman"/>
          <w:sz w:val="16"/>
          <w:szCs w:val="16"/>
        </w:rPr>
        <w:t xml:space="preserve">Галина </w:t>
      </w:r>
      <w:r w:rsidR="005469C3">
        <w:rPr>
          <w:rFonts w:ascii="Times New Roman" w:hAnsi="Times New Roman"/>
          <w:sz w:val="16"/>
          <w:szCs w:val="16"/>
        </w:rPr>
        <w:t>Заболотна</w:t>
      </w:r>
    </w:p>
    <w:p w:rsidR="00F320E7" w:rsidRPr="002C5F84" w:rsidRDefault="005469C3" w:rsidP="00F320E7">
      <w:pPr>
        <w:spacing w:after="0"/>
        <w:jc w:val="both"/>
        <w:rPr>
          <w:rFonts w:ascii="Times New Roman" w:hAnsi="Times New Roman"/>
          <w:sz w:val="28"/>
          <w:szCs w:val="28"/>
        </w:rPr>
      </w:pPr>
      <w:r>
        <w:rPr>
          <w:rFonts w:ascii="Times New Roman" w:hAnsi="Times New Roman"/>
          <w:sz w:val="16"/>
          <w:szCs w:val="16"/>
        </w:rPr>
        <w:t xml:space="preserve">(044) </w:t>
      </w:r>
      <w:r w:rsidR="00F320E7" w:rsidRPr="002C5F84">
        <w:rPr>
          <w:rFonts w:ascii="Times New Roman" w:hAnsi="Times New Roman"/>
          <w:sz w:val="16"/>
          <w:szCs w:val="16"/>
        </w:rPr>
        <w:t>230</w:t>
      </w:r>
      <w:r>
        <w:rPr>
          <w:rFonts w:ascii="Times New Roman" w:hAnsi="Times New Roman"/>
          <w:sz w:val="16"/>
          <w:szCs w:val="16"/>
        </w:rPr>
        <w:t xml:space="preserve"> </w:t>
      </w:r>
      <w:r w:rsidR="00F320E7" w:rsidRPr="002C5F84">
        <w:rPr>
          <w:rFonts w:ascii="Times New Roman" w:hAnsi="Times New Roman"/>
          <w:sz w:val="16"/>
          <w:szCs w:val="16"/>
        </w:rPr>
        <w:t>06</w:t>
      </w:r>
      <w:r>
        <w:rPr>
          <w:rFonts w:ascii="Times New Roman" w:hAnsi="Times New Roman"/>
          <w:sz w:val="16"/>
          <w:szCs w:val="16"/>
        </w:rPr>
        <w:t xml:space="preserve"> </w:t>
      </w:r>
      <w:r w:rsidR="00F320E7" w:rsidRPr="002C5F84">
        <w:rPr>
          <w:rFonts w:ascii="Times New Roman" w:hAnsi="Times New Roman"/>
          <w:sz w:val="16"/>
          <w:szCs w:val="16"/>
        </w:rPr>
        <w:t>53</w:t>
      </w:r>
    </w:p>
    <w:sectPr w:rsidR="00F320E7" w:rsidRPr="002C5F84" w:rsidSect="006E2A08">
      <w:footerReference w:type="default" r:id="rId15"/>
      <w:pgSz w:w="11906" w:h="16838"/>
      <w:pgMar w:top="709" w:right="849"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EAF" w:rsidRDefault="00960EAF" w:rsidP="001916FE">
      <w:pPr>
        <w:spacing w:after="0" w:line="240" w:lineRule="auto"/>
      </w:pPr>
      <w:r>
        <w:separator/>
      </w:r>
    </w:p>
  </w:endnote>
  <w:endnote w:type="continuationSeparator" w:id="0">
    <w:p w:rsidR="00960EAF" w:rsidRDefault="00960EAF" w:rsidP="00191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62992"/>
      <w:docPartObj>
        <w:docPartGallery w:val="Page Numbers (Bottom of Page)"/>
        <w:docPartUnique/>
      </w:docPartObj>
    </w:sdtPr>
    <w:sdtEndPr>
      <w:rPr>
        <w:rFonts w:ascii="Times New Roman" w:hAnsi="Times New Roman" w:cs="Times New Roman"/>
      </w:rPr>
    </w:sdtEndPr>
    <w:sdtContent>
      <w:p w:rsidR="00861704" w:rsidRPr="00B32125" w:rsidRDefault="001E41B1">
        <w:pPr>
          <w:pStyle w:val="af"/>
          <w:jc w:val="right"/>
          <w:rPr>
            <w:rFonts w:ascii="Times New Roman" w:hAnsi="Times New Roman" w:cs="Times New Roman"/>
          </w:rPr>
        </w:pPr>
        <w:r w:rsidRPr="00B32125">
          <w:rPr>
            <w:rFonts w:ascii="Times New Roman" w:hAnsi="Times New Roman" w:cs="Times New Roman"/>
          </w:rPr>
          <w:fldChar w:fldCharType="begin"/>
        </w:r>
        <w:r w:rsidR="00861704" w:rsidRPr="00B32125">
          <w:rPr>
            <w:rFonts w:ascii="Times New Roman" w:hAnsi="Times New Roman" w:cs="Times New Roman"/>
          </w:rPr>
          <w:instrText xml:space="preserve"> PAGE   \* MERGEFORMAT </w:instrText>
        </w:r>
        <w:r w:rsidRPr="00B32125">
          <w:rPr>
            <w:rFonts w:ascii="Times New Roman" w:hAnsi="Times New Roman" w:cs="Times New Roman"/>
          </w:rPr>
          <w:fldChar w:fldCharType="separate"/>
        </w:r>
        <w:r w:rsidR="00C24DBE">
          <w:rPr>
            <w:rFonts w:ascii="Times New Roman" w:hAnsi="Times New Roman" w:cs="Times New Roman"/>
            <w:noProof/>
          </w:rPr>
          <w:t>1</w:t>
        </w:r>
        <w:r w:rsidRPr="00B32125">
          <w:rPr>
            <w:rFonts w:ascii="Times New Roman" w:hAnsi="Times New Roman" w:cs="Times New Roman"/>
          </w:rPr>
          <w:fldChar w:fldCharType="end"/>
        </w:r>
      </w:p>
    </w:sdtContent>
  </w:sdt>
  <w:p w:rsidR="00861704" w:rsidRDefault="0086170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EAF" w:rsidRDefault="00960EAF" w:rsidP="001916FE">
      <w:pPr>
        <w:spacing w:after="0" w:line="240" w:lineRule="auto"/>
      </w:pPr>
      <w:r>
        <w:separator/>
      </w:r>
    </w:p>
  </w:footnote>
  <w:footnote w:type="continuationSeparator" w:id="0">
    <w:p w:rsidR="00960EAF" w:rsidRDefault="00960EAF" w:rsidP="001916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64754"/>
    <w:multiLevelType w:val="hybridMultilevel"/>
    <w:tmpl w:val="DE0E4E2E"/>
    <w:lvl w:ilvl="0" w:tplc="17FEAFA6">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635F2B"/>
    <w:rsid w:val="000037E1"/>
    <w:rsid w:val="00007811"/>
    <w:rsid w:val="00010D1B"/>
    <w:rsid w:val="00011EC1"/>
    <w:rsid w:val="00016E6D"/>
    <w:rsid w:val="000258B1"/>
    <w:rsid w:val="00047DF7"/>
    <w:rsid w:val="0005078F"/>
    <w:rsid w:val="00063078"/>
    <w:rsid w:val="0006362C"/>
    <w:rsid w:val="00067AF6"/>
    <w:rsid w:val="00077FC7"/>
    <w:rsid w:val="000830E1"/>
    <w:rsid w:val="00087501"/>
    <w:rsid w:val="00091FD3"/>
    <w:rsid w:val="000A05C0"/>
    <w:rsid w:val="000A2BFB"/>
    <w:rsid w:val="000A70A3"/>
    <w:rsid w:val="000A740F"/>
    <w:rsid w:val="000B1DDA"/>
    <w:rsid w:val="000B3111"/>
    <w:rsid w:val="000D2A43"/>
    <w:rsid w:val="000D2FD2"/>
    <w:rsid w:val="000F53D1"/>
    <w:rsid w:val="000F550C"/>
    <w:rsid w:val="001163B2"/>
    <w:rsid w:val="001421CF"/>
    <w:rsid w:val="00146CEF"/>
    <w:rsid w:val="001473B9"/>
    <w:rsid w:val="0015075C"/>
    <w:rsid w:val="00174F1F"/>
    <w:rsid w:val="00176198"/>
    <w:rsid w:val="0019091F"/>
    <w:rsid w:val="001916FE"/>
    <w:rsid w:val="001A03DC"/>
    <w:rsid w:val="001B30B2"/>
    <w:rsid w:val="001B3B21"/>
    <w:rsid w:val="001B4ECE"/>
    <w:rsid w:val="001B580F"/>
    <w:rsid w:val="001E048C"/>
    <w:rsid w:val="001E41B1"/>
    <w:rsid w:val="001E51A5"/>
    <w:rsid w:val="001F17D5"/>
    <w:rsid w:val="001F6ABA"/>
    <w:rsid w:val="00212ABD"/>
    <w:rsid w:val="00214722"/>
    <w:rsid w:val="00215DAF"/>
    <w:rsid w:val="00222F2D"/>
    <w:rsid w:val="00225D34"/>
    <w:rsid w:val="00226C06"/>
    <w:rsid w:val="00236F53"/>
    <w:rsid w:val="00244D97"/>
    <w:rsid w:val="00246B6A"/>
    <w:rsid w:val="00247E67"/>
    <w:rsid w:val="00252D09"/>
    <w:rsid w:val="0027386C"/>
    <w:rsid w:val="00280AED"/>
    <w:rsid w:val="00284690"/>
    <w:rsid w:val="00295207"/>
    <w:rsid w:val="002A27CF"/>
    <w:rsid w:val="002B7EC1"/>
    <w:rsid w:val="002C324F"/>
    <w:rsid w:val="002D3263"/>
    <w:rsid w:val="002E1F4B"/>
    <w:rsid w:val="002E203F"/>
    <w:rsid w:val="00301373"/>
    <w:rsid w:val="00301EBA"/>
    <w:rsid w:val="00310270"/>
    <w:rsid w:val="00310403"/>
    <w:rsid w:val="003310E7"/>
    <w:rsid w:val="0033662D"/>
    <w:rsid w:val="00354D13"/>
    <w:rsid w:val="00355296"/>
    <w:rsid w:val="00365A42"/>
    <w:rsid w:val="00366AA4"/>
    <w:rsid w:val="00371C18"/>
    <w:rsid w:val="00374572"/>
    <w:rsid w:val="003956E0"/>
    <w:rsid w:val="00396087"/>
    <w:rsid w:val="003A67F5"/>
    <w:rsid w:val="003B36A7"/>
    <w:rsid w:val="003B771D"/>
    <w:rsid w:val="003C2DF1"/>
    <w:rsid w:val="003C50FF"/>
    <w:rsid w:val="003D4DCA"/>
    <w:rsid w:val="003E0FA1"/>
    <w:rsid w:val="003E25E3"/>
    <w:rsid w:val="003E449C"/>
    <w:rsid w:val="003F482D"/>
    <w:rsid w:val="003F733F"/>
    <w:rsid w:val="00405230"/>
    <w:rsid w:val="00405357"/>
    <w:rsid w:val="00407E55"/>
    <w:rsid w:val="004125A1"/>
    <w:rsid w:val="00416800"/>
    <w:rsid w:val="00420267"/>
    <w:rsid w:val="0042435C"/>
    <w:rsid w:val="00425AAF"/>
    <w:rsid w:val="0043262C"/>
    <w:rsid w:val="00434507"/>
    <w:rsid w:val="00434E01"/>
    <w:rsid w:val="00442B86"/>
    <w:rsid w:val="00443B11"/>
    <w:rsid w:val="00446E21"/>
    <w:rsid w:val="00454BAE"/>
    <w:rsid w:val="00464609"/>
    <w:rsid w:val="004651E1"/>
    <w:rsid w:val="00466AA0"/>
    <w:rsid w:val="00474CD6"/>
    <w:rsid w:val="00477841"/>
    <w:rsid w:val="00481702"/>
    <w:rsid w:val="00486533"/>
    <w:rsid w:val="00487FEE"/>
    <w:rsid w:val="00490426"/>
    <w:rsid w:val="004970D2"/>
    <w:rsid w:val="004A0734"/>
    <w:rsid w:val="004A1D69"/>
    <w:rsid w:val="004B66CE"/>
    <w:rsid w:val="004C09A1"/>
    <w:rsid w:val="004C5E0C"/>
    <w:rsid w:val="004D1CB6"/>
    <w:rsid w:val="004D45D2"/>
    <w:rsid w:val="004E0876"/>
    <w:rsid w:val="004E749F"/>
    <w:rsid w:val="005020B9"/>
    <w:rsid w:val="00513ADC"/>
    <w:rsid w:val="00516DEF"/>
    <w:rsid w:val="00530625"/>
    <w:rsid w:val="005469C3"/>
    <w:rsid w:val="00552C85"/>
    <w:rsid w:val="00564706"/>
    <w:rsid w:val="00566161"/>
    <w:rsid w:val="0057682C"/>
    <w:rsid w:val="00576922"/>
    <w:rsid w:val="00586D40"/>
    <w:rsid w:val="005A21DF"/>
    <w:rsid w:val="005A29CC"/>
    <w:rsid w:val="005C7959"/>
    <w:rsid w:val="005E4469"/>
    <w:rsid w:val="005E4B37"/>
    <w:rsid w:val="005F5862"/>
    <w:rsid w:val="005F6B4D"/>
    <w:rsid w:val="005F6EEE"/>
    <w:rsid w:val="00601874"/>
    <w:rsid w:val="00620608"/>
    <w:rsid w:val="0062237E"/>
    <w:rsid w:val="00630389"/>
    <w:rsid w:val="00635F2B"/>
    <w:rsid w:val="0064602A"/>
    <w:rsid w:val="00650588"/>
    <w:rsid w:val="00677F68"/>
    <w:rsid w:val="006818E1"/>
    <w:rsid w:val="006A158B"/>
    <w:rsid w:val="006B5DCA"/>
    <w:rsid w:val="006B6618"/>
    <w:rsid w:val="006D6BA0"/>
    <w:rsid w:val="006E015F"/>
    <w:rsid w:val="006E1A7A"/>
    <w:rsid w:val="006E2A08"/>
    <w:rsid w:val="006E340E"/>
    <w:rsid w:val="006E39A2"/>
    <w:rsid w:val="006F1C0B"/>
    <w:rsid w:val="006F558F"/>
    <w:rsid w:val="00706882"/>
    <w:rsid w:val="0071051E"/>
    <w:rsid w:val="0071229D"/>
    <w:rsid w:val="00716A1C"/>
    <w:rsid w:val="00720D97"/>
    <w:rsid w:val="00726DAF"/>
    <w:rsid w:val="007450AA"/>
    <w:rsid w:val="007530C6"/>
    <w:rsid w:val="00763AE7"/>
    <w:rsid w:val="00767F66"/>
    <w:rsid w:val="00794357"/>
    <w:rsid w:val="007A124D"/>
    <w:rsid w:val="007A39AF"/>
    <w:rsid w:val="007A48B5"/>
    <w:rsid w:val="007B38FC"/>
    <w:rsid w:val="007B69C9"/>
    <w:rsid w:val="007D1484"/>
    <w:rsid w:val="007E0287"/>
    <w:rsid w:val="007F1B3A"/>
    <w:rsid w:val="007F78C9"/>
    <w:rsid w:val="00803E6C"/>
    <w:rsid w:val="00811196"/>
    <w:rsid w:val="008212AC"/>
    <w:rsid w:val="00823186"/>
    <w:rsid w:val="00831A2F"/>
    <w:rsid w:val="00844912"/>
    <w:rsid w:val="00850C6F"/>
    <w:rsid w:val="00854A7E"/>
    <w:rsid w:val="008601C8"/>
    <w:rsid w:val="00861704"/>
    <w:rsid w:val="00871F51"/>
    <w:rsid w:val="00874B5F"/>
    <w:rsid w:val="00880D43"/>
    <w:rsid w:val="008813F9"/>
    <w:rsid w:val="008879DB"/>
    <w:rsid w:val="00890D49"/>
    <w:rsid w:val="00892EF2"/>
    <w:rsid w:val="008A1733"/>
    <w:rsid w:val="008D237D"/>
    <w:rsid w:val="008E5283"/>
    <w:rsid w:val="008E7140"/>
    <w:rsid w:val="008F0842"/>
    <w:rsid w:val="008F6C57"/>
    <w:rsid w:val="00900A77"/>
    <w:rsid w:val="00906CCA"/>
    <w:rsid w:val="009119D4"/>
    <w:rsid w:val="00911F35"/>
    <w:rsid w:val="00914205"/>
    <w:rsid w:val="00914A1A"/>
    <w:rsid w:val="009160A3"/>
    <w:rsid w:val="00937C63"/>
    <w:rsid w:val="009411D2"/>
    <w:rsid w:val="0095783B"/>
    <w:rsid w:val="00960EAF"/>
    <w:rsid w:val="00974BBE"/>
    <w:rsid w:val="009833A5"/>
    <w:rsid w:val="00996E54"/>
    <w:rsid w:val="009A7557"/>
    <w:rsid w:val="009B32E1"/>
    <w:rsid w:val="009B56B1"/>
    <w:rsid w:val="009C1D6B"/>
    <w:rsid w:val="009C42F5"/>
    <w:rsid w:val="009E0021"/>
    <w:rsid w:val="009E5504"/>
    <w:rsid w:val="009F6A00"/>
    <w:rsid w:val="009F6CEA"/>
    <w:rsid w:val="009F7612"/>
    <w:rsid w:val="009F7CD5"/>
    <w:rsid w:val="00A0168D"/>
    <w:rsid w:val="00A01DA3"/>
    <w:rsid w:val="00A06251"/>
    <w:rsid w:val="00A1519C"/>
    <w:rsid w:val="00A20A20"/>
    <w:rsid w:val="00A31C3F"/>
    <w:rsid w:val="00A35AB7"/>
    <w:rsid w:val="00A41E43"/>
    <w:rsid w:val="00A50240"/>
    <w:rsid w:val="00A5071F"/>
    <w:rsid w:val="00A55DD5"/>
    <w:rsid w:val="00A6727D"/>
    <w:rsid w:val="00A730D6"/>
    <w:rsid w:val="00A731B7"/>
    <w:rsid w:val="00A73A72"/>
    <w:rsid w:val="00A8610B"/>
    <w:rsid w:val="00A92184"/>
    <w:rsid w:val="00A93402"/>
    <w:rsid w:val="00A95080"/>
    <w:rsid w:val="00AA7A67"/>
    <w:rsid w:val="00AB46DD"/>
    <w:rsid w:val="00AE2227"/>
    <w:rsid w:val="00AE3C1D"/>
    <w:rsid w:val="00AE5033"/>
    <w:rsid w:val="00AF03F1"/>
    <w:rsid w:val="00AF412D"/>
    <w:rsid w:val="00AF45B5"/>
    <w:rsid w:val="00B07FAE"/>
    <w:rsid w:val="00B124D7"/>
    <w:rsid w:val="00B32125"/>
    <w:rsid w:val="00B33963"/>
    <w:rsid w:val="00B353DF"/>
    <w:rsid w:val="00B37A1E"/>
    <w:rsid w:val="00B47558"/>
    <w:rsid w:val="00B5176F"/>
    <w:rsid w:val="00B56012"/>
    <w:rsid w:val="00B57586"/>
    <w:rsid w:val="00B66ADD"/>
    <w:rsid w:val="00B70DA3"/>
    <w:rsid w:val="00BB2876"/>
    <w:rsid w:val="00BD5AF0"/>
    <w:rsid w:val="00BE2D74"/>
    <w:rsid w:val="00BE45CD"/>
    <w:rsid w:val="00C03075"/>
    <w:rsid w:val="00C10069"/>
    <w:rsid w:val="00C1461A"/>
    <w:rsid w:val="00C20196"/>
    <w:rsid w:val="00C24DBE"/>
    <w:rsid w:val="00C33879"/>
    <w:rsid w:val="00C35F02"/>
    <w:rsid w:val="00C36761"/>
    <w:rsid w:val="00C43CB3"/>
    <w:rsid w:val="00C460D6"/>
    <w:rsid w:val="00C734CC"/>
    <w:rsid w:val="00C86345"/>
    <w:rsid w:val="00C92E45"/>
    <w:rsid w:val="00CA1349"/>
    <w:rsid w:val="00CA2878"/>
    <w:rsid w:val="00CA5996"/>
    <w:rsid w:val="00CB090F"/>
    <w:rsid w:val="00CB5A3A"/>
    <w:rsid w:val="00CE1FF0"/>
    <w:rsid w:val="00CE3A64"/>
    <w:rsid w:val="00CE6729"/>
    <w:rsid w:val="00D004D4"/>
    <w:rsid w:val="00D00727"/>
    <w:rsid w:val="00D07A9B"/>
    <w:rsid w:val="00D274F2"/>
    <w:rsid w:val="00D31A46"/>
    <w:rsid w:val="00D32BDC"/>
    <w:rsid w:val="00D345F8"/>
    <w:rsid w:val="00D4391E"/>
    <w:rsid w:val="00D51410"/>
    <w:rsid w:val="00D52895"/>
    <w:rsid w:val="00D563E9"/>
    <w:rsid w:val="00D71988"/>
    <w:rsid w:val="00D726EB"/>
    <w:rsid w:val="00D86098"/>
    <w:rsid w:val="00DA3EAE"/>
    <w:rsid w:val="00DB41AA"/>
    <w:rsid w:val="00DC4982"/>
    <w:rsid w:val="00DC53C0"/>
    <w:rsid w:val="00DD68EC"/>
    <w:rsid w:val="00DD6987"/>
    <w:rsid w:val="00DE376E"/>
    <w:rsid w:val="00DF243F"/>
    <w:rsid w:val="00E03956"/>
    <w:rsid w:val="00E11AC9"/>
    <w:rsid w:val="00E15376"/>
    <w:rsid w:val="00E1706D"/>
    <w:rsid w:val="00E23956"/>
    <w:rsid w:val="00E24703"/>
    <w:rsid w:val="00E25041"/>
    <w:rsid w:val="00E325BE"/>
    <w:rsid w:val="00E46110"/>
    <w:rsid w:val="00E67B09"/>
    <w:rsid w:val="00E67D55"/>
    <w:rsid w:val="00E70D5F"/>
    <w:rsid w:val="00E729C0"/>
    <w:rsid w:val="00E75D68"/>
    <w:rsid w:val="00E8105F"/>
    <w:rsid w:val="00E83617"/>
    <w:rsid w:val="00E837A8"/>
    <w:rsid w:val="00E83B57"/>
    <w:rsid w:val="00E9068A"/>
    <w:rsid w:val="00E926FE"/>
    <w:rsid w:val="00E947AF"/>
    <w:rsid w:val="00EB5F66"/>
    <w:rsid w:val="00EC0A11"/>
    <w:rsid w:val="00EC4108"/>
    <w:rsid w:val="00ED3C6F"/>
    <w:rsid w:val="00ED764D"/>
    <w:rsid w:val="00EE1D2D"/>
    <w:rsid w:val="00EF374C"/>
    <w:rsid w:val="00EF7FDC"/>
    <w:rsid w:val="00F00248"/>
    <w:rsid w:val="00F13208"/>
    <w:rsid w:val="00F30D8E"/>
    <w:rsid w:val="00F31572"/>
    <w:rsid w:val="00F320E7"/>
    <w:rsid w:val="00F41303"/>
    <w:rsid w:val="00F41488"/>
    <w:rsid w:val="00F437CD"/>
    <w:rsid w:val="00F450FD"/>
    <w:rsid w:val="00F56F5A"/>
    <w:rsid w:val="00F57292"/>
    <w:rsid w:val="00F6001A"/>
    <w:rsid w:val="00F71747"/>
    <w:rsid w:val="00F73DEA"/>
    <w:rsid w:val="00F7502E"/>
    <w:rsid w:val="00F83607"/>
    <w:rsid w:val="00F9002E"/>
    <w:rsid w:val="00F93349"/>
    <w:rsid w:val="00FA6A62"/>
    <w:rsid w:val="00FB05E4"/>
    <w:rsid w:val="00FB5C84"/>
    <w:rsid w:val="00FC7DB4"/>
    <w:rsid w:val="00FD0E23"/>
    <w:rsid w:val="00FE2671"/>
    <w:rsid w:val="00FF0EE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F2B"/>
  </w:style>
  <w:style w:type="paragraph" w:styleId="2">
    <w:name w:val="heading 2"/>
    <w:basedOn w:val="a"/>
    <w:next w:val="a"/>
    <w:link w:val="20"/>
    <w:qFormat/>
    <w:rsid w:val="007F78C9"/>
    <w:pPr>
      <w:keepNext/>
      <w:spacing w:after="0" w:line="240" w:lineRule="auto"/>
      <w:jc w:val="center"/>
      <w:outlineLvl w:val="1"/>
    </w:pPr>
    <w:rPr>
      <w:rFonts w:ascii="Times New Roman" w:eastAsia="Calibri"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s0">
    <w:name w:val="ps0"/>
    <w:basedOn w:val="a"/>
    <w:rsid w:val="001B30B2"/>
    <w:pPr>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paragraph" w:customStyle="1" w:styleId="ps12">
    <w:name w:val="ps12"/>
    <w:basedOn w:val="a"/>
    <w:rsid w:val="00F71747"/>
    <w:pPr>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paragraph" w:customStyle="1" w:styleId="ps2">
    <w:name w:val="ps2"/>
    <w:basedOn w:val="a"/>
    <w:rsid w:val="00C734CC"/>
    <w:pPr>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character" w:customStyle="1" w:styleId="20">
    <w:name w:val="Заголовок 2 Знак"/>
    <w:basedOn w:val="a0"/>
    <w:link w:val="2"/>
    <w:rsid w:val="007F78C9"/>
    <w:rPr>
      <w:rFonts w:ascii="Times New Roman" w:eastAsia="Calibri" w:hAnsi="Times New Roman" w:cs="Times New Roman"/>
      <w:b/>
      <w:szCs w:val="20"/>
      <w:lang w:eastAsia="ru-RU"/>
    </w:rPr>
  </w:style>
  <w:style w:type="paragraph" w:styleId="a3">
    <w:name w:val="Subtitle"/>
    <w:basedOn w:val="a"/>
    <w:link w:val="a4"/>
    <w:qFormat/>
    <w:rsid w:val="007F78C9"/>
    <w:pPr>
      <w:spacing w:after="0" w:line="240" w:lineRule="auto"/>
      <w:jc w:val="center"/>
    </w:pPr>
    <w:rPr>
      <w:rFonts w:ascii="Times New Roman" w:eastAsia="Times New Roman" w:hAnsi="Times New Roman" w:cs="Times New Roman"/>
      <w:b/>
      <w:sz w:val="40"/>
      <w:szCs w:val="20"/>
      <w:lang w:eastAsia="ru-RU"/>
    </w:rPr>
  </w:style>
  <w:style w:type="character" w:customStyle="1" w:styleId="a4">
    <w:name w:val="Подзаголовок Знак"/>
    <w:basedOn w:val="a0"/>
    <w:link w:val="a3"/>
    <w:rsid w:val="007F78C9"/>
    <w:rPr>
      <w:rFonts w:ascii="Times New Roman" w:eastAsia="Times New Roman" w:hAnsi="Times New Roman" w:cs="Times New Roman"/>
      <w:b/>
      <w:sz w:val="40"/>
      <w:szCs w:val="20"/>
      <w:lang w:eastAsia="ru-RU"/>
    </w:rPr>
  </w:style>
  <w:style w:type="paragraph" w:styleId="a5">
    <w:name w:val="Body Text"/>
    <w:basedOn w:val="a"/>
    <w:link w:val="a6"/>
    <w:rsid w:val="007F78C9"/>
    <w:pPr>
      <w:spacing w:after="120" w:line="240" w:lineRule="auto"/>
    </w:pPr>
    <w:rPr>
      <w:rFonts w:ascii="Times New Roman" w:eastAsia="Times New Roman" w:hAnsi="Times New Roman" w:cs="Times New Roman"/>
      <w:sz w:val="20"/>
      <w:szCs w:val="20"/>
      <w:lang w:val="ru-RU" w:eastAsia="ru-RU"/>
    </w:rPr>
  </w:style>
  <w:style w:type="character" w:customStyle="1" w:styleId="a6">
    <w:name w:val="Основной текст Знак"/>
    <w:basedOn w:val="a0"/>
    <w:link w:val="a5"/>
    <w:rsid w:val="007F78C9"/>
    <w:rPr>
      <w:rFonts w:ascii="Times New Roman" w:eastAsia="Times New Roman" w:hAnsi="Times New Roman" w:cs="Times New Roman"/>
      <w:sz w:val="20"/>
      <w:szCs w:val="20"/>
      <w:lang w:val="ru-RU" w:eastAsia="ru-RU"/>
    </w:rPr>
  </w:style>
  <w:style w:type="character" w:styleId="a7">
    <w:name w:val="Hyperlink"/>
    <w:basedOn w:val="a0"/>
    <w:rsid w:val="007F78C9"/>
    <w:rPr>
      <w:rFonts w:cs="Times New Roman"/>
      <w:color w:val="0000FF"/>
      <w:u w:val="single"/>
    </w:rPr>
  </w:style>
  <w:style w:type="paragraph" w:styleId="a8">
    <w:name w:val="Balloon Text"/>
    <w:basedOn w:val="a"/>
    <w:link w:val="a9"/>
    <w:uiPriority w:val="99"/>
    <w:semiHidden/>
    <w:unhideWhenUsed/>
    <w:rsid w:val="007F78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78C9"/>
    <w:rPr>
      <w:rFonts w:ascii="Tahoma" w:hAnsi="Tahoma" w:cs="Tahoma"/>
      <w:sz w:val="16"/>
      <w:szCs w:val="16"/>
    </w:rPr>
  </w:style>
  <w:style w:type="paragraph" w:customStyle="1" w:styleId="ps1">
    <w:name w:val="ps1"/>
    <w:basedOn w:val="a"/>
    <w:rsid w:val="00AF03F1"/>
    <w:pPr>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paragraph" w:styleId="aa">
    <w:name w:val="List Paragraph"/>
    <w:basedOn w:val="a"/>
    <w:uiPriority w:val="34"/>
    <w:qFormat/>
    <w:rsid w:val="001B4ECE"/>
    <w:pPr>
      <w:ind w:left="720"/>
      <w:contextualSpacing/>
    </w:pPr>
    <w:rPr>
      <w:rFonts w:ascii="Calibri" w:eastAsia="Times New Roman" w:hAnsi="Calibri" w:cs="Times New Roman"/>
      <w:lang w:val="ru-RU"/>
    </w:rPr>
  </w:style>
  <w:style w:type="paragraph" w:styleId="HTML">
    <w:name w:val="HTML Preformatted"/>
    <w:basedOn w:val="a"/>
    <w:link w:val="HTML0"/>
    <w:rsid w:val="00301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301EBA"/>
    <w:rPr>
      <w:rFonts w:ascii="Courier New" w:eastAsia="Times New Roman" w:hAnsi="Courier New" w:cs="Courier New"/>
      <w:sz w:val="20"/>
      <w:szCs w:val="20"/>
      <w:lang w:val="ru-RU" w:eastAsia="ru-RU"/>
    </w:rPr>
  </w:style>
  <w:style w:type="paragraph" w:styleId="ab">
    <w:name w:val="Normal (Web)"/>
    <w:basedOn w:val="a"/>
    <w:uiPriority w:val="99"/>
    <w:unhideWhenUsed/>
    <w:rsid w:val="00677F6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s11">
    <w:name w:val="ps11"/>
    <w:basedOn w:val="a"/>
    <w:rsid w:val="00CE6729"/>
    <w:pPr>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paragraph" w:customStyle="1" w:styleId="ps8">
    <w:name w:val="ps8"/>
    <w:basedOn w:val="a"/>
    <w:rsid w:val="00E11AC9"/>
    <w:pPr>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paragraph" w:customStyle="1" w:styleId="ps9">
    <w:name w:val="ps9"/>
    <w:basedOn w:val="a"/>
    <w:rsid w:val="00E11AC9"/>
    <w:pPr>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character" w:styleId="ac">
    <w:name w:val="line number"/>
    <w:basedOn w:val="a0"/>
    <w:uiPriority w:val="99"/>
    <w:semiHidden/>
    <w:unhideWhenUsed/>
    <w:rsid w:val="001916FE"/>
  </w:style>
  <w:style w:type="paragraph" w:styleId="ad">
    <w:name w:val="header"/>
    <w:basedOn w:val="a"/>
    <w:link w:val="ae"/>
    <w:uiPriority w:val="99"/>
    <w:semiHidden/>
    <w:unhideWhenUsed/>
    <w:rsid w:val="001916FE"/>
    <w:pPr>
      <w:tabs>
        <w:tab w:val="center" w:pos="4819"/>
        <w:tab w:val="right" w:pos="9639"/>
      </w:tabs>
      <w:spacing w:after="0" w:line="240" w:lineRule="auto"/>
    </w:pPr>
  </w:style>
  <w:style w:type="character" w:customStyle="1" w:styleId="ae">
    <w:name w:val="Верхний колонтитул Знак"/>
    <w:basedOn w:val="a0"/>
    <w:link w:val="ad"/>
    <w:uiPriority w:val="99"/>
    <w:semiHidden/>
    <w:rsid w:val="001916FE"/>
  </w:style>
  <w:style w:type="paragraph" w:styleId="af">
    <w:name w:val="footer"/>
    <w:basedOn w:val="a"/>
    <w:link w:val="af0"/>
    <w:uiPriority w:val="99"/>
    <w:unhideWhenUsed/>
    <w:rsid w:val="001916FE"/>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1916FE"/>
  </w:style>
  <w:style w:type="paragraph" w:customStyle="1" w:styleId="ps4">
    <w:name w:val="ps4"/>
    <w:basedOn w:val="a"/>
    <w:rsid w:val="00E23956"/>
    <w:pPr>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paragraph" w:customStyle="1" w:styleId="ps6">
    <w:name w:val="ps6"/>
    <w:basedOn w:val="a"/>
    <w:rsid w:val="00C43CB3"/>
    <w:pPr>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table" w:styleId="af1">
    <w:name w:val="Table Grid"/>
    <w:basedOn w:val="a1"/>
    <w:uiPriority w:val="59"/>
    <w:rsid w:val="00F32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34461">
      <w:bodyDiv w:val="1"/>
      <w:marLeft w:val="0"/>
      <w:marRight w:val="0"/>
      <w:marTop w:val="0"/>
      <w:marBottom w:val="0"/>
      <w:divBdr>
        <w:top w:val="none" w:sz="0" w:space="0" w:color="auto"/>
        <w:left w:val="none" w:sz="0" w:space="0" w:color="auto"/>
        <w:bottom w:val="none" w:sz="0" w:space="0" w:color="auto"/>
        <w:right w:val="none" w:sz="0" w:space="0" w:color="auto"/>
      </w:divBdr>
    </w:div>
    <w:div w:id="27800261">
      <w:bodyDiv w:val="1"/>
      <w:marLeft w:val="0"/>
      <w:marRight w:val="0"/>
      <w:marTop w:val="0"/>
      <w:marBottom w:val="0"/>
      <w:divBdr>
        <w:top w:val="none" w:sz="0" w:space="0" w:color="auto"/>
        <w:left w:val="none" w:sz="0" w:space="0" w:color="auto"/>
        <w:bottom w:val="none" w:sz="0" w:space="0" w:color="auto"/>
        <w:right w:val="none" w:sz="0" w:space="0" w:color="auto"/>
      </w:divBdr>
    </w:div>
    <w:div w:id="135994156">
      <w:bodyDiv w:val="1"/>
      <w:marLeft w:val="0"/>
      <w:marRight w:val="0"/>
      <w:marTop w:val="0"/>
      <w:marBottom w:val="0"/>
      <w:divBdr>
        <w:top w:val="none" w:sz="0" w:space="0" w:color="auto"/>
        <w:left w:val="none" w:sz="0" w:space="0" w:color="auto"/>
        <w:bottom w:val="none" w:sz="0" w:space="0" w:color="auto"/>
        <w:right w:val="none" w:sz="0" w:space="0" w:color="auto"/>
      </w:divBdr>
    </w:div>
    <w:div w:id="174423959">
      <w:bodyDiv w:val="1"/>
      <w:marLeft w:val="0"/>
      <w:marRight w:val="0"/>
      <w:marTop w:val="0"/>
      <w:marBottom w:val="0"/>
      <w:divBdr>
        <w:top w:val="none" w:sz="0" w:space="0" w:color="auto"/>
        <w:left w:val="none" w:sz="0" w:space="0" w:color="auto"/>
        <w:bottom w:val="none" w:sz="0" w:space="0" w:color="auto"/>
        <w:right w:val="none" w:sz="0" w:space="0" w:color="auto"/>
      </w:divBdr>
    </w:div>
    <w:div w:id="362681008">
      <w:bodyDiv w:val="1"/>
      <w:marLeft w:val="0"/>
      <w:marRight w:val="0"/>
      <w:marTop w:val="0"/>
      <w:marBottom w:val="0"/>
      <w:divBdr>
        <w:top w:val="none" w:sz="0" w:space="0" w:color="auto"/>
        <w:left w:val="none" w:sz="0" w:space="0" w:color="auto"/>
        <w:bottom w:val="none" w:sz="0" w:space="0" w:color="auto"/>
        <w:right w:val="none" w:sz="0" w:space="0" w:color="auto"/>
      </w:divBdr>
    </w:div>
    <w:div w:id="373893415">
      <w:bodyDiv w:val="1"/>
      <w:marLeft w:val="0"/>
      <w:marRight w:val="0"/>
      <w:marTop w:val="0"/>
      <w:marBottom w:val="0"/>
      <w:divBdr>
        <w:top w:val="none" w:sz="0" w:space="0" w:color="auto"/>
        <w:left w:val="none" w:sz="0" w:space="0" w:color="auto"/>
        <w:bottom w:val="none" w:sz="0" w:space="0" w:color="auto"/>
        <w:right w:val="none" w:sz="0" w:space="0" w:color="auto"/>
      </w:divBdr>
    </w:div>
    <w:div w:id="453407617">
      <w:bodyDiv w:val="1"/>
      <w:marLeft w:val="0"/>
      <w:marRight w:val="0"/>
      <w:marTop w:val="0"/>
      <w:marBottom w:val="0"/>
      <w:divBdr>
        <w:top w:val="none" w:sz="0" w:space="0" w:color="auto"/>
        <w:left w:val="none" w:sz="0" w:space="0" w:color="auto"/>
        <w:bottom w:val="none" w:sz="0" w:space="0" w:color="auto"/>
        <w:right w:val="none" w:sz="0" w:space="0" w:color="auto"/>
      </w:divBdr>
    </w:div>
    <w:div w:id="473521541">
      <w:bodyDiv w:val="1"/>
      <w:marLeft w:val="0"/>
      <w:marRight w:val="0"/>
      <w:marTop w:val="0"/>
      <w:marBottom w:val="0"/>
      <w:divBdr>
        <w:top w:val="none" w:sz="0" w:space="0" w:color="auto"/>
        <w:left w:val="none" w:sz="0" w:space="0" w:color="auto"/>
        <w:bottom w:val="none" w:sz="0" w:space="0" w:color="auto"/>
        <w:right w:val="none" w:sz="0" w:space="0" w:color="auto"/>
      </w:divBdr>
    </w:div>
    <w:div w:id="478427454">
      <w:bodyDiv w:val="1"/>
      <w:marLeft w:val="0"/>
      <w:marRight w:val="0"/>
      <w:marTop w:val="0"/>
      <w:marBottom w:val="0"/>
      <w:divBdr>
        <w:top w:val="none" w:sz="0" w:space="0" w:color="auto"/>
        <w:left w:val="none" w:sz="0" w:space="0" w:color="auto"/>
        <w:bottom w:val="none" w:sz="0" w:space="0" w:color="auto"/>
        <w:right w:val="none" w:sz="0" w:space="0" w:color="auto"/>
      </w:divBdr>
    </w:div>
    <w:div w:id="541599414">
      <w:bodyDiv w:val="1"/>
      <w:marLeft w:val="0"/>
      <w:marRight w:val="0"/>
      <w:marTop w:val="0"/>
      <w:marBottom w:val="0"/>
      <w:divBdr>
        <w:top w:val="none" w:sz="0" w:space="0" w:color="auto"/>
        <w:left w:val="none" w:sz="0" w:space="0" w:color="auto"/>
        <w:bottom w:val="none" w:sz="0" w:space="0" w:color="auto"/>
        <w:right w:val="none" w:sz="0" w:space="0" w:color="auto"/>
      </w:divBdr>
    </w:div>
    <w:div w:id="610085442">
      <w:bodyDiv w:val="1"/>
      <w:marLeft w:val="0"/>
      <w:marRight w:val="0"/>
      <w:marTop w:val="0"/>
      <w:marBottom w:val="0"/>
      <w:divBdr>
        <w:top w:val="none" w:sz="0" w:space="0" w:color="auto"/>
        <w:left w:val="none" w:sz="0" w:space="0" w:color="auto"/>
        <w:bottom w:val="none" w:sz="0" w:space="0" w:color="auto"/>
        <w:right w:val="none" w:sz="0" w:space="0" w:color="auto"/>
      </w:divBdr>
    </w:div>
    <w:div w:id="637995185">
      <w:bodyDiv w:val="1"/>
      <w:marLeft w:val="0"/>
      <w:marRight w:val="0"/>
      <w:marTop w:val="0"/>
      <w:marBottom w:val="0"/>
      <w:divBdr>
        <w:top w:val="none" w:sz="0" w:space="0" w:color="auto"/>
        <w:left w:val="none" w:sz="0" w:space="0" w:color="auto"/>
        <w:bottom w:val="none" w:sz="0" w:space="0" w:color="auto"/>
        <w:right w:val="none" w:sz="0" w:space="0" w:color="auto"/>
      </w:divBdr>
    </w:div>
    <w:div w:id="695738305">
      <w:bodyDiv w:val="1"/>
      <w:marLeft w:val="0"/>
      <w:marRight w:val="0"/>
      <w:marTop w:val="0"/>
      <w:marBottom w:val="0"/>
      <w:divBdr>
        <w:top w:val="none" w:sz="0" w:space="0" w:color="auto"/>
        <w:left w:val="none" w:sz="0" w:space="0" w:color="auto"/>
        <w:bottom w:val="none" w:sz="0" w:space="0" w:color="auto"/>
        <w:right w:val="none" w:sz="0" w:space="0" w:color="auto"/>
      </w:divBdr>
    </w:div>
    <w:div w:id="870075517">
      <w:bodyDiv w:val="1"/>
      <w:marLeft w:val="0"/>
      <w:marRight w:val="0"/>
      <w:marTop w:val="0"/>
      <w:marBottom w:val="0"/>
      <w:divBdr>
        <w:top w:val="none" w:sz="0" w:space="0" w:color="auto"/>
        <w:left w:val="none" w:sz="0" w:space="0" w:color="auto"/>
        <w:bottom w:val="none" w:sz="0" w:space="0" w:color="auto"/>
        <w:right w:val="none" w:sz="0" w:space="0" w:color="auto"/>
      </w:divBdr>
    </w:div>
    <w:div w:id="963853042">
      <w:bodyDiv w:val="1"/>
      <w:marLeft w:val="0"/>
      <w:marRight w:val="0"/>
      <w:marTop w:val="0"/>
      <w:marBottom w:val="0"/>
      <w:divBdr>
        <w:top w:val="none" w:sz="0" w:space="0" w:color="auto"/>
        <w:left w:val="none" w:sz="0" w:space="0" w:color="auto"/>
        <w:bottom w:val="none" w:sz="0" w:space="0" w:color="auto"/>
        <w:right w:val="none" w:sz="0" w:space="0" w:color="auto"/>
      </w:divBdr>
    </w:div>
    <w:div w:id="1000431733">
      <w:bodyDiv w:val="1"/>
      <w:marLeft w:val="0"/>
      <w:marRight w:val="0"/>
      <w:marTop w:val="0"/>
      <w:marBottom w:val="0"/>
      <w:divBdr>
        <w:top w:val="none" w:sz="0" w:space="0" w:color="auto"/>
        <w:left w:val="none" w:sz="0" w:space="0" w:color="auto"/>
        <w:bottom w:val="none" w:sz="0" w:space="0" w:color="auto"/>
        <w:right w:val="none" w:sz="0" w:space="0" w:color="auto"/>
      </w:divBdr>
    </w:div>
    <w:div w:id="1068457991">
      <w:bodyDiv w:val="1"/>
      <w:marLeft w:val="0"/>
      <w:marRight w:val="0"/>
      <w:marTop w:val="0"/>
      <w:marBottom w:val="0"/>
      <w:divBdr>
        <w:top w:val="none" w:sz="0" w:space="0" w:color="auto"/>
        <w:left w:val="none" w:sz="0" w:space="0" w:color="auto"/>
        <w:bottom w:val="none" w:sz="0" w:space="0" w:color="auto"/>
        <w:right w:val="none" w:sz="0" w:space="0" w:color="auto"/>
      </w:divBdr>
    </w:div>
    <w:div w:id="1091971555">
      <w:bodyDiv w:val="1"/>
      <w:marLeft w:val="0"/>
      <w:marRight w:val="0"/>
      <w:marTop w:val="0"/>
      <w:marBottom w:val="0"/>
      <w:divBdr>
        <w:top w:val="none" w:sz="0" w:space="0" w:color="auto"/>
        <w:left w:val="none" w:sz="0" w:space="0" w:color="auto"/>
        <w:bottom w:val="none" w:sz="0" w:space="0" w:color="auto"/>
        <w:right w:val="none" w:sz="0" w:space="0" w:color="auto"/>
      </w:divBdr>
    </w:div>
    <w:div w:id="1198853926">
      <w:bodyDiv w:val="1"/>
      <w:marLeft w:val="0"/>
      <w:marRight w:val="0"/>
      <w:marTop w:val="0"/>
      <w:marBottom w:val="0"/>
      <w:divBdr>
        <w:top w:val="none" w:sz="0" w:space="0" w:color="auto"/>
        <w:left w:val="none" w:sz="0" w:space="0" w:color="auto"/>
        <w:bottom w:val="none" w:sz="0" w:space="0" w:color="auto"/>
        <w:right w:val="none" w:sz="0" w:space="0" w:color="auto"/>
      </w:divBdr>
    </w:div>
    <w:div w:id="1234699724">
      <w:bodyDiv w:val="1"/>
      <w:marLeft w:val="0"/>
      <w:marRight w:val="0"/>
      <w:marTop w:val="0"/>
      <w:marBottom w:val="0"/>
      <w:divBdr>
        <w:top w:val="none" w:sz="0" w:space="0" w:color="auto"/>
        <w:left w:val="none" w:sz="0" w:space="0" w:color="auto"/>
        <w:bottom w:val="none" w:sz="0" w:space="0" w:color="auto"/>
        <w:right w:val="none" w:sz="0" w:space="0" w:color="auto"/>
      </w:divBdr>
    </w:div>
    <w:div w:id="1542667612">
      <w:bodyDiv w:val="1"/>
      <w:marLeft w:val="0"/>
      <w:marRight w:val="0"/>
      <w:marTop w:val="0"/>
      <w:marBottom w:val="0"/>
      <w:divBdr>
        <w:top w:val="none" w:sz="0" w:space="0" w:color="auto"/>
        <w:left w:val="none" w:sz="0" w:space="0" w:color="auto"/>
        <w:bottom w:val="none" w:sz="0" w:space="0" w:color="auto"/>
        <w:right w:val="none" w:sz="0" w:space="0" w:color="auto"/>
      </w:divBdr>
    </w:div>
    <w:div w:id="1923834341">
      <w:bodyDiv w:val="1"/>
      <w:marLeft w:val="0"/>
      <w:marRight w:val="0"/>
      <w:marTop w:val="0"/>
      <w:marBottom w:val="0"/>
      <w:divBdr>
        <w:top w:val="none" w:sz="0" w:space="0" w:color="auto"/>
        <w:left w:val="none" w:sz="0" w:space="0" w:color="auto"/>
        <w:bottom w:val="none" w:sz="0" w:space="0" w:color="auto"/>
        <w:right w:val="none" w:sz="0" w:space="0" w:color="auto"/>
      </w:divBdr>
    </w:div>
    <w:div w:id="198707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278200?ed=2022_01_16" TargetMode="External"/><Relationship Id="rId13" Type="http://schemas.openxmlformats.org/officeDocument/2006/relationships/hyperlink" Target="https://dou.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s.ligazakon.net/document/view/t171977?ed=2017_03_23&amp;an=39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an_627867/ed_2009_05_27/pravo1/MU50K02U.html?pravo=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ps.ligazakon.net/document/view/Z970540?ed=2020_06_17" TargetMode="External"/><Relationship Id="rId4" Type="http://schemas.openxmlformats.org/officeDocument/2006/relationships/settings" Target="settings.xml"/><Relationship Id="rId9" Type="http://schemas.openxmlformats.org/officeDocument/2006/relationships/hyperlink" Target="https://ips.ligazakon.net/document/view/T375900?ed=2022_01_01" TargetMode="External"/><Relationship Id="rId14" Type="http://schemas.openxmlformats.org/officeDocument/2006/relationships/hyperlink" Target="https://protocol.ua/ua/konstitutsiya_ukraini_stattya_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40740-B520-40EA-AC85-18250E91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7565</TotalTime>
  <Pages>26</Pages>
  <Words>41264</Words>
  <Characters>23521</Characters>
  <Application>Microsoft Office Word</Application>
  <DocSecurity>0</DocSecurity>
  <Lines>196</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zabolotna</dc:creator>
  <cp:lastModifiedBy>zabolotna</cp:lastModifiedBy>
  <cp:revision>27</cp:revision>
  <cp:lastPrinted>2025-05-21T13:49:00Z</cp:lastPrinted>
  <dcterms:created xsi:type="dcterms:W3CDTF">2025-04-04T11:34:00Z</dcterms:created>
  <dcterms:modified xsi:type="dcterms:W3CDTF">2025-05-21T14:12:00Z</dcterms:modified>
</cp:coreProperties>
</file>