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61A" w:rsidRPr="003338C2" w:rsidRDefault="007F761A" w:rsidP="007F761A">
      <w:pPr>
        <w:rPr>
          <w:lang w:val="uk-UA"/>
        </w:rPr>
      </w:pPr>
    </w:p>
    <w:p w:rsidR="007F761A" w:rsidRPr="003338C2" w:rsidRDefault="007F761A" w:rsidP="007F761A">
      <w:pPr>
        <w:tabs>
          <w:tab w:val="left" w:pos="5380"/>
        </w:tabs>
        <w:rPr>
          <w:lang w:val="uk-UA"/>
        </w:rPr>
      </w:pPr>
      <w:r w:rsidRPr="003338C2">
        <w:rPr>
          <w:lang w:val="uk-UA"/>
        </w:rPr>
        <w:tab/>
      </w:r>
    </w:p>
    <w:p w:rsidR="007F761A" w:rsidRPr="003338C2" w:rsidRDefault="007F761A" w:rsidP="007F761A">
      <w:pPr>
        <w:rPr>
          <w:lang w:val="uk-UA"/>
        </w:rPr>
      </w:pPr>
    </w:p>
    <w:p w:rsidR="007F761A" w:rsidRPr="003338C2" w:rsidRDefault="007F761A" w:rsidP="007F761A">
      <w:pPr>
        <w:rPr>
          <w:lang w:val="uk-UA"/>
        </w:rPr>
      </w:pPr>
    </w:p>
    <w:p w:rsidR="007F761A" w:rsidRPr="003338C2" w:rsidRDefault="007F761A" w:rsidP="007F761A">
      <w:pPr>
        <w:tabs>
          <w:tab w:val="left" w:pos="7390"/>
        </w:tabs>
        <w:rPr>
          <w:lang w:val="uk-UA"/>
        </w:rPr>
      </w:pPr>
      <w:r w:rsidRPr="003338C2">
        <w:rPr>
          <w:lang w:val="uk-UA"/>
        </w:rPr>
        <w:tab/>
      </w:r>
    </w:p>
    <w:p w:rsidR="007F761A" w:rsidRPr="003338C2" w:rsidRDefault="007F761A" w:rsidP="007F761A">
      <w:pPr>
        <w:tabs>
          <w:tab w:val="left" w:pos="3370"/>
        </w:tabs>
        <w:rPr>
          <w:color w:val="FFFFFF"/>
          <w:sz w:val="56"/>
          <w:szCs w:val="56"/>
          <w:lang w:val="uk-UA"/>
        </w:rPr>
      </w:pPr>
      <w:r w:rsidRPr="003338C2">
        <w:rPr>
          <w:color w:val="FFFFFF"/>
          <w:sz w:val="56"/>
          <w:szCs w:val="56"/>
          <w:lang w:val="uk-UA"/>
        </w:rPr>
        <w:tab/>
      </w:r>
    </w:p>
    <w:p w:rsidR="007F761A" w:rsidRPr="003338C2" w:rsidRDefault="007F761A" w:rsidP="007F761A">
      <w:pPr>
        <w:rPr>
          <w:color w:val="FFFFFF"/>
          <w:sz w:val="56"/>
          <w:szCs w:val="56"/>
          <w:lang w:val="uk-UA"/>
        </w:rPr>
      </w:pPr>
    </w:p>
    <w:p w:rsidR="007F761A" w:rsidRPr="003338C2" w:rsidRDefault="007F761A" w:rsidP="007F761A">
      <w:pPr>
        <w:spacing w:after="0" w:line="240" w:lineRule="auto"/>
        <w:rPr>
          <w:color w:val="FFFFFF"/>
          <w:sz w:val="56"/>
          <w:szCs w:val="56"/>
          <w:lang w:val="uk-UA"/>
        </w:rPr>
      </w:pPr>
    </w:p>
    <w:p w:rsidR="007F761A" w:rsidRPr="003338C2" w:rsidRDefault="007F761A" w:rsidP="007F761A">
      <w:pPr>
        <w:spacing w:after="0" w:line="240" w:lineRule="auto"/>
        <w:rPr>
          <w:rFonts w:ascii="Roboto Condensed Light" w:hAnsi="Roboto Condensed Light"/>
          <w:color w:val="FFFFFF"/>
          <w:sz w:val="36"/>
          <w:szCs w:val="36"/>
          <w:lang w:val="uk-UA"/>
        </w:rPr>
      </w:pPr>
    </w:p>
    <w:p w:rsidR="007F761A" w:rsidRPr="003338C2" w:rsidRDefault="007F761A" w:rsidP="007F761A">
      <w:pPr>
        <w:spacing w:after="0" w:line="240" w:lineRule="auto"/>
        <w:rPr>
          <w:rFonts w:ascii="Roboto Condensed Light" w:hAnsi="Roboto Condensed Light"/>
          <w:color w:val="FFFFFF"/>
          <w:sz w:val="36"/>
          <w:szCs w:val="36"/>
          <w:lang w:val="uk-UA"/>
        </w:rPr>
      </w:pPr>
    </w:p>
    <w:p w:rsidR="007F761A" w:rsidRPr="003338C2" w:rsidRDefault="007F761A" w:rsidP="007F761A">
      <w:pPr>
        <w:spacing w:after="0" w:line="240" w:lineRule="auto"/>
        <w:rPr>
          <w:rFonts w:ascii="Roboto Condensed Light" w:hAnsi="Roboto Condensed Light"/>
          <w:color w:val="FFFFFF"/>
          <w:sz w:val="72"/>
          <w:szCs w:val="72"/>
          <w:lang w:val="uk-UA"/>
        </w:rPr>
      </w:pPr>
      <w:r>
        <w:rPr>
          <w:rFonts w:ascii="Roboto Condensed Light" w:hAnsi="Roboto Condensed Light"/>
          <w:color w:val="FFFFFF"/>
          <w:sz w:val="72"/>
          <w:szCs w:val="72"/>
          <w:lang w:val="uk-UA"/>
        </w:rPr>
        <w:t>Дайджест</w:t>
      </w:r>
      <w:r w:rsidR="005066AC">
        <w:rPr>
          <w:rFonts w:ascii="Roboto Condensed Light" w:hAnsi="Roboto Condensed Light"/>
          <w:color w:val="FFFFFF"/>
          <w:sz w:val="72"/>
          <w:szCs w:val="72"/>
          <w:lang w:val="uk-UA"/>
        </w:rPr>
        <w:t xml:space="preserve"> </w:t>
      </w:r>
      <w:bookmarkStart w:id="0" w:name="_GoBack"/>
      <w:bookmarkEnd w:id="0"/>
    </w:p>
    <w:p w:rsidR="007F761A" w:rsidRPr="00516DB1" w:rsidRDefault="007F761A" w:rsidP="007F761A">
      <w:pPr>
        <w:spacing w:after="0" w:line="240" w:lineRule="auto"/>
        <w:rPr>
          <w:rFonts w:ascii="Roboto Condensed Light" w:hAnsi="Roboto Condensed Light"/>
          <w:i/>
          <w:color w:val="FFFFFF"/>
          <w:sz w:val="56"/>
          <w:szCs w:val="56"/>
          <w:lang w:val="uk-UA"/>
        </w:rPr>
      </w:pPr>
      <w:bookmarkStart w:id="1" w:name="_Hlk61336120"/>
      <w:r w:rsidRPr="00516DB1">
        <w:rPr>
          <w:rFonts w:ascii="Roboto Condensed Light" w:hAnsi="Roboto Condensed Light"/>
          <w:color w:val="FFFFFF"/>
          <w:sz w:val="56"/>
          <w:szCs w:val="56"/>
          <w:lang w:val="uk-UA"/>
        </w:rPr>
        <w:t xml:space="preserve">правових позицій </w:t>
      </w:r>
      <w:r>
        <w:rPr>
          <w:rFonts w:ascii="Roboto Condensed Light" w:hAnsi="Roboto Condensed Light"/>
          <w:color w:val="FFFFFF"/>
          <w:sz w:val="56"/>
          <w:szCs w:val="56"/>
          <w:lang w:val="uk-UA"/>
        </w:rPr>
        <w:t>судової палати для розгляду справ про банкрутство КГС ВС</w:t>
      </w:r>
    </w:p>
    <w:bookmarkEnd w:id="1"/>
    <w:p w:rsidR="007F761A" w:rsidRDefault="007F761A" w:rsidP="007F761A">
      <w:pPr>
        <w:spacing w:after="0" w:line="240" w:lineRule="auto"/>
        <w:rPr>
          <w:rFonts w:ascii="Roboto Condensed Light" w:hAnsi="Roboto Condensed Light"/>
          <w:color w:val="FFFFFF"/>
          <w:sz w:val="40"/>
          <w:szCs w:val="40"/>
          <w:lang w:val="uk-UA"/>
        </w:rPr>
      </w:pPr>
    </w:p>
    <w:p w:rsidR="007F761A" w:rsidRPr="00A61EFB" w:rsidRDefault="007F761A" w:rsidP="007F761A">
      <w:pPr>
        <w:spacing w:after="0" w:line="240" w:lineRule="auto"/>
        <w:rPr>
          <w:rFonts w:ascii="Roboto Condensed Light" w:hAnsi="Roboto Condensed Light"/>
          <w:color w:val="FFFFFF"/>
          <w:sz w:val="40"/>
          <w:szCs w:val="40"/>
          <w:lang w:val="uk-UA"/>
        </w:rPr>
      </w:pPr>
      <w:r w:rsidRPr="00A61EFB">
        <w:rPr>
          <w:rFonts w:ascii="Roboto Condensed Light" w:hAnsi="Roboto Condensed Light"/>
          <w:color w:val="FFFFFF"/>
          <w:sz w:val="40"/>
          <w:szCs w:val="40"/>
          <w:lang w:val="uk-UA"/>
        </w:rPr>
        <w:t xml:space="preserve">(актуальна судова </w:t>
      </w:r>
      <w:r>
        <w:rPr>
          <w:rFonts w:ascii="Roboto Condensed Light" w:hAnsi="Roboto Condensed Light"/>
          <w:color w:val="FFFFFF"/>
          <w:sz w:val="40"/>
          <w:szCs w:val="40"/>
          <w:lang w:val="uk-UA"/>
        </w:rPr>
        <w:t>практика у справах про банкрутство юридичних осіб)</w:t>
      </w:r>
    </w:p>
    <w:p w:rsidR="007F761A" w:rsidRPr="003338C2" w:rsidRDefault="007F761A" w:rsidP="007F761A">
      <w:pPr>
        <w:spacing w:after="0" w:line="240" w:lineRule="auto"/>
        <w:rPr>
          <w:rFonts w:ascii="Roboto Condensed Light" w:hAnsi="Roboto Condensed Light"/>
          <w:color w:val="FFFFFF"/>
          <w:sz w:val="60"/>
          <w:szCs w:val="60"/>
          <w:lang w:val="uk-UA"/>
        </w:rPr>
      </w:pPr>
    </w:p>
    <w:p w:rsidR="007F761A" w:rsidRPr="003338C2" w:rsidRDefault="007F761A" w:rsidP="007F761A">
      <w:pPr>
        <w:spacing w:after="0" w:line="240" w:lineRule="auto"/>
        <w:jc w:val="center"/>
        <w:rPr>
          <w:rFonts w:ascii="Roboto Condensed Light" w:hAnsi="Roboto Condensed Light"/>
          <w:color w:val="FFFFFF"/>
          <w:sz w:val="32"/>
          <w:szCs w:val="32"/>
          <w:lang w:val="uk-UA"/>
        </w:rPr>
      </w:pPr>
    </w:p>
    <w:p w:rsidR="007F761A" w:rsidRPr="003338C2" w:rsidRDefault="007F761A" w:rsidP="007F761A">
      <w:pPr>
        <w:spacing w:after="0" w:line="240" w:lineRule="auto"/>
        <w:jc w:val="center"/>
        <w:rPr>
          <w:rFonts w:ascii="Roboto Condensed Light" w:hAnsi="Roboto Condensed Light"/>
          <w:color w:val="FFFFFF"/>
          <w:sz w:val="32"/>
          <w:szCs w:val="32"/>
          <w:lang w:val="uk-UA"/>
        </w:rPr>
      </w:pPr>
    </w:p>
    <w:p w:rsidR="007F761A" w:rsidRPr="003338C2" w:rsidRDefault="007F761A" w:rsidP="007F761A">
      <w:pPr>
        <w:spacing w:after="0" w:line="240" w:lineRule="auto"/>
        <w:jc w:val="center"/>
        <w:rPr>
          <w:rFonts w:ascii="Roboto Condensed Light" w:hAnsi="Roboto Condensed Light"/>
          <w:color w:val="FFFFFF"/>
          <w:sz w:val="32"/>
          <w:szCs w:val="32"/>
          <w:lang w:val="uk-UA"/>
        </w:rPr>
      </w:pPr>
    </w:p>
    <w:p w:rsidR="007F761A" w:rsidRPr="003338C2" w:rsidRDefault="007F761A" w:rsidP="007F761A">
      <w:pPr>
        <w:spacing w:after="0" w:line="240" w:lineRule="auto"/>
        <w:jc w:val="both"/>
        <w:rPr>
          <w:rFonts w:ascii="Roboto Condensed Light" w:hAnsi="Roboto Condensed Light"/>
          <w:color w:val="FFFFFF"/>
          <w:sz w:val="46"/>
          <w:szCs w:val="46"/>
          <w:lang w:val="uk-UA"/>
        </w:rPr>
      </w:pPr>
    </w:p>
    <w:p w:rsidR="007F761A" w:rsidRDefault="007F761A" w:rsidP="007F761A">
      <w:pPr>
        <w:spacing w:after="0" w:line="240" w:lineRule="auto"/>
        <w:jc w:val="both"/>
        <w:rPr>
          <w:rFonts w:ascii="Roboto Condensed Light" w:hAnsi="Roboto Condensed Light"/>
          <w:color w:val="FFFFFF"/>
          <w:sz w:val="46"/>
          <w:szCs w:val="46"/>
          <w:lang w:val="uk-UA"/>
        </w:rPr>
      </w:pPr>
      <w:bookmarkStart w:id="2" w:name="_Hlk77339673"/>
    </w:p>
    <w:p w:rsidR="007F761A" w:rsidRDefault="007F761A" w:rsidP="007F761A">
      <w:pPr>
        <w:spacing w:after="0" w:line="240" w:lineRule="auto"/>
        <w:jc w:val="both"/>
        <w:rPr>
          <w:rFonts w:ascii="Roboto Condensed Light" w:hAnsi="Roboto Condensed Light"/>
          <w:color w:val="FFFFFF"/>
          <w:sz w:val="46"/>
          <w:szCs w:val="46"/>
          <w:lang w:val="uk-UA"/>
        </w:rPr>
      </w:pPr>
    </w:p>
    <w:p w:rsidR="007F761A" w:rsidRDefault="007F761A" w:rsidP="007F761A">
      <w:pPr>
        <w:spacing w:after="0" w:line="240" w:lineRule="auto"/>
        <w:jc w:val="both"/>
        <w:rPr>
          <w:rFonts w:ascii="Roboto Condensed Light" w:hAnsi="Roboto Condensed Light"/>
          <w:color w:val="FFFFFF"/>
          <w:sz w:val="44"/>
          <w:szCs w:val="44"/>
          <w:lang w:val="uk-UA"/>
        </w:rPr>
      </w:pPr>
    </w:p>
    <w:p w:rsidR="006A4DB7" w:rsidRDefault="006A4DB7" w:rsidP="007F761A">
      <w:pPr>
        <w:spacing w:after="0" w:line="240" w:lineRule="auto"/>
        <w:jc w:val="both"/>
        <w:rPr>
          <w:rFonts w:ascii="Roboto Condensed Light" w:hAnsi="Roboto Condensed Light"/>
          <w:color w:val="FFFFFF"/>
          <w:sz w:val="26"/>
          <w:szCs w:val="26"/>
          <w:lang w:val="uk-UA"/>
        </w:rPr>
      </w:pPr>
    </w:p>
    <w:p w:rsidR="006A4DB7" w:rsidRPr="002F3849" w:rsidRDefault="002F3849" w:rsidP="007F761A">
      <w:pPr>
        <w:spacing w:after="0" w:line="240" w:lineRule="auto"/>
        <w:jc w:val="both"/>
        <w:rPr>
          <w:rFonts w:ascii="Roboto Condensed Light" w:hAnsi="Roboto Condensed Light"/>
          <w:color w:val="FFFFFF"/>
          <w:sz w:val="56"/>
          <w:szCs w:val="56"/>
          <w:lang w:val="uk-UA"/>
        </w:rPr>
      </w:pP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Pr>
          <w:rFonts w:ascii="Roboto Condensed Light" w:hAnsi="Roboto Condensed Light"/>
          <w:color w:val="FFFFFF"/>
          <w:sz w:val="26"/>
          <w:szCs w:val="26"/>
          <w:lang w:val="uk-UA"/>
        </w:rPr>
        <w:tab/>
      </w:r>
      <w:r w:rsidRPr="002F3849">
        <w:rPr>
          <w:rFonts w:ascii="Roboto Condensed Light" w:hAnsi="Roboto Condensed Light"/>
          <w:color w:val="FFFFFF"/>
          <w:sz w:val="56"/>
          <w:szCs w:val="56"/>
          <w:lang w:val="uk-UA"/>
        </w:rPr>
        <w:t>2/2025</w:t>
      </w:r>
    </w:p>
    <w:p w:rsidR="006A4DB7" w:rsidRDefault="006A4DB7" w:rsidP="007F761A">
      <w:pPr>
        <w:spacing w:after="0" w:line="240" w:lineRule="auto"/>
        <w:jc w:val="both"/>
        <w:rPr>
          <w:rFonts w:ascii="Roboto Condensed Light" w:hAnsi="Roboto Condensed Light"/>
          <w:color w:val="FFFFFF"/>
          <w:sz w:val="26"/>
          <w:szCs w:val="26"/>
          <w:lang w:val="uk-UA"/>
        </w:rPr>
      </w:pPr>
    </w:p>
    <w:p w:rsidR="007F761A" w:rsidRPr="006A4DB7" w:rsidRDefault="007F761A" w:rsidP="007F761A">
      <w:pPr>
        <w:spacing w:after="0" w:line="240" w:lineRule="auto"/>
        <w:jc w:val="both"/>
        <w:rPr>
          <w:rFonts w:ascii="Roboto Condensed Light" w:hAnsi="Roboto Condensed Light"/>
          <w:color w:val="FFFFFF"/>
          <w:sz w:val="26"/>
          <w:szCs w:val="26"/>
          <w:lang w:val="uk-UA"/>
        </w:rPr>
      </w:pPr>
      <w:r w:rsidRPr="006A4DB7">
        <w:rPr>
          <w:rFonts w:ascii="Roboto Condensed Light" w:hAnsi="Roboto Condensed Light"/>
          <w:color w:val="FFFFFF"/>
          <w:sz w:val="26"/>
          <w:szCs w:val="26"/>
          <w:lang w:val="uk-UA"/>
        </w:rPr>
        <w:t>Рішення, внесені до ЄДРСР, за листопад – грудень 2024 року</w:t>
      </w:r>
      <w:r w:rsidR="006A4DB7">
        <w:rPr>
          <w:rFonts w:ascii="Roboto Condensed Light" w:hAnsi="Roboto Condensed Light"/>
          <w:color w:val="FFFFFF"/>
          <w:sz w:val="26"/>
          <w:szCs w:val="26"/>
          <w:lang w:val="uk-UA"/>
        </w:rPr>
        <w:t xml:space="preserve">                                     </w:t>
      </w:r>
    </w:p>
    <w:p w:rsidR="007F761A" w:rsidRDefault="007F761A" w:rsidP="007F761A">
      <w:pPr>
        <w:spacing w:after="0" w:line="240" w:lineRule="auto"/>
        <w:jc w:val="both"/>
        <w:rPr>
          <w:rFonts w:ascii="Roboto Condensed Light" w:hAnsi="Roboto Condensed Light"/>
          <w:color w:val="FFFFFF"/>
          <w:sz w:val="44"/>
          <w:szCs w:val="44"/>
          <w:lang w:val="uk-UA"/>
        </w:rPr>
      </w:pPr>
    </w:p>
    <w:p w:rsidR="007F761A" w:rsidRDefault="007F761A" w:rsidP="006A4DB7">
      <w:pPr>
        <w:spacing w:after="0" w:line="240" w:lineRule="auto"/>
        <w:jc w:val="both"/>
        <w:rPr>
          <w:rFonts w:ascii="Roboto Condensed Light" w:hAnsi="Roboto Condensed Light"/>
          <w:b/>
          <w:color w:val="003366"/>
          <w:sz w:val="28"/>
          <w:szCs w:val="28"/>
          <w:lang w:val="uk-UA"/>
        </w:rPr>
      </w:pPr>
      <w:r w:rsidRPr="00B37164">
        <w:rPr>
          <w:rFonts w:ascii="Roboto Condensed Light" w:hAnsi="Roboto Condensed Light"/>
          <w:color w:val="FFFFFF"/>
          <w:sz w:val="44"/>
          <w:szCs w:val="44"/>
          <w:lang w:val="uk-UA"/>
        </w:rPr>
        <w:t xml:space="preserve">Рішення, внесені до ЄДРСР, за </w:t>
      </w:r>
      <w:r>
        <w:rPr>
          <w:rFonts w:ascii="Roboto Condensed Light" w:hAnsi="Roboto Condensed Light"/>
          <w:color w:val="FFFFFF"/>
          <w:sz w:val="44"/>
          <w:szCs w:val="44"/>
          <w:lang w:val="uk-UA"/>
        </w:rPr>
        <w:t>травень</w:t>
      </w:r>
      <w:r w:rsidRPr="00B37164">
        <w:rPr>
          <w:rFonts w:ascii="Roboto Condensed Light" w:hAnsi="Roboto Condensed Light"/>
          <w:color w:val="FFFFFF"/>
          <w:sz w:val="44"/>
          <w:szCs w:val="44"/>
          <w:lang w:val="uk-UA"/>
        </w:rPr>
        <w:t xml:space="preserve"> – </w:t>
      </w:r>
      <w:r>
        <w:rPr>
          <w:rFonts w:ascii="Roboto Condensed Light" w:hAnsi="Roboto Condensed Light"/>
          <w:color w:val="FFFFFF"/>
          <w:sz w:val="44"/>
          <w:szCs w:val="44"/>
          <w:lang w:val="uk-UA"/>
        </w:rPr>
        <w:t>червень</w:t>
      </w:r>
      <w:r w:rsidRPr="00B37164">
        <w:rPr>
          <w:rFonts w:ascii="Roboto Condensed Light" w:hAnsi="Roboto Condensed Light"/>
          <w:color w:val="FFFFFF"/>
          <w:sz w:val="44"/>
          <w:szCs w:val="44"/>
          <w:lang w:val="uk-UA"/>
        </w:rPr>
        <w:t xml:space="preserve"> 202</w:t>
      </w:r>
      <w:r>
        <w:rPr>
          <w:rFonts w:ascii="Roboto Condensed Light" w:hAnsi="Roboto Condensed Light"/>
          <w:color w:val="FFFFFF"/>
          <w:sz w:val="44"/>
          <w:szCs w:val="44"/>
          <w:lang w:val="uk-UA"/>
        </w:rPr>
        <w:t>4</w:t>
      </w:r>
      <w:r w:rsidRPr="00B37164">
        <w:rPr>
          <w:rFonts w:ascii="Roboto Condensed Light" w:hAnsi="Roboto Condensed Light"/>
          <w:color w:val="FFFFFF"/>
          <w:sz w:val="44"/>
          <w:szCs w:val="44"/>
          <w:lang w:val="uk-UA"/>
        </w:rPr>
        <w:t xml:space="preserve"> року</w:t>
      </w:r>
      <w:bookmarkEnd w:id="2"/>
      <w:r w:rsidRPr="00B37164">
        <w:rPr>
          <w:rFonts w:ascii="Roboto Condensed Light" w:hAnsi="Roboto Condensed Light"/>
          <w:color w:val="FFFFFF"/>
          <w:sz w:val="44"/>
          <w:szCs w:val="44"/>
          <w:lang w:val="uk-UA"/>
        </w:rPr>
        <w:t xml:space="preserve"> </w:t>
      </w:r>
    </w:p>
    <w:p w:rsidR="007F761A" w:rsidRDefault="007F761A" w:rsidP="007F761A">
      <w:pPr>
        <w:spacing w:after="0" w:line="240" w:lineRule="auto"/>
        <w:ind w:firstLine="709"/>
        <w:rPr>
          <w:rFonts w:ascii="Roboto Condensed Light" w:hAnsi="Roboto Condensed Light"/>
          <w:b/>
          <w:color w:val="003366"/>
          <w:sz w:val="28"/>
          <w:szCs w:val="28"/>
          <w:lang w:val="uk-UA"/>
        </w:rPr>
      </w:pPr>
    </w:p>
    <w:p w:rsidR="007F761A" w:rsidRPr="000666D1" w:rsidRDefault="007F761A" w:rsidP="007F761A">
      <w:pPr>
        <w:spacing w:after="0" w:line="240" w:lineRule="auto"/>
        <w:ind w:firstLine="709"/>
        <w:rPr>
          <w:rFonts w:ascii="Roboto Condensed Light" w:hAnsi="Roboto Condensed Light"/>
          <w:b/>
          <w:color w:val="003366"/>
          <w:sz w:val="28"/>
          <w:szCs w:val="28"/>
          <w:lang w:val="uk-UA"/>
        </w:rPr>
      </w:pPr>
      <w:r w:rsidRPr="000666D1">
        <w:rPr>
          <w:rFonts w:ascii="Roboto Condensed Light" w:hAnsi="Roboto Condensed Light"/>
          <w:b/>
          <w:color w:val="003366"/>
          <w:sz w:val="28"/>
          <w:szCs w:val="28"/>
          <w:lang w:val="uk-UA"/>
        </w:rPr>
        <w:t>Перелік уживаних скорочень</w:t>
      </w:r>
    </w:p>
    <w:p w:rsidR="007F761A" w:rsidRPr="000666D1" w:rsidRDefault="007F761A" w:rsidP="007F761A">
      <w:pPr>
        <w:tabs>
          <w:tab w:val="left" w:pos="1985"/>
        </w:tabs>
        <w:spacing w:after="0" w:line="240" w:lineRule="auto"/>
        <w:ind w:left="2268" w:hanging="2268"/>
        <w:jc w:val="both"/>
        <w:rPr>
          <w:rFonts w:ascii="Roboto Condensed Light" w:hAnsi="Roboto Condensed Light"/>
          <w:color w:val="17365D"/>
          <w:sz w:val="28"/>
          <w:szCs w:val="28"/>
          <w:lang w:val="uk-UA"/>
        </w:rPr>
      </w:pPr>
    </w:p>
    <w:p w:rsidR="007F761A" w:rsidRPr="000666D1" w:rsidRDefault="007F761A" w:rsidP="007F761A">
      <w:pPr>
        <w:tabs>
          <w:tab w:val="left" w:pos="1985"/>
          <w:tab w:val="left" w:pos="2835"/>
          <w:tab w:val="left" w:pos="3119"/>
          <w:tab w:val="left" w:pos="3261"/>
        </w:tabs>
        <w:spacing w:after="0" w:line="240" w:lineRule="auto"/>
        <w:jc w:val="both"/>
        <w:rPr>
          <w:rFonts w:ascii="Roboto Condensed Light" w:hAnsi="Roboto Condensed Light"/>
          <w:color w:val="002060"/>
          <w:sz w:val="28"/>
          <w:szCs w:val="28"/>
          <w:lang w:val="uk-UA"/>
        </w:rPr>
      </w:pPr>
      <w:r w:rsidRPr="000666D1">
        <w:rPr>
          <w:rFonts w:ascii="Roboto Condensed Light" w:hAnsi="Roboto Condensed Light"/>
          <w:color w:val="17365D"/>
          <w:sz w:val="28"/>
          <w:szCs w:val="28"/>
          <w:lang w:val="uk-UA"/>
        </w:rPr>
        <w:t xml:space="preserve">ВП ВС – </w:t>
      </w:r>
      <w:r w:rsidRPr="000666D1">
        <w:rPr>
          <w:rFonts w:ascii="Roboto Condensed Light" w:hAnsi="Roboto Condensed Light"/>
          <w:color w:val="002060"/>
          <w:sz w:val="28"/>
          <w:szCs w:val="28"/>
          <w:lang w:val="uk-UA"/>
        </w:rPr>
        <w:t>Велика Палата Верховного Суду</w:t>
      </w:r>
    </w:p>
    <w:p w:rsidR="007F761A" w:rsidRPr="000666D1" w:rsidRDefault="007F761A" w:rsidP="007F761A">
      <w:pPr>
        <w:tabs>
          <w:tab w:val="left" w:pos="1985"/>
          <w:tab w:val="left" w:pos="2835"/>
          <w:tab w:val="left" w:pos="3119"/>
          <w:tab w:val="left" w:pos="3261"/>
        </w:tabs>
        <w:spacing w:after="0" w:line="240" w:lineRule="auto"/>
        <w:jc w:val="both"/>
        <w:rPr>
          <w:rFonts w:ascii="Roboto Condensed Light" w:hAnsi="Roboto Condensed Light"/>
          <w:color w:val="002060"/>
          <w:sz w:val="28"/>
          <w:szCs w:val="28"/>
          <w:lang w:val="uk-UA"/>
        </w:rPr>
      </w:pPr>
      <w:r w:rsidRPr="000666D1">
        <w:rPr>
          <w:rFonts w:ascii="Roboto Condensed Light" w:hAnsi="Roboto Condensed Light"/>
          <w:color w:val="002060"/>
          <w:sz w:val="28"/>
          <w:szCs w:val="28"/>
          <w:lang w:val="uk-UA"/>
        </w:rPr>
        <w:t>ВС – Верховний Суд</w:t>
      </w:r>
    </w:p>
    <w:p w:rsidR="007F761A" w:rsidRPr="000666D1" w:rsidRDefault="007F761A" w:rsidP="007F761A">
      <w:pPr>
        <w:tabs>
          <w:tab w:val="left" w:pos="1985"/>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002060"/>
          <w:sz w:val="28"/>
          <w:szCs w:val="28"/>
          <w:lang w:val="uk-UA"/>
        </w:rPr>
        <w:t>ВСУ – Верховний Суд України</w:t>
      </w:r>
    </w:p>
    <w:p w:rsidR="007F761A" w:rsidRPr="000666D1" w:rsidRDefault="007F761A" w:rsidP="007F761A">
      <w:pPr>
        <w:tabs>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17365D"/>
          <w:sz w:val="28"/>
          <w:szCs w:val="28"/>
          <w:lang w:val="uk-UA"/>
        </w:rPr>
        <w:t xml:space="preserve">ГК України </w:t>
      </w:r>
      <w:r w:rsidRPr="000666D1">
        <w:rPr>
          <w:rFonts w:ascii="Times New Roman" w:hAnsi="Times New Roman"/>
          <w:color w:val="17365D"/>
          <w:sz w:val="28"/>
          <w:szCs w:val="28"/>
          <w:lang w:val="uk-UA"/>
        </w:rPr>
        <w:t>–</w:t>
      </w:r>
      <w:r w:rsidRPr="000666D1">
        <w:rPr>
          <w:rFonts w:ascii="Roboto Condensed Light" w:hAnsi="Roboto Condensed Light"/>
          <w:color w:val="17365D"/>
          <w:sz w:val="28"/>
          <w:szCs w:val="28"/>
          <w:lang w:val="uk-UA"/>
        </w:rPr>
        <w:t xml:space="preserve"> Господарський кодекс України</w:t>
      </w:r>
    </w:p>
    <w:p w:rsidR="007F761A" w:rsidRPr="000666D1" w:rsidRDefault="007F761A" w:rsidP="007F761A">
      <w:pPr>
        <w:tabs>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17365D"/>
          <w:sz w:val="28"/>
          <w:szCs w:val="28"/>
          <w:lang w:val="uk-UA"/>
        </w:rPr>
        <w:t xml:space="preserve">ГПК України </w:t>
      </w:r>
      <w:r w:rsidRPr="000666D1">
        <w:rPr>
          <w:rFonts w:ascii="Times New Roman" w:hAnsi="Times New Roman"/>
          <w:color w:val="17365D"/>
          <w:sz w:val="28"/>
          <w:szCs w:val="28"/>
          <w:lang w:val="uk-UA"/>
        </w:rPr>
        <w:t>–</w:t>
      </w:r>
      <w:r w:rsidRPr="000666D1">
        <w:rPr>
          <w:rFonts w:ascii="Roboto Condensed Light" w:hAnsi="Roboto Condensed Light"/>
          <w:color w:val="17365D"/>
          <w:sz w:val="28"/>
          <w:szCs w:val="28"/>
          <w:lang w:val="uk-UA"/>
        </w:rPr>
        <w:t xml:space="preserve"> Господарський процесуальний кодекс України</w:t>
      </w:r>
    </w:p>
    <w:p w:rsidR="007F761A" w:rsidRPr="000666D1" w:rsidRDefault="007F761A" w:rsidP="007F761A">
      <w:pPr>
        <w:tabs>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002060"/>
          <w:sz w:val="28"/>
          <w:szCs w:val="28"/>
          <w:lang w:val="uk-UA"/>
        </w:rPr>
        <w:t xml:space="preserve">Закон про банкрутство – Закон України «Про відновлення платоспроможності боржника або визнання його банкрутом» </w:t>
      </w:r>
    </w:p>
    <w:p w:rsidR="007F761A" w:rsidRDefault="007F761A" w:rsidP="007F761A">
      <w:pPr>
        <w:tabs>
          <w:tab w:val="left" w:pos="1985"/>
          <w:tab w:val="left" w:pos="2835"/>
          <w:tab w:val="left" w:pos="3119"/>
          <w:tab w:val="left" w:pos="3261"/>
        </w:tabs>
        <w:spacing w:after="0" w:line="240" w:lineRule="auto"/>
        <w:jc w:val="both"/>
        <w:rPr>
          <w:rFonts w:ascii="Roboto Condensed Light" w:hAnsi="Roboto Condensed Light"/>
          <w:color w:val="17365D"/>
          <w:sz w:val="28"/>
          <w:szCs w:val="28"/>
          <w:lang w:val="uk-UA"/>
        </w:rPr>
      </w:pPr>
      <w:r>
        <w:rPr>
          <w:rFonts w:ascii="Roboto Condensed Light" w:hAnsi="Roboto Condensed Light"/>
          <w:color w:val="17365D"/>
          <w:sz w:val="28"/>
          <w:szCs w:val="28"/>
          <w:lang w:val="uk-UA"/>
        </w:rPr>
        <w:t>КАС України – Кодекс адміністративного судочинства України</w:t>
      </w:r>
    </w:p>
    <w:p w:rsidR="007F761A" w:rsidRPr="000666D1" w:rsidRDefault="007F761A" w:rsidP="007F761A">
      <w:pPr>
        <w:tabs>
          <w:tab w:val="left" w:pos="1985"/>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17365D"/>
          <w:sz w:val="28"/>
          <w:szCs w:val="28"/>
          <w:lang w:val="uk-UA"/>
        </w:rPr>
        <w:t xml:space="preserve">КГС ВС </w:t>
      </w:r>
      <w:r w:rsidRPr="000666D1">
        <w:rPr>
          <w:rFonts w:ascii="Times New Roman" w:hAnsi="Times New Roman"/>
          <w:color w:val="17365D"/>
          <w:sz w:val="28"/>
          <w:szCs w:val="28"/>
          <w:lang w:val="uk-UA"/>
        </w:rPr>
        <w:t>–</w:t>
      </w:r>
      <w:r w:rsidRPr="000666D1">
        <w:rPr>
          <w:rFonts w:ascii="Roboto Condensed Light" w:hAnsi="Roboto Condensed Light"/>
          <w:color w:val="17365D"/>
          <w:sz w:val="28"/>
          <w:szCs w:val="28"/>
          <w:lang w:val="uk-UA"/>
        </w:rPr>
        <w:t xml:space="preserve"> Касаційний господарський суд у складі Верховного Суду</w:t>
      </w:r>
    </w:p>
    <w:p w:rsidR="007F761A" w:rsidRPr="000666D1" w:rsidRDefault="007F761A" w:rsidP="007F761A">
      <w:pPr>
        <w:tabs>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17365D"/>
          <w:sz w:val="28"/>
          <w:szCs w:val="28"/>
          <w:lang w:val="uk-UA"/>
        </w:rPr>
        <w:t xml:space="preserve">КЗпП – Кодекс законів про працю України </w:t>
      </w:r>
    </w:p>
    <w:p w:rsidR="007F761A" w:rsidRPr="000666D1" w:rsidRDefault="007F761A" w:rsidP="007F761A">
      <w:pPr>
        <w:tabs>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17365D"/>
          <w:sz w:val="28"/>
          <w:szCs w:val="28"/>
          <w:lang w:val="uk-UA"/>
        </w:rPr>
        <w:t>КУзПБ – Кодекс України з процедур банкрутства</w:t>
      </w:r>
    </w:p>
    <w:p w:rsidR="007F761A" w:rsidRPr="000666D1" w:rsidRDefault="007F761A" w:rsidP="007F761A">
      <w:pPr>
        <w:tabs>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17365D"/>
          <w:sz w:val="28"/>
          <w:szCs w:val="28"/>
          <w:lang w:val="uk-UA"/>
        </w:rPr>
        <w:t>ПК України – Податковий кодекс України</w:t>
      </w:r>
    </w:p>
    <w:p w:rsidR="007F761A" w:rsidRPr="000666D1" w:rsidRDefault="007F761A" w:rsidP="007F761A">
      <w:pPr>
        <w:tabs>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17365D"/>
          <w:sz w:val="28"/>
          <w:szCs w:val="28"/>
          <w:lang w:val="uk-UA"/>
        </w:rPr>
        <w:t>СК України– Сімейний кодекс України</w:t>
      </w:r>
    </w:p>
    <w:p w:rsidR="007F761A" w:rsidRPr="000666D1" w:rsidRDefault="007F761A" w:rsidP="007F761A">
      <w:pPr>
        <w:tabs>
          <w:tab w:val="left" w:pos="2835"/>
          <w:tab w:val="left" w:pos="3119"/>
          <w:tab w:val="left" w:pos="3261"/>
        </w:tabs>
        <w:spacing w:after="0" w:line="240" w:lineRule="auto"/>
        <w:jc w:val="both"/>
        <w:rPr>
          <w:rFonts w:ascii="Roboto Condensed Light" w:hAnsi="Roboto Condensed Light"/>
          <w:color w:val="17365D"/>
          <w:sz w:val="28"/>
          <w:szCs w:val="28"/>
          <w:lang w:val="uk-UA"/>
        </w:rPr>
      </w:pPr>
      <w:r w:rsidRPr="000666D1">
        <w:rPr>
          <w:rFonts w:ascii="Roboto Condensed Light" w:hAnsi="Roboto Condensed Light"/>
          <w:color w:val="17365D"/>
          <w:sz w:val="28"/>
          <w:szCs w:val="28"/>
          <w:lang w:val="uk-UA"/>
        </w:rPr>
        <w:t xml:space="preserve">ЦК України </w:t>
      </w:r>
      <w:r w:rsidRPr="000666D1">
        <w:rPr>
          <w:rFonts w:ascii="Times New Roman" w:hAnsi="Times New Roman"/>
          <w:color w:val="17365D"/>
          <w:sz w:val="28"/>
          <w:szCs w:val="28"/>
          <w:lang w:val="uk-UA"/>
        </w:rPr>
        <w:t>–</w:t>
      </w:r>
      <w:r w:rsidRPr="000666D1">
        <w:rPr>
          <w:rFonts w:ascii="Roboto Condensed Light" w:hAnsi="Roboto Condensed Light"/>
          <w:color w:val="17365D"/>
          <w:sz w:val="28"/>
          <w:szCs w:val="28"/>
          <w:lang w:val="uk-UA"/>
        </w:rPr>
        <w:t xml:space="preserve"> Цивільний кодекс України</w:t>
      </w:r>
    </w:p>
    <w:p w:rsidR="007F761A" w:rsidRPr="000666D1" w:rsidRDefault="007F761A" w:rsidP="007F761A">
      <w:pPr>
        <w:tabs>
          <w:tab w:val="left" w:pos="2835"/>
        </w:tabs>
        <w:spacing w:before="120" w:after="120" w:line="240" w:lineRule="auto"/>
        <w:jc w:val="center"/>
        <w:rPr>
          <w:rFonts w:ascii="Roboto Condensed Light" w:hAnsi="Roboto Condensed Light"/>
          <w:b/>
          <w:bCs/>
          <w:color w:val="003366"/>
          <w:sz w:val="28"/>
          <w:szCs w:val="28"/>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s>
        <w:spacing w:before="120" w:after="120" w:line="240" w:lineRule="auto"/>
        <w:jc w:val="center"/>
        <w:rPr>
          <w:rFonts w:ascii="Roboto Condensed Light" w:hAnsi="Roboto Condensed Light"/>
          <w:b/>
          <w:bCs/>
          <w:color w:val="003366"/>
          <w:sz w:val="26"/>
          <w:szCs w:val="26"/>
          <w:lang w:val="uk-UA"/>
        </w:rPr>
      </w:pPr>
    </w:p>
    <w:p w:rsidR="007F761A" w:rsidRDefault="007F761A" w:rsidP="007F761A">
      <w:pPr>
        <w:tabs>
          <w:tab w:val="left" w:pos="2835"/>
          <w:tab w:val="left" w:pos="3494"/>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p>
    <w:p w:rsidR="007F761A" w:rsidRDefault="007F761A" w:rsidP="007F761A">
      <w:pPr>
        <w:tabs>
          <w:tab w:val="left" w:pos="4420"/>
          <w:tab w:val="left" w:pos="4733"/>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lastRenderedPageBreak/>
        <w:tab/>
      </w:r>
      <w:r>
        <w:rPr>
          <w:rFonts w:ascii="Roboto Condensed Light" w:hAnsi="Roboto Condensed Light"/>
          <w:b/>
          <w:bCs/>
          <w:color w:val="003366"/>
          <w:sz w:val="26"/>
          <w:szCs w:val="26"/>
          <w:lang w:val="uk-UA"/>
        </w:rPr>
        <w:tab/>
      </w:r>
      <w:r w:rsidRPr="00714CB9">
        <w:rPr>
          <w:rFonts w:ascii="Roboto Condensed Light" w:hAnsi="Roboto Condensed Light"/>
          <w:b/>
          <w:bCs/>
          <w:color w:val="003366"/>
          <w:sz w:val="26"/>
          <w:szCs w:val="26"/>
          <w:lang w:val="uk-UA"/>
        </w:rPr>
        <w:t>ЗМІСТ</w:t>
      </w:r>
    </w:p>
    <w:p w:rsidR="007F761A" w:rsidRPr="00714CB9" w:rsidRDefault="007F761A" w:rsidP="007F761A">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 xml:space="preserve">І. ЗАГАЛЬНІ ПОЛОЖЕННЯ  </w:t>
      </w:r>
    </w:p>
    <w:p w:rsidR="007F761A" w:rsidRDefault="007F761A" w:rsidP="007F761A">
      <w:pPr>
        <w:tabs>
          <w:tab w:val="left" w:pos="2835"/>
        </w:tabs>
        <w:spacing w:before="120" w:after="120" w:line="240" w:lineRule="auto"/>
        <w:jc w:val="both"/>
        <w:rPr>
          <w:rFonts w:ascii="Roboto Condensed Light" w:hAnsi="Roboto Condensed Light"/>
          <w:b/>
          <w:bCs/>
          <w:color w:val="003366"/>
          <w:sz w:val="24"/>
          <w:szCs w:val="24"/>
          <w:lang w:val="uk-UA"/>
        </w:rPr>
      </w:pPr>
      <w:r>
        <w:rPr>
          <w:rFonts w:ascii="Roboto Condensed Light" w:hAnsi="Roboto Condensed Light"/>
          <w:b/>
          <w:bCs/>
          <w:color w:val="003366"/>
          <w:sz w:val="24"/>
          <w:szCs w:val="24"/>
          <w:lang w:val="uk-UA"/>
        </w:rPr>
        <w:t>Порядок розгляду спор</w:t>
      </w:r>
      <w:r w:rsidR="00FD35F3">
        <w:rPr>
          <w:rFonts w:ascii="Roboto Condensed Light" w:hAnsi="Roboto Condensed Light"/>
          <w:b/>
          <w:bCs/>
          <w:color w:val="003366"/>
          <w:sz w:val="24"/>
          <w:szCs w:val="24"/>
          <w:lang w:val="uk-UA"/>
        </w:rPr>
        <w:t>ів, стороною в яких є боржник</w:t>
      </w:r>
      <w:r w:rsidRPr="001A2506">
        <w:rPr>
          <w:rFonts w:ascii="Roboto Condensed Light" w:hAnsi="Roboto Condensed Light"/>
          <w:b/>
          <w:color w:val="003366"/>
          <w:sz w:val="24"/>
          <w:szCs w:val="24"/>
          <w:lang w:val="uk-UA"/>
        </w:rPr>
        <w:t xml:space="preserve"> </w:t>
      </w:r>
      <w:r>
        <w:rPr>
          <w:rFonts w:ascii="Roboto Condensed Light" w:hAnsi="Roboto Condensed Light"/>
          <w:b/>
          <w:color w:val="003366"/>
          <w:sz w:val="24"/>
          <w:szCs w:val="24"/>
          <w:lang w:val="uk-UA"/>
        </w:rPr>
        <w:t>……………………………………………………………….</w:t>
      </w:r>
      <w:r w:rsidR="00A54E45">
        <w:rPr>
          <w:rFonts w:ascii="Roboto Condensed Light" w:hAnsi="Roboto Condensed Light"/>
          <w:b/>
          <w:color w:val="003366"/>
          <w:sz w:val="24"/>
          <w:szCs w:val="24"/>
          <w:lang w:val="uk-UA"/>
        </w:rPr>
        <w:t>…………………………………5</w:t>
      </w:r>
    </w:p>
    <w:p w:rsidR="00EE6603" w:rsidRPr="00EE6603" w:rsidRDefault="00EE6603" w:rsidP="00EE6603">
      <w:pPr>
        <w:tabs>
          <w:tab w:val="left" w:pos="2835"/>
        </w:tabs>
        <w:spacing w:before="120" w:after="120" w:line="240" w:lineRule="auto"/>
        <w:jc w:val="both"/>
        <w:rPr>
          <w:rFonts w:ascii="Roboto Condensed Light" w:hAnsi="Roboto Condensed Light"/>
          <w:color w:val="003366"/>
          <w:sz w:val="24"/>
          <w:szCs w:val="24"/>
          <w:lang w:val="uk-UA"/>
        </w:rPr>
      </w:pPr>
      <w:r w:rsidRPr="00EE6603">
        <w:rPr>
          <w:rFonts w:ascii="Roboto Condensed Light" w:hAnsi="Roboto Condensed Light"/>
          <w:color w:val="003366"/>
          <w:sz w:val="24"/>
          <w:szCs w:val="24"/>
          <w:lang w:val="uk-UA"/>
        </w:rPr>
        <w:t>Щодо особливостей здійснення провадження та розгляду спорів у межах справи про банкрутство</w:t>
      </w:r>
    </w:p>
    <w:p w:rsidR="007F761A" w:rsidRPr="00714CB9" w:rsidRDefault="007F761A" w:rsidP="007F761A">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ІІ. БАНКРУТСТВО ЮРИДИЧНИХ ОСІБ</w:t>
      </w:r>
    </w:p>
    <w:p w:rsidR="007F761A" w:rsidRPr="00505629" w:rsidRDefault="007F761A" w:rsidP="007F761A">
      <w:pPr>
        <w:tabs>
          <w:tab w:val="left" w:pos="2835"/>
        </w:tabs>
        <w:spacing w:before="120" w:after="120" w:line="240" w:lineRule="auto"/>
        <w:jc w:val="both"/>
        <w:rPr>
          <w:rFonts w:ascii="Roboto Condensed Light" w:hAnsi="Roboto Condensed Light"/>
          <w:color w:val="003366"/>
          <w:sz w:val="24"/>
          <w:szCs w:val="24"/>
        </w:rPr>
      </w:pPr>
      <w:r w:rsidRPr="00714CB9">
        <w:rPr>
          <w:rFonts w:ascii="Roboto Condensed Light" w:hAnsi="Roboto Condensed Light"/>
          <w:b/>
          <w:color w:val="003366"/>
          <w:sz w:val="24"/>
          <w:szCs w:val="24"/>
          <w:lang w:val="uk-UA"/>
        </w:rPr>
        <w:t>Відкриття прова</w:t>
      </w:r>
      <w:r>
        <w:rPr>
          <w:rFonts w:ascii="Roboto Condensed Light" w:hAnsi="Roboto Condensed Light"/>
          <w:b/>
          <w:color w:val="003366"/>
          <w:sz w:val="24"/>
          <w:szCs w:val="24"/>
          <w:lang w:val="uk-UA"/>
        </w:rPr>
        <w:t>дження у справі про банкрутство ……………………………………….</w:t>
      </w:r>
      <w:r w:rsidRPr="00714CB9">
        <w:rPr>
          <w:rFonts w:ascii="Roboto Condensed Light" w:hAnsi="Roboto Condensed Light"/>
          <w:b/>
          <w:bCs/>
          <w:color w:val="003366"/>
          <w:sz w:val="24"/>
          <w:szCs w:val="24"/>
          <w:lang w:val="uk-UA"/>
        </w:rPr>
        <w:t>………………………………………………………………</w:t>
      </w:r>
      <w:r w:rsidR="00EE6603">
        <w:rPr>
          <w:rFonts w:ascii="Roboto Condensed Light" w:hAnsi="Roboto Condensed Light"/>
          <w:b/>
          <w:bCs/>
          <w:color w:val="003366"/>
          <w:sz w:val="24"/>
          <w:szCs w:val="24"/>
          <w:lang w:val="uk-UA"/>
        </w:rPr>
        <w:t>…</w:t>
      </w:r>
      <w:r w:rsidR="00A54E45">
        <w:rPr>
          <w:rFonts w:ascii="Roboto Condensed Light" w:hAnsi="Roboto Condensed Light"/>
          <w:b/>
          <w:bCs/>
          <w:color w:val="003366"/>
          <w:sz w:val="24"/>
          <w:szCs w:val="24"/>
          <w:lang w:val="uk-UA"/>
        </w:rPr>
        <w:t>5</w:t>
      </w:r>
    </w:p>
    <w:p w:rsidR="00EE6603" w:rsidRPr="00EE6603" w:rsidRDefault="00EE6603" w:rsidP="00EE6603">
      <w:pPr>
        <w:tabs>
          <w:tab w:val="left" w:pos="2835"/>
        </w:tabs>
        <w:spacing w:before="120" w:after="120" w:line="240" w:lineRule="auto"/>
        <w:jc w:val="both"/>
        <w:rPr>
          <w:rFonts w:ascii="Roboto Condensed Light" w:hAnsi="Roboto Condensed Light"/>
          <w:color w:val="003366"/>
          <w:sz w:val="24"/>
          <w:szCs w:val="24"/>
          <w:lang w:val="uk-UA"/>
        </w:rPr>
      </w:pPr>
      <w:r w:rsidRPr="00EE6603">
        <w:rPr>
          <w:rFonts w:ascii="Roboto Condensed Light" w:hAnsi="Roboto Condensed Light"/>
          <w:color w:val="003366"/>
          <w:sz w:val="24"/>
          <w:szCs w:val="24"/>
          <w:lang w:val="uk-UA"/>
        </w:rPr>
        <w:t xml:space="preserve">Щодо </w:t>
      </w:r>
      <w:r w:rsidR="00F72B9D">
        <w:rPr>
          <w:rFonts w:ascii="Roboto Condensed Light" w:hAnsi="Roboto Condensed Light"/>
          <w:color w:val="003366"/>
          <w:sz w:val="24"/>
          <w:szCs w:val="24"/>
          <w:lang w:val="uk-UA"/>
        </w:rPr>
        <w:t>в</w:t>
      </w:r>
      <w:r w:rsidRPr="00EE6603">
        <w:rPr>
          <w:rFonts w:ascii="Roboto Condensed Light" w:hAnsi="Roboto Condensed Light"/>
          <w:color w:val="003366"/>
          <w:sz w:val="24"/>
          <w:szCs w:val="24"/>
          <w:lang w:val="uk-UA"/>
        </w:rPr>
        <w:t xml:space="preserve">становлення відсутності спору про право стосовно вимог ініціюючого кредитора як обов’язкової умови для відкриття провадження у справі про банкрутство </w:t>
      </w:r>
    </w:p>
    <w:p w:rsidR="00EE6603" w:rsidRDefault="00EE6603" w:rsidP="007F761A">
      <w:pPr>
        <w:tabs>
          <w:tab w:val="left" w:pos="2835"/>
        </w:tabs>
        <w:spacing w:before="120" w:after="120" w:line="240" w:lineRule="auto"/>
        <w:jc w:val="both"/>
        <w:rPr>
          <w:rFonts w:ascii="Roboto Condensed Light" w:hAnsi="Roboto Condensed Light"/>
          <w:b/>
          <w:color w:val="003366"/>
          <w:sz w:val="24"/>
          <w:szCs w:val="24"/>
          <w:lang w:val="uk-UA"/>
        </w:rPr>
      </w:pPr>
      <w:r w:rsidRPr="00EE6603">
        <w:rPr>
          <w:rFonts w:ascii="Roboto Condensed Light" w:hAnsi="Roboto Condensed Light"/>
          <w:color w:val="003366"/>
          <w:sz w:val="24"/>
          <w:szCs w:val="24"/>
          <w:lang w:val="uk-UA"/>
        </w:rPr>
        <w:t>Щодо відмови у відкритті провадження у справі про банкрутство за заявою кредитора згідно з імперативними приписами пункту 1-6 розділу «Прикінцеві та перехідні положення» КУзПБ</w:t>
      </w:r>
      <w:r w:rsidRPr="00382441">
        <w:rPr>
          <w:rFonts w:ascii="Roboto Condensed Light" w:hAnsi="Roboto Condensed Light"/>
          <w:b/>
          <w:color w:val="003366"/>
          <w:sz w:val="24"/>
          <w:szCs w:val="24"/>
          <w:lang w:val="uk-UA"/>
        </w:rPr>
        <w:t xml:space="preserve"> </w:t>
      </w:r>
    </w:p>
    <w:p w:rsidR="00F72B9D" w:rsidRDefault="00F72B9D" w:rsidP="00F72B9D">
      <w:pPr>
        <w:tabs>
          <w:tab w:val="left" w:pos="2835"/>
        </w:tabs>
        <w:spacing w:before="120" w:after="120" w:line="240" w:lineRule="auto"/>
        <w:jc w:val="both"/>
        <w:rPr>
          <w:rFonts w:ascii="Roboto Condensed Light" w:hAnsi="Roboto Condensed Light"/>
          <w:color w:val="003366"/>
          <w:sz w:val="24"/>
          <w:szCs w:val="24"/>
          <w:lang w:val="uk-UA"/>
        </w:rPr>
      </w:pPr>
      <w:r w:rsidRPr="00EE6603">
        <w:rPr>
          <w:rFonts w:ascii="Roboto Condensed Light" w:hAnsi="Roboto Condensed Light"/>
          <w:color w:val="003366"/>
          <w:sz w:val="24"/>
          <w:szCs w:val="24"/>
          <w:lang w:val="uk-UA"/>
        </w:rPr>
        <w:t>Щодо встановлення НБУ певних обмежень як підстав</w:t>
      </w:r>
      <w:r>
        <w:rPr>
          <w:rFonts w:ascii="Roboto Condensed Light" w:hAnsi="Roboto Condensed Light"/>
          <w:color w:val="003366"/>
          <w:sz w:val="24"/>
          <w:szCs w:val="24"/>
          <w:lang w:val="uk-UA"/>
        </w:rPr>
        <w:t>и</w:t>
      </w:r>
      <w:r w:rsidRPr="00EE6603">
        <w:rPr>
          <w:rFonts w:ascii="Roboto Condensed Light" w:hAnsi="Roboto Condensed Light"/>
          <w:color w:val="003366"/>
          <w:sz w:val="24"/>
          <w:szCs w:val="24"/>
          <w:lang w:val="uk-UA"/>
        </w:rPr>
        <w:t xml:space="preserve"> для відмови у відкритті провадження у справі про  банкрутство</w:t>
      </w:r>
    </w:p>
    <w:p w:rsidR="007F761A" w:rsidRPr="00382441" w:rsidRDefault="007F761A" w:rsidP="007F761A">
      <w:pPr>
        <w:tabs>
          <w:tab w:val="left" w:pos="2835"/>
        </w:tabs>
        <w:spacing w:before="120" w:after="120" w:line="240" w:lineRule="auto"/>
        <w:jc w:val="both"/>
        <w:rPr>
          <w:rFonts w:ascii="Roboto Condensed Light" w:hAnsi="Roboto Condensed Light"/>
          <w:b/>
          <w:color w:val="003366"/>
          <w:sz w:val="24"/>
          <w:szCs w:val="24"/>
          <w:lang w:val="uk-UA"/>
        </w:rPr>
      </w:pPr>
      <w:r w:rsidRPr="00382441">
        <w:rPr>
          <w:rFonts w:ascii="Roboto Condensed Light" w:hAnsi="Roboto Condensed Light"/>
          <w:b/>
          <w:color w:val="003366"/>
          <w:sz w:val="24"/>
          <w:szCs w:val="24"/>
          <w:lang w:val="uk-UA"/>
        </w:rPr>
        <w:t>Покладення на органи управління боржника солідарної відповідальності</w:t>
      </w:r>
      <w:r>
        <w:rPr>
          <w:rFonts w:ascii="Roboto Condensed Light" w:hAnsi="Roboto Condensed Light"/>
          <w:b/>
          <w:color w:val="003366"/>
          <w:sz w:val="24"/>
          <w:szCs w:val="24"/>
          <w:lang w:val="uk-UA"/>
        </w:rPr>
        <w:t xml:space="preserve"> ………………………………………………………</w:t>
      </w:r>
      <w:r w:rsidR="00A54E45">
        <w:rPr>
          <w:rFonts w:ascii="Roboto Condensed Light" w:hAnsi="Roboto Condensed Light"/>
          <w:b/>
          <w:color w:val="003366"/>
          <w:sz w:val="24"/>
          <w:szCs w:val="24"/>
          <w:lang w:val="uk-UA"/>
        </w:rPr>
        <w:t>…10</w:t>
      </w:r>
    </w:p>
    <w:p w:rsidR="00EB4137" w:rsidRPr="00826596" w:rsidRDefault="00EB4137" w:rsidP="00826596">
      <w:pPr>
        <w:tabs>
          <w:tab w:val="left" w:pos="2835"/>
        </w:tabs>
        <w:spacing w:before="120" w:after="120" w:line="240" w:lineRule="auto"/>
        <w:jc w:val="both"/>
        <w:rPr>
          <w:rFonts w:ascii="Roboto Condensed Light" w:hAnsi="Roboto Condensed Light"/>
          <w:color w:val="003366"/>
          <w:sz w:val="24"/>
          <w:szCs w:val="24"/>
          <w:lang w:val="uk-UA"/>
        </w:rPr>
      </w:pPr>
      <w:r w:rsidRPr="00826596">
        <w:rPr>
          <w:rFonts w:ascii="Roboto Condensed Light" w:hAnsi="Roboto Condensed Light"/>
          <w:color w:val="003366"/>
          <w:sz w:val="24"/>
          <w:szCs w:val="24"/>
          <w:lang w:val="uk-UA"/>
        </w:rPr>
        <w:t>Щодо застосування принципу конкурсного імунітету під час здійснення процедур банкрутства</w:t>
      </w:r>
    </w:p>
    <w:p w:rsidR="00EB4137" w:rsidRPr="00826596" w:rsidRDefault="00EB4137" w:rsidP="00826596">
      <w:pPr>
        <w:tabs>
          <w:tab w:val="left" w:pos="2835"/>
        </w:tabs>
        <w:spacing w:before="120" w:after="120" w:line="240" w:lineRule="auto"/>
        <w:jc w:val="both"/>
        <w:rPr>
          <w:rFonts w:ascii="Roboto Condensed Light" w:hAnsi="Roboto Condensed Light"/>
          <w:color w:val="003366"/>
          <w:sz w:val="24"/>
          <w:szCs w:val="24"/>
          <w:lang w:val="uk-UA"/>
        </w:rPr>
      </w:pPr>
      <w:r w:rsidRPr="00826596">
        <w:rPr>
          <w:rFonts w:ascii="Roboto Condensed Light" w:hAnsi="Roboto Condensed Light"/>
          <w:color w:val="003366"/>
          <w:sz w:val="24"/>
          <w:szCs w:val="24"/>
          <w:lang w:val="uk-UA"/>
        </w:rPr>
        <w:t>Щодо визначення суб’єктів солідарної відповідальності</w:t>
      </w:r>
    </w:p>
    <w:p w:rsidR="00EB4137" w:rsidRPr="00826596" w:rsidRDefault="00EB4137" w:rsidP="00826596">
      <w:pPr>
        <w:tabs>
          <w:tab w:val="left" w:pos="2835"/>
        </w:tabs>
        <w:spacing w:before="120" w:after="120" w:line="240" w:lineRule="auto"/>
        <w:jc w:val="both"/>
        <w:rPr>
          <w:rFonts w:ascii="Roboto Condensed Light" w:hAnsi="Roboto Condensed Light"/>
          <w:color w:val="003366"/>
          <w:sz w:val="24"/>
          <w:szCs w:val="24"/>
          <w:lang w:val="uk-UA"/>
        </w:rPr>
      </w:pPr>
      <w:r w:rsidRPr="00826596">
        <w:rPr>
          <w:rFonts w:ascii="Roboto Condensed Light" w:hAnsi="Roboto Condensed Light"/>
          <w:color w:val="003366"/>
          <w:sz w:val="24"/>
          <w:szCs w:val="24"/>
          <w:lang w:val="uk-UA"/>
        </w:rPr>
        <w:t>Щодо в</w:t>
      </w:r>
      <w:r w:rsidR="00F72B9D">
        <w:rPr>
          <w:rFonts w:ascii="Roboto Condensed Light" w:hAnsi="Roboto Condensed Light"/>
          <w:color w:val="003366"/>
          <w:sz w:val="24"/>
          <w:szCs w:val="24"/>
          <w:lang w:val="uk-UA"/>
        </w:rPr>
        <w:t>становлення моменту виникнення в</w:t>
      </w:r>
      <w:r w:rsidRPr="00826596">
        <w:rPr>
          <w:rFonts w:ascii="Roboto Condensed Light" w:hAnsi="Roboto Condensed Light"/>
          <w:color w:val="003366"/>
          <w:sz w:val="24"/>
          <w:szCs w:val="24"/>
          <w:lang w:val="uk-UA"/>
        </w:rPr>
        <w:t xml:space="preserve">  органів управління боржника обов'язку звернутися до суду із заявою про відкриття провадження у справі про банкрутство </w:t>
      </w:r>
    </w:p>
    <w:p w:rsidR="00EB4137" w:rsidRPr="00826596" w:rsidRDefault="00EB4137" w:rsidP="00826596">
      <w:pPr>
        <w:tabs>
          <w:tab w:val="left" w:pos="2835"/>
        </w:tabs>
        <w:spacing w:before="120" w:after="120" w:line="240" w:lineRule="auto"/>
        <w:jc w:val="both"/>
        <w:rPr>
          <w:rFonts w:ascii="Roboto Condensed Light" w:hAnsi="Roboto Condensed Light"/>
          <w:color w:val="003366"/>
          <w:sz w:val="24"/>
          <w:szCs w:val="24"/>
          <w:lang w:val="uk-UA"/>
        </w:rPr>
      </w:pPr>
      <w:r w:rsidRPr="00826596">
        <w:rPr>
          <w:rFonts w:ascii="Roboto Condensed Light" w:hAnsi="Roboto Condensed Light"/>
          <w:color w:val="003366"/>
          <w:sz w:val="24"/>
          <w:szCs w:val="24"/>
          <w:lang w:val="uk-UA"/>
        </w:rPr>
        <w:t>Щодо порядку встановлення та доведення передумов для покладення солідарної відповідальності</w:t>
      </w:r>
    </w:p>
    <w:p w:rsidR="00EB4137" w:rsidRPr="00826596" w:rsidRDefault="00EB4137" w:rsidP="00826596">
      <w:pPr>
        <w:tabs>
          <w:tab w:val="left" w:pos="2835"/>
        </w:tabs>
        <w:spacing w:before="120" w:after="120" w:line="240" w:lineRule="auto"/>
        <w:jc w:val="both"/>
        <w:rPr>
          <w:rFonts w:ascii="Roboto Condensed Light" w:hAnsi="Roboto Condensed Light"/>
          <w:color w:val="003366"/>
          <w:sz w:val="24"/>
          <w:szCs w:val="24"/>
          <w:lang w:val="uk-UA"/>
        </w:rPr>
      </w:pPr>
      <w:r w:rsidRPr="00826596">
        <w:rPr>
          <w:rFonts w:ascii="Roboto Condensed Light" w:hAnsi="Roboto Condensed Light"/>
          <w:color w:val="003366"/>
          <w:sz w:val="24"/>
          <w:szCs w:val="24"/>
          <w:lang w:val="uk-UA"/>
        </w:rPr>
        <w:t xml:space="preserve">Щодо визначення розміру солідарної відповідальності як обов'язкової умови (елемента) для застосування цього виду відповідальності  </w:t>
      </w:r>
    </w:p>
    <w:p w:rsidR="007F761A" w:rsidRPr="00826596" w:rsidRDefault="00EB4137" w:rsidP="007F761A">
      <w:pPr>
        <w:tabs>
          <w:tab w:val="left" w:pos="2835"/>
        </w:tabs>
        <w:spacing w:before="120" w:after="120" w:line="240" w:lineRule="auto"/>
        <w:jc w:val="both"/>
        <w:rPr>
          <w:rFonts w:ascii="Roboto Condensed Light" w:hAnsi="Roboto Condensed Light"/>
          <w:color w:val="003366"/>
          <w:sz w:val="24"/>
          <w:szCs w:val="24"/>
          <w:lang w:val="uk-UA"/>
        </w:rPr>
      </w:pPr>
      <w:r w:rsidRPr="00826596">
        <w:rPr>
          <w:rFonts w:ascii="Roboto Condensed Light" w:hAnsi="Roboto Condensed Light"/>
          <w:color w:val="003366"/>
          <w:sz w:val="24"/>
          <w:szCs w:val="24"/>
          <w:lang w:val="uk-UA"/>
        </w:rPr>
        <w:t xml:space="preserve">Щодо застосування частини шостої статті 34 КУзПБ до оцінки подій (обставин загрози неплатоспроможності), що </w:t>
      </w:r>
      <w:r w:rsidR="00F72B9D">
        <w:rPr>
          <w:rFonts w:ascii="Roboto Condensed Light" w:hAnsi="Roboto Condensed Light"/>
          <w:color w:val="003366"/>
          <w:sz w:val="24"/>
          <w:szCs w:val="24"/>
          <w:lang w:val="uk-UA"/>
        </w:rPr>
        <w:t>сталися</w:t>
      </w:r>
      <w:r w:rsidRPr="00826596">
        <w:rPr>
          <w:rFonts w:ascii="Roboto Condensed Light" w:hAnsi="Roboto Condensed Light"/>
          <w:color w:val="003366"/>
          <w:sz w:val="24"/>
          <w:szCs w:val="24"/>
          <w:lang w:val="uk-UA"/>
        </w:rPr>
        <w:t xml:space="preserve"> до введення в дію КУзПБ</w:t>
      </w:r>
    </w:p>
    <w:p w:rsidR="007F761A" w:rsidRPr="00714CB9" w:rsidRDefault="007F761A" w:rsidP="007F761A">
      <w:pPr>
        <w:tabs>
          <w:tab w:val="left" w:pos="2835"/>
        </w:tabs>
        <w:spacing w:before="120" w:after="120" w:line="240" w:lineRule="auto"/>
        <w:jc w:val="both"/>
        <w:rPr>
          <w:rFonts w:ascii="Roboto Condensed Light" w:hAnsi="Roboto Condensed Light"/>
          <w:color w:val="003366"/>
          <w:sz w:val="24"/>
          <w:szCs w:val="24"/>
          <w:lang w:val="uk-UA"/>
        </w:rPr>
      </w:pPr>
      <w:r w:rsidRPr="00714CB9">
        <w:rPr>
          <w:rFonts w:ascii="Roboto Condensed Light" w:hAnsi="Roboto Condensed Light"/>
          <w:b/>
          <w:color w:val="003366"/>
          <w:sz w:val="24"/>
          <w:szCs w:val="24"/>
          <w:lang w:val="uk-UA"/>
        </w:rPr>
        <w:t>Визнання недійсними правочинів боржника……………………………………………………………………………………………………………</w:t>
      </w:r>
      <w:r>
        <w:rPr>
          <w:rFonts w:ascii="Roboto Condensed Light" w:hAnsi="Roboto Condensed Light"/>
          <w:b/>
          <w:color w:val="003366"/>
          <w:sz w:val="24"/>
          <w:szCs w:val="24"/>
          <w:lang w:val="uk-UA"/>
        </w:rPr>
        <w:t>..</w:t>
      </w:r>
      <w:r w:rsidRPr="00714CB9">
        <w:rPr>
          <w:rFonts w:ascii="Roboto Condensed Light" w:hAnsi="Roboto Condensed Light"/>
          <w:b/>
          <w:color w:val="003366"/>
          <w:sz w:val="24"/>
          <w:szCs w:val="24"/>
          <w:lang w:val="uk-UA"/>
        </w:rPr>
        <w:t>……</w:t>
      </w:r>
      <w:r w:rsidR="00A54E45">
        <w:rPr>
          <w:rFonts w:ascii="Roboto Condensed Light" w:hAnsi="Roboto Condensed Light"/>
          <w:b/>
          <w:color w:val="003366"/>
          <w:sz w:val="24"/>
          <w:szCs w:val="24"/>
          <w:lang w:val="uk-UA"/>
        </w:rPr>
        <w:t>17</w:t>
      </w:r>
    </w:p>
    <w:p w:rsidR="001E7F2A" w:rsidRPr="00564FE4" w:rsidRDefault="001E7F2A" w:rsidP="007F761A">
      <w:pPr>
        <w:tabs>
          <w:tab w:val="left" w:pos="2835"/>
        </w:tabs>
        <w:spacing w:before="120" w:after="120" w:line="240" w:lineRule="auto"/>
        <w:jc w:val="both"/>
        <w:rPr>
          <w:rFonts w:ascii="Roboto Condensed Light" w:hAnsi="Roboto Condensed Light"/>
          <w:color w:val="003366"/>
          <w:sz w:val="24"/>
          <w:szCs w:val="24"/>
          <w:lang w:val="uk-UA"/>
        </w:rPr>
      </w:pPr>
      <w:r w:rsidRPr="00564FE4">
        <w:rPr>
          <w:rFonts w:ascii="Roboto Condensed Light" w:hAnsi="Roboto Condensed Light"/>
          <w:color w:val="003366"/>
          <w:sz w:val="24"/>
          <w:szCs w:val="24"/>
          <w:lang w:val="uk-UA"/>
        </w:rPr>
        <w:t xml:space="preserve">Щодо класифікації правочину як фраудаторного </w:t>
      </w:r>
    </w:p>
    <w:p w:rsidR="001E7F2A" w:rsidRPr="00564FE4" w:rsidRDefault="001E7F2A" w:rsidP="007F761A">
      <w:pPr>
        <w:tabs>
          <w:tab w:val="left" w:pos="2835"/>
        </w:tabs>
        <w:spacing w:before="120" w:after="120" w:line="240" w:lineRule="auto"/>
        <w:jc w:val="both"/>
        <w:rPr>
          <w:rFonts w:ascii="Roboto Condensed Light" w:hAnsi="Roboto Condensed Light"/>
          <w:color w:val="003366"/>
          <w:sz w:val="24"/>
          <w:szCs w:val="24"/>
          <w:lang w:val="uk-UA"/>
        </w:rPr>
      </w:pPr>
      <w:r w:rsidRPr="00564FE4">
        <w:rPr>
          <w:rFonts w:ascii="Roboto Condensed Light" w:hAnsi="Roboto Condensed Light"/>
          <w:color w:val="003366"/>
          <w:sz w:val="24"/>
          <w:szCs w:val="24"/>
          <w:lang w:val="uk-UA"/>
        </w:rPr>
        <w:t xml:space="preserve">Щодо ефективного способу захисту </w:t>
      </w:r>
      <w:r w:rsidR="00F72B9D">
        <w:rPr>
          <w:rFonts w:ascii="Roboto Condensed Light" w:hAnsi="Roboto Condensed Light"/>
          <w:color w:val="003366"/>
          <w:sz w:val="24"/>
          <w:szCs w:val="24"/>
          <w:lang w:val="uk-UA"/>
        </w:rPr>
        <w:t>в</w:t>
      </w:r>
      <w:r w:rsidRPr="00564FE4">
        <w:rPr>
          <w:rFonts w:ascii="Roboto Condensed Light" w:hAnsi="Roboto Condensed Light"/>
          <w:color w:val="003366"/>
          <w:sz w:val="24"/>
          <w:szCs w:val="24"/>
          <w:lang w:val="uk-UA"/>
        </w:rPr>
        <w:t xml:space="preserve"> разі визнання вчиненого боржником правочину фраудаторним</w:t>
      </w:r>
    </w:p>
    <w:p w:rsidR="007F761A" w:rsidRPr="00714CB9" w:rsidRDefault="007F761A" w:rsidP="007F761A">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Розпорядження майном боржника ……………………………………………………………………………………………………………….…….…………….</w:t>
      </w:r>
      <w:r w:rsidR="00A54E45">
        <w:rPr>
          <w:rFonts w:ascii="Roboto Condensed Light" w:hAnsi="Roboto Condensed Light"/>
          <w:b/>
          <w:bCs/>
          <w:color w:val="003366"/>
          <w:sz w:val="24"/>
          <w:szCs w:val="24"/>
          <w:lang w:val="uk-UA"/>
        </w:rPr>
        <w:t>20</w:t>
      </w:r>
    </w:p>
    <w:p w:rsidR="007F761A" w:rsidRPr="00E05D84" w:rsidRDefault="00564FE4" w:rsidP="007F761A">
      <w:pPr>
        <w:tabs>
          <w:tab w:val="left" w:pos="2835"/>
        </w:tabs>
        <w:spacing w:before="120" w:after="120" w:line="240" w:lineRule="auto"/>
        <w:jc w:val="both"/>
        <w:rPr>
          <w:rFonts w:ascii="Roboto Condensed Light" w:hAnsi="Roboto Condensed Light"/>
          <w:color w:val="003366"/>
          <w:sz w:val="24"/>
          <w:szCs w:val="24"/>
          <w:lang w:val="uk-UA"/>
        </w:rPr>
      </w:pPr>
      <w:r w:rsidRPr="00E05D84">
        <w:rPr>
          <w:rFonts w:ascii="Roboto Condensed Light" w:hAnsi="Roboto Condensed Light"/>
          <w:color w:val="003366"/>
          <w:sz w:val="24"/>
          <w:szCs w:val="24"/>
          <w:lang w:val="uk-UA"/>
        </w:rPr>
        <w:t>Щодо визначенн</w:t>
      </w:r>
      <w:r w:rsidR="00F72B9D">
        <w:rPr>
          <w:rFonts w:ascii="Roboto Condensed Light" w:hAnsi="Roboto Condensed Light"/>
          <w:color w:val="003366"/>
          <w:sz w:val="24"/>
          <w:szCs w:val="24"/>
          <w:lang w:val="uk-UA"/>
        </w:rPr>
        <w:t>я</w:t>
      </w:r>
      <w:r w:rsidRPr="00E05D84">
        <w:rPr>
          <w:rFonts w:ascii="Roboto Condensed Light" w:hAnsi="Roboto Condensed Light"/>
          <w:color w:val="003366"/>
          <w:sz w:val="24"/>
          <w:szCs w:val="24"/>
          <w:lang w:val="uk-UA"/>
        </w:rPr>
        <w:t xml:space="preserve"> статусу кредиторських вимог (конкурсні чи поточні) в контексті понять </w:t>
      </w:r>
      <w:r w:rsidR="00F85711" w:rsidRPr="00EE6603">
        <w:rPr>
          <w:rFonts w:ascii="Roboto Condensed Light" w:hAnsi="Roboto Condensed Light"/>
          <w:color w:val="003366"/>
          <w:sz w:val="24"/>
          <w:szCs w:val="24"/>
          <w:lang w:val="uk-UA"/>
        </w:rPr>
        <w:t>«</w:t>
      </w:r>
      <w:r w:rsidRPr="00E05D84">
        <w:rPr>
          <w:rFonts w:ascii="Roboto Condensed Light" w:hAnsi="Roboto Condensed Light"/>
          <w:color w:val="003366"/>
          <w:sz w:val="24"/>
          <w:szCs w:val="24"/>
          <w:lang w:val="uk-UA"/>
        </w:rPr>
        <w:t>виникнення зобов'язання</w:t>
      </w:r>
      <w:r w:rsidR="00F85711" w:rsidRPr="00EE6603">
        <w:rPr>
          <w:rFonts w:ascii="Roboto Condensed Light" w:hAnsi="Roboto Condensed Light"/>
          <w:color w:val="003366"/>
          <w:sz w:val="24"/>
          <w:szCs w:val="24"/>
          <w:lang w:val="uk-UA"/>
        </w:rPr>
        <w:t>»</w:t>
      </w:r>
      <w:r w:rsidRPr="00E05D84">
        <w:rPr>
          <w:rFonts w:ascii="Roboto Condensed Light" w:hAnsi="Roboto Condensed Light"/>
          <w:color w:val="003366"/>
          <w:sz w:val="24"/>
          <w:szCs w:val="24"/>
          <w:lang w:val="uk-UA"/>
        </w:rPr>
        <w:t xml:space="preserve"> та </w:t>
      </w:r>
      <w:r w:rsidR="00F85711" w:rsidRPr="00EE6603">
        <w:rPr>
          <w:rFonts w:ascii="Roboto Condensed Light" w:hAnsi="Roboto Condensed Light"/>
          <w:color w:val="003366"/>
          <w:sz w:val="24"/>
          <w:szCs w:val="24"/>
          <w:lang w:val="uk-UA"/>
        </w:rPr>
        <w:t>«</w:t>
      </w:r>
      <w:r w:rsidR="00F85711">
        <w:rPr>
          <w:rFonts w:ascii="Roboto Condensed Light" w:hAnsi="Roboto Condensed Light"/>
          <w:color w:val="003366"/>
          <w:sz w:val="24"/>
          <w:szCs w:val="24"/>
          <w:lang w:val="uk-UA"/>
        </w:rPr>
        <w:t>строк виконання зобов'язання</w:t>
      </w:r>
      <w:r w:rsidR="00F85711" w:rsidRPr="00EE6603">
        <w:rPr>
          <w:rFonts w:ascii="Roboto Condensed Light" w:hAnsi="Roboto Condensed Light"/>
          <w:color w:val="003366"/>
          <w:sz w:val="24"/>
          <w:szCs w:val="24"/>
          <w:lang w:val="uk-UA"/>
        </w:rPr>
        <w:t>»</w:t>
      </w:r>
    </w:p>
    <w:p w:rsidR="00564FE4" w:rsidRPr="00E641A8" w:rsidRDefault="00564FE4" w:rsidP="007F761A">
      <w:pPr>
        <w:tabs>
          <w:tab w:val="left" w:pos="2835"/>
        </w:tabs>
        <w:spacing w:before="120" w:after="120" w:line="240" w:lineRule="auto"/>
        <w:jc w:val="both"/>
        <w:rPr>
          <w:rFonts w:ascii="Roboto Condensed Light" w:hAnsi="Roboto Condensed Light"/>
          <w:color w:val="003366"/>
          <w:sz w:val="24"/>
          <w:szCs w:val="24"/>
          <w:lang w:val="uk-UA"/>
        </w:rPr>
      </w:pPr>
      <w:r w:rsidRPr="00E05D84">
        <w:rPr>
          <w:rFonts w:ascii="Roboto Condensed Light" w:hAnsi="Roboto Condensed Light"/>
          <w:color w:val="003366"/>
          <w:sz w:val="24"/>
          <w:szCs w:val="24"/>
          <w:lang w:val="uk-UA"/>
        </w:rPr>
        <w:t xml:space="preserve">Щодо вчинення боржником правочину </w:t>
      </w:r>
      <w:r w:rsidR="00E05D84" w:rsidRPr="00E05D84">
        <w:rPr>
          <w:rFonts w:ascii="Roboto Condensed Light" w:hAnsi="Roboto Condensed Light"/>
          <w:color w:val="003366"/>
          <w:sz w:val="24"/>
          <w:szCs w:val="24"/>
          <w:lang w:val="uk-UA"/>
        </w:rPr>
        <w:t>про</w:t>
      </w:r>
      <w:r w:rsidRPr="00E05D84">
        <w:rPr>
          <w:rFonts w:ascii="Roboto Condensed Light" w:hAnsi="Roboto Condensed Light"/>
          <w:color w:val="003366"/>
          <w:sz w:val="24"/>
          <w:szCs w:val="24"/>
          <w:lang w:val="uk-UA"/>
        </w:rPr>
        <w:t xml:space="preserve"> поновлення оренди земельної ділянки у процедур</w:t>
      </w:r>
      <w:r w:rsidR="00F72B9D">
        <w:rPr>
          <w:rFonts w:ascii="Roboto Condensed Light" w:hAnsi="Roboto Condensed Light"/>
          <w:color w:val="003366"/>
          <w:sz w:val="24"/>
          <w:szCs w:val="24"/>
          <w:lang w:val="uk-UA"/>
        </w:rPr>
        <w:t>і</w:t>
      </w:r>
      <w:r w:rsidRPr="00E05D84">
        <w:rPr>
          <w:rFonts w:ascii="Roboto Condensed Light" w:hAnsi="Roboto Condensed Light"/>
          <w:color w:val="003366"/>
          <w:sz w:val="24"/>
          <w:szCs w:val="24"/>
          <w:lang w:val="uk-UA"/>
        </w:rPr>
        <w:t xml:space="preserve"> розпорядження його майном</w:t>
      </w:r>
    </w:p>
    <w:p w:rsidR="00E05D84" w:rsidRPr="00E05D84" w:rsidRDefault="00E05D84" w:rsidP="00E05D84">
      <w:pPr>
        <w:tabs>
          <w:tab w:val="left" w:pos="2835"/>
        </w:tabs>
        <w:spacing w:before="120" w:after="120" w:line="240" w:lineRule="auto"/>
        <w:jc w:val="both"/>
        <w:rPr>
          <w:rFonts w:ascii="Roboto Condensed Light" w:hAnsi="Roboto Condensed Light"/>
          <w:color w:val="003366"/>
          <w:sz w:val="24"/>
          <w:szCs w:val="24"/>
          <w:lang w:val="uk-UA"/>
        </w:rPr>
      </w:pPr>
      <w:r w:rsidRPr="00E05D84">
        <w:rPr>
          <w:rFonts w:ascii="Roboto Condensed Light" w:hAnsi="Roboto Condensed Light"/>
          <w:color w:val="003366"/>
          <w:sz w:val="24"/>
          <w:szCs w:val="24"/>
          <w:lang w:val="uk-UA"/>
        </w:rPr>
        <w:t>Щодо наявності у податкового органу повноважень стягувати орендну плату за договором оренди, укладен</w:t>
      </w:r>
      <w:r w:rsidR="00BC5FAD">
        <w:rPr>
          <w:rFonts w:ascii="Roboto Condensed Light" w:hAnsi="Roboto Condensed Light"/>
          <w:color w:val="003366"/>
          <w:sz w:val="24"/>
          <w:szCs w:val="24"/>
          <w:lang w:val="uk-UA"/>
        </w:rPr>
        <w:t>им</w:t>
      </w:r>
      <w:r w:rsidRPr="00E05D84">
        <w:rPr>
          <w:rFonts w:ascii="Roboto Condensed Light" w:hAnsi="Roboto Condensed Light"/>
          <w:color w:val="003366"/>
          <w:sz w:val="24"/>
          <w:szCs w:val="24"/>
          <w:lang w:val="uk-UA"/>
        </w:rPr>
        <w:t xml:space="preserve"> між боржником та міською радою</w:t>
      </w:r>
    </w:p>
    <w:p w:rsidR="00E05D84" w:rsidRDefault="00E05D84" w:rsidP="007F761A">
      <w:pPr>
        <w:tabs>
          <w:tab w:val="left" w:pos="2835"/>
        </w:tabs>
        <w:spacing w:before="120" w:after="120" w:line="240" w:lineRule="auto"/>
        <w:jc w:val="both"/>
        <w:rPr>
          <w:rFonts w:ascii="Roboto Condensed Light" w:hAnsi="Roboto Condensed Light"/>
          <w:color w:val="003366"/>
          <w:sz w:val="24"/>
          <w:szCs w:val="24"/>
          <w:lang w:val="uk-UA"/>
        </w:rPr>
      </w:pPr>
      <w:r w:rsidRPr="00E05D84">
        <w:rPr>
          <w:rFonts w:ascii="Roboto Condensed Light" w:hAnsi="Roboto Condensed Light"/>
          <w:color w:val="003366"/>
          <w:sz w:val="24"/>
          <w:szCs w:val="24"/>
          <w:lang w:val="uk-UA"/>
        </w:rPr>
        <w:t>Щодо  неправомірності дій з реалізації майна боржника у виконавчому провадженні після відкриття провадження у справі про його банкрутство і введення мораторію на задоволення вимог кредиторів</w:t>
      </w:r>
    </w:p>
    <w:p w:rsidR="007F761A" w:rsidRPr="00714CB9" w:rsidRDefault="007F761A" w:rsidP="007F761A">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Ліквідаційна процедура …………………………………………………………………………………………………………………………………………..…………….</w:t>
      </w:r>
      <w:r w:rsidR="00A54E45">
        <w:rPr>
          <w:rFonts w:ascii="Roboto Condensed Light" w:hAnsi="Roboto Condensed Light"/>
          <w:b/>
          <w:bCs/>
          <w:color w:val="003366"/>
          <w:sz w:val="24"/>
          <w:szCs w:val="24"/>
          <w:lang w:val="uk-UA"/>
        </w:rPr>
        <w:t>23</w:t>
      </w:r>
    </w:p>
    <w:p w:rsidR="00E05D84" w:rsidRPr="00E05D84" w:rsidRDefault="00E05D84" w:rsidP="00E05D84">
      <w:pPr>
        <w:tabs>
          <w:tab w:val="left" w:pos="2835"/>
        </w:tabs>
        <w:spacing w:before="120" w:after="120" w:line="240" w:lineRule="auto"/>
        <w:jc w:val="both"/>
        <w:rPr>
          <w:rFonts w:ascii="Roboto Condensed Light" w:hAnsi="Roboto Condensed Light"/>
          <w:color w:val="003366"/>
          <w:sz w:val="24"/>
          <w:szCs w:val="24"/>
          <w:lang w:val="uk-UA"/>
        </w:rPr>
      </w:pPr>
      <w:r w:rsidRPr="00E05D84">
        <w:rPr>
          <w:rFonts w:ascii="Roboto Condensed Light" w:hAnsi="Roboto Condensed Light"/>
          <w:color w:val="003366"/>
          <w:sz w:val="24"/>
          <w:szCs w:val="24"/>
          <w:lang w:val="uk-UA"/>
        </w:rPr>
        <w:t>Щодо безумовної підстави для проведення контролюючим органом позапланової перевірки банкрута як платника податків</w:t>
      </w:r>
    </w:p>
    <w:p w:rsidR="00E05D84" w:rsidRPr="00E05D84" w:rsidRDefault="00E05D84" w:rsidP="007F761A">
      <w:pPr>
        <w:tabs>
          <w:tab w:val="left" w:pos="2835"/>
        </w:tabs>
        <w:spacing w:before="120" w:after="120" w:line="240" w:lineRule="auto"/>
        <w:jc w:val="both"/>
        <w:rPr>
          <w:rFonts w:ascii="Roboto Condensed Light" w:hAnsi="Roboto Condensed Light"/>
          <w:color w:val="003366"/>
          <w:sz w:val="24"/>
          <w:szCs w:val="24"/>
          <w:lang w:val="uk-UA"/>
        </w:rPr>
      </w:pPr>
      <w:r w:rsidRPr="00E05D84">
        <w:rPr>
          <w:rFonts w:ascii="Roboto Condensed Light" w:hAnsi="Roboto Condensed Light"/>
          <w:color w:val="003366"/>
          <w:sz w:val="24"/>
          <w:szCs w:val="24"/>
          <w:lang w:val="uk-UA"/>
        </w:rPr>
        <w:t>Щодо моменту виникнення у боржника зобов'язань зі сплати штрафних санкцій за порушення ним вимог податкового законодавства</w:t>
      </w:r>
    </w:p>
    <w:p w:rsidR="00E05D84" w:rsidRPr="00E05D84" w:rsidRDefault="00E05D84" w:rsidP="007F761A">
      <w:pPr>
        <w:tabs>
          <w:tab w:val="left" w:pos="2835"/>
        </w:tabs>
        <w:spacing w:before="120" w:after="120" w:line="240" w:lineRule="auto"/>
        <w:jc w:val="both"/>
        <w:rPr>
          <w:rFonts w:ascii="Roboto Condensed Light" w:hAnsi="Roboto Condensed Light"/>
          <w:color w:val="003366"/>
          <w:sz w:val="24"/>
          <w:szCs w:val="24"/>
          <w:lang w:val="uk-UA"/>
        </w:rPr>
      </w:pPr>
      <w:r w:rsidRPr="00E05D84">
        <w:rPr>
          <w:rFonts w:ascii="Roboto Condensed Light" w:hAnsi="Roboto Condensed Light"/>
          <w:color w:val="003366"/>
          <w:sz w:val="24"/>
          <w:szCs w:val="24"/>
          <w:lang w:val="uk-UA"/>
        </w:rPr>
        <w:lastRenderedPageBreak/>
        <w:t>Щодо кола осіб, яким законом надано право заявити вимогу про визнання недійсними результатів аукціону з реалізації майна боржника, та визнання недійсними протоколу й акта</w:t>
      </w:r>
    </w:p>
    <w:p w:rsidR="00E05D84" w:rsidRPr="00E05D84" w:rsidRDefault="00E05D84" w:rsidP="007F761A">
      <w:pPr>
        <w:tabs>
          <w:tab w:val="left" w:pos="2835"/>
        </w:tabs>
        <w:spacing w:before="120" w:after="120" w:line="240" w:lineRule="auto"/>
        <w:jc w:val="both"/>
        <w:rPr>
          <w:rFonts w:ascii="Roboto Condensed Light" w:hAnsi="Roboto Condensed Light"/>
          <w:color w:val="003366"/>
          <w:sz w:val="24"/>
          <w:szCs w:val="24"/>
          <w:lang w:val="uk-UA"/>
        </w:rPr>
      </w:pPr>
      <w:r w:rsidRPr="00E05D84">
        <w:rPr>
          <w:rFonts w:ascii="Roboto Condensed Light" w:hAnsi="Roboto Condensed Light"/>
          <w:color w:val="003366"/>
          <w:sz w:val="24"/>
          <w:szCs w:val="24"/>
          <w:lang w:val="uk-UA"/>
        </w:rPr>
        <w:t>Щодо підстав для визнання результатів аукціону недійсними</w:t>
      </w:r>
    </w:p>
    <w:p w:rsidR="00E05D84" w:rsidRDefault="00E05D84" w:rsidP="00E05D84">
      <w:pPr>
        <w:tabs>
          <w:tab w:val="left" w:pos="2835"/>
        </w:tabs>
        <w:spacing w:before="120" w:after="120" w:line="240" w:lineRule="auto"/>
        <w:jc w:val="both"/>
        <w:rPr>
          <w:rFonts w:ascii="Roboto Condensed Light" w:hAnsi="Roboto Condensed Light"/>
          <w:color w:val="003366"/>
          <w:sz w:val="24"/>
          <w:szCs w:val="24"/>
          <w:lang w:val="uk-UA"/>
        </w:rPr>
      </w:pPr>
      <w:r w:rsidRPr="00E05D84">
        <w:rPr>
          <w:rFonts w:ascii="Roboto Condensed Light" w:hAnsi="Roboto Condensed Light"/>
          <w:color w:val="003366"/>
          <w:sz w:val="24"/>
          <w:szCs w:val="24"/>
          <w:lang w:val="uk-UA"/>
        </w:rPr>
        <w:t>Щодо порядку розгляду скарги на дії</w:t>
      </w:r>
      <w:r w:rsidR="00803B33">
        <w:rPr>
          <w:rFonts w:ascii="Roboto Condensed Light" w:hAnsi="Roboto Condensed Light"/>
          <w:color w:val="003366"/>
          <w:sz w:val="24"/>
          <w:szCs w:val="24"/>
          <w:lang w:val="uk-UA"/>
        </w:rPr>
        <w:t xml:space="preserve"> </w:t>
      </w:r>
      <w:r w:rsidRPr="00E05D84">
        <w:rPr>
          <w:rFonts w:ascii="Roboto Condensed Light" w:hAnsi="Roboto Condensed Light"/>
          <w:color w:val="003366"/>
          <w:sz w:val="24"/>
          <w:szCs w:val="24"/>
          <w:lang w:val="uk-UA"/>
        </w:rPr>
        <w:t>/</w:t>
      </w:r>
      <w:r w:rsidR="00803B33">
        <w:rPr>
          <w:rFonts w:ascii="Roboto Condensed Light" w:hAnsi="Roboto Condensed Light"/>
          <w:color w:val="003366"/>
          <w:sz w:val="24"/>
          <w:szCs w:val="24"/>
          <w:lang w:val="uk-UA"/>
        </w:rPr>
        <w:t xml:space="preserve"> </w:t>
      </w:r>
      <w:r w:rsidRPr="00E05D84">
        <w:rPr>
          <w:rFonts w:ascii="Roboto Condensed Light" w:hAnsi="Roboto Condensed Light"/>
          <w:color w:val="003366"/>
          <w:sz w:val="24"/>
          <w:szCs w:val="24"/>
          <w:lang w:val="uk-UA"/>
        </w:rPr>
        <w:t>бездіяльність ліквідатора банкрута з вимогами здійснити перерахування коштів від реалізації майна банкрута на користь забезпеченого кредитора</w:t>
      </w:r>
    </w:p>
    <w:p w:rsidR="001204EF" w:rsidRPr="00E05D84" w:rsidRDefault="001204EF" w:rsidP="00E05D84">
      <w:pPr>
        <w:tabs>
          <w:tab w:val="left" w:pos="2835"/>
        </w:tabs>
        <w:spacing w:before="120" w:after="120" w:line="240" w:lineRule="auto"/>
        <w:jc w:val="both"/>
        <w:rPr>
          <w:rFonts w:ascii="Roboto Condensed Light" w:hAnsi="Roboto Condensed Light"/>
          <w:color w:val="003366"/>
          <w:sz w:val="24"/>
          <w:szCs w:val="24"/>
          <w:lang w:val="uk-UA"/>
        </w:rPr>
      </w:pPr>
      <w:r w:rsidRPr="001204EF">
        <w:rPr>
          <w:rFonts w:ascii="Roboto Condensed Light" w:hAnsi="Roboto Condensed Light"/>
          <w:color w:val="003366"/>
          <w:sz w:val="24"/>
          <w:szCs w:val="24"/>
          <w:lang w:val="uk-UA"/>
        </w:rPr>
        <w:t>Щодо закриття провадження у справі про банкрутство у зв'язку з відсутністю реальної можливості завершити ліквідаційну процедуру</w:t>
      </w:r>
    </w:p>
    <w:p w:rsidR="00E05D84" w:rsidRPr="00E05D84" w:rsidRDefault="00E05D84" w:rsidP="00E05D84">
      <w:pPr>
        <w:tabs>
          <w:tab w:val="left" w:pos="2835"/>
        </w:tabs>
        <w:spacing w:before="120" w:after="120" w:line="240" w:lineRule="auto"/>
        <w:jc w:val="both"/>
        <w:rPr>
          <w:rFonts w:ascii="Roboto Condensed Light" w:hAnsi="Roboto Condensed Light"/>
          <w:b/>
          <w:bCs/>
          <w:color w:val="003366"/>
          <w:sz w:val="24"/>
          <w:szCs w:val="24"/>
          <w:lang w:val="uk-UA"/>
        </w:rPr>
      </w:pPr>
      <w:r w:rsidRPr="00E05D84">
        <w:rPr>
          <w:rFonts w:ascii="Roboto Condensed Light" w:hAnsi="Roboto Condensed Light"/>
          <w:b/>
          <w:bCs/>
          <w:color w:val="003366"/>
          <w:sz w:val="24"/>
          <w:szCs w:val="24"/>
          <w:lang w:val="uk-UA"/>
        </w:rPr>
        <w:t>Субсидіарна відповідальність</w:t>
      </w:r>
      <w:r>
        <w:rPr>
          <w:rFonts w:ascii="Roboto Condensed Light" w:hAnsi="Roboto Condensed Light"/>
          <w:b/>
          <w:bCs/>
          <w:color w:val="003366"/>
          <w:sz w:val="24"/>
          <w:szCs w:val="24"/>
          <w:lang w:val="uk-UA"/>
        </w:rPr>
        <w:t>…………………………………………………………………………………………………………………………………………..</w:t>
      </w:r>
      <w:r w:rsidR="00A54E45">
        <w:rPr>
          <w:rFonts w:ascii="Roboto Condensed Light" w:hAnsi="Roboto Condensed Light"/>
          <w:b/>
          <w:color w:val="003366"/>
          <w:sz w:val="24"/>
          <w:szCs w:val="24"/>
          <w:lang w:val="uk-UA"/>
        </w:rPr>
        <w:t>…30</w:t>
      </w:r>
    </w:p>
    <w:p w:rsidR="00E05D84" w:rsidRPr="001204EF" w:rsidRDefault="00E05D84" w:rsidP="001204EF">
      <w:pPr>
        <w:tabs>
          <w:tab w:val="left" w:pos="2835"/>
        </w:tabs>
        <w:spacing w:before="120" w:after="120" w:line="240" w:lineRule="auto"/>
        <w:jc w:val="both"/>
        <w:rPr>
          <w:rFonts w:ascii="Roboto Condensed Light" w:hAnsi="Roboto Condensed Light"/>
          <w:color w:val="003366"/>
          <w:sz w:val="24"/>
          <w:szCs w:val="24"/>
          <w:lang w:val="uk-UA"/>
        </w:rPr>
      </w:pPr>
      <w:r w:rsidRPr="001204EF">
        <w:rPr>
          <w:rFonts w:ascii="Roboto Condensed Light" w:hAnsi="Roboto Condensed Light"/>
          <w:color w:val="003366"/>
          <w:sz w:val="24"/>
          <w:szCs w:val="24"/>
          <w:lang w:val="uk-UA"/>
        </w:rPr>
        <w:t xml:space="preserve">Щодо визначення статусу особи як відповідача </w:t>
      </w:r>
      <w:r w:rsidR="003A45D0">
        <w:rPr>
          <w:rFonts w:ascii="Roboto Condensed Light" w:hAnsi="Roboto Condensed Light"/>
          <w:color w:val="003366"/>
          <w:sz w:val="24"/>
          <w:szCs w:val="24"/>
          <w:lang w:val="uk-UA"/>
        </w:rPr>
        <w:t>в разі</w:t>
      </w:r>
      <w:r w:rsidRPr="001204EF">
        <w:rPr>
          <w:rFonts w:ascii="Roboto Condensed Light" w:hAnsi="Roboto Condensed Light"/>
          <w:color w:val="003366"/>
          <w:sz w:val="24"/>
          <w:szCs w:val="24"/>
          <w:lang w:val="uk-UA"/>
        </w:rPr>
        <w:t xml:space="preserve"> субсидіарн</w:t>
      </w:r>
      <w:r w:rsidR="003A45D0">
        <w:rPr>
          <w:rFonts w:ascii="Roboto Condensed Light" w:hAnsi="Roboto Condensed Light"/>
          <w:color w:val="003366"/>
          <w:sz w:val="24"/>
          <w:szCs w:val="24"/>
          <w:lang w:val="uk-UA"/>
        </w:rPr>
        <w:t>ої</w:t>
      </w:r>
      <w:r w:rsidRPr="001204EF">
        <w:rPr>
          <w:rFonts w:ascii="Roboto Condensed Light" w:hAnsi="Roboto Condensed Light"/>
          <w:color w:val="003366"/>
          <w:sz w:val="24"/>
          <w:szCs w:val="24"/>
          <w:lang w:val="uk-UA"/>
        </w:rPr>
        <w:t xml:space="preserve"> відповідальності за зобов'язаннями боржника</w:t>
      </w:r>
    </w:p>
    <w:p w:rsidR="00E05D84" w:rsidRPr="001204EF" w:rsidRDefault="00E05D84" w:rsidP="001204EF">
      <w:pPr>
        <w:tabs>
          <w:tab w:val="left" w:pos="2835"/>
        </w:tabs>
        <w:spacing w:before="120" w:after="120" w:line="240" w:lineRule="auto"/>
        <w:jc w:val="both"/>
        <w:rPr>
          <w:rFonts w:ascii="Roboto Condensed Light" w:hAnsi="Roboto Condensed Light"/>
          <w:color w:val="003366"/>
          <w:sz w:val="24"/>
          <w:szCs w:val="24"/>
          <w:lang w:val="uk-UA"/>
        </w:rPr>
      </w:pPr>
      <w:r w:rsidRPr="001204EF">
        <w:rPr>
          <w:rFonts w:ascii="Roboto Condensed Light" w:hAnsi="Roboto Condensed Light"/>
          <w:color w:val="003366"/>
          <w:sz w:val="24"/>
          <w:szCs w:val="24"/>
          <w:lang w:val="uk-UA"/>
        </w:rPr>
        <w:t>Щодо передумов для субсидіарної відповідальності</w:t>
      </w:r>
    </w:p>
    <w:p w:rsidR="007F761A" w:rsidRPr="00714CB9" w:rsidRDefault="007F761A" w:rsidP="007F761A">
      <w:pPr>
        <w:tabs>
          <w:tab w:val="left" w:pos="2835"/>
        </w:tabs>
        <w:spacing w:before="120" w:after="120" w:line="240" w:lineRule="auto"/>
        <w:jc w:val="both"/>
        <w:rPr>
          <w:rFonts w:ascii="Roboto Condensed Light" w:hAnsi="Roboto Condensed Light"/>
          <w:b/>
          <w:bCs/>
          <w:color w:val="003366"/>
          <w:sz w:val="24"/>
          <w:szCs w:val="24"/>
          <w:lang w:val="uk-UA"/>
        </w:rPr>
      </w:pPr>
      <w:r>
        <w:rPr>
          <w:rFonts w:ascii="Roboto Condensed Light" w:hAnsi="Roboto Condensed Light"/>
          <w:b/>
          <w:bCs/>
          <w:color w:val="003366"/>
          <w:sz w:val="24"/>
          <w:szCs w:val="24"/>
          <w:lang w:val="uk-UA"/>
        </w:rPr>
        <w:t>ІІІ</w:t>
      </w:r>
      <w:r w:rsidRPr="00714CB9">
        <w:rPr>
          <w:rFonts w:ascii="Roboto Condensed Light" w:hAnsi="Roboto Condensed Light"/>
          <w:b/>
          <w:bCs/>
          <w:color w:val="003366"/>
          <w:sz w:val="24"/>
          <w:szCs w:val="24"/>
          <w:lang w:val="uk-UA"/>
        </w:rPr>
        <w:t>. ПРОЦЕСУАЛЬНІ ПИТАННЯ ………………………………………………………………………………………………………………………………………………</w:t>
      </w:r>
      <w:r w:rsidR="00A54E45">
        <w:rPr>
          <w:rFonts w:ascii="Roboto Condensed Light" w:hAnsi="Roboto Condensed Light"/>
          <w:b/>
          <w:bCs/>
          <w:color w:val="003366"/>
          <w:sz w:val="24"/>
          <w:szCs w:val="24"/>
          <w:lang w:val="uk-UA"/>
        </w:rPr>
        <w:t>35</w:t>
      </w:r>
    </w:p>
    <w:p w:rsidR="000355C3" w:rsidRDefault="000355C3" w:rsidP="007F761A">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закриття провадження у справі про банкрутство на підставі пункту 1-8 </w:t>
      </w:r>
      <w:r w:rsidR="00803B33">
        <w:rPr>
          <w:rFonts w:ascii="Roboto Condensed Light" w:hAnsi="Roboto Condensed Light"/>
          <w:bCs/>
          <w:color w:val="003366"/>
          <w:sz w:val="24"/>
          <w:szCs w:val="24"/>
          <w:lang w:val="uk-UA"/>
        </w:rPr>
        <w:t xml:space="preserve">розділу </w:t>
      </w:r>
      <w:r w:rsidR="00803B33" w:rsidRPr="00EE6603">
        <w:rPr>
          <w:rFonts w:ascii="Roboto Condensed Light" w:hAnsi="Roboto Condensed Light"/>
          <w:color w:val="003366"/>
          <w:sz w:val="24"/>
          <w:szCs w:val="24"/>
          <w:lang w:val="uk-UA"/>
        </w:rPr>
        <w:t>«</w:t>
      </w:r>
      <w:r>
        <w:rPr>
          <w:rFonts w:ascii="Roboto Condensed Light" w:hAnsi="Roboto Condensed Light"/>
          <w:bCs/>
          <w:color w:val="003366"/>
          <w:sz w:val="24"/>
          <w:szCs w:val="24"/>
          <w:lang w:val="uk-UA"/>
        </w:rPr>
        <w:t>Прикінцев</w:t>
      </w:r>
      <w:r w:rsidR="00803B33">
        <w:rPr>
          <w:rFonts w:ascii="Roboto Condensed Light" w:hAnsi="Roboto Condensed Light"/>
          <w:bCs/>
          <w:color w:val="003366"/>
          <w:sz w:val="24"/>
          <w:szCs w:val="24"/>
          <w:lang w:val="uk-UA"/>
        </w:rPr>
        <w:t>і</w:t>
      </w:r>
      <w:r>
        <w:rPr>
          <w:rFonts w:ascii="Roboto Condensed Light" w:hAnsi="Roboto Condensed Light"/>
          <w:bCs/>
          <w:color w:val="003366"/>
          <w:sz w:val="24"/>
          <w:szCs w:val="24"/>
          <w:lang w:val="uk-UA"/>
        </w:rPr>
        <w:t xml:space="preserve"> та перехідн</w:t>
      </w:r>
      <w:r w:rsidR="00803B33">
        <w:rPr>
          <w:rFonts w:ascii="Roboto Condensed Light" w:hAnsi="Roboto Condensed Light"/>
          <w:bCs/>
          <w:color w:val="003366"/>
          <w:sz w:val="24"/>
          <w:szCs w:val="24"/>
          <w:lang w:val="uk-UA"/>
        </w:rPr>
        <w:t>і</w:t>
      </w:r>
      <w:r>
        <w:rPr>
          <w:rFonts w:ascii="Roboto Condensed Light" w:hAnsi="Roboto Condensed Light"/>
          <w:bCs/>
          <w:color w:val="003366"/>
          <w:sz w:val="24"/>
          <w:szCs w:val="24"/>
          <w:lang w:val="uk-UA"/>
        </w:rPr>
        <w:t xml:space="preserve"> положен</w:t>
      </w:r>
      <w:r w:rsidR="00803B33">
        <w:rPr>
          <w:rFonts w:ascii="Roboto Condensed Light" w:hAnsi="Roboto Condensed Light"/>
          <w:bCs/>
          <w:color w:val="003366"/>
          <w:sz w:val="24"/>
          <w:szCs w:val="24"/>
          <w:lang w:val="uk-UA"/>
        </w:rPr>
        <w:t>ня</w:t>
      </w:r>
      <w:r w:rsidR="00803B33" w:rsidRPr="00EE6603">
        <w:rPr>
          <w:rFonts w:ascii="Roboto Condensed Light" w:hAnsi="Roboto Condensed Light"/>
          <w:color w:val="003366"/>
          <w:sz w:val="24"/>
          <w:szCs w:val="24"/>
          <w:lang w:val="uk-UA"/>
        </w:rPr>
        <w:t>»</w:t>
      </w:r>
      <w:r>
        <w:rPr>
          <w:rFonts w:ascii="Roboto Condensed Light" w:hAnsi="Roboto Condensed Light"/>
          <w:bCs/>
          <w:color w:val="003366"/>
          <w:sz w:val="24"/>
          <w:szCs w:val="24"/>
          <w:lang w:val="uk-UA"/>
        </w:rPr>
        <w:t xml:space="preserve"> КУзПБ крізь призму застосування приватноправових та публічно</w:t>
      </w:r>
      <w:r w:rsidR="00803B33">
        <w:rPr>
          <w:rFonts w:ascii="Roboto Condensed Light" w:hAnsi="Roboto Condensed Light"/>
          <w:bCs/>
          <w:color w:val="003366"/>
          <w:sz w:val="24"/>
          <w:szCs w:val="24"/>
          <w:lang w:val="uk-UA"/>
        </w:rPr>
        <w:t>-</w:t>
      </w:r>
      <w:r>
        <w:rPr>
          <w:rFonts w:ascii="Roboto Condensed Light" w:hAnsi="Roboto Condensed Light"/>
          <w:bCs/>
          <w:color w:val="003366"/>
          <w:sz w:val="24"/>
          <w:szCs w:val="24"/>
          <w:lang w:val="uk-UA"/>
        </w:rPr>
        <w:t xml:space="preserve">правових механізмів </w:t>
      </w:r>
      <w:r w:rsidR="00803B33">
        <w:rPr>
          <w:rFonts w:ascii="Roboto Condensed Light" w:hAnsi="Roboto Condensed Light"/>
          <w:bCs/>
          <w:color w:val="003366"/>
          <w:sz w:val="24"/>
          <w:szCs w:val="24"/>
          <w:lang w:val="uk-UA"/>
        </w:rPr>
        <w:t>під час</w:t>
      </w:r>
      <w:r>
        <w:rPr>
          <w:rFonts w:ascii="Roboto Condensed Light" w:hAnsi="Roboto Condensed Light"/>
          <w:bCs/>
          <w:color w:val="003366"/>
          <w:sz w:val="24"/>
          <w:szCs w:val="24"/>
          <w:lang w:val="uk-UA"/>
        </w:rPr>
        <w:t xml:space="preserve"> провадження у справі про банкрутство </w:t>
      </w:r>
    </w:p>
    <w:p w:rsidR="000355C3" w:rsidRDefault="000355C3" w:rsidP="007F761A">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обрахування розміру судового збору за подання позовної заяви про витребування нерухомого майна в межах справи про банкрутство</w:t>
      </w:r>
    </w:p>
    <w:p w:rsidR="000355C3" w:rsidRDefault="000355C3" w:rsidP="007F761A">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кола осіб, які мають право оскаржувати ухвалу про відкриття провадження у справі про банкрутство</w:t>
      </w:r>
    </w:p>
    <w:p w:rsidR="00FD02F2" w:rsidRDefault="00FD02F2" w:rsidP="007F761A">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правових підстав повторно з</w:t>
      </w:r>
      <w:r>
        <w:rPr>
          <w:rFonts w:ascii="Roboto Condensed Light" w:hAnsi="Roboto Condensed Light"/>
          <w:color w:val="003366"/>
          <w:sz w:val="24"/>
          <w:szCs w:val="24"/>
          <w:lang w:val="uk-UA"/>
        </w:rPr>
        <w:t>'</w:t>
      </w:r>
      <w:r>
        <w:rPr>
          <w:rFonts w:ascii="Roboto Condensed Light" w:hAnsi="Roboto Condensed Light"/>
          <w:bCs/>
          <w:color w:val="003366"/>
          <w:sz w:val="24"/>
          <w:szCs w:val="24"/>
          <w:lang w:val="uk-UA"/>
        </w:rPr>
        <w:t>ясовувати у підготовчому засіданні можливість застосування до юридичної особи судової процедури банкрутства, зокрема й через наявність у такої особи спеціального статусу банку</w:t>
      </w:r>
    </w:p>
    <w:p w:rsidR="000355C3" w:rsidRDefault="00FD02F2" w:rsidP="007F761A">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наявності у розпорядника майна боржника, який є кредитором </w:t>
      </w:r>
      <w:r w:rsidR="00803B33">
        <w:rPr>
          <w:rFonts w:ascii="Roboto Condensed Light" w:hAnsi="Roboto Condensed Light"/>
          <w:bCs/>
          <w:color w:val="003366"/>
          <w:sz w:val="24"/>
          <w:szCs w:val="24"/>
          <w:lang w:val="uk-UA"/>
        </w:rPr>
        <w:t>стосовно</w:t>
      </w:r>
      <w:r>
        <w:rPr>
          <w:rFonts w:ascii="Roboto Condensed Light" w:hAnsi="Roboto Condensed Light"/>
          <w:bCs/>
          <w:color w:val="003366"/>
          <w:sz w:val="24"/>
          <w:szCs w:val="24"/>
          <w:lang w:val="uk-UA"/>
        </w:rPr>
        <w:t xml:space="preserve"> боржника в іншій справі про банкрутство, подавати заяви з грошовими вимогами до такого іншого боржника</w:t>
      </w:r>
    </w:p>
    <w:p w:rsidR="00FD02F2" w:rsidRDefault="00FD02F2" w:rsidP="007F761A">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застосування судом статті 175, пункту 10 частини третьої статті 162 ГПК України під час розгляду заяви кредитора з грошовими вимогами до боржника</w:t>
      </w:r>
    </w:p>
    <w:p w:rsidR="007F761A" w:rsidRDefault="007F761A" w:rsidP="007F761A">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rsidR="007F761A" w:rsidRDefault="007F761A" w:rsidP="007F761A">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rsidR="007F761A" w:rsidRDefault="007F761A" w:rsidP="007F761A">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rsidR="007F761A" w:rsidRDefault="007F761A" w:rsidP="007F761A">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rsidR="007F761A" w:rsidRDefault="007F761A" w:rsidP="007F761A">
      <w:pPr>
        <w:tabs>
          <w:tab w:val="left" w:pos="2442"/>
        </w:tabs>
        <w:spacing w:before="120" w:after="120" w:line="240" w:lineRule="auto"/>
        <w:jc w:val="both"/>
        <w:rPr>
          <w:rFonts w:ascii="Roboto Condensed Light" w:hAnsi="Roboto Condensed Light"/>
          <w:b/>
          <w:bCs/>
          <w:color w:val="003366"/>
          <w:sz w:val="28"/>
          <w:szCs w:val="28"/>
          <w:lang w:val="uk-UA"/>
        </w:rPr>
      </w:pPr>
      <w:bookmarkStart w:id="3" w:name="_Hlk77339839"/>
    </w:p>
    <w:p w:rsidR="00FD35F3" w:rsidRDefault="00FD35F3" w:rsidP="007F761A">
      <w:pPr>
        <w:tabs>
          <w:tab w:val="left" w:pos="2442"/>
        </w:tabs>
        <w:spacing w:before="120" w:after="120" w:line="240" w:lineRule="auto"/>
        <w:jc w:val="both"/>
        <w:rPr>
          <w:rFonts w:ascii="Roboto Condensed Light" w:hAnsi="Roboto Condensed Light"/>
          <w:b/>
          <w:bCs/>
          <w:color w:val="003366"/>
          <w:sz w:val="28"/>
          <w:szCs w:val="28"/>
          <w:lang w:val="uk-UA"/>
        </w:rPr>
      </w:pPr>
    </w:p>
    <w:p w:rsidR="00FD35F3" w:rsidRDefault="00FD35F3" w:rsidP="007F761A">
      <w:pPr>
        <w:tabs>
          <w:tab w:val="left" w:pos="2442"/>
        </w:tabs>
        <w:spacing w:before="120" w:after="120" w:line="240" w:lineRule="auto"/>
        <w:jc w:val="both"/>
        <w:rPr>
          <w:rFonts w:ascii="Roboto Condensed Light" w:hAnsi="Roboto Condensed Light"/>
          <w:b/>
          <w:bCs/>
          <w:color w:val="003366"/>
          <w:sz w:val="28"/>
          <w:szCs w:val="28"/>
          <w:lang w:val="uk-UA"/>
        </w:rPr>
      </w:pPr>
    </w:p>
    <w:p w:rsidR="00FD35F3" w:rsidRDefault="00FD35F3" w:rsidP="007F761A">
      <w:pPr>
        <w:tabs>
          <w:tab w:val="left" w:pos="2442"/>
        </w:tabs>
        <w:spacing w:before="120" w:after="120" w:line="240" w:lineRule="auto"/>
        <w:jc w:val="both"/>
        <w:rPr>
          <w:rFonts w:ascii="Roboto Condensed Light" w:hAnsi="Roboto Condensed Light"/>
          <w:b/>
          <w:bCs/>
          <w:color w:val="003366"/>
          <w:sz w:val="28"/>
          <w:szCs w:val="28"/>
          <w:lang w:val="uk-UA"/>
        </w:rPr>
      </w:pPr>
    </w:p>
    <w:p w:rsidR="00FD35F3" w:rsidRDefault="00FD35F3" w:rsidP="007F761A">
      <w:pPr>
        <w:tabs>
          <w:tab w:val="left" w:pos="2442"/>
        </w:tabs>
        <w:spacing w:before="120" w:after="120" w:line="240" w:lineRule="auto"/>
        <w:jc w:val="both"/>
        <w:rPr>
          <w:rFonts w:ascii="Roboto Condensed Light" w:hAnsi="Roboto Condensed Light"/>
          <w:b/>
          <w:bCs/>
          <w:color w:val="003366"/>
          <w:sz w:val="28"/>
          <w:szCs w:val="28"/>
          <w:lang w:val="uk-UA"/>
        </w:rPr>
      </w:pPr>
    </w:p>
    <w:p w:rsidR="00FD35F3" w:rsidRDefault="00FD35F3" w:rsidP="007F761A">
      <w:pPr>
        <w:tabs>
          <w:tab w:val="left" w:pos="2442"/>
        </w:tabs>
        <w:spacing w:before="120" w:after="120" w:line="240" w:lineRule="auto"/>
        <w:jc w:val="both"/>
        <w:rPr>
          <w:rFonts w:ascii="Roboto Condensed Light" w:hAnsi="Roboto Condensed Light"/>
          <w:b/>
          <w:bCs/>
          <w:color w:val="003366"/>
          <w:sz w:val="28"/>
          <w:szCs w:val="28"/>
          <w:lang w:val="uk-UA"/>
        </w:rPr>
      </w:pPr>
    </w:p>
    <w:p w:rsidR="00FD35F3" w:rsidRDefault="00FD35F3" w:rsidP="007F761A">
      <w:pPr>
        <w:tabs>
          <w:tab w:val="left" w:pos="2442"/>
        </w:tabs>
        <w:spacing w:before="120" w:after="120" w:line="240" w:lineRule="auto"/>
        <w:jc w:val="both"/>
        <w:rPr>
          <w:rFonts w:ascii="Roboto Condensed Light" w:hAnsi="Roboto Condensed Light"/>
          <w:b/>
          <w:bCs/>
          <w:color w:val="003366"/>
          <w:sz w:val="28"/>
          <w:szCs w:val="28"/>
          <w:lang w:val="uk-UA"/>
        </w:rPr>
      </w:pPr>
    </w:p>
    <w:p w:rsidR="00FD35F3" w:rsidRDefault="00FD35F3" w:rsidP="007F761A">
      <w:pPr>
        <w:tabs>
          <w:tab w:val="left" w:pos="2442"/>
        </w:tabs>
        <w:spacing w:before="120" w:after="120" w:line="240" w:lineRule="auto"/>
        <w:jc w:val="both"/>
        <w:rPr>
          <w:rFonts w:ascii="Roboto Condensed Light" w:hAnsi="Roboto Condensed Light"/>
          <w:b/>
          <w:bCs/>
          <w:color w:val="003366"/>
          <w:sz w:val="28"/>
          <w:szCs w:val="28"/>
          <w:lang w:val="uk-UA"/>
        </w:rPr>
      </w:pPr>
    </w:p>
    <w:p w:rsidR="00FD35F3" w:rsidRDefault="00FD35F3" w:rsidP="007F761A">
      <w:pPr>
        <w:tabs>
          <w:tab w:val="left" w:pos="2442"/>
        </w:tabs>
        <w:spacing w:before="120" w:after="120" w:line="240" w:lineRule="auto"/>
        <w:jc w:val="both"/>
        <w:rPr>
          <w:rFonts w:ascii="Roboto Condensed Light" w:hAnsi="Roboto Condensed Light"/>
          <w:b/>
          <w:bCs/>
          <w:color w:val="003366"/>
          <w:sz w:val="28"/>
          <w:szCs w:val="28"/>
          <w:lang w:val="uk-UA"/>
        </w:rPr>
      </w:pPr>
    </w:p>
    <w:p w:rsidR="00FD35F3" w:rsidRDefault="00FD35F3" w:rsidP="007F761A">
      <w:pPr>
        <w:tabs>
          <w:tab w:val="left" w:pos="2442"/>
        </w:tabs>
        <w:spacing w:before="120" w:after="120" w:line="240" w:lineRule="auto"/>
        <w:jc w:val="both"/>
        <w:rPr>
          <w:rFonts w:ascii="Roboto Condensed Light" w:hAnsi="Roboto Condensed Light"/>
          <w:b/>
          <w:bCs/>
          <w:color w:val="003366"/>
          <w:sz w:val="28"/>
          <w:szCs w:val="28"/>
          <w:lang w:val="uk-UA"/>
        </w:rPr>
      </w:pPr>
    </w:p>
    <w:p w:rsidR="007F761A" w:rsidRPr="005313EF" w:rsidRDefault="007F761A" w:rsidP="007F761A">
      <w:pPr>
        <w:tabs>
          <w:tab w:val="left" w:pos="2442"/>
        </w:tabs>
        <w:spacing w:before="120" w:after="120" w:line="240" w:lineRule="auto"/>
        <w:jc w:val="both"/>
        <w:rPr>
          <w:rFonts w:ascii="Roboto Condensed Light" w:hAnsi="Roboto Condensed Light"/>
          <w:b/>
          <w:bCs/>
          <w:color w:val="003366"/>
          <w:sz w:val="28"/>
          <w:szCs w:val="28"/>
          <w:lang w:val="uk-UA"/>
        </w:rPr>
      </w:pPr>
      <w:r>
        <w:rPr>
          <w:rFonts w:ascii="Roboto Condensed Light" w:hAnsi="Roboto Condensed Light"/>
          <w:b/>
          <w:bCs/>
          <w:color w:val="003366"/>
          <w:sz w:val="28"/>
          <w:szCs w:val="28"/>
          <w:lang w:val="uk-UA"/>
        </w:rPr>
        <w:t xml:space="preserve">            </w:t>
      </w:r>
      <w:r w:rsidRPr="005313EF">
        <w:rPr>
          <w:rFonts w:ascii="Roboto Condensed Light" w:hAnsi="Roboto Condensed Light"/>
          <w:b/>
          <w:bCs/>
          <w:color w:val="003366"/>
          <w:sz w:val="28"/>
          <w:szCs w:val="28"/>
          <w:lang w:val="uk-UA"/>
        </w:rPr>
        <w:t>І. ЗАГАЛЬНІ ПОЛОЖЕННЯ</w:t>
      </w:r>
    </w:p>
    <w:p w:rsidR="007F761A" w:rsidRPr="005313EF" w:rsidRDefault="007F761A" w:rsidP="007F761A">
      <w:pPr>
        <w:spacing w:after="0" w:line="240" w:lineRule="auto"/>
        <w:ind w:firstLine="709"/>
        <w:contextualSpacing/>
        <w:jc w:val="both"/>
        <w:rPr>
          <w:rFonts w:ascii="Roboto Condensed Light" w:hAnsi="Roboto Condensed Light"/>
          <w:b/>
          <w:bCs/>
          <w:color w:val="003366"/>
          <w:sz w:val="28"/>
          <w:szCs w:val="28"/>
          <w:lang w:val="uk-UA"/>
        </w:rPr>
      </w:pPr>
      <w:bookmarkStart w:id="4" w:name="_Hlk77339890"/>
      <w:bookmarkEnd w:id="3"/>
      <w:r w:rsidRPr="005313EF">
        <w:rPr>
          <w:rFonts w:ascii="Roboto Condensed Light" w:hAnsi="Roboto Condensed Light"/>
          <w:b/>
          <w:color w:val="003366"/>
          <w:sz w:val="28"/>
          <w:szCs w:val="28"/>
          <w:lang w:val="uk-UA"/>
        </w:rPr>
        <w:t xml:space="preserve">Порядок розгляду спорів, стороною в яких є боржник </w:t>
      </w:r>
    </w:p>
    <w:p w:rsidR="001B37B3" w:rsidRDefault="001B37B3" w:rsidP="001B37B3">
      <w:pPr>
        <w:spacing w:after="0" w:line="240" w:lineRule="auto"/>
        <w:ind w:firstLine="680"/>
        <w:jc w:val="both"/>
        <w:rPr>
          <w:rFonts w:ascii="Roboto Condensed Light" w:hAnsi="Roboto Condensed Light"/>
          <w:b/>
          <w:color w:val="0070C0"/>
          <w:sz w:val="28"/>
          <w:szCs w:val="28"/>
          <w:lang w:val="uk-UA"/>
        </w:rPr>
      </w:pPr>
    </w:p>
    <w:p w:rsidR="001B37B3" w:rsidRPr="00517628" w:rsidRDefault="001B37B3" w:rsidP="00BB719E">
      <w:pPr>
        <w:pStyle w:val="ae"/>
        <w:rPr>
          <w:b/>
          <w:bCs w:val="0"/>
          <w:i w:val="0"/>
          <w:iCs w:val="0"/>
          <w:color w:val="0070C0"/>
          <w:sz w:val="28"/>
          <w:szCs w:val="28"/>
        </w:rPr>
      </w:pPr>
      <w:r w:rsidRPr="00517628">
        <w:rPr>
          <w:b/>
          <w:bCs w:val="0"/>
          <w:i w:val="0"/>
          <w:iCs w:val="0"/>
          <w:color w:val="0070C0"/>
          <w:sz w:val="28"/>
          <w:szCs w:val="28"/>
        </w:rPr>
        <w:t>Щодо особливостей здійснення провадження та розгляду спорів у межах справи про банкрутство</w:t>
      </w:r>
    </w:p>
    <w:p w:rsidR="001B37B3" w:rsidRPr="001B37B3" w:rsidRDefault="001B37B3" w:rsidP="001B37B3">
      <w:pPr>
        <w:autoSpaceDE w:val="0"/>
        <w:autoSpaceDN w:val="0"/>
        <w:adjustRightInd w:val="0"/>
        <w:spacing w:after="0" w:line="240" w:lineRule="auto"/>
        <w:rPr>
          <w:rFonts w:ascii="Times New Roman" w:eastAsiaTheme="minorHAnsi" w:hAnsi="Times New Roman"/>
          <w:sz w:val="24"/>
          <w:szCs w:val="24"/>
          <w:lang w:val="uk-UA"/>
        </w:rPr>
      </w:pPr>
    </w:p>
    <w:p w:rsidR="001B37B3" w:rsidRPr="001B37B3" w:rsidRDefault="00E704F6" w:rsidP="001B37B3">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001B37B3" w:rsidRPr="001B37B3">
        <w:rPr>
          <w:rFonts w:ascii="Roboto Condensed Light" w:hAnsi="Roboto Condensed Light"/>
          <w:color w:val="002060"/>
          <w:sz w:val="28"/>
          <w:szCs w:val="28"/>
          <w:lang w:val="uk-UA"/>
        </w:rPr>
        <w:t xml:space="preserve"> огляду на положення </w:t>
      </w:r>
      <w:r>
        <w:rPr>
          <w:rFonts w:ascii="Roboto Condensed Light" w:hAnsi="Roboto Condensed Light"/>
          <w:color w:val="002060"/>
          <w:sz w:val="28"/>
          <w:szCs w:val="28"/>
          <w:lang w:val="uk-UA"/>
        </w:rPr>
        <w:t xml:space="preserve">статті 7 КУзПБ, які </w:t>
      </w:r>
      <w:r w:rsidR="001B37B3" w:rsidRPr="001B37B3">
        <w:rPr>
          <w:rFonts w:ascii="Roboto Condensed Light" w:hAnsi="Roboto Condensed Light"/>
          <w:color w:val="002060"/>
          <w:sz w:val="28"/>
          <w:szCs w:val="28"/>
          <w:lang w:val="uk-UA"/>
        </w:rPr>
        <w:t xml:space="preserve"> </w:t>
      </w:r>
      <w:r w:rsidRPr="001B37B3">
        <w:rPr>
          <w:rFonts w:ascii="Roboto Condensed Light" w:hAnsi="Roboto Condensed Light"/>
          <w:color w:val="002060"/>
          <w:sz w:val="28"/>
          <w:szCs w:val="28"/>
          <w:lang w:val="uk-UA"/>
        </w:rPr>
        <w:t>кореспондуються з пунктом 8 частини першої статті 20 ГПК</w:t>
      </w:r>
      <w:r w:rsidR="0082247A">
        <w:rPr>
          <w:rFonts w:ascii="Roboto Condensed Light" w:hAnsi="Roboto Condensed Light"/>
          <w:color w:val="002060"/>
          <w:sz w:val="28"/>
          <w:szCs w:val="28"/>
          <w:lang w:val="uk-UA"/>
        </w:rPr>
        <w:t xml:space="preserve"> України</w:t>
      </w:r>
      <w:r>
        <w:rPr>
          <w:rFonts w:ascii="Roboto Condensed Light" w:hAnsi="Roboto Condensed Light"/>
          <w:color w:val="002060"/>
          <w:sz w:val="28"/>
          <w:szCs w:val="28"/>
          <w:lang w:val="uk-UA"/>
        </w:rPr>
        <w:t>,</w:t>
      </w:r>
      <w:r w:rsidRPr="001B37B3">
        <w:rPr>
          <w:rFonts w:ascii="Roboto Condensed Light" w:hAnsi="Roboto Condensed Light"/>
          <w:color w:val="002060"/>
          <w:sz w:val="28"/>
          <w:szCs w:val="28"/>
          <w:lang w:val="uk-UA"/>
        </w:rPr>
        <w:t xml:space="preserve"> </w:t>
      </w:r>
      <w:r w:rsidR="001B37B3" w:rsidRPr="001B37B3">
        <w:rPr>
          <w:rFonts w:ascii="Roboto Condensed Light" w:hAnsi="Roboto Condensed Light"/>
          <w:color w:val="002060"/>
          <w:sz w:val="28"/>
          <w:szCs w:val="28"/>
          <w:lang w:val="uk-UA"/>
        </w:rPr>
        <w:t>у межах справи про банкрутство мають розглядатися будь-які спори, стороною яких є боржник, адже наслідком задоволення заявлених у таких спорах вимог (як правило, майнових) може бути зміна розміру або складу ліквідаційної маси боржника.</w:t>
      </w:r>
    </w:p>
    <w:p w:rsidR="001B37B3" w:rsidRDefault="0082247A" w:rsidP="001B37B3">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w:t>
      </w:r>
      <w:r w:rsidR="001B37B3" w:rsidRPr="001B37B3">
        <w:rPr>
          <w:rFonts w:ascii="Roboto Condensed Light" w:hAnsi="Roboto Condensed Light"/>
          <w:color w:val="002060"/>
          <w:sz w:val="28"/>
          <w:szCs w:val="28"/>
          <w:lang w:val="uk-UA"/>
        </w:rPr>
        <w:t>ирішуючи відповідні спори за правилами господарського судочинства (ГПК </w:t>
      </w:r>
      <w:r w:rsidR="001B37B3">
        <w:rPr>
          <w:rFonts w:ascii="Roboto Condensed Light" w:hAnsi="Roboto Condensed Light"/>
          <w:color w:val="002060"/>
          <w:sz w:val="28"/>
          <w:szCs w:val="28"/>
          <w:lang w:val="uk-UA"/>
        </w:rPr>
        <w:t>У</w:t>
      </w:r>
      <w:r w:rsidR="001B37B3" w:rsidRPr="001B37B3">
        <w:rPr>
          <w:rFonts w:ascii="Roboto Condensed Light" w:hAnsi="Roboto Condensed Light"/>
          <w:color w:val="002060"/>
          <w:sz w:val="28"/>
          <w:szCs w:val="28"/>
          <w:lang w:val="uk-UA"/>
        </w:rPr>
        <w:t>країни), суд застосовує та керується тими галузевими нормами закону та інститутами права, якими врегульовані спірні правовідносини (земельне законодавство, законодавство про купівлю-продаж, оренду, позику, забезпечення виконання зобов’язань, щодо здійснення виконання рішень тощо).</w:t>
      </w:r>
    </w:p>
    <w:p w:rsidR="000D5007" w:rsidRPr="000D5007" w:rsidRDefault="000D5007" w:rsidP="000D5007">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Водночас</w:t>
      </w:r>
      <w:r w:rsidRPr="000D5007">
        <w:rPr>
          <w:rFonts w:ascii="Roboto Condensed Light" w:hAnsi="Roboto Condensed Light"/>
          <w:color w:val="002060"/>
          <w:sz w:val="28"/>
          <w:szCs w:val="28"/>
          <w:lang w:val="uk-UA"/>
        </w:rPr>
        <w:t xml:space="preserve"> у вирішенні спорів у межах справи про банкрутство за правилами статті 7 КУзПБ суди мають враховувати визначені </w:t>
      </w:r>
      <w:r w:rsidR="0082247A">
        <w:rPr>
          <w:rFonts w:ascii="Roboto Condensed Light" w:hAnsi="Roboto Condensed Light"/>
          <w:color w:val="002060"/>
          <w:sz w:val="28"/>
          <w:szCs w:val="28"/>
          <w:lang w:val="uk-UA"/>
        </w:rPr>
        <w:t xml:space="preserve">цим </w:t>
      </w:r>
      <w:r w:rsidRPr="000D5007">
        <w:rPr>
          <w:rFonts w:ascii="Roboto Condensed Light" w:hAnsi="Roboto Condensed Light"/>
          <w:color w:val="002060"/>
          <w:sz w:val="28"/>
          <w:szCs w:val="28"/>
          <w:lang w:val="uk-UA"/>
        </w:rPr>
        <w:t>К</w:t>
      </w:r>
      <w:r w:rsidR="0082247A">
        <w:rPr>
          <w:rFonts w:ascii="Roboto Condensed Light" w:hAnsi="Roboto Condensed Light"/>
          <w:color w:val="002060"/>
          <w:sz w:val="28"/>
          <w:szCs w:val="28"/>
          <w:lang w:val="uk-UA"/>
        </w:rPr>
        <w:t>одексом</w:t>
      </w:r>
      <w:r w:rsidRPr="000D5007">
        <w:rPr>
          <w:rFonts w:ascii="Roboto Condensed Light" w:hAnsi="Roboto Condensed Light"/>
          <w:color w:val="002060"/>
          <w:sz w:val="28"/>
          <w:szCs w:val="28"/>
          <w:lang w:val="uk-UA"/>
        </w:rPr>
        <w:t xml:space="preserve"> наслідки та обмеження, що настають у зв’язку з відкриттям провадження у справі про банкрутство. </w:t>
      </w:r>
      <w:r w:rsidR="0082247A">
        <w:rPr>
          <w:rFonts w:ascii="Roboto Condensed Light" w:hAnsi="Roboto Condensed Light"/>
          <w:color w:val="002060"/>
          <w:sz w:val="28"/>
          <w:szCs w:val="28"/>
          <w:lang w:val="uk-UA"/>
        </w:rPr>
        <w:t>Т</w:t>
      </w:r>
      <w:r w:rsidRPr="000D5007">
        <w:rPr>
          <w:rFonts w:ascii="Roboto Condensed Light" w:hAnsi="Roboto Condensed Light"/>
          <w:color w:val="002060"/>
          <w:sz w:val="28"/>
          <w:szCs w:val="28"/>
          <w:lang w:val="uk-UA"/>
        </w:rPr>
        <w:t>ому, вирішуючи у межах справи про банкрутство відповідні спори, суд</w:t>
      </w:r>
      <w:r w:rsidR="0082247A">
        <w:rPr>
          <w:rFonts w:ascii="Roboto Condensed Light" w:hAnsi="Roboto Condensed Light"/>
          <w:color w:val="002060"/>
          <w:sz w:val="28"/>
          <w:szCs w:val="28"/>
          <w:lang w:val="uk-UA"/>
        </w:rPr>
        <w:t>и</w:t>
      </w:r>
      <w:r w:rsidRPr="000D5007">
        <w:rPr>
          <w:rFonts w:ascii="Roboto Condensed Light" w:hAnsi="Roboto Condensed Light"/>
          <w:color w:val="002060"/>
          <w:sz w:val="28"/>
          <w:szCs w:val="28"/>
          <w:lang w:val="uk-UA"/>
        </w:rPr>
        <w:t xml:space="preserve"> </w:t>
      </w:r>
      <w:r w:rsidR="0082247A">
        <w:rPr>
          <w:rFonts w:ascii="Roboto Condensed Light" w:hAnsi="Roboto Condensed Light"/>
          <w:color w:val="002060"/>
          <w:sz w:val="28"/>
          <w:szCs w:val="28"/>
          <w:lang w:val="uk-UA"/>
        </w:rPr>
        <w:t>повинні</w:t>
      </w:r>
      <w:r w:rsidRPr="000D5007">
        <w:rPr>
          <w:rFonts w:ascii="Roboto Condensed Light" w:hAnsi="Roboto Condensed Light"/>
          <w:color w:val="002060"/>
          <w:sz w:val="28"/>
          <w:szCs w:val="28"/>
          <w:lang w:val="uk-UA"/>
        </w:rPr>
        <w:t xml:space="preserve"> застосовувати  норми закону, якими врегульовані спірні правовідносини</w:t>
      </w:r>
      <w:r w:rsidR="0082247A">
        <w:rPr>
          <w:rFonts w:ascii="Roboto Condensed Light" w:hAnsi="Roboto Condensed Light"/>
          <w:color w:val="002060"/>
          <w:sz w:val="28"/>
          <w:szCs w:val="28"/>
          <w:lang w:val="uk-UA"/>
        </w:rPr>
        <w:t>,</w:t>
      </w:r>
      <w:r w:rsidRPr="000D5007">
        <w:rPr>
          <w:rFonts w:ascii="Roboto Condensed Light" w:hAnsi="Roboto Condensed Light"/>
          <w:color w:val="002060"/>
          <w:sz w:val="28"/>
          <w:szCs w:val="28"/>
          <w:lang w:val="uk-UA"/>
        </w:rPr>
        <w:t xml:space="preserve"> з урахуванням особливостей, застережень та обмежень щодо боржника, його майна, корпоративних та інших прав</w:t>
      </w:r>
      <w:r w:rsidR="0082247A">
        <w:rPr>
          <w:rFonts w:ascii="Roboto Condensed Light" w:hAnsi="Roboto Condensed Light"/>
          <w:color w:val="002060"/>
          <w:sz w:val="28"/>
          <w:szCs w:val="28"/>
          <w:lang w:val="uk-UA"/>
        </w:rPr>
        <w:t xml:space="preserve">, </w:t>
      </w:r>
      <w:r w:rsidRPr="000D5007">
        <w:rPr>
          <w:rFonts w:ascii="Roboto Condensed Light" w:hAnsi="Roboto Condensed Light"/>
          <w:color w:val="002060"/>
          <w:sz w:val="28"/>
          <w:szCs w:val="28"/>
          <w:lang w:val="uk-UA"/>
        </w:rPr>
        <w:t>передбачен</w:t>
      </w:r>
      <w:r w:rsidR="0082247A">
        <w:rPr>
          <w:rFonts w:ascii="Roboto Condensed Light" w:hAnsi="Roboto Condensed Light"/>
          <w:color w:val="002060"/>
          <w:sz w:val="28"/>
          <w:szCs w:val="28"/>
          <w:lang w:val="uk-UA"/>
        </w:rPr>
        <w:t>их</w:t>
      </w:r>
      <w:r w:rsidRPr="000D5007">
        <w:rPr>
          <w:rFonts w:ascii="Roboto Condensed Light" w:hAnsi="Roboto Condensed Light"/>
          <w:color w:val="002060"/>
          <w:sz w:val="28"/>
          <w:szCs w:val="28"/>
          <w:lang w:val="uk-UA"/>
        </w:rPr>
        <w:t xml:space="preserve"> спеціальними нормами КУзПБ. </w:t>
      </w:r>
    </w:p>
    <w:p w:rsidR="007F761A" w:rsidRDefault="007F761A" w:rsidP="001B37B3">
      <w:pPr>
        <w:spacing w:after="0" w:line="240" w:lineRule="auto"/>
        <w:ind w:firstLine="680"/>
        <w:jc w:val="both"/>
        <w:rPr>
          <w:rFonts w:ascii="Roboto Condensed Light" w:hAnsi="Roboto Condensed Light"/>
          <w:i/>
          <w:iCs/>
          <w:color w:val="002060"/>
          <w:sz w:val="24"/>
          <w:szCs w:val="24"/>
          <w:lang w:val="uk-UA"/>
        </w:rPr>
      </w:pPr>
      <w:r w:rsidRPr="005313EF">
        <w:rPr>
          <w:rFonts w:ascii="Roboto Condensed Light" w:hAnsi="Roboto Condensed Light"/>
          <w:i/>
          <w:iCs/>
          <w:color w:val="002060"/>
          <w:sz w:val="24"/>
          <w:szCs w:val="24"/>
          <w:lang w:val="uk-UA"/>
        </w:rPr>
        <w:t xml:space="preserve">Детальніше з текстом постанови від </w:t>
      </w:r>
      <w:r w:rsidR="001B37B3">
        <w:rPr>
          <w:rFonts w:ascii="Roboto Condensed Light" w:hAnsi="Roboto Condensed Light"/>
          <w:i/>
          <w:iCs/>
          <w:color w:val="002060"/>
          <w:sz w:val="24"/>
          <w:szCs w:val="24"/>
          <w:lang w:val="uk-UA"/>
        </w:rPr>
        <w:t>26</w:t>
      </w:r>
      <w:r>
        <w:rPr>
          <w:rFonts w:ascii="Roboto Condensed Light" w:hAnsi="Roboto Condensed Light"/>
          <w:i/>
          <w:iCs/>
          <w:color w:val="002060"/>
          <w:sz w:val="24"/>
          <w:szCs w:val="24"/>
          <w:lang w:val="uk-UA"/>
        </w:rPr>
        <w:t>.</w:t>
      </w:r>
      <w:r w:rsidR="001B37B3">
        <w:rPr>
          <w:rFonts w:ascii="Roboto Condensed Light" w:hAnsi="Roboto Condensed Light"/>
          <w:i/>
          <w:iCs/>
          <w:color w:val="002060"/>
          <w:sz w:val="24"/>
          <w:szCs w:val="24"/>
          <w:lang w:val="uk-UA"/>
        </w:rPr>
        <w:t>11</w:t>
      </w:r>
      <w:r w:rsidRPr="005313EF">
        <w:rPr>
          <w:rFonts w:ascii="Roboto Condensed Light" w:hAnsi="Roboto Condensed Light"/>
          <w:i/>
          <w:iCs/>
          <w:color w:val="002060"/>
          <w:sz w:val="24"/>
          <w:szCs w:val="24"/>
          <w:lang w:val="uk-UA"/>
        </w:rPr>
        <w:t xml:space="preserve">.2024 у справі № </w:t>
      </w:r>
      <w:r w:rsidR="001B37B3" w:rsidRPr="001B37B3">
        <w:rPr>
          <w:rFonts w:ascii="Roboto Condensed Light" w:hAnsi="Roboto Condensed Light"/>
          <w:i/>
          <w:iCs/>
          <w:color w:val="002060"/>
          <w:sz w:val="24"/>
          <w:szCs w:val="24"/>
          <w:lang w:val="uk-UA"/>
        </w:rPr>
        <w:t>910/2902/18 (910/10381/20)</w:t>
      </w:r>
      <w:r w:rsidR="001B37B3">
        <w:t xml:space="preserve"> </w:t>
      </w:r>
      <w:r w:rsidRPr="005313EF">
        <w:rPr>
          <w:rFonts w:ascii="Roboto Condensed Light" w:hAnsi="Roboto Condensed Light"/>
          <w:i/>
          <w:iCs/>
          <w:color w:val="002060"/>
          <w:sz w:val="24"/>
          <w:szCs w:val="24"/>
          <w:lang w:val="uk-UA"/>
        </w:rPr>
        <w:t xml:space="preserve">можна ознайомитися за посиланням  </w:t>
      </w:r>
      <w:hyperlink r:id="rId8" w:history="1">
        <w:r w:rsidR="001B37B3" w:rsidRPr="004F65A3">
          <w:rPr>
            <w:rStyle w:val="a3"/>
            <w:rFonts w:ascii="Roboto Condensed Light" w:hAnsi="Roboto Condensed Light"/>
            <w:iCs/>
            <w:sz w:val="24"/>
            <w:szCs w:val="24"/>
            <w:lang w:val="uk-UA"/>
          </w:rPr>
          <w:t>https://reyestr.court.gov.ua/Review/123578877</w:t>
        </w:r>
      </w:hyperlink>
      <w:r w:rsidR="001B37B3">
        <w:rPr>
          <w:rFonts w:ascii="Roboto Condensed Light" w:hAnsi="Roboto Condensed Light"/>
          <w:i/>
          <w:iCs/>
          <w:color w:val="002060"/>
          <w:sz w:val="24"/>
          <w:szCs w:val="24"/>
          <w:lang w:val="uk-UA"/>
        </w:rPr>
        <w:t>.</w:t>
      </w:r>
    </w:p>
    <w:p w:rsidR="001B37B3" w:rsidRPr="008E7CD0" w:rsidRDefault="001B37B3" w:rsidP="001B37B3">
      <w:pPr>
        <w:spacing w:after="0" w:line="240" w:lineRule="auto"/>
        <w:ind w:firstLine="680"/>
        <w:jc w:val="both"/>
      </w:pPr>
    </w:p>
    <w:p w:rsidR="007F761A" w:rsidRPr="008E7CD0" w:rsidRDefault="007F761A" w:rsidP="00BB719E">
      <w:pPr>
        <w:pStyle w:val="ae"/>
      </w:pPr>
    </w:p>
    <w:p w:rsidR="007F761A" w:rsidRPr="006C5C37" w:rsidRDefault="007F761A" w:rsidP="007F761A">
      <w:pPr>
        <w:spacing w:after="0" w:line="240" w:lineRule="auto"/>
        <w:ind w:firstLine="680"/>
        <w:jc w:val="both"/>
        <w:rPr>
          <w:rFonts w:ascii="Roboto Condensed Light" w:hAnsi="Roboto Condensed Light"/>
          <w:b/>
          <w:bCs/>
          <w:color w:val="1F3864"/>
          <w:sz w:val="28"/>
          <w:szCs w:val="28"/>
          <w:lang w:val="uk-UA"/>
        </w:rPr>
      </w:pPr>
      <w:r w:rsidRPr="006C5C37">
        <w:rPr>
          <w:rFonts w:ascii="Roboto Condensed Light" w:hAnsi="Roboto Condensed Light"/>
          <w:b/>
          <w:bCs/>
          <w:color w:val="1F3864"/>
          <w:sz w:val="28"/>
          <w:szCs w:val="28"/>
          <w:lang w:val="uk-UA"/>
        </w:rPr>
        <w:t>ІІ. БАНКРУТСТВО ЮРИДИЧНИХ ОСІБ</w:t>
      </w:r>
    </w:p>
    <w:p w:rsidR="007F761A" w:rsidRPr="006C5C37" w:rsidRDefault="007F761A" w:rsidP="007F761A">
      <w:pPr>
        <w:spacing w:after="0" w:line="240" w:lineRule="auto"/>
        <w:ind w:firstLine="680"/>
        <w:jc w:val="both"/>
        <w:rPr>
          <w:rFonts w:ascii="Roboto Condensed Light" w:hAnsi="Roboto Condensed Light"/>
          <w:b/>
          <w:bCs/>
          <w:color w:val="1F3864"/>
          <w:sz w:val="28"/>
          <w:szCs w:val="28"/>
          <w:lang w:val="uk-UA"/>
        </w:rPr>
      </w:pPr>
    </w:p>
    <w:p w:rsidR="007F761A" w:rsidRPr="006C5C37" w:rsidRDefault="007F761A" w:rsidP="007F761A">
      <w:pPr>
        <w:spacing w:after="0" w:line="240" w:lineRule="auto"/>
        <w:ind w:firstLine="680"/>
        <w:jc w:val="both"/>
        <w:rPr>
          <w:rFonts w:ascii="Roboto Condensed Light" w:hAnsi="Roboto Condensed Light"/>
          <w:b/>
          <w:bCs/>
          <w:color w:val="1F3864"/>
          <w:sz w:val="28"/>
          <w:szCs w:val="28"/>
          <w:lang w:val="uk-UA"/>
        </w:rPr>
      </w:pPr>
      <w:r w:rsidRPr="006C5C37">
        <w:rPr>
          <w:rFonts w:ascii="Roboto Condensed Light" w:hAnsi="Roboto Condensed Light"/>
          <w:b/>
          <w:bCs/>
          <w:color w:val="1F3864"/>
          <w:sz w:val="28"/>
          <w:szCs w:val="28"/>
          <w:lang w:val="uk-UA"/>
        </w:rPr>
        <w:t>Відкриття провадження у справі про банкрутство</w:t>
      </w:r>
      <w:r w:rsidRPr="006C5C37">
        <w:rPr>
          <w:rFonts w:ascii="Roboto Condensed Light" w:hAnsi="Roboto Condensed Light"/>
          <w:bCs/>
          <w:color w:val="1F3864"/>
          <w:sz w:val="28"/>
          <w:szCs w:val="28"/>
          <w:lang w:val="uk-UA"/>
        </w:rPr>
        <w:t xml:space="preserve"> </w:t>
      </w:r>
    </w:p>
    <w:p w:rsidR="007F761A" w:rsidRDefault="007F761A" w:rsidP="007F761A">
      <w:pPr>
        <w:spacing w:after="0" w:line="240" w:lineRule="auto"/>
        <w:ind w:firstLine="680"/>
        <w:jc w:val="both"/>
        <w:rPr>
          <w:rFonts w:ascii="Roboto Condensed Light" w:hAnsi="Roboto Condensed Light"/>
          <w:bCs/>
          <w:sz w:val="28"/>
          <w:szCs w:val="28"/>
          <w:lang w:val="uk-UA"/>
        </w:rPr>
      </w:pPr>
    </w:p>
    <w:p w:rsidR="007F761A" w:rsidRPr="00517628" w:rsidRDefault="00B7487D" w:rsidP="00BB719E">
      <w:pPr>
        <w:pStyle w:val="ae"/>
        <w:rPr>
          <w:b/>
          <w:bCs w:val="0"/>
          <w:i w:val="0"/>
          <w:iCs w:val="0"/>
          <w:color w:val="0070C0"/>
          <w:sz w:val="28"/>
          <w:szCs w:val="28"/>
        </w:rPr>
      </w:pPr>
      <w:r w:rsidRPr="00517628">
        <w:rPr>
          <w:b/>
          <w:bCs w:val="0"/>
          <w:i w:val="0"/>
          <w:iCs w:val="0"/>
          <w:color w:val="0070C0"/>
          <w:sz w:val="28"/>
          <w:szCs w:val="28"/>
        </w:rPr>
        <w:t xml:space="preserve">Щодо </w:t>
      </w:r>
      <w:r w:rsidR="0082247A">
        <w:rPr>
          <w:b/>
          <w:bCs w:val="0"/>
          <w:i w:val="0"/>
          <w:iCs w:val="0"/>
          <w:color w:val="0070C0"/>
          <w:sz w:val="28"/>
          <w:szCs w:val="28"/>
        </w:rPr>
        <w:t>в</w:t>
      </w:r>
      <w:r w:rsidRPr="00517628">
        <w:rPr>
          <w:b/>
          <w:bCs w:val="0"/>
          <w:i w:val="0"/>
          <w:iCs w:val="0"/>
          <w:color w:val="0070C0"/>
          <w:sz w:val="28"/>
          <w:szCs w:val="28"/>
        </w:rPr>
        <w:t xml:space="preserve">становлення відсутності спору про право стосовно вимог ініціюючого кредитора як обов’язкової умови для відкриття провадження у справі про банкрутство </w:t>
      </w:r>
    </w:p>
    <w:p w:rsid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 xml:space="preserve">Відповідно до частини шостої статті 39 </w:t>
      </w:r>
      <w:r>
        <w:rPr>
          <w:rFonts w:ascii="Roboto Condensed Light" w:hAnsi="Roboto Condensed Light"/>
          <w:color w:val="002060"/>
          <w:sz w:val="28"/>
          <w:szCs w:val="28"/>
          <w:lang w:val="uk-UA"/>
        </w:rPr>
        <w:t>КУзПБ</w:t>
      </w:r>
      <w:r w:rsidRPr="00B7487D">
        <w:rPr>
          <w:rFonts w:ascii="Roboto Condensed Light" w:hAnsi="Roboto Condensed Light"/>
          <w:color w:val="002060"/>
          <w:sz w:val="28"/>
          <w:szCs w:val="28"/>
          <w:lang w:val="uk-UA"/>
        </w:rPr>
        <w:t xml:space="preserve"> господарський суд відмовляє у відкритті провадження у справі, якщо вимоги кредитора свідчать про наявність спору про право, який підлягає вирішенню у порядку позовного провадження.</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Відсутність спору про право в межах процедури банкрутства полягає у відсутності неоднозначності у вирішенні питань щодо сторін зобов’язання, суті (предмета) зобов’язання, підстави виникнення зобов’язання, суми зобов’язання та структури заборгованості, а тако</w:t>
      </w:r>
      <w:r w:rsidR="00FD66B8">
        <w:rPr>
          <w:rFonts w:ascii="Roboto Condensed Light" w:hAnsi="Roboto Condensed Light"/>
          <w:color w:val="002060"/>
          <w:sz w:val="28"/>
          <w:szCs w:val="28"/>
          <w:lang w:val="uk-UA"/>
        </w:rPr>
        <w:t>ж строку виконання зобов’язання</w:t>
      </w:r>
      <w:r w:rsidRPr="00B7487D">
        <w:rPr>
          <w:rFonts w:ascii="Roboto Condensed Light" w:hAnsi="Roboto Condensed Light"/>
          <w:color w:val="002060"/>
          <w:sz w:val="28"/>
          <w:szCs w:val="28"/>
          <w:lang w:val="uk-UA"/>
        </w:rPr>
        <w:t xml:space="preserve"> тощо.</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 xml:space="preserve">Методом встановлення таких фактів є дослідження господарським судом відзиву боржника, заслуховування пояснень представника боржника або дослідження Єдиного </w:t>
      </w:r>
      <w:r w:rsidRPr="00B7487D">
        <w:rPr>
          <w:rFonts w:ascii="Roboto Condensed Light" w:hAnsi="Roboto Condensed Light"/>
          <w:color w:val="002060"/>
          <w:sz w:val="28"/>
          <w:szCs w:val="28"/>
          <w:lang w:val="uk-UA"/>
        </w:rPr>
        <w:lastRenderedPageBreak/>
        <w:t>реєстру судових рішень, відомості з якого є відкритими та загальнодоступними, щодо перебування на розгляді іншого суду позову боржника до ініціюючого кредитора із зазначених питань.</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Установлення відсутності спору про право щодо вимог ініціюючого кредитора є обов’язковою умовою для відкриття провадження у справі про банкрутство боржника.</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С</w:t>
      </w:r>
      <w:r w:rsidRPr="00B7487D">
        <w:rPr>
          <w:rFonts w:ascii="Roboto Condensed Light" w:hAnsi="Roboto Condensed Light"/>
          <w:color w:val="002060"/>
          <w:sz w:val="28"/>
          <w:szCs w:val="28"/>
          <w:lang w:val="uk-UA"/>
        </w:rPr>
        <w:t xml:space="preserve">пір про право </w:t>
      </w:r>
      <w:r>
        <w:rPr>
          <w:rFonts w:ascii="Roboto Condensed Light" w:hAnsi="Roboto Condensed Light"/>
          <w:color w:val="002060"/>
          <w:sz w:val="28"/>
          <w:szCs w:val="28"/>
          <w:lang w:val="uk-UA"/>
        </w:rPr>
        <w:t xml:space="preserve">– </w:t>
      </w:r>
      <w:r w:rsidRPr="00B7487D">
        <w:rPr>
          <w:rFonts w:ascii="Roboto Condensed Light" w:hAnsi="Roboto Condensed Light"/>
          <w:color w:val="002060"/>
          <w:sz w:val="28"/>
          <w:szCs w:val="28"/>
          <w:lang w:val="uk-UA"/>
        </w:rPr>
        <w:t>це формально визнана суперечність між суб</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єктами цивільного права, що виникла за фактом порушення або оспорювання суб</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єктивних прав однією стороною цивільних правовідносин іншо</w:t>
      </w:r>
      <w:r w:rsidR="00891D31">
        <w:rPr>
          <w:rFonts w:ascii="Roboto Condensed Light" w:hAnsi="Roboto Condensed Light"/>
          <w:color w:val="002060"/>
          <w:sz w:val="28"/>
          <w:szCs w:val="28"/>
          <w:lang w:val="uk-UA"/>
        </w:rPr>
        <w:t>ї</w:t>
      </w:r>
      <w:r w:rsidRPr="00B7487D">
        <w:rPr>
          <w:rFonts w:ascii="Roboto Condensed Light" w:hAnsi="Roboto Condensed Light"/>
          <w:color w:val="002060"/>
          <w:sz w:val="28"/>
          <w:szCs w:val="28"/>
          <w:lang w:val="uk-UA"/>
        </w:rPr>
        <w:t xml:space="preserve"> і яка потребує врегулювання самими сторонами або вирішення судом.</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Під спором про право необхідно розуміти певний стан суб</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 xml:space="preserve">єктивного права, який </w:t>
      </w:r>
      <w:r w:rsidR="00891D31">
        <w:rPr>
          <w:rFonts w:ascii="Roboto Condensed Light" w:hAnsi="Roboto Condensed Light"/>
          <w:color w:val="002060"/>
          <w:sz w:val="28"/>
          <w:szCs w:val="28"/>
          <w:lang w:val="uk-UA"/>
        </w:rPr>
        <w:t xml:space="preserve">є </w:t>
      </w:r>
      <w:r w:rsidRPr="00B7487D">
        <w:rPr>
          <w:rFonts w:ascii="Roboto Condensed Light" w:hAnsi="Roboto Condensed Light"/>
          <w:color w:val="002060"/>
          <w:sz w:val="28"/>
          <w:szCs w:val="28"/>
          <w:lang w:val="uk-UA"/>
        </w:rPr>
        <w:t>суттю суперечності, конфлікту, протиборства сторін.</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 xml:space="preserve">Поняття </w:t>
      </w:r>
      <w:r w:rsidR="008A04E6" w:rsidRPr="008A04E6">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спір про право</w:t>
      </w:r>
      <w:r w:rsidR="008A04E6" w:rsidRPr="008A04E6">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 xml:space="preserve"> має розглядатися з його наповненням сутнісним, а не виключно формальним змістом.</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Тому, вирішуючи питання, чи свідчить вимога кредитора (кредиторів) про наявність спору про право, слід враховувати, що спір про право виникає з матеріальних правовідносин і характеризується наявністю розбіжностей (суперечностей) між суб</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єктами правовідносин з приводу їх прав та обов</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язків і неможливістю їх здійснення</w:t>
      </w:r>
      <w:r w:rsidR="00891D31">
        <w:rPr>
          <w:rFonts w:ascii="Roboto Condensed Light" w:hAnsi="Roboto Condensed Light"/>
          <w:color w:val="002060"/>
          <w:sz w:val="28"/>
          <w:szCs w:val="28"/>
          <w:lang w:val="uk-UA"/>
        </w:rPr>
        <w:t xml:space="preserve"> </w:t>
      </w:r>
      <w:r w:rsidRPr="00B7487D">
        <w:rPr>
          <w:rFonts w:ascii="Roboto Condensed Light" w:hAnsi="Roboto Condensed Light"/>
          <w:color w:val="002060"/>
          <w:sz w:val="28"/>
          <w:szCs w:val="28"/>
          <w:lang w:val="uk-UA"/>
        </w:rPr>
        <w:t>/</w:t>
      </w:r>
      <w:r w:rsidR="00891D31">
        <w:rPr>
          <w:rFonts w:ascii="Roboto Condensed Light" w:hAnsi="Roboto Condensed Light"/>
          <w:color w:val="002060"/>
          <w:sz w:val="28"/>
          <w:szCs w:val="28"/>
          <w:lang w:val="uk-UA"/>
        </w:rPr>
        <w:t xml:space="preserve"> </w:t>
      </w:r>
      <w:r w:rsidRPr="00B7487D">
        <w:rPr>
          <w:rFonts w:ascii="Roboto Condensed Light" w:hAnsi="Roboto Condensed Light"/>
          <w:color w:val="002060"/>
          <w:sz w:val="28"/>
          <w:szCs w:val="28"/>
          <w:lang w:val="uk-UA"/>
        </w:rPr>
        <w:t>забезпечення належного виконання за зверненням до суду. Спір про право може проявлятися також у випадку, коли на шляху здійснення особою права виникають перешкоди, які можуть бути усунуті за участю суду.</w:t>
      </w:r>
    </w:p>
    <w:p w:rsidR="00B7487D" w:rsidRPr="00B7487D" w:rsidRDefault="00891D31" w:rsidP="00B7487D">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Р</w:t>
      </w:r>
      <w:r w:rsidR="00B7487D" w:rsidRPr="00B7487D">
        <w:rPr>
          <w:rFonts w:ascii="Roboto Condensed Light" w:hAnsi="Roboto Condensed Light"/>
          <w:color w:val="002060"/>
          <w:sz w:val="28"/>
          <w:szCs w:val="28"/>
          <w:lang w:val="uk-UA"/>
        </w:rPr>
        <w:t>озгляд</w:t>
      </w:r>
      <w:r>
        <w:rPr>
          <w:rFonts w:ascii="Roboto Condensed Light" w:hAnsi="Roboto Condensed Light"/>
          <w:color w:val="002060"/>
          <w:sz w:val="28"/>
          <w:szCs w:val="28"/>
          <w:lang w:val="uk-UA"/>
        </w:rPr>
        <w:t>аючи</w:t>
      </w:r>
      <w:r w:rsidR="00B7487D" w:rsidRPr="00B7487D">
        <w:rPr>
          <w:rFonts w:ascii="Roboto Condensed Light" w:hAnsi="Roboto Condensed Light"/>
          <w:color w:val="002060"/>
          <w:sz w:val="28"/>
          <w:szCs w:val="28"/>
          <w:lang w:val="uk-UA"/>
        </w:rPr>
        <w:t xml:space="preserve"> спор</w:t>
      </w:r>
      <w:r>
        <w:rPr>
          <w:rFonts w:ascii="Roboto Condensed Light" w:hAnsi="Roboto Condensed Light"/>
          <w:color w:val="002060"/>
          <w:sz w:val="28"/>
          <w:szCs w:val="28"/>
          <w:lang w:val="uk-UA"/>
        </w:rPr>
        <w:t>и</w:t>
      </w:r>
      <w:r w:rsidR="00B7487D" w:rsidRPr="00B7487D">
        <w:rPr>
          <w:rFonts w:ascii="Roboto Condensed Light" w:hAnsi="Roboto Condensed Light"/>
          <w:color w:val="002060"/>
          <w:sz w:val="28"/>
          <w:szCs w:val="28"/>
          <w:lang w:val="uk-UA"/>
        </w:rPr>
        <w:t xml:space="preserve"> про право, суд встановлює наявність чи відсутність певних обставин (юридичних фактів). За відсутності цих елементів не може бути спору про право.</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 xml:space="preserve">Юридичні факти </w:t>
      </w:r>
      <w:r>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 xml:space="preserve"> це певні життєві обс</w:t>
      </w:r>
      <w:r w:rsidR="003F3D75">
        <w:rPr>
          <w:rFonts w:ascii="Roboto Condensed Light" w:hAnsi="Roboto Condensed Light"/>
          <w:color w:val="002060"/>
          <w:sz w:val="28"/>
          <w:szCs w:val="28"/>
          <w:lang w:val="uk-UA"/>
        </w:rPr>
        <w:t>тавини, з якими норми права пов</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язують виникнення, зміну або припинення правовідносин.</w:t>
      </w:r>
    </w:p>
    <w:p w:rsidR="00B7487D" w:rsidRPr="00B7487D" w:rsidRDefault="00891D31" w:rsidP="00B7487D">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Отже</w:t>
      </w:r>
      <w:r w:rsidR="00B7487D" w:rsidRPr="00B7487D">
        <w:rPr>
          <w:rFonts w:ascii="Roboto Condensed Light" w:hAnsi="Roboto Condensed Light"/>
          <w:color w:val="002060"/>
          <w:sz w:val="28"/>
          <w:szCs w:val="28"/>
          <w:lang w:val="uk-UA"/>
        </w:rPr>
        <w:t>, спір про право пов</w:t>
      </w:r>
      <w:r w:rsidR="003F3D75" w:rsidRPr="00B7487D">
        <w:rPr>
          <w:rFonts w:ascii="Roboto Condensed Light" w:hAnsi="Roboto Condensed Light"/>
          <w:color w:val="002060"/>
          <w:sz w:val="28"/>
          <w:szCs w:val="28"/>
          <w:lang w:val="uk-UA"/>
        </w:rPr>
        <w:t>’</w:t>
      </w:r>
      <w:r w:rsidR="00B7487D" w:rsidRPr="00B7487D">
        <w:rPr>
          <w:rFonts w:ascii="Roboto Condensed Light" w:hAnsi="Roboto Condensed Light"/>
          <w:color w:val="002060"/>
          <w:sz w:val="28"/>
          <w:szCs w:val="28"/>
          <w:lang w:val="uk-UA"/>
        </w:rPr>
        <w:t>язаний виключно з порушенням, оспоренням або невизнанням, а також недоведенням суб</w:t>
      </w:r>
      <w:r w:rsidR="008A04E6" w:rsidRPr="00B7487D">
        <w:rPr>
          <w:rFonts w:ascii="Roboto Condensed Light" w:hAnsi="Roboto Condensed Light"/>
          <w:color w:val="002060"/>
          <w:sz w:val="28"/>
          <w:szCs w:val="28"/>
          <w:lang w:val="uk-UA"/>
        </w:rPr>
        <w:t>’</w:t>
      </w:r>
      <w:r w:rsidR="00B7487D" w:rsidRPr="00B7487D">
        <w:rPr>
          <w:rFonts w:ascii="Roboto Condensed Light" w:hAnsi="Roboto Condensed Light"/>
          <w:color w:val="002060"/>
          <w:sz w:val="28"/>
          <w:szCs w:val="28"/>
          <w:lang w:val="uk-UA"/>
        </w:rPr>
        <w:t>єктивного права, при якому існують конкретні особи, які перешкоджають в реалізації права.</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Я</w:t>
      </w:r>
      <w:r w:rsidRPr="00B7487D">
        <w:rPr>
          <w:rFonts w:ascii="Roboto Condensed Light" w:hAnsi="Roboto Condensed Light"/>
          <w:color w:val="002060"/>
          <w:sz w:val="28"/>
          <w:szCs w:val="28"/>
          <w:lang w:val="uk-UA"/>
        </w:rPr>
        <w:t>кщо у підготовчому засіданні буде з</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ясовано, що між ініціюючим кредитором та боржником існують суперечки з приводу їх прав та обов</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язків, що вочевидь ставить під сумнів вимогу кредитора, і їх вирішення можливе виключно шляхом встановлення об</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єктивної істини, що покладає на суд обов</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язок вжити всіх визначених законом заходів до всебічного, повного та об</w:t>
      </w:r>
      <w:r w:rsidR="003F3D75" w:rsidRPr="00B7487D">
        <w:rPr>
          <w:rFonts w:ascii="Roboto Condensed Light" w:hAnsi="Roboto Condensed Light"/>
          <w:color w:val="002060"/>
          <w:sz w:val="28"/>
          <w:szCs w:val="28"/>
          <w:lang w:val="uk-UA"/>
        </w:rPr>
        <w:t>’</w:t>
      </w:r>
      <w:r w:rsidR="003F3D75">
        <w:rPr>
          <w:rFonts w:ascii="Roboto Condensed Light" w:hAnsi="Roboto Condensed Light"/>
          <w:color w:val="002060"/>
          <w:sz w:val="28"/>
          <w:szCs w:val="28"/>
          <w:lang w:val="uk-UA"/>
        </w:rPr>
        <w:t>єктивного з</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ясування дійсних прав і обов</w:t>
      </w:r>
      <w:r w:rsidR="003F3D75" w:rsidRPr="00B7487D">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язків сторін, у тому числі із застосуванням і</w:t>
      </w:r>
      <w:r w:rsidR="00891D31">
        <w:rPr>
          <w:rFonts w:ascii="Roboto Condensed Light" w:hAnsi="Roboto Condensed Light"/>
          <w:color w:val="002060"/>
          <w:sz w:val="28"/>
          <w:szCs w:val="28"/>
          <w:lang w:val="uk-UA"/>
        </w:rPr>
        <w:t xml:space="preserve">нституту доказів і доказування, </w:t>
      </w:r>
      <w:r w:rsidRPr="00B7487D">
        <w:rPr>
          <w:rFonts w:ascii="Roboto Condensed Light" w:hAnsi="Roboto Condensed Light"/>
          <w:color w:val="002060"/>
          <w:sz w:val="28"/>
          <w:szCs w:val="28"/>
          <w:lang w:val="uk-UA"/>
        </w:rPr>
        <w:t>притаманн</w:t>
      </w:r>
      <w:r w:rsidR="00891D31">
        <w:rPr>
          <w:rFonts w:ascii="Roboto Condensed Light" w:hAnsi="Roboto Condensed Light"/>
          <w:color w:val="002060"/>
          <w:sz w:val="28"/>
          <w:szCs w:val="28"/>
          <w:lang w:val="uk-UA"/>
        </w:rPr>
        <w:t>их</w:t>
      </w:r>
      <w:r w:rsidRPr="00B7487D">
        <w:rPr>
          <w:rFonts w:ascii="Roboto Condensed Light" w:hAnsi="Roboto Condensed Light"/>
          <w:color w:val="002060"/>
          <w:sz w:val="28"/>
          <w:szCs w:val="28"/>
          <w:lang w:val="uk-UA"/>
        </w:rPr>
        <w:t xml:space="preserve"> саме для справ позовного провадження, господарський суд відмовляє у відкритті провадження у справі про банкрутство.</w:t>
      </w:r>
    </w:p>
    <w:p w:rsid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w:t>
      </w:r>
      <w:r w:rsidRPr="00B7487D">
        <w:rPr>
          <w:rFonts w:ascii="Roboto Condensed Light" w:hAnsi="Roboto Condensed Light"/>
          <w:color w:val="002060"/>
          <w:sz w:val="28"/>
          <w:szCs w:val="28"/>
          <w:lang w:val="uk-UA"/>
        </w:rPr>
        <w:t>икористання формального підходу при розгляді заяви з кредиторськими вимогами та визнання кредиторських вимог без надання детального правового аналізу поданій заяві з кредиторськими вимогами, підстав виникнення грошових вимог кредитора до боржника, їх характеру, встановлення розміру та моменту виникнення цих грошових вимог створює загрозу визнання судом у справі про банкрутство фіктивної кредиторської заборгованості до боржника.</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 xml:space="preserve">З огляду на важливі правові наслідки відкриття провадження у справі про банкрутство, які, крім заявника та боржника, стосуються невизначеного кола осіб </w:t>
      </w:r>
      <w:r>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 xml:space="preserve"> потенційних кредиторів боржника ухваленню відповідного рішення суду має передувати </w:t>
      </w:r>
      <w:r w:rsidRPr="00B7487D">
        <w:rPr>
          <w:rFonts w:ascii="Roboto Condensed Light" w:hAnsi="Roboto Condensed Light"/>
          <w:color w:val="002060"/>
          <w:sz w:val="28"/>
          <w:szCs w:val="28"/>
          <w:lang w:val="uk-UA"/>
        </w:rPr>
        <w:lastRenderedPageBreak/>
        <w:t>системний аналіз обставин, пов'язаних із правовідносинами, посила</w:t>
      </w:r>
      <w:r w:rsidR="00891D31">
        <w:rPr>
          <w:rFonts w:ascii="Roboto Condensed Light" w:hAnsi="Roboto Condensed Light"/>
          <w:color w:val="002060"/>
          <w:sz w:val="28"/>
          <w:szCs w:val="28"/>
          <w:lang w:val="uk-UA"/>
        </w:rPr>
        <w:t>ючись</w:t>
      </w:r>
      <w:r w:rsidRPr="00B7487D">
        <w:rPr>
          <w:rFonts w:ascii="Roboto Condensed Light" w:hAnsi="Roboto Condensed Light"/>
          <w:color w:val="002060"/>
          <w:sz w:val="28"/>
          <w:szCs w:val="28"/>
          <w:lang w:val="uk-UA"/>
        </w:rPr>
        <w:t xml:space="preserve"> на які заявник обґрунтовує свої вимоги до боржника на підставі поданих доказів. Лише після з'ясування та перевірки таких обставин суд може встановити обґрунтованість вимог кредитора до боржника, а також наявність чи відсутність спору про право у цих правовідносинах як передумови для відкриття провадження у справі</w:t>
      </w:r>
      <w:r>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 xml:space="preserve"> </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 xml:space="preserve">Законодавство не містить переліку критеріїв для висновку про існування спору про право, тому в кожному конкретному випадку залежно від змісту правовідносин суд повинен оцінити форму вираження відповідної незгоди учасників провадження </w:t>
      </w:r>
      <w:r w:rsidR="00891D31">
        <w:rPr>
          <w:rFonts w:ascii="Roboto Condensed Light" w:hAnsi="Roboto Condensed Light"/>
          <w:color w:val="002060"/>
          <w:sz w:val="28"/>
          <w:szCs w:val="28"/>
          <w:lang w:val="uk-UA"/>
        </w:rPr>
        <w:t xml:space="preserve">щодо </w:t>
      </w:r>
      <w:r w:rsidRPr="00B7487D">
        <w:rPr>
          <w:rFonts w:ascii="Roboto Condensed Light" w:hAnsi="Roboto Condensed Light"/>
          <w:color w:val="002060"/>
          <w:sz w:val="28"/>
          <w:szCs w:val="28"/>
          <w:lang w:val="uk-UA"/>
        </w:rPr>
        <w:t xml:space="preserve"> існування спору</w:t>
      </w:r>
      <w:r>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 xml:space="preserve"> </w:t>
      </w:r>
    </w:p>
    <w:p w:rsidR="00B7487D" w:rsidRPr="00B7487D" w:rsidRDefault="00FD66B8" w:rsidP="00B7487D">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При цьому з</w:t>
      </w:r>
      <w:r w:rsidR="00B7487D" w:rsidRPr="00B7487D">
        <w:rPr>
          <w:rFonts w:ascii="Roboto Condensed Light" w:hAnsi="Roboto Condensed Light"/>
          <w:color w:val="002060"/>
          <w:sz w:val="28"/>
          <w:szCs w:val="28"/>
          <w:lang w:val="uk-UA"/>
        </w:rPr>
        <w:t xml:space="preserve">аперечення боржника щодо вимог заявника у вигляді позову, предметом якого є оспорення боржником обставин, на яких ґрунтуються вимоги кредитора, </w:t>
      </w:r>
      <w:r w:rsidR="00891D31">
        <w:rPr>
          <w:rFonts w:ascii="Roboto Condensed Light" w:hAnsi="Roboto Condensed Light"/>
          <w:color w:val="002060"/>
          <w:sz w:val="28"/>
          <w:szCs w:val="28"/>
          <w:lang w:val="uk-UA"/>
        </w:rPr>
        <w:t xml:space="preserve">і </w:t>
      </w:r>
      <w:r w:rsidR="00B7487D" w:rsidRPr="00B7487D">
        <w:rPr>
          <w:rFonts w:ascii="Roboto Condensed Light" w:hAnsi="Roboto Condensed Light"/>
          <w:color w:val="002060"/>
          <w:sz w:val="28"/>
          <w:szCs w:val="28"/>
          <w:lang w:val="uk-UA"/>
        </w:rPr>
        <w:t>який подано до суду до подання заяви кредитора про відкриття провадження у справі про банкрутство</w:t>
      </w:r>
      <w:r w:rsidR="00891D31">
        <w:rPr>
          <w:rFonts w:ascii="Roboto Condensed Light" w:hAnsi="Roboto Condensed Light"/>
          <w:color w:val="002060"/>
          <w:sz w:val="28"/>
          <w:szCs w:val="28"/>
          <w:lang w:val="uk-UA"/>
        </w:rPr>
        <w:t>,</w:t>
      </w:r>
      <w:r w:rsidR="00B7487D" w:rsidRPr="00B7487D">
        <w:rPr>
          <w:rFonts w:ascii="Roboto Condensed Light" w:hAnsi="Roboto Condensed Light"/>
          <w:color w:val="002060"/>
          <w:sz w:val="28"/>
          <w:szCs w:val="28"/>
          <w:lang w:val="uk-UA"/>
        </w:rPr>
        <w:t xml:space="preserve"> беззаперечно свідчить про наявність спору про право </w:t>
      </w:r>
      <w:r w:rsidR="00891D31">
        <w:rPr>
          <w:rFonts w:ascii="Roboto Condensed Light" w:hAnsi="Roboto Condensed Light"/>
          <w:color w:val="002060"/>
          <w:sz w:val="28"/>
          <w:szCs w:val="28"/>
          <w:lang w:val="uk-UA"/>
        </w:rPr>
        <w:t>в</w:t>
      </w:r>
      <w:r w:rsidR="00B7487D" w:rsidRPr="00B7487D">
        <w:rPr>
          <w:rFonts w:ascii="Roboto Condensed Light" w:hAnsi="Roboto Condensed Light"/>
          <w:color w:val="002060"/>
          <w:sz w:val="28"/>
          <w:szCs w:val="28"/>
          <w:lang w:val="uk-UA"/>
        </w:rPr>
        <w:t xml:space="preserve"> розумінні положень частини шостої статті 39 </w:t>
      </w:r>
      <w:r w:rsidR="00716A01">
        <w:rPr>
          <w:rFonts w:ascii="Roboto Condensed Light" w:hAnsi="Roboto Condensed Light"/>
          <w:color w:val="002060"/>
          <w:sz w:val="28"/>
          <w:szCs w:val="28"/>
          <w:lang w:val="uk-UA"/>
        </w:rPr>
        <w:t>КУзПБ</w:t>
      </w:r>
      <w:r w:rsidR="00B7487D" w:rsidRPr="00B7487D">
        <w:rPr>
          <w:rFonts w:ascii="Roboto Condensed Light" w:hAnsi="Roboto Condensed Light"/>
          <w:color w:val="002060"/>
          <w:sz w:val="28"/>
          <w:szCs w:val="28"/>
          <w:lang w:val="uk-UA"/>
        </w:rPr>
        <w:t>.</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Тобто задля уникнення зловживання боржником своїми правами і створення спору заради спору, спрямованого на ухилення від відкриття провадження у справі про банкрутство, необхідною умовою оспорення в судовому порядку вимог ініціюючого кредитора є те, що таке оспорення має відбуватись до подання заяви кредитора про відкриття провадження у справі про банкрутство</w:t>
      </w:r>
      <w:r w:rsidR="00716A01">
        <w:rPr>
          <w:rFonts w:ascii="Roboto Condensed Light" w:hAnsi="Roboto Condensed Light"/>
          <w:color w:val="002060"/>
          <w:sz w:val="28"/>
          <w:szCs w:val="28"/>
          <w:lang w:val="uk-UA"/>
        </w:rPr>
        <w:t>.</w:t>
      </w:r>
      <w:r w:rsidR="00716A01" w:rsidRPr="00B7487D">
        <w:rPr>
          <w:rFonts w:ascii="Roboto Condensed Light" w:hAnsi="Roboto Condensed Light"/>
          <w:color w:val="002060"/>
          <w:sz w:val="28"/>
          <w:szCs w:val="28"/>
          <w:lang w:val="uk-UA"/>
        </w:rPr>
        <w:t xml:space="preserve"> </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 xml:space="preserve">Водночас правова категорія </w:t>
      </w:r>
      <w:r w:rsidR="008A04E6" w:rsidRPr="008A04E6">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сп</w:t>
      </w:r>
      <w:r w:rsidR="00891D31">
        <w:rPr>
          <w:rFonts w:ascii="Roboto Condensed Light" w:hAnsi="Roboto Condensed Light"/>
          <w:color w:val="002060"/>
          <w:sz w:val="28"/>
          <w:szCs w:val="28"/>
          <w:lang w:val="uk-UA"/>
        </w:rPr>
        <w:t>і</w:t>
      </w:r>
      <w:r w:rsidRPr="00B7487D">
        <w:rPr>
          <w:rFonts w:ascii="Roboto Condensed Light" w:hAnsi="Roboto Condensed Light"/>
          <w:color w:val="002060"/>
          <w:sz w:val="28"/>
          <w:szCs w:val="28"/>
          <w:lang w:val="uk-UA"/>
        </w:rPr>
        <w:t>р про право</w:t>
      </w:r>
      <w:r w:rsidR="008A04E6">
        <w:rPr>
          <w:rFonts w:ascii="Roboto Condensed Light" w:hAnsi="Roboto Condensed Light"/>
          <w:color w:val="002060"/>
          <w:sz w:val="26"/>
          <w:szCs w:val="26"/>
          <w:lang w:val="uk-UA"/>
        </w:rPr>
        <w:t>»</w:t>
      </w:r>
      <w:r w:rsidRPr="00B7487D">
        <w:rPr>
          <w:rFonts w:ascii="Roboto Condensed Light" w:hAnsi="Roboto Condensed Light"/>
          <w:color w:val="002060"/>
          <w:sz w:val="28"/>
          <w:szCs w:val="28"/>
          <w:lang w:val="uk-UA"/>
        </w:rPr>
        <w:t>, яку з'ясовує суд у підготовчому засіданні перед відкриттям провадження у справі про банкрутство, може бути виражена як в процесуальній формі, про що свідчать судові акти, так і матеріально-правовій формі, що підтверджується юридичними фактами, які д</w:t>
      </w:r>
      <w:r w:rsidR="00891D31">
        <w:rPr>
          <w:rFonts w:ascii="Roboto Condensed Light" w:hAnsi="Roboto Condensed Light"/>
          <w:color w:val="002060"/>
          <w:sz w:val="28"/>
          <w:szCs w:val="28"/>
          <w:lang w:val="uk-UA"/>
        </w:rPr>
        <w:t>ают</w:t>
      </w:r>
      <w:r w:rsidRPr="00B7487D">
        <w:rPr>
          <w:rFonts w:ascii="Roboto Condensed Light" w:hAnsi="Roboto Condensed Light"/>
          <w:color w:val="002060"/>
          <w:sz w:val="28"/>
          <w:szCs w:val="28"/>
          <w:lang w:val="uk-UA"/>
        </w:rPr>
        <w:t xml:space="preserve">ь </w:t>
      </w:r>
      <w:r w:rsidR="00891D31">
        <w:rPr>
          <w:rFonts w:ascii="Roboto Condensed Light" w:hAnsi="Roboto Condensed Light"/>
          <w:color w:val="002060"/>
          <w:sz w:val="28"/>
          <w:szCs w:val="28"/>
          <w:lang w:val="uk-UA"/>
        </w:rPr>
        <w:t xml:space="preserve">змогу </w:t>
      </w:r>
      <w:r w:rsidRPr="00B7487D">
        <w:rPr>
          <w:rFonts w:ascii="Roboto Condensed Light" w:hAnsi="Roboto Condensed Light"/>
          <w:color w:val="002060"/>
          <w:sz w:val="28"/>
          <w:szCs w:val="28"/>
          <w:lang w:val="uk-UA"/>
        </w:rPr>
        <w:t xml:space="preserve">зробити обґрунтований висновок про наявність суперечностей (розбіжностей) у складі вимог кредитора, а </w:t>
      </w:r>
      <w:r w:rsidR="00891D31">
        <w:rPr>
          <w:rFonts w:ascii="Roboto Condensed Light" w:hAnsi="Roboto Condensed Light"/>
          <w:color w:val="002060"/>
          <w:sz w:val="28"/>
          <w:szCs w:val="28"/>
          <w:lang w:val="uk-UA"/>
        </w:rPr>
        <w:t>отже,</w:t>
      </w:r>
      <w:r w:rsidRPr="00B7487D">
        <w:rPr>
          <w:rFonts w:ascii="Roboto Condensed Light" w:hAnsi="Roboto Condensed Light"/>
          <w:color w:val="002060"/>
          <w:sz w:val="28"/>
          <w:szCs w:val="28"/>
          <w:lang w:val="uk-UA"/>
        </w:rPr>
        <w:t xml:space="preserve"> відсутні</w:t>
      </w:r>
      <w:r w:rsidR="00891D31">
        <w:rPr>
          <w:rFonts w:ascii="Roboto Condensed Light" w:hAnsi="Roboto Condensed Light"/>
          <w:color w:val="002060"/>
          <w:sz w:val="28"/>
          <w:szCs w:val="28"/>
          <w:lang w:val="uk-UA"/>
        </w:rPr>
        <w:t>сть</w:t>
      </w:r>
      <w:r w:rsidRPr="00B7487D">
        <w:rPr>
          <w:rFonts w:ascii="Roboto Condensed Light" w:hAnsi="Roboto Condensed Light"/>
          <w:color w:val="002060"/>
          <w:sz w:val="28"/>
          <w:szCs w:val="28"/>
          <w:lang w:val="uk-UA"/>
        </w:rPr>
        <w:t xml:space="preserve"> можливості, на цій стадії судового провадження встановити дійсний стан суб'єктивного права кредитора та кореспондуючого йому суб'єктивного обов'язку боржника</w:t>
      </w:r>
      <w:r w:rsidR="00716A01">
        <w:rPr>
          <w:rFonts w:ascii="Roboto Condensed Light" w:hAnsi="Roboto Condensed Light"/>
          <w:color w:val="002060"/>
          <w:sz w:val="28"/>
          <w:szCs w:val="28"/>
          <w:lang w:val="uk-UA"/>
        </w:rPr>
        <w:t>.</w:t>
      </w:r>
      <w:r w:rsidR="00716A01" w:rsidRPr="00B7487D">
        <w:rPr>
          <w:rFonts w:ascii="Roboto Condensed Light" w:hAnsi="Roboto Condensed Light"/>
          <w:color w:val="002060"/>
          <w:sz w:val="28"/>
          <w:szCs w:val="28"/>
          <w:lang w:val="uk-UA"/>
        </w:rPr>
        <w:t xml:space="preserve"> </w:t>
      </w:r>
    </w:p>
    <w:p w:rsidR="00B7487D" w:rsidRPr="00B7487D" w:rsidRDefault="00FD66B8" w:rsidP="00B7487D">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Н</w:t>
      </w:r>
      <w:r w:rsidR="00B7487D" w:rsidRPr="00B7487D">
        <w:rPr>
          <w:rFonts w:ascii="Roboto Condensed Light" w:hAnsi="Roboto Condensed Light"/>
          <w:color w:val="002060"/>
          <w:sz w:val="28"/>
          <w:szCs w:val="28"/>
          <w:lang w:val="uk-UA"/>
        </w:rPr>
        <w:t>аявність спору про право</w:t>
      </w:r>
      <w:r w:rsidR="00716A01">
        <w:rPr>
          <w:rFonts w:ascii="Roboto Condensed Light" w:hAnsi="Roboto Condensed Light"/>
          <w:color w:val="002060"/>
          <w:sz w:val="28"/>
          <w:szCs w:val="28"/>
          <w:lang w:val="uk-UA"/>
        </w:rPr>
        <w:t xml:space="preserve"> </w:t>
      </w:r>
      <w:r w:rsidR="00B7487D" w:rsidRPr="00B7487D">
        <w:rPr>
          <w:rFonts w:ascii="Roboto Condensed Light" w:hAnsi="Roboto Condensed Light"/>
          <w:color w:val="002060"/>
          <w:sz w:val="28"/>
          <w:szCs w:val="28"/>
          <w:lang w:val="uk-UA"/>
        </w:rPr>
        <w:t>може бути виражена у двох формах:</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 процесуальній (наявні</w:t>
      </w:r>
      <w:r w:rsidR="00891D31">
        <w:rPr>
          <w:rFonts w:ascii="Roboto Condensed Light" w:hAnsi="Roboto Condensed Light"/>
          <w:color w:val="002060"/>
          <w:sz w:val="28"/>
          <w:szCs w:val="28"/>
          <w:lang w:val="uk-UA"/>
        </w:rPr>
        <w:t>сть</w:t>
      </w:r>
      <w:r w:rsidRPr="00B7487D">
        <w:rPr>
          <w:rFonts w:ascii="Roboto Condensed Light" w:hAnsi="Roboto Condensed Light"/>
          <w:color w:val="002060"/>
          <w:sz w:val="28"/>
          <w:szCs w:val="28"/>
          <w:lang w:val="uk-UA"/>
        </w:rPr>
        <w:t xml:space="preserve"> позову, який поданий до ініціювання кредитором справи про банкрутство та предметом якого є оспорення боржником обставин, на яких ґрунтуються вимоги цього кредитора);</w:t>
      </w:r>
    </w:p>
    <w:p w:rsidR="00B7487D" w:rsidRPr="00B7487D" w:rsidRDefault="00B7487D" w:rsidP="00B7487D">
      <w:pPr>
        <w:spacing w:after="0" w:line="240" w:lineRule="auto"/>
        <w:ind w:firstLine="709"/>
        <w:contextualSpacing/>
        <w:jc w:val="both"/>
        <w:rPr>
          <w:rFonts w:ascii="Roboto Condensed Light" w:hAnsi="Roboto Condensed Light"/>
          <w:color w:val="002060"/>
          <w:sz w:val="28"/>
          <w:szCs w:val="28"/>
          <w:lang w:val="uk-UA"/>
        </w:rPr>
      </w:pPr>
      <w:r w:rsidRPr="00B7487D">
        <w:rPr>
          <w:rFonts w:ascii="Roboto Condensed Light" w:hAnsi="Roboto Condensed Light"/>
          <w:color w:val="002060"/>
          <w:sz w:val="28"/>
          <w:szCs w:val="28"/>
          <w:lang w:val="uk-UA"/>
        </w:rPr>
        <w:t>- матеріально</w:t>
      </w:r>
      <w:r w:rsidR="00891D31">
        <w:rPr>
          <w:rFonts w:ascii="Roboto Condensed Light" w:hAnsi="Roboto Condensed Light"/>
          <w:color w:val="002060"/>
          <w:sz w:val="28"/>
          <w:szCs w:val="28"/>
          <w:lang w:val="uk-UA"/>
        </w:rPr>
        <w:t>-</w:t>
      </w:r>
      <w:r w:rsidRPr="00B7487D">
        <w:rPr>
          <w:rFonts w:ascii="Roboto Condensed Light" w:hAnsi="Roboto Condensed Light"/>
          <w:color w:val="002060"/>
          <w:sz w:val="28"/>
          <w:szCs w:val="28"/>
          <w:lang w:val="uk-UA"/>
        </w:rPr>
        <w:t>правовій (відсутність можливості встановити дійсний стан суб'єктивного права кредитора та кореспондуючого йому суб'єктивного обов'язку боржника).</w:t>
      </w:r>
    </w:p>
    <w:p w:rsidR="007F761A" w:rsidRDefault="007F761A" w:rsidP="007F761A">
      <w:pPr>
        <w:spacing w:after="0" w:line="240" w:lineRule="auto"/>
        <w:ind w:firstLine="680"/>
        <w:jc w:val="both"/>
        <w:rPr>
          <w:rFonts w:ascii="Roboto Condensed Light" w:hAnsi="Roboto Condensed Light"/>
          <w:i/>
          <w:iCs/>
          <w:color w:val="002060"/>
          <w:sz w:val="24"/>
          <w:szCs w:val="24"/>
          <w:lang w:val="uk-UA"/>
        </w:rPr>
      </w:pPr>
      <w:r w:rsidRPr="0008576D">
        <w:rPr>
          <w:rFonts w:ascii="Roboto Condensed Light" w:hAnsi="Roboto Condensed Light"/>
          <w:i/>
          <w:iCs/>
          <w:color w:val="002060"/>
          <w:sz w:val="24"/>
          <w:szCs w:val="24"/>
          <w:lang w:val="uk-UA"/>
        </w:rPr>
        <w:t xml:space="preserve">Детальніше з текстом постанови від </w:t>
      </w:r>
      <w:r w:rsidR="00716A01">
        <w:rPr>
          <w:rFonts w:ascii="Roboto Condensed Light" w:hAnsi="Roboto Condensed Light"/>
          <w:i/>
          <w:iCs/>
          <w:color w:val="002060"/>
          <w:sz w:val="24"/>
          <w:szCs w:val="24"/>
          <w:lang w:val="uk-UA"/>
        </w:rPr>
        <w:t>26</w:t>
      </w:r>
      <w:r w:rsidRPr="0008576D">
        <w:rPr>
          <w:rFonts w:ascii="Roboto Condensed Light" w:hAnsi="Roboto Condensed Light"/>
          <w:i/>
          <w:iCs/>
          <w:color w:val="002060"/>
          <w:sz w:val="24"/>
          <w:szCs w:val="24"/>
          <w:lang w:val="uk-UA"/>
        </w:rPr>
        <w:t>.1</w:t>
      </w:r>
      <w:r w:rsidR="00716A01">
        <w:rPr>
          <w:rFonts w:ascii="Roboto Condensed Light" w:hAnsi="Roboto Condensed Light"/>
          <w:i/>
          <w:iCs/>
          <w:color w:val="002060"/>
          <w:sz w:val="24"/>
          <w:szCs w:val="24"/>
          <w:lang w:val="uk-UA"/>
        </w:rPr>
        <w:t>1</w:t>
      </w:r>
      <w:r w:rsidRPr="0008576D">
        <w:rPr>
          <w:rFonts w:ascii="Roboto Condensed Light" w:hAnsi="Roboto Condensed Light"/>
          <w:i/>
          <w:iCs/>
          <w:color w:val="002060"/>
          <w:sz w:val="24"/>
          <w:szCs w:val="24"/>
          <w:lang w:val="uk-UA"/>
        </w:rPr>
        <w:t xml:space="preserve">.2024 у справі № </w:t>
      </w:r>
      <w:r w:rsidR="00716A01" w:rsidRPr="00716A01">
        <w:rPr>
          <w:rFonts w:ascii="Roboto Condensed Light" w:hAnsi="Roboto Condensed Light"/>
          <w:i/>
          <w:iCs/>
          <w:color w:val="002060"/>
          <w:sz w:val="24"/>
          <w:szCs w:val="24"/>
          <w:lang w:val="uk-UA"/>
        </w:rPr>
        <w:t>908/338/24</w:t>
      </w:r>
      <w:r w:rsidR="00716A01">
        <w:t xml:space="preserve"> </w:t>
      </w:r>
      <w:r w:rsidRPr="0008576D">
        <w:rPr>
          <w:rFonts w:ascii="Roboto Condensed Light" w:hAnsi="Roboto Condensed Light"/>
          <w:i/>
          <w:iCs/>
          <w:color w:val="002060"/>
          <w:sz w:val="24"/>
          <w:szCs w:val="24"/>
          <w:lang w:val="uk-UA"/>
        </w:rPr>
        <w:t xml:space="preserve">можна ознайомитися за посиланням </w:t>
      </w:r>
      <w:hyperlink r:id="rId9" w:history="1">
        <w:r w:rsidR="00716A01" w:rsidRPr="00DD6123">
          <w:rPr>
            <w:rStyle w:val="a3"/>
            <w:rFonts w:ascii="Roboto Condensed Light" w:hAnsi="Roboto Condensed Light"/>
            <w:iCs/>
            <w:sz w:val="24"/>
            <w:szCs w:val="24"/>
            <w:lang w:val="uk-UA"/>
          </w:rPr>
          <w:t>https://reyestr.court.gov.ua/Review/123552157</w:t>
        </w:r>
      </w:hyperlink>
      <w:r w:rsidR="00716A01">
        <w:rPr>
          <w:rFonts w:ascii="Roboto Condensed Light" w:hAnsi="Roboto Condensed Light"/>
          <w:i/>
          <w:iCs/>
          <w:color w:val="002060"/>
          <w:sz w:val="24"/>
          <w:szCs w:val="24"/>
          <w:lang w:val="uk-UA"/>
        </w:rPr>
        <w:t>.</w:t>
      </w:r>
    </w:p>
    <w:p w:rsidR="007F761A" w:rsidRPr="0054629C" w:rsidRDefault="007F761A" w:rsidP="007F761A">
      <w:pPr>
        <w:spacing w:after="0" w:line="240" w:lineRule="auto"/>
        <w:ind w:firstLine="680"/>
        <w:jc w:val="both"/>
        <w:rPr>
          <w:rFonts w:ascii="Roboto Condensed Light" w:hAnsi="Roboto Condensed Light"/>
          <w:bCs/>
          <w:sz w:val="26"/>
          <w:szCs w:val="26"/>
          <w:lang w:val="uk-UA"/>
        </w:rPr>
      </w:pPr>
    </w:p>
    <w:p w:rsidR="00BB719E" w:rsidRPr="00F72B9D" w:rsidRDefault="00BB719E" w:rsidP="00BB719E">
      <w:pPr>
        <w:spacing w:after="0" w:line="240" w:lineRule="auto"/>
        <w:ind w:firstLine="680"/>
        <w:jc w:val="both"/>
        <w:rPr>
          <w:rFonts w:ascii="Roboto Condensed Light" w:hAnsi="Roboto Condensed Light"/>
          <w:b/>
          <w:color w:val="0070C0"/>
          <w:sz w:val="28"/>
          <w:szCs w:val="28"/>
          <w:lang w:val="uk-UA"/>
        </w:rPr>
      </w:pPr>
      <w:bookmarkStart w:id="5" w:name="_Hlk77339942"/>
      <w:bookmarkEnd w:id="4"/>
      <w:r w:rsidRPr="00F72B9D">
        <w:rPr>
          <w:rFonts w:ascii="Roboto Condensed Light" w:hAnsi="Roboto Condensed Light"/>
          <w:b/>
          <w:color w:val="0070C0"/>
          <w:sz w:val="28"/>
          <w:szCs w:val="28"/>
          <w:lang w:val="uk-UA"/>
        </w:rPr>
        <w:t>Щодо відмови у відкритті провадження у справі про банкрутство за заявою кредитора згідно з імперативними приписами пункту 1-6 розділу «Прикінцеві та перехідні положення» КУзПБ</w:t>
      </w:r>
    </w:p>
    <w:p w:rsidR="008E03B9" w:rsidRPr="00BB719E" w:rsidRDefault="008E03B9" w:rsidP="00BB719E">
      <w:pPr>
        <w:spacing w:after="0" w:line="240" w:lineRule="auto"/>
        <w:ind w:firstLine="709"/>
        <w:contextualSpacing/>
        <w:jc w:val="both"/>
        <w:rPr>
          <w:rFonts w:ascii="Roboto Condensed Light" w:hAnsi="Roboto Condensed Light"/>
          <w:color w:val="002060"/>
          <w:sz w:val="28"/>
          <w:szCs w:val="28"/>
          <w:lang w:val="uk-UA"/>
        </w:rPr>
      </w:pPr>
    </w:p>
    <w:p w:rsidR="00BB719E" w:rsidRPr="00BB719E" w:rsidRDefault="00BB719E" w:rsidP="00BB719E">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Д</w:t>
      </w:r>
      <w:r w:rsidRPr="00BB719E">
        <w:rPr>
          <w:rFonts w:ascii="Roboto Condensed Light" w:hAnsi="Roboto Condensed Light"/>
          <w:color w:val="002060"/>
          <w:sz w:val="28"/>
          <w:szCs w:val="28"/>
          <w:lang w:val="uk-UA"/>
        </w:rPr>
        <w:t xml:space="preserve">ля встановлення визначеної пунктом 1-6 розділу </w:t>
      </w:r>
      <w:r w:rsidR="00891D31" w:rsidRPr="008A04E6">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Прикінцев</w:t>
      </w:r>
      <w:r w:rsidR="00891D31">
        <w:rPr>
          <w:rFonts w:ascii="Roboto Condensed Light" w:hAnsi="Roboto Condensed Light"/>
          <w:color w:val="002060"/>
          <w:sz w:val="28"/>
          <w:szCs w:val="28"/>
          <w:lang w:val="uk-UA"/>
        </w:rPr>
        <w:t>і</w:t>
      </w:r>
      <w:r w:rsidRPr="00BB719E">
        <w:rPr>
          <w:rFonts w:ascii="Roboto Condensed Light" w:hAnsi="Roboto Condensed Light"/>
          <w:color w:val="002060"/>
          <w:sz w:val="28"/>
          <w:szCs w:val="28"/>
          <w:lang w:val="uk-UA"/>
        </w:rPr>
        <w:t xml:space="preserve"> та перехідн</w:t>
      </w:r>
      <w:r w:rsidR="00891D31">
        <w:rPr>
          <w:rFonts w:ascii="Roboto Condensed Light" w:hAnsi="Roboto Condensed Light"/>
          <w:color w:val="002060"/>
          <w:sz w:val="28"/>
          <w:szCs w:val="28"/>
          <w:lang w:val="uk-UA"/>
        </w:rPr>
        <w:t>і</w:t>
      </w:r>
      <w:r w:rsidRPr="00BB719E">
        <w:rPr>
          <w:rFonts w:ascii="Roboto Condensed Light" w:hAnsi="Roboto Condensed Light"/>
          <w:color w:val="002060"/>
          <w:sz w:val="28"/>
          <w:szCs w:val="28"/>
          <w:lang w:val="uk-UA"/>
        </w:rPr>
        <w:t xml:space="preserve"> положен</w:t>
      </w:r>
      <w:r w:rsidR="00891D31">
        <w:rPr>
          <w:rFonts w:ascii="Roboto Condensed Light" w:hAnsi="Roboto Condensed Light"/>
          <w:color w:val="002060"/>
          <w:sz w:val="28"/>
          <w:szCs w:val="28"/>
          <w:lang w:val="uk-UA"/>
        </w:rPr>
        <w:t>ня</w:t>
      </w:r>
      <w:r w:rsidR="00891D31">
        <w:rPr>
          <w:rFonts w:ascii="Roboto Condensed Light" w:hAnsi="Roboto Condensed Light"/>
          <w:color w:val="002060"/>
          <w:sz w:val="26"/>
          <w:szCs w:val="26"/>
          <w:lang w:val="uk-UA"/>
        </w:rPr>
        <w:t>»</w:t>
      </w:r>
      <w:r w:rsidRPr="00BB719E">
        <w:rPr>
          <w:rFonts w:ascii="Roboto Condensed Light" w:hAnsi="Roboto Condensed Light"/>
          <w:color w:val="002060"/>
          <w:sz w:val="28"/>
          <w:szCs w:val="28"/>
          <w:lang w:val="uk-UA"/>
        </w:rPr>
        <w:t xml:space="preserve"> КУзПБ підстави для відмови у відкритті провадження у справі про банкрутство</w:t>
      </w:r>
      <w:r w:rsidR="00891D31">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 xml:space="preserve"> </w:t>
      </w:r>
      <w:r w:rsidR="00891D31">
        <w:rPr>
          <w:rFonts w:ascii="Roboto Condensed Light" w:hAnsi="Roboto Condensed Light"/>
          <w:color w:val="002060"/>
          <w:sz w:val="28"/>
          <w:szCs w:val="28"/>
          <w:lang w:val="uk-UA"/>
        </w:rPr>
        <w:t>зокрема</w:t>
      </w:r>
      <w:r w:rsidRPr="00BB719E">
        <w:rPr>
          <w:rFonts w:ascii="Roboto Condensed Light" w:hAnsi="Roboto Condensed Light"/>
          <w:color w:val="002060"/>
          <w:sz w:val="28"/>
          <w:szCs w:val="28"/>
          <w:lang w:val="uk-UA"/>
        </w:rPr>
        <w:t xml:space="preserve"> незадоволення боржником </w:t>
      </w:r>
      <w:r w:rsidR="00891D31">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 xml:space="preserve"> юридичною особою вимог кредитора (кредиторів) саме внаслідок перебування цілісного майнового комплексу </w:t>
      </w:r>
      <w:r w:rsidR="00891D31">
        <w:rPr>
          <w:rFonts w:ascii="Roboto Condensed Light" w:hAnsi="Roboto Condensed Light"/>
          <w:color w:val="002060"/>
          <w:sz w:val="28"/>
          <w:szCs w:val="28"/>
          <w:lang w:val="uk-UA"/>
        </w:rPr>
        <w:t xml:space="preserve"> </w:t>
      </w:r>
      <w:r w:rsidRPr="00BB719E">
        <w:rPr>
          <w:rFonts w:ascii="Roboto Condensed Light" w:hAnsi="Roboto Condensed Light"/>
          <w:color w:val="002060"/>
          <w:sz w:val="28"/>
          <w:szCs w:val="28"/>
          <w:lang w:val="uk-UA"/>
        </w:rPr>
        <w:t xml:space="preserve">боржника на тимчасово </w:t>
      </w:r>
      <w:r w:rsidRPr="00BB719E">
        <w:rPr>
          <w:rFonts w:ascii="Roboto Condensed Light" w:hAnsi="Roboto Condensed Light"/>
          <w:color w:val="002060"/>
          <w:sz w:val="28"/>
          <w:szCs w:val="28"/>
          <w:lang w:val="uk-UA"/>
        </w:rPr>
        <w:lastRenderedPageBreak/>
        <w:t xml:space="preserve">окупованій </w:t>
      </w:r>
      <w:r w:rsidR="00407A7C">
        <w:rPr>
          <w:rFonts w:ascii="Roboto Condensed Light" w:hAnsi="Roboto Condensed Light"/>
          <w:color w:val="002060"/>
          <w:sz w:val="28"/>
          <w:szCs w:val="28"/>
          <w:lang w:val="uk-UA"/>
        </w:rPr>
        <w:t>р</w:t>
      </w:r>
      <w:r w:rsidRPr="00BB719E">
        <w:rPr>
          <w:rFonts w:ascii="Roboto Condensed Light" w:hAnsi="Roboto Condensed Light"/>
          <w:color w:val="002060"/>
          <w:sz w:val="28"/>
          <w:szCs w:val="28"/>
          <w:lang w:val="uk-UA"/>
        </w:rPr>
        <w:t>осійсько</w:t>
      </w:r>
      <w:r w:rsidR="00407A7C">
        <w:rPr>
          <w:rFonts w:ascii="Roboto Condensed Light" w:hAnsi="Roboto Condensed Light"/>
          <w:color w:val="002060"/>
          <w:sz w:val="28"/>
          <w:szCs w:val="28"/>
          <w:lang w:val="uk-UA"/>
        </w:rPr>
        <w:t>ю ф</w:t>
      </w:r>
      <w:r w:rsidRPr="00BB719E">
        <w:rPr>
          <w:rFonts w:ascii="Roboto Condensed Light" w:hAnsi="Roboto Condensed Light"/>
          <w:color w:val="002060"/>
          <w:sz w:val="28"/>
          <w:szCs w:val="28"/>
          <w:lang w:val="uk-UA"/>
        </w:rPr>
        <w:t>едерацією території</w:t>
      </w:r>
      <w:r w:rsidR="008622DD">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 xml:space="preserve"> необхідним є встановлення судом таких обставин:</w:t>
      </w:r>
    </w:p>
    <w:p w:rsidR="00BB719E" w:rsidRPr="00BB719E" w:rsidRDefault="00BB719E" w:rsidP="00BB719E">
      <w:pPr>
        <w:spacing w:after="0" w:line="240" w:lineRule="auto"/>
        <w:ind w:firstLine="709"/>
        <w:contextualSpacing/>
        <w:jc w:val="both"/>
        <w:rPr>
          <w:rFonts w:ascii="Roboto Condensed Light" w:hAnsi="Roboto Condensed Light"/>
          <w:color w:val="002060"/>
          <w:sz w:val="28"/>
          <w:szCs w:val="28"/>
          <w:lang w:val="uk-UA"/>
        </w:rPr>
      </w:pPr>
      <w:r w:rsidRPr="00BB719E">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ab/>
        <w:t>наявність незадоволених боржником вимог кредитора (кредиторів) на дату проведення підготовчого засідання у справі про банкрутство;</w:t>
      </w:r>
    </w:p>
    <w:p w:rsidR="00BB719E" w:rsidRPr="00BB719E" w:rsidRDefault="00BB719E" w:rsidP="00BB719E">
      <w:pPr>
        <w:spacing w:after="0" w:line="240" w:lineRule="auto"/>
        <w:ind w:firstLine="709"/>
        <w:contextualSpacing/>
        <w:jc w:val="both"/>
        <w:rPr>
          <w:rFonts w:ascii="Roboto Condensed Light" w:hAnsi="Roboto Condensed Light"/>
          <w:color w:val="002060"/>
          <w:sz w:val="28"/>
          <w:szCs w:val="28"/>
          <w:lang w:val="uk-UA"/>
        </w:rPr>
      </w:pPr>
      <w:r w:rsidRPr="00BB719E">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ab/>
        <w:t>перебування цілісного майнового комплексу боржника на тимчасово окупованих російською федерацією територіях (відповідно до переліку, затвердженого центральним органом виконавчої влади, що забезпечує формування та реалізує державну політику з питань тимчасово окупованих територій).</w:t>
      </w:r>
    </w:p>
    <w:p w:rsidR="00BB719E" w:rsidRPr="00BB719E" w:rsidRDefault="00BB719E" w:rsidP="00BB719E">
      <w:pPr>
        <w:spacing w:after="0" w:line="240" w:lineRule="auto"/>
        <w:ind w:firstLine="709"/>
        <w:contextualSpacing/>
        <w:jc w:val="both"/>
        <w:rPr>
          <w:rFonts w:ascii="Roboto Condensed Light" w:hAnsi="Roboto Condensed Light"/>
          <w:color w:val="002060"/>
          <w:sz w:val="28"/>
          <w:szCs w:val="28"/>
          <w:lang w:val="uk-UA"/>
        </w:rPr>
      </w:pPr>
      <w:r w:rsidRPr="00BB719E">
        <w:rPr>
          <w:rFonts w:ascii="Roboto Condensed Light" w:hAnsi="Roboto Condensed Light"/>
          <w:color w:val="002060"/>
          <w:sz w:val="28"/>
          <w:szCs w:val="28"/>
          <w:lang w:val="uk-UA"/>
        </w:rPr>
        <w:t xml:space="preserve">Згідно з положеннями статті 13 Конституції України та статей 133, 134, 140 </w:t>
      </w:r>
      <w:r>
        <w:rPr>
          <w:rFonts w:ascii="Roboto Condensed Light" w:hAnsi="Roboto Condensed Light"/>
          <w:color w:val="002060"/>
          <w:sz w:val="28"/>
          <w:szCs w:val="28"/>
          <w:lang w:val="uk-UA"/>
        </w:rPr>
        <w:t xml:space="preserve">ГК </w:t>
      </w:r>
      <w:r w:rsidRPr="00BB719E">
        <w:rPr>
          <w:rFonts w:ascii="Roboto Condensed Light" w:hAnsi="Roboto Condensed Light"/>
          <w:color w:val="002060"/>
          <w:sz w:val="28"/>
          <w:szCs w:val="28"/>
          <w:lang w:val="uk-UA"/>
        </w:rPr>
        <w:t>України, за змі</w:t>
      </w:r>
      <w:r w:rsidR="008A04E6">
        <w:rPr>
          <w:rFonts w:ascii="Roboto Condensed Light" w:hAnsi="Roboto Condensed Light"/>
          <w:color w:val="002060"/>
          <w:sz w:val="28"/>
          <w:szCs w:val="28"/>
          <w:lang w:val="uk-UA"/>
        </w:rPr>
        <w:t>стом яких основу діяльності суб</w:t>
      </w:r>
      <w:r w:rsidR="008A04E6" w:rsidRPr="00B7487D">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єкта господарювання становить належне йому на праві власності (як основному речовому праві у сфері господарювання), а також на підставі інших речових прав майно як сукупність речей та інших цінностей (включаючи нематеріальні активи), які мають вартісне визначення, виробляються чи використовуються у діяльності суб</w:t>
      </w:r>
      <w:r w:rsidR="003F3D75" w:rsidRPr="00B7487D">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єктів господарювання та відображаються в їх балансі або враховуються в інших передбачених зако</w:t>
      </w:r>
      <w:r w:rsidR="008A04E6">
        <w:rPr>
          <w:rFonts w:ascii="Roboto Condensed Light" w:hAnsi="Roboto Condensed Light"/>
          <w:color w:val="002060"/>
          <w:sz w:val="28"/>
          <w:szCs w:val="28"/>
          <w:lang w:val="uk-UA"/>
        </w:rPr>
        <w:t>ном формах обліку майна цих суб</w:t>
      </w:r>
      <w:r w:rsidR="008A04E6" w:rsidRPr="00B7487D">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єктів.</w:t>
      </w:r>
    </w:p>
    <w:p w:rsidR="00BB719E" w:rsidRPr="00BB719E" w:rsidRDefault="008622DD" w:rsidP="00BB719E">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Зважаючи на те</w:t>
      </w:r>
      <w:r w:rsidR="00BB719E" w:rsidRPr="00BB719E">
        <w:rPr>
          <w:rFonts w:ascii="Roboto Condensed Light" w:hAnsi="Roboto Condensed Light"/>
          <w:color w:val="002060"/>
          <w:sz w:val="28"/>
          <w:szCs w:val="28"/>
          <w:lang w:val="uk-UA"/>
        </w:rPr>
        <w:t>, що майно суб</w:t>
      </w:r>
      <w:r w:rsidR="008A04E6" w:rsidRPr="00B7487D">
        <w:rPr>
          <w:rFonts w:ascii="Roboto Condensed Light" w:hAnsi="Roboto Condensed Light"/>
          <w:color w:val="002060"/>
          <w:sz w:val="28"/>
          <w:szCs w:val="28"/>
          <w:lang w:val="uk-UA"/>
        </w:rPr>
        <w:t>’</w:t>
      </w:r>
      <w:r w:rsidR="00BB719E" w:rsidRPr="00BB719E">
        <w:rPr>
          <w:rFonts w:ascii="Roboto Condensed Light" w:hAnsi="Roboto Condensed Light"/>
          <w:color w:val="002060"/>
          <w:sz w:val="28"/>
          <w:szCs w:val="28"/>
          <w:lang w:val="uk-UA"/>
        </w:rPr>
        <w:t>єкт</w:t>
      </w:r>
      <w:r>
        <w:rPr>
          <w:rFonts w:ascii="Roboto Condensed Light" w:hAnsi="Roboto Condensed Light"/>
          <w:color w:val="002060"/>
          <w:sz w:val="28"/>
          <w:szCs w:val="28"/>
          <w:lang w:val="uk-UA"/>
        </w:rPr>
        <w:t>а</w:t>
      </w:r>
      <w:r w:rsidR="00BB719E" w:rsidRPr="00BB719E">
        <w:rPr>
          <w:rFonts w:ascii="Roboto Condensed Light" w:hAnsi="Roboto Condensed Light"/>
          <w:color w:val="002060"/>
          <w:sz w:val="28"/>
          <w:szCs w:val="28"/>
          <w:lang w:val="uk-UA"/>
        </w:rPr>
        <w:t xml:space="preserve"> господарювання є економічною основою для здійснення ним господарської діяльності, перебування цілісного майнового комплексу боржника на тимчасово окупованій </w:t>
      </w:r>
      <w:r w:rsidR="000A5C0F">
        <w:rPr>
          <w:rFonts w:ascii="Roboto Condensed Light" w:hAnsi="Roboto Condensed Light"/>
          <w:color w:val="002060"/>
          <w:sz w:val="28"/>
          <w:szCs w:val="28"/>
          <w:lang w:val="uk-UA"/>
        </w:rPr>
        <w:t>російською ф</w:t>
      </w:r>
      <w:r w:rsidR="00BB719E" w:rsidRPr="00BB719E">
        <w:rPr>
          <w:rFonts w:ascii="Roboto Condensed Light" w:hAnsi="Roboto Condensed Light"/>
          <w:color w:val="002060"/>
          <w:sz w:val="28"/>
          <w:szCs w:val="28"/>
          <w:lang w:val="uk-UA"/>
        </w:rPr>
        <w:t xml:space="preserve">едерацією </w:t>
      </w:r>
      <w:r w:rsidR="008A04E6">
        <w:rPr>
          <w:rFonts w:ascii="Roboto Condensed Light" w:hAnsi="Roboto Condensed Light"/>
          <w:color w:val="002060"/>
          <w:sz w:val="28"/>
          <w:szCs w:val="28"/>
          <w:lang w:val="uk-UA"/>
        </w:rPr>
        <w:t>території позбавляє його як суб</w:t>
      </w:r>
      <w:r w:rsidR="008A04E6" w:rsidRPr="00B7487D">
        <w:rPr>
          <w:rFonts w:ascii="Roboto Condensed Light" w:hAnsi="Roboto Condensed Light"/>
          <w:color w:val="002060"/>
          <w:sz w:val="28"/>
          <w:szCs w:val="28"/>
          <w:lang w:val="uk-UA"/>
        </w:rPr>
        <w:t>’</w:t>
      </w:r>
      <w:r w:rsidR="00BB719E" w:rsidRPr="00BB719E">
        <w:rPr>
          <w:rFonts w:ascii="Roboto Condensed Light" w:hAnsi="Roboto Condensed Light"/>
          <w:color w:val="002060"/>
          <w:sz w:val="28"/>
          <w:szCs w:val="28"/>
          <w:lang w:val="uk-UA"/>
        </w:rPr>
        <w:t>єкта господарювання можливості здійснювати господарську діяльність, у межах якої</w:t>
      </w:r>
      <w:r w:rsidR="003F3D75">
        <w:rPr>
          <w:rFonts w:ascii="Roboto Condensed Light" w:hAnsi="Roboto Condensed Light"/>
          <w:color w:val="002060"/>
          <w:sz w:val="28"/>
          <w:szCs w:val="28"/>
          <w:lang w:val="uk-UA"/>
        </w:rPr>
        <w:t xml:space="preserve"> і відповідати за своїми зобов</w:t>
      </w:r>
      <w:r w:rsidR="003F3D75" w:rsidRPr="00B7487D">
        <w:rPr>
          <w:rFonts w:ascii="Roboto Condensed Light" w:hAnsi="Roboto Condensed Light"/>
          <w:color w:val="002060"/>
          <w:sz w:val="28"/>
          <w:szCs w:val="28"/>
          <w:lang w:val="uk-UA"/>
        </w:rPr>
        <w:t>’</w:t>
      </w:r>
      <w:r w:rsidR="00BB719E" w:rsidRPr="00BB719E">
        <w:rPr>
          <w:rFonts w:ascii="Roboto Condensed Light" w:hAnsi="Roboto Condensed Light"/>
          <w:color w:val="002060"/>
          <w:sz w:val="28"/>
          <w:szCs w:val="28"/>
          <w:lang w:val="uk-UA"/>
        </w:rPr>
        <w:t>язаннями.</w:t>
      </w:r>
    </w:p>
    <w:p w:rsidR="00BB719E" w:rsidRPr="00BB719E" w:rsidRDefault="00BB719E" w:rsidP="00BB719E">
      <w:pPr>
        <w:spacing w:after="0" w:line="240" w:lineRule="auto"/>
        <w:ind w:firstLine="709"/>
        <w:contextualSpacing/>
        <w:jc w:val="both"/>
        <w:rPr>
          <w:rFonts w:ascii="Roboto Condensed Light" w:hAnsi="Roboto Condensed Light"/>
          <w:color w:val="002060"/>
          <w:sz w:val="28"/>
          <w:szCs w:val="28"/>
          <w:lang w:val="uk-UA"/>
        </w:rPr>
      </w:pPr>
      <w:r w:rsidRPr="00BB719E">
        <w:rPr>
          <w:rFonts w:ascii="Roboto Condensed Light" w:hAnsi="Roboto Condensed Light"/>
          <w:color w:val="002060"/>
          <w:sz w:val="28"/>
          <w:szCs w:val="28"/>
          <w:lang w:val="uk-UA"/>
        </w:rPr>
        <w:t xml:space="preserve">Крім </w:t>
      </w:r>
      <w:r w:rsidR="008622DD">
        <w:rPr>
          <w:rFonts w:ascii="Roboto Condensed Light" w:hAnsi="Roboto Condensed Light"/>
          <w:color w:val="002060"/>
          <w:sz w:val="28"/>
          <w:szCs w:val="28"/>
          <w:lang w:val="uk-UA"/>
        </w:rPr>
        <w:t>т</w:t>
      </w:r>
      <w:r w:rsidRPr="00BB719E">
        <w:rPr>
          <w:rFonts w:ascii="Roboto Condensed Light" w:hAnsi="Roboto Condensed Light"/>
          <w:color w:val="002060"/>
          <w:sz w:val="28"/>
          <w:szCs w:val="28"/>
          <w:lang w:val="uk-UA"/>
        </w:rPr>
        <w:t>ого, необхідно враховувати, що з моменту порушення стосовно боржника справи про банкрутство він перебуває в особливому правовому режимі, який змінює весь комплекс юридичних правовідносин боржника, зокрема з його кредиторами, змінює правовий режим майна боржника тощо.</w:t>
      </w:r>
    </w:p>
    <w:p w:rsidR="00BB719E" w:rsidRPr="00BB719E" w:rsidRDefault="008622DD" w:rsidP="00BB719E">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w:t>
      </w:r>
      <w:r w:rsidR="00BB719E" w:rsidRPr="00BB719E">
        <w:rPr>
          <w:rFonts w:ascii="Roboto Condensed Light" w:hAnsi="Roboto Condensed Light"/>
          <w:color w:val="002060"/>
          <w:sz w:val="28"/>
          <w:szCs w:val="28"/>
          <w:lang w:val="uk-UA"/>
        </w:rPr>
        <w:t xml:space="preserve">еребування активів, єдиного майнового комплексу боржника на тимчасово окупованій </w:t>
      </w:r>
      <w:r w:rsidR="000A5C0F">
        <w:rPr>
          <w:rFonts w:ascii="Roboto Condensed Light" w:hAnsi="Roboto Condensed Light"/>
          <w:color w:val="002060"/>
          <w:sz w:val="28"/>
          <w:szCs w:val="28"/>
          <w:lang w:val="uk-UA"/>
        </w:rPr>
        <w:t>російською ф</w:t>
      </w:r>
      <w:r w:rsidR="00BB719E" w:rsidRPr="00BB719E">
        <w:rPr>
          <w:rFonts w:ascii="Roboto Condensed Light" w:hAnsi="Roboto Condensed Light"/>
          <w:color w:val="002060"/>
          <w:sz w:val="28"/>
          <w:szCs w:val="28"/>
          <w:lang w:val="uk-UA"/>
        </w:rPr>
        <w:t>едерацією території звужує (обмежує) можливість повноцінно та з дотриманням вимог закону поширити на такого боржника відповідний правовий режим, забезпечити дотримання прав та інтересів як кредиторів, так і боржника, а о</w:t>
      </w:r>
      <w:r>
        <w:rPr>
          <w:rFonts w:ascii="Roboto Condensed Light" w:hAnsi="Roboto Condensed Light"/>
          <w:color w:val="002060"/>
          <w:sz w:val="28"/>
          <w:szCs w:val="28"/>
          <w:lang w:val="uk-UA"/>
        </w:rPr>
        <w:t>тже</w:t>
      </w:r>
      <w:r w:rsidR="00BB719E" w:rsidRPr="00BB719E">
        <w:rPr>
          <w:rFonts w:ascii="Roboto Condensed Light" w:hAnsi="Roboto Condensed Light"/>
          <w:color w:val="002060"/>
          <w:sz w:val="28"/>
          <w:szCs w:val="28"/>
          <w:lang w:val="uk-UA"/>
        </w:rPr>
        <w:t>,  досягнути мети провадження у справі про банкрутство, що визначена КУзПБ.</w:t>
      </w:r>
    </w:p>
    <w:p w:rsidR="00BB719E" w:rsidRPr="00BB719E" w:rsidRDefault="00BB719E" w:rsidP="00BB719E">
      <w:pPr>
        <w:spacing w:after="0" w:line="240" w:lineRule="auto"/>
        <w:ind w:firstLine="709"/>
        <w:contextualSpacing/>
        <w:jc w:val="both"/>
        <w:rPr>
          <w:rFonts w:ascii="Roboto Condensed Light" w:hAnsi="Roboto Condensed Light"/>
          <w:color w:val="002060"/>
          <w:sz w:val="28"/>
          <w:szCs w:val="28"/>
          <w:lang w:val="uk-UA"/>
        </w:rPr>
      </w:pPr>
      <w:r w:rsidRPr="00BB719E">
        <w:rPr>
          <w:rFonts w:ascii="Roboto Condensed Light" w:hAnsi="Roboto Condensed Light"/>
          <w:color w:val="002060"/>
          <w:sz w:val="28"/>
          <w:szCs w:val="28"/>
          <w:lang w:val="uk-UA"/>
        </w:rPr>
        <w:t xml:space="preserve">При цьому виникнення боргу до введення воєнного стану в Україні та до внесення відповідних територій до тимчасово окупованих </w:t>
      </w:r>
      <w:r w:rsidR="000A5C0F">
        <w:rPr>
          <w:rFonts w:ascii="Roboto Condensed Light" w:hAnsi="Roboto Condensed Light"/>
          <w:color w:val="002060"/>
          <w:sz w:val="28"/>
          <w:szCs w:val="28"/>
          <w:lang w:val="uk-UA"/>
        </w:rPr>
        <w:t>російською ф</w:t>
      </w:r>
      <w:r w:rsidRPr="00BB719E">
        <w:rPr>
          <w:rFonts w:ascii="Roboto Condensed Light" w:hAnsi="Roboto Condensed Light"/>
          <w:color w:val="002060"/>
          <w:sz w:val="28"/>
          <w:szCs w:val="28"/>
          <w:lang w:val="uk-UA"/>
        </w:rPr>
        <w:t>едерацією та/або територій, на яких ведуться (велися) бойові дії</w:t>
      </w:r>
      <w:r w:rsidR="000A5C0F">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 xml:space="preserve"> не мож</w:t>
      </w:r>
      <w:r w:rsidR="008622DD">
        <w:rPr>
          <w:rFonts w:ascii="Roboto Condensed Light" w:hAnsi="Roboto Condensed Light"/>
          <w:color w:val="002060"/>
          <w:sz w:val="28"/>
          <w:szCs w:val="28"/>
          <w:lang w:val="uk-UA"/>
        </w:rPr>
        <w:t>е</w:t>
      </w:r>
      <w:r w:rsidRPr="00BB719E">
        <w:rPr>
          <w:rFonts w:ascii="Roboto Condensed Light" w:hAnsi="Roboto Condensed Light"/>
          <w:color w:val="002060"/>
          <w:sz w:val="28"/>
          <w:szCs w:val="28"/>
          <w:lang w:val="uk-UA"/>
        </w:rPr>
        <w:t xml:space="preserve"> бути підставою для незастосування </w:t>
      </w:r>
      <w:r w:rsidR="009E0480">
        <w:rPr>
          <w:rFonts w:ascii="Roboto Condensed Light" w:hAnsi="Roboto Condensed Light"/>
          <w:color w:val="002060"/>
          <w:sz w:val="28"/>
          <w:szCs w:val="28"/>
          <w:lang w:val="uk-UA"/>
        </w:rPr>
        <w:t xml:space="preserve">                 </w:t>
      </w:r>
      <w:r w:rsidRPr="00BB719E">
        <w:rPr>
          <w:rFonts w:ascii="Roboto Condensed Light" w:hAnsi="Roboto Condensed Light"/>
          <w:color w:val="002060"/>
          <w:sz w:val="28"/>
          <w:szCs w:val="28"/>
          <w:lang w:val="uk-UA"/>
        </w:rPr>
        <w:t xml:space="preserve">пункту 1-6 </w:t>
      </w:r>
      <w:r w:rsidR="008622DD">
        <w:rPr>
          <w:rFonts w:ascii="Roboto Condensed Light" w:hAnsi="Roboto Condensed Light"/>
          <w:color w:val="002060"/>
          <w:sz w:val="28"/>
          <w:szCs w:val="28"/>
          <w:lang w:val="uk-UA"/>
        </w:rPr>
        <w:t xml:space="preserve">розділу </w:t>
      </w:r>
      <w:r w:rsidR="008622DD" w:rsidRPr="008A04E6">
        <w:rPr>
          <w:rFonts w:ascii="Roboto Condensed Light" w:hAnsi="Roboto Condensed Light"/>
          <w:color w:val="002060"/>
          <w:sz w:val="28"/>
          <w:szCs w:val="28"/>
          <w:lang w:val="uk-UA"/>
        </w:rPr>
        <w:t>«</w:t>
      </w:r>
      <w:r w:rsidRPr="00BB719E">
        <w:rPr>
          <w:rFonts w:ascii="Roboto Condensed Light" w:hAnsi="Roboto Condensed Light"/>
          <w:color w:val="002060"/>
          <w:sz w:val="28"/>
          <w:szCs w:val="28"/>
          <w:lang w:val="uk-UA"/>
        </w:rPr>
        <w:t>Прикінцев</w:t>
      </w:r>
      <w:r w:rsidR="008622DD">
        <w:rPr>
          <w:rFonts w:ascii="Roboto Condensed Light" w:hAnsi="Roboto Condensed Light"/>
          <w:color w:val="002060"/>
          <w:sz w:val="28"/>
          <w:szCs w:val="28"/>
          <w:lang w:val="uk-UA"/>
        </w:rPr>
        <w:t>і</w:t>
      </w:r>
      <w:r w:rsidRPr="00BB719E">
        <w:rPr>
          <w:rFonts w:ascii="Roboto Condensed Light" w:hAnsi="Roboto Condensed Light"/>
          <w:color w:val="002060"/>
          <w:sz w:val="28"/>
          <w:szCs w:val="28"/>
          <w:lang w:val="uk-UA"/>
        </w:rPr>
        <w:t xml:space="preserve"> та перехідн</w:t>
      </w:r>
      <w:r w:rsidR="008622DD">
        <w:rPr>
          <w:rFonts w:ascii="Roboto Condensed Light" w:hAnsi="Roboto Condensed Light"/>
          <w:color w:val="002060"/>
          <w:sz w:val="28"/>
          <w:szCs w:val="28"/>
          <w:lang w:val="uk-UA"/>
        </w:rPr>
        <w:t>і</w:t>
      </w:r>
      <w:r w:rsidRPr="00BB719E">
        <w:rPr>
          <w:rFonts w:ascii="Roboto Condensed Light" w:hAnsi="Roboto Condensed Light"/>
          <w:color w:val="002060"/>
          <w:sz w:val="28"/>
          <w:szCs w:val="28"/>
          <w:lang w:val="uk-UA"/>
        </w:rPr>
        <w:t xml:space="preserve"> положен</w:t>
      </w:r>
      <w:r w:rsidR="008622DD">
        <w:rPr>
          <w:rFonts w:ascii="Roboto Condensed Light" w:hAnsi="Roboto Condensed Light"/>
          <w:color w:val="002060"/>
          <w:sz w:val="28"/>
          <w:szCs w:val="28"/>
          <w:lang w:val="uk-UA"/>
        </w:rPr>
        <w:t>ня</w:t>
      </w:r>
      <w:r w:rsidR="008622DD">
        <w:rPr>
          <w:rFonts w:ascii="Roboto Condensed Light" w:hAnsi="Roboto Condensed Light"/>
          <w:color w:val="002060"/>
          <w:sz w:val="26"/>
          <w:szCs w:val="26"/>
          <w:lang w:val="uk-UA"/>
        </w:rPr>
        <w:t>»</w:t>
      </w:r>
      <w:r w:rsidRPr="00BB719E">
        <w:rPr>
          <w:rFonts w:ascii="Roboto Condensed Light" w:hAnsi="Roboto Condensed Light"/>
          <w:color w:val="002060"/>
          <w:sz w:val="28"/>
          <w:szCs w:val="28"/>
          <w:lang w:val="uk-UA"/>
        </w:rPr>
        <w:t xml:space="preserve"> КУзПБ</w:t>
      </w:r>
      <w:r>
        <w:rPr>
          <w:rFonts w:ascii="Roboto Condensed Light" w:hAnsi="Roboto Condensed Light"/>
          <w:color w:val="002060"/>
          <w:sz w:val="28"/>
          <w:szCs w:val="28"/>
          <w:lang w:val="uk-UA"/>
        </w:rPr>
        <w:t>.</w:t>
      </w:r>
    </w:p>
    <w:p w:rsidR="00BB719E" w:rsidRPr="00BB719E" w:rsidRDefault="00BB719E" w:rsidP="00BB719E">
      <w:pPr>
        <w:pStyle w:val="ae"/>
        <w:rPr>
          <w:i w:val="0"/>
        </w:rPr>
      </w:pPr>
      <w:r w:rsidRPr="00BB719E">
        <w:t xml:space="preserve">Детальніше з текстом постанови від </w:t>
      </w:r>
      <w:r>
        <w:t>14</w:t>
      </w:r>
      <w:r w:rsidRPr="00BB719E">
        <w:t xml:space="preserve">.11.2024 у справі № </w:t>
      </w:r>
      <w:r>
        <w:t>911/414/23</w:t>
      </w:r>
      <w:r w:rsidRPr="00BB719E">
        <w:t xml:space="preserve"> можна ознайомитися за посиланням</w:t>
      </w:r>
      <w:r>
        <w:t xml:space="preserve"> </w:t>
      </w:r>
      <w:hyperlink r:id="rId10" w:history="1">
        <w:r w:rsidRPr="00BB719E">
          <w:rPr>
            <w:rStyle w:val="a3"/>
            <w:i/>
          </w:rPr>
          <w:t>https://reyestr.court.gov.ua/Review/123463246</w:t>
        </w:r>
      </w:hyperlink>
      <w:r w:rsidRPr="00BB719E">
        <w:rPr>
          <w:i w:val="0"/>
        </w:rPr>
        <w:t>.</w:t>
      </w:r>
    </w:p>
    <w:p w:rsidR="00BB719E" w:rsidRPr="00BB719E" w:rsidRDefault="00BB719E" w:rsidP="00BB719E">
      <w:pPr>
        <w:pStyle w:val="ae"/>
      </w:pPr>
    </w:p>
    <w:p w:rsidR="00407A7C" w:rsidRPr="00517628" w:rsidRDefault="00407A7C" w:rsidP="00407A7C">
      <w:pPr>
        <w:pStyle w:val="ae"/>
        <w:rPr>
          <w:b/>
          <w:bCs w:val="0"/>
          <w:i w:val="0"/>
          <w:iCs w:val="0"/>
          <w:color w:val="0070C0"/>
          <w:sz w:val="28"/>
          <w:szCs w:val="28"/>
        </w:rPr>
      </w:pPr>
      <w:r w:rsidRPr="00517628">
        <w:rPr>
          <w:b/>
          <w:bCs w:val="0"/>
          <w:i w:val="0"/>
          <w:iCs w:val="0"/>
          <w:color w:val="0070C0"/>
          <w:sz w:val="28"/>
          <w:szCs w:val="28"/>
        </w:rPr>
        <w:t>Щодо встановлення НБУ певних обмежень як підстав</w:t>
      </w:r>
      <w:r w:rsidR="001760DA">
        <w:rPr>
          <w:b/>
          <w:bCs w:val="0"/>
          <w:i w:val="0"/>
          <w:iCs w:val="0"/>
          <w:color w:val="0070C0"/>
          <w:sz w:val="28"/>
          <w:szCs w:val="28"/>
        </w:rPr>
        <w:t>и</w:t>
      </w:r>
      <w:r w:rsidRPr="00517628">
        <w:rPr>
          <w:b/>
          <w:bCs w:val="0"/>
          <w:i w:val="0"/>
          <w:iCs w:val="0"/>
          <w:color w:val="0070C0"/>
          <w:sz w:val="28"/>
          <w:szCs w:val="28"/>
        </w:rPr>
        <w:t xml:space="preserve"> для відмови у відкритті провадження у справі про банкрутство </w:t>
      </w:r>
    </w:p>
    <w:p w:rsidR="00407A7C" w:rsidRPr="00526A73" w:rsidRDefault="00407A7C" w:rsidP="00407A7C">
      <w:pPr>
        <w:autoSpaceDE w:val="0"/>
        <w:autoSpaceDN w:val="0"/>
        <w:adjustRightInd w:val="0"/>
        <w:spacing w:after="0" w:line="240" w:lineRule="auto"/>
        <w:rPr>
          <w:rFonts w:ascii="Times New Roman" w:eastAsiaTheme="minorHAnsi" w:hAnsi="Times New Roman"/>
          <w:sz w:val="24"/>
          <w:szCs w:val="24"/>
          <w:lang w:val="uk-UA"/>
        </w:rPr>
      </w:pPr>
    </w:p>
    <w:p w:rsidR="00407A7C" w:rsidRPr="003E2DC2" w:rsidRDefault="00407A7C" w:rsidP="00407A7C">
      <w:pPr>
        <w:spacing w:after="0" w:line="240" w:lineRule="auto"/>
        <w:ind w:firstLine="709"/>
        <w:contextualSpacing/>
        <w:jc w:val="both"/>
        <w:rPr>
          <w:rFonts w:ascii="Roboto Condensed Light" w:hAnsi="Roboto Condensed Light"/>
          <w:color w:val="002060"/>
          <w:sz w:val="28"/>
          <w:szCs w:val="28"/>
          <w:lang w:val="uk-UA"/>
        </w:rPr>
      </w:pPr>
      <w:r w:rsidRPr="003E2DC2">
        <w:rPr>
          <w:rFonts w:ascii="Roboto Condensed Light" w:hAnsi="Roboto Condensed Light"/>
          <w:color w:val="002060"/>
          <w:sz w:val="28"/>
          <w:szCs w:val="28"/>
          <w:lang w:val="uk-UA"/>
        </w:rPr>
        <w:t>Правлінням Національного банку України з метою забезпечення надійності та стабільності функціонування банківської системи ухвален</w:t>
      </w:r>
      <w:r w:rsidR="008A04E6">
        <w:rPr>
          <w:rFonts w:ascii="Roboto Condensed Light" w:hAnsi="Roboto Condensed Light"/>
          <w:color w:val="002060"/>
          <w:sz w:val="28"/>
          <w:szCs w:val="28"/>
          <w:lang w:val="uk-UA"/>
        </w:rPr>
        <w:t xml:space="preserve">о постанову від 24.02.2022 № 18 </w:t>
      </w:r>
      <w:r w:rsidR="008A04E6" w:rsidRPr="008A04E6">
        <w:rPr>
          <w:rFonts w:ascii="Roboto Condensed Light" w:hAnsi="Roboto Condensed Light"/>
          <w:color w:val="002060"/>
          <w:sz w:val="28"/>
          <w:szCs w:val="28"/>
          <w:lang w:val="uk-UA"/>
        </w:rPr>
        <w:t>«</w:t>
      </w:r>
      <w:r w:rsidRPr="003E2DC2">
        <w:rPr>
          <w:rFonts w:ascii="Roboto Condensed Light" w:hAnsi="Roboto Condensed Light"/>
          <w:color w:val="002060"/>
          <w:sz w:val="28"/>
          <w:szCs w:val="28"/>
          <w:lang w:val="uk-UA"/>
        </w:rPr>
        <w:t>Про роботу банківської системи в період запровадження воєнного стану</w:t>
      </w:r>
      <w:r w:rsidR="008A04E6">
        <w:rPr>
          <w:rFonts w:ascii="Roboto Condensed Light" w:hAnsi="Roboto Condensed Light"/>
          <w:color w:val="002060"/>
          <w:sz w:val="26"/>
          <w:szCs w:val="26"/>
          <w:lang w:val="uk-UA"/>
        </w:rPr>
        <w:t>»</w:t>
      </w:r>
      <w:r w:rsidRPr="003E2DC2">
        <w:rPr>
          <w:rFonts w:ascii="Roboto Condensed Light" w:hAnsi="Roboto Condensed Light"/>
          <w:color w:val="002060"/>
          <w:sz w:val="28"/>
          <w:szCs w:val="28"/>
          <w:lang w:val="uk-UA"/>
        </w:rPr>
        <w:t xml:space="preserve"> (далі – Постанова №</w:t>
      </w:r>
      <w:r w:rsidR="003F3D75">
        <w:rPr>
          <w:rFonts w:ascii="Roboto Condensed Light" w:hAnsi="Roboto Condensed Light"/>
          <w:color w:val="002060"/>
          <w:sz w:val="28"/>
          <w:szCs w:val="28"/>
          <w:lang w:val="en-US"/>
        </w:rPr>
        <w:t xml:space="preserve"> </w:t>
      </w:r>
      <w:r w:rsidR="001760DA">
        <w:rPr>
          <w:rFonts w:ascii="Roboto Condensed Light" w:hAnsi="Roboto Condensed Light"/>
          <w:color w:val="002060"/>
          <w:sz w:val="28"/>
          <w:szCs w:val="28"/>
          <w:lang w:val="uk-UA"/>
        </w:rPr>
        <w:t xml:space="preserve">18), </w:t>
      </w:r>
      <w:r w:rsidRPr="003E2DC2">
        <w:rPr>
          <w:rFonts w:ascii="Roboto Condensed Light" w:hAnsi="Roboto Condensed Light"/>
          <w:color w:val="002060"/>
          <w:sz w:val="28"/>
          <w:szCs w:val="28"/>
          <w:lang w:val="uk-UA"/>
        </w:rPr>
        <w:t xml:space="preserve">пунктом 15 якої зупинено здійснення обслуговуючими банками </w:t>
      </w:r>
      <w:r w:rsidRPr="003E2DC2">
        <w:rPr>
          <w:rFonts w:ascii="Roboto Condensed Light" w:hAnsi="Roboto Condensed Light"/>
          <w:color w:val="002060"/>
          <w:sz w:val="28"/>
          <w:szCs w:val="28"/>
          <w:lang w:val="uk-UA"/>
        </w:rPr>
        <w:lastRenderedPageBreak/>
        <w:t xml:space="preserve">видаткових операцій за рахунками резидентів держави, що здійснила збройну агресію проти України. </w:t>
      </w:r>
    </w:p>
    <w:p w:rsidR="00407A7C" w:rsidRPr="003E2DC2" w:rsidRDefault="00407A7C" w:rsidP="00407A7C">
      <w:pPr>
        <w:spacing w:after="0" w:line="240" w:lineRule="auto"/>
        <w:ind w:firstLine="709"/>
        <w:contextualSpacing/>
        <w:jc w:val="both"/>
        <w:rPr>
          <w:rFonts w:ascii="Roboto Condensed Light" w:hAnsi="Roboto Condensed Light"/>
          <w:color w:val="002060"/>
          <w:sz w:val="28"/>
          <w:szCs w:val="28"/>
          <w:lang w:val="uk-UA"/>
        </w:rPr>
      </w:pPr>
      <w:r w:rsidRPr="003E2DC2">
        <w:rPr>
          <w:rFonts w:ascii="Roboto Condensed Light" w:hAnsi="Roboto Condensed Light"/>
          <w:color w:val="002060"/>
          <w:sz w:val="28"/>
          <w:szCs w:val="28"/>
          <w:lang w:val="uk-UA"/>
        </w:rPr>
        <w:t>Згідно з постановами Правління Національного банку України від 04.03.2022</w:t>
      </w:r>
      <w:r w:rsidR="003F3D75">
        <w:rPr>
          <w:rFonts w:ascii="Roboto Condensed Light" w:hAnsi="Roboto Condensed Light"/>
          <w:color w:val="002060"/>
          <w:sz w:val="28"/>
          <w:szCs w:val="28"/>
          <w:lang w:val="en-US"/>
        </w:rPr>
        <w:t xml:space="preserve"> </w:t>
      </w:r>
      <w:r w:rsidR="003F3D75" w:rsidRPr="003E2DC2">
        <w:rPr>
          <w:rFonts w:ascii="Roboto Condensed Light" w:hAnsi="Roboto Condensed Light"/>
          <w:color w:val="002060"/>
          <w:sz w:val="28"/>
          <w:szCs w:val="28"/>
          <w:lang w:val="uk-UA"/>
        </w:rPr>
        <w:t>№</w:t>
      </w:r>
      <w:r w:rsidR="003F3D75">
        <w:rPr>
          <w:rFonts w:ascii="Roboto Condensed Light" w:hAnsi="Roboto Condensed Light"/>
          <w:color w:val="002060"/>
          <w:sz w:val="28"/>
          <w:szCs w:val="28"/>
          <w:lang w:val="uk-UA"/>
        </w:rPr>
        <w:t xml:space="preserve"> </w:t>
      </w:r>
      <w:r w:rsidR="003F3D75" w:rsidRPr="003E2DC2">
        <w:rPr>
          <w:rFonts w:ascii="Roboto Condensed Light" w:hAnsi="Roboto Condensed Light"/>
          <w:color w:val="002060"/>
          <w:sz w:val="28"/>
          <w:szCs w:val="28"/>
          <w:lang w:val="uk-UA"/>
        </w:rPr>
        <w:t>36</w:t>
      </w:r>
      <w:r w:rsidRPr="003E2DC2">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 xml:space="preserve"> </w:t>
      </w:r>
      <w:r w:rsidRPr="003E2DC2">
        <w:rPr>
          <w:rFonts w:ascii="Roboto Condensed Light" w:hAnsi="Roboto Condensed Light"/>
          <w:color w:val="002060"/>
          <w:sz w:val="28"/>
          <w:szCs w:val="28"/>
          <w:lang w:val="uk-UA"/>
        </w:rPr>
        <w:t>від 08.03.2022</w:t>
      </w:r>
      <w:r w:rsidR="003F3D75">
        <w:rPr>
          <w:rFonts w:ascii="Roboto Condensed Light" w:hAnsi="Roboto Condensed Light"/>
          <w:color w:val="002060"/>
          <w:sz w:val="28"/>
          <w:szCs w:val="28"/>
          <w:lang w:val="en-US"/>
        </w:rPr>
        <w:t xml:space="preserve"> </w:t>
      </w:r>
      <w:r w:rsidR="003F3D75" w:rsidRPr="003E2DC2">
        <w:rPr>
          <w:rFonts w:ascii="Roboto Condensed Light" w:hAnsi="Roboto Condensed Light"/>
          <w:color w:val="002060"/>
          <w:sz w:val="28"/>
          <w:szCs w:val="28"/>
          <w:lang w:val="uk-UA"/>
        </w:rPr>
        <w:t>№</w:t>
      </w:r>
      <w:r w:rsidR="003F3D75">
        <w:rPr>
          <w:rFonts w:ascii="Roboto Condensed Light" w:hAnsi="Roboto Condensed Light"/>
          <w:color w:val="002060"/>
          <w:sz w:val="28"/>
          <w:szCs w:val="28"/>
          <w:lang w:val="uk-UA"/>
        </w:rPr>
        <w:t xml:space="preserve"> </w:t>
      </w:r>
      <w:r w:rsidR="003F3D75" w:rsidRPr="003E2DC2">
        <w:rPr>
          <w:rFonts w:ascii="Roboto Condensed Light" w:hAnsi="Roboto Condensed Light"/>
          <w:color w:val="002060"/>
          <w:sz w:val="28"/>
          <w:szCs w:val="28"/>
          <w:lang w:val="uk-UA"/>
        </w:rPr>
        <w:t>44</w:t>
      </w:r>
      <w:r w:rsidRPr="003E2DC2">
        <w:rPr>
          <w:rFonts w:ascii="Roboto Condensed Light" w:hAnsi="Roboto Condensed Light"/>
          <w:color w:val="002060"/>
          <w:sz w:val="28"/>
          <w:szCs w:val="28"/>
          <w:lang w:val="uk-UA"/>
        </w:rPr>
        <w:t xml:space="preserve"> </w:t>
      </w:r>
      <w:r w:rsidR="001760DA">
        <w:rPr>
          <w:rFonts w:ascii="Roboto Condensed Light" w:hAnsi="Roboto Condensed Light"/>
          <w:color w:val="002060"/>
          <w:sz w:val="28"/>
          <w:szCs w:val="28"/>
          <w:lang w:val="uk-UA"/>
        </w:rPr>
        <w:t>зазначе</w:t>
      </w:r>
      <w:r w:rsidRPr="003E2DC2">
        <w:rPr>
          <w:rFonts w:ascii="Roboto Condensed Light" w:hAnsi="Roboto Condensed Light"/>
          <w:color w:val="002060"/>
          <w:sz w:val="28"/>
          <w:szCs w:val="28"/>
          <w:lang w:val="uk-UA"/>
        </w:rPr>
        <w:t>ний пункт Постанови №</w:t>
      </w:r>
      <w:r>
        <w:rPr>
          <w:rFonts w:ascii="Roboto Condensed Light" w:hAnsi="Roboto Condensed Light"/>
          <w:color w:val="002060"/>
          <w:sz w:val="28"/>
          <w:szCs w:val="28"/>
          <w:lang w:val="uk-UA"/>
        </w:rPr>
        <w:t xml:space="preserve"> </w:t>
      </w:r>
      <w:r w:rsidRPr="003E2DC2">
        <w:rPr>
          <w:rFonts w:ascii="Roboto Condensed Light" w:hAnsi="Roboto Condensed Light"/>
          <w:color w:val="002060"/>
          <w:sz w:val="28"/>
          <w:szCs w:val="28"/>
          <w:lang w:val="uk-UA"/>
        </w:rPr>
        <w:t xml:space="preserve">18 викладено в редакції, яка передбачає зупинення здійснення обслуговуючими банками видаткових операцій за рахунками резидентів </w:t>
      </w:r>
      <w:r w:rsidR="000A5C0F">
        <w:rPr>
          <w:rFonts w:ascii="Roboto Condensed Light" w:hAnsi="Roboto Condensed Light"/>
          <w:color w:val="002060"/>
          <w:sz w:val="28"/>
          <w:szCs w:val="28"/>
          <w:lang w:val="uk-UA"/>
        </w:rPr>
        <w:t>російської ф</w:t>
      </w:r>
      <w:r w:rsidRPr="003E2DC2">
        <w:rPr>
          <w:rFonts w:ascii="Roboto Condensed Light" w:hAnsi="Roboto Condensed Light"/>
          <w:color w:val="002060"/>
          <w:sz w:val="28"/>
          <w:szCs w:val="28"/>
          <w:lang w:val="uk-UA"/>
        </w:rPr>
        <w:t>едерації / Республіки Білорусь, за рахунками юридичних осіб (крім банків), кінцевими бенефіціарни</w:t>
      </w:r>
      <w:r w:rsidR="000A5C0F">
        <w:rPr>
          <w:rFonts w:ascii="Roboto Condensed Light" w:hAnsi="Roboto Condensed Light"/>
          <w:color w:val="002060"/>
          <w:sz w:val="28"/>
          <w:szCs w:val="28"/>
          <w:lang w:val="uk-UA"/>
        </w:rPr>
        <w:t>ми власниками яких є резиденти р</w:t>
      </w:r>
      <w:r w:rsidRPr="003E2DC2">
        <w:rPr>
          <w:rFonts w:ascii="Roboto Condensed Light" w:hAnsi="Roboto Condensed Light"/>
          <w:color w:val="002060"/>
          <w:sz w:val="28"/>
          <w:szCs w:val="28"/>
          <w:lang w:val="uk-UA"/>
        </w:rPr>
        <w:t xml:space="preserve">осійської </w:t>
      </w:r>
      <w:r w:rsidR="000A5C0F">
        <w:rPr>
          <w:rFonts w:ascii="Roboto Condensed Light" w:hAnsi="Roboto Condensed Light"/>
          <w:color w:val="002060"/>
          <w:sz w:val="28"/>
          <w:szCs w:val="28"/>
          <w:lang w:val="uk-UA"/>
        </w:rPr>
        <w:t>ф</w:t>
      </w:r>
      <w:r w:rsidRPr="003E2DC2">
        <w:rPr>
          <w:rFonts w:ascii="Roboto Condensed Light" w:hAnsi="Roboto Condensed Light"/>
          <w:color w:val="002060"/>
          <w:sz w:val="28"/>
          <w:szCs w:val="28"/>
          <w:lang w:val="uk-UA"/>
        </w:rPr>
        <w:t>едерації / Республіки Білорусь, за винятком здійснення на території України: 1) переказу коштів з таких рахунків на спеціальний рахунок Національного банку України для збору коштів на підтримку Збройних Сил України та/або на рахунки Кабінету Міністрів України, міністерств та інших державних органів України; 2) соціальних виплат, виплат заробітної плати, оплати комунальних послуг, сплати податків, зборів та інших обов’язкових платежів.</w:t>
      </w:r>
    </w:p>
    <w:p w:rsidR="00407A7C" w:rsidRPr="003E2DC2" w:rsidRDefault="00407A7C" w:rsidP="00407A7C">
      <w:pPr>
        <w:spacing w:after="0" w:line="240" w:lineRule="auto"/>
        <w:ind w:firstLine="709"/>
        <w:contextualSpacing/>
        <w:jc w:val="both"/>
        <w:rPr>
          <w:rFonts w:ascii="Roboto Condensed Light" w:hAnsi="Roboto Condensed Light"/>
          <w:color w:val="002060"/>
          <w:sz w:val="28"/>
          <w:szCs w:val="28"/>
          <w:lang w:val="uk-UA"/>
        </w:rPr>
      </w:pPr>
      <w:r w:rsidRPr="003E2DC2">
        <w:rPr>
          <w:rFonts w:ascii="Roboto Condensed Light" w:hAnsi="Roboto Condensed Light"/>
          <w:color w:val="002060"/>
          <w:sz w:val="28"/>
          <w:szCs w:val="28"/>
          <w:lang w:val="uk-UA"/>
        </w:rPr>
        <w:t>У подальшому пункт 15 Постанови №</w:t>
      </w:r>
      <w:r w:rsidR="008A04E6">
        <w:rPr>
          <w:rFonts w:ascii="Roboto Condensed Light" w:hAnsi="Roboto Condensed Light"/>
          <w:color w:val="002060"/>
          <w:sz w:val="28"/>
          <w:szCs w:val="28"/>
          <w:lang w:val="uk-UA"/>
        </w:rPr>
        <w:t xml:space="preserve"> </w:t>
      </w:r>
      <w:r w:rsidRPr="003E2DC2">
        <w:rPr>
          <w:rFonts w:ascii="Roboto Condensed Light" w:hAnsi="Roboto Condensed Light"/>
          <w:color w:val="002060"/>
          <w:sz w:val="28"/>
          <w:szCs w:val="28"/>
          <w:lang w:val="uk-UA"/>
        </w:rPr>
        <w:t>18 доповнено н</w:t>
      </w:r>
      <w:r w:rsidR="001760DA">
        <w:rPr>
          <w:rFonts w:ascii="Roboto Condensed Light" w:hAnsi="Roboto Condensed Light"/>
          <w:color w:val="002060"/>
          <w:sz w:val="28"/>
          <w:szCs w:val="28"/>
          <w:lang w:val="uk-UA"/>
        </w:rPr>
        <w:t>изкою нових підпунктів, зокрема</w:t>
      </w:r>
      <w:r w:rsidRPr="003E2DC2">
        <w:rPr>
          <w:rFonts w:ascii="Roboto Condensed Light" w:hAnsi="Roboto Condensed Light"/>
          <w:color w:val="002060"/>
          <w:sz w:val="28"/>
          <w:szCs w:val="28"/>
          <w:lang w:val="uk-UA"/>
        </w:rPr>
        <w:t xml:space="preserve"> підпунктом 5, який передбачає серед винятків сплату банку комісій та інших платежів за здійснення банком операцій з надання банківських та інших фінансових послуг, а також з метою виконання власних зобов'язань за кредитними договорами перед банками.</w:t>
      </w:r>
    </w:p>
    <w:p w:rsidR="00407A7C" w:rsidRPr="003E2DC2" w:rsidRDefault="00407A7C" w:rsidP="00407A7C">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Pr="003E2DC2">
        <w:rPr>
          <w:rFonts w:ascii="Roboto Condensed Light" w:hAnsi="Roboto Condensed Light"/>
          <w:color w:val="002060"/>
          <w:sz w:val="28"/>
          <w:szCs w:val="28"/>
          <w:lang w:val="uk-UA"/>
        </w:rPr>
        <w:t>апровадження Постановою №</w:t>
      </w:r>
      <w:r>
        <w:rPr>
          <w:rFonts w:ascii="Roboto Condensed Light" w:hAnsi="Roboto Condensed Light"/>
          <w:color w:val="002060"/>
          <w:sz w:val="28"/>
          <w:szCs w:val="28"/>
          <w:lang w:val="uk-UA"/>
        </w:rPr>
        <w:t xml:space="preserve"> </w:t>
      </w:r>
      <w:r w:rsidRPr="003E2DC2">
        <w:rPr>
          <w:rFonts w:ascii="Roboto Condensed Light" w:hAnsi="Roboto Condensed Light"/>
          <w:color w:val="002060"/>
          <w:sz w:val="28"/>
          <w:szCs w:val="28"/>
          <w:lang w:val="uk-UA"/>
        </w:rPr>
        <w:t xml:space="preserve">18 особливостей щодо здійснення видаткових операцій за рахунками та поширення відповідних обмежень на </w:t>
      </w:r>
      <w:r>
        <w:rPr>
          <w:rFonts w:ascii="Roboto Condensed Light" w:hAnsi="Roboto Condensed Light"/>
          <w:color w:val="002060"/>
          <w:sz w:val="28"/>
          <w:szCs w:val="28"/>
          <w:lang w:val="uk-UA"/>
        </w:rPr>
        <w:t>б</w:t>
      </w:r>
      <w:r w:rsidRPr="003E2DC2">
        <w:rPr>
          <w:rFonts w:ascii="Roboto Condensed Light" w:hAnsi="Roboto Condensed Light"/>
          <w:color w:val="002060"/>
          <w:sz w:val="28"/>
          <w:szCs w:val="28"/>
          <w:lang w:val="uk-UA"/>
        </w:rPr>
        <w:t>оржника як юридичну особ</w:t>
      </w:r>
      <w:r w:rsidR="001760DA">
        <w:rPr>
          <w:rFonts w:ascii="Roboto Condensed Light" w:hAnsi="Roboto Condensed Light"/>
          <w:color w:val="002060"/>
          <w:sz w:val="28"/>
          <w:szCs w:val="28"/>
          <w:lang w:val="uk-UA"/>
        </w:rPr>
        <w:t>у</w:t>
      </w:r>
      <w:r w:rsidRPr="003E2DC2">
        <w:rPr>
          <w:rFonts w:ascii="Roboto Condensed Light" w:hAnsi="Roboto Condensed Light"/>
          <w:color w:val="002060"/>
          <w:sz w:val="28"/>
          <w:szCs w:val="28"/>
          <w:lang w:val="uk-UA"/>
        </w:rPr>
        <w:t>, кінцевим бенефіціарним власником якої є резидент Республіки Білорусь, не можна вважати тими обставинами, що свідчать про незадоволення вимог його кредиторів саме внаслідок збройної агресії проти України в розумінні пункту 1</w:t>
      </w:r>
      <w:r>
        <w:rPr>
          <w:rFonts w:ascii="Roboto Condensed Light" w:hAnsi="Roboto Condensed Light"/>
          <w:color w:val="002060"/>
          <w:sz w:val="28"/>
          <w:szCs w:val="28"/>
          <w:lang w:val="uk-UA"/>
        </w:rPr>
        <w:t>-6</w:t>
      </w:r>
      <w:r w:rsidR="008A04E6">
        <w:rPr>
          <w:rFonts w:ascii="Roboto Condensed Light" w:hAnsi="Roboto Condensed Light"/>
          <w:color w:val="002060"/>
          <w:sz w:val="28"/>
          <w:szCs w:val="28"/>
          <w:lang w:val="uk-UA"/>
        </w:rPr>
        <w:t xml:space="preserve"> розділу </w:t>
      </w:r>
      <w:r w:rsidR="008A04E6" w:rsidRPr="008A04E6">
        <w:rPr>
          <w:rFonts w:ascii="Roboto Condensed Light" w:hAnsi="Roboto Condensed Light"/>
          <w:color w:val="002060"/>
          <w:sz w:val="28"/>
          <w:szCs w:val="28"/>
          <w:lang w:val="uk-UA"/>
        </w:rPr>
        <w:t>«</w:t>
      </w:r>
      <w:r w:rsidRPr="003E2DC2">
        <w:rPr>
          <w:rFonts w:ascii="Roboto Condensed Light" w:hAnsi="Roboto Condensed Light"/>
          <w:color w:val="002060"/>
          <w:sz w:val="28"/>
          <w:szCs w:val="28"/>
          <w:lang w:val="uk-UA"/>
        </w:rPr>
        <w:t>Прикінцеві</w:t>
      </w:r>
      <w:r w:rsidR="008A04E6">
        <w:rPr>
          <w:rFonts w:ascii="Roboto Condensed Light" w:hAnsi="Roboto Condensed Light"/>
          <w:color w:val="002060"/>
          <w:sz w:val="28"/>
          <w:szCs w:val="28"/>
          <w:lang w:val="uk-UA"/>
        </w:rPr>
        <w:t xml:space="preserve"> та перехідні положення</w:t>
      </w:r>
      <w:r w:rsidR="008A04E6">
        <w:rPr>
          <w:rFonts w:ascii="Roboto Condensed Light" w:hAnsi="Roboto Condensed Light"/>
          <w:color w:val="002060"/>
          <w:sz w:val="26"/>
          <w:szCs w:val="26"/>
          <w:lang w:val="uk-UA"/>
        </w:rPr>
        <w:t>»</w:t>
      </w:r>
      <w:r w:rsidRPr="003E2DC2">
        <w:rPr>
          <w:rFonts w:ascii="Roboto Condensed Light" w:hAnsi="Roboto Condensed Light"/>
          <w:color w:val="002060"/>
          <w:sz w:val="28"/>
          <w:szCs w:val="28"/>
          <w:lang w:val="uk-UA"/>
        </w:rPr>
        <w:t xml:space="preserve"> КУзПБ. </w:t>
      </w:r>
      <w:r w:rsidR="001760DA">
        <w:rPr>
          <w:rFonts w:ascii="Roboto Condensed Light" w:hAnsi="Roboto Condensed Light"/>
          <w:color w:val="002060"/>
          <w:sz w:val="28"/>
          <w:szCs w:val="28"/>
          <w:lang w:val="uk-UA"/>
        </w:rPr>
        <w:t>Н</w:t>
      </w:r>
      <w:r w:rsidRPr="003E2DC2">
        <w:rPr>
          <w:rFonts w:ascii="Roboto Condensed Light" w:hAnsi="Roboto Condensed Light"/>
          <w:color w:val="002060"/>
          <w:sz w:val="28"/>
          <w:szCs w:val="28"/>
          <w:lang w:val="uk-UA"/>
        </w:rPr>
        <w:t>еобхідність доповнення зазначеного розділу КУзПБ пунктом 1</w:t>
      </w:r>
      <w:r>
        <w:rPr>
          <w:rFonts w:ascii="Roboto Condensed Light" w:hAnsi="Roboto Condensed Light"/>
          <w:color w:val="002060"/>
          <w:sz w:val="28"/>
          <w:szCs w:val="28"/>
          <w:lang w:val="uk-UA"/>
        </w:rPr>
        <w:t>-6</w:t>
      </w:r>
      <w:r w:rsidRPr="003E2DC2">
        <w:rPr>
          <w:rFonts w:ascii="Roboto Condensed Light" w:hAnsi="Roboto Condensed Light"/>
          <w:color w:val="002060"/>
          <w:sz w:val="28"/>
          <w:szCs w:val="28"/>
          <w:lang w:val="uk-UA"/>
        </w:rPr>
        <w:t xml:space="preserve"> Законом України від 13.07.2023 </w:t>
      </w:r>
      <w:r w:rsidR="003F3D75" w:rsidRPr="003E2DC2">
        <w:rPr>
          <w:rFonts w:ascii="Roboto Condensed Light" w:hAnsi="Roboto Condensed Light"/>
          <w:color w:val="002060"/>
          <w:sz w:val="28"/>
          <w:szCs w:val="28"/>
          <w:lang w:val="uk-UA"/>
        </w:rPr>
        <w:t>№</w:t>
      </w:r>
      <w:r w:rsidR="003F3D75">
        <w:rPr>
          <w:rFonts w:ascii="Roboto Condensed Light" w:hAnsi="Roboto Condensed Light"/>
          <w:color w:val="002060"/>
          <w:sz w:val="28"/>
          <w:szCs w:val="28"/>
          <w:lang w:val="uk-UA"/>
        </w:rPr>
        <w:t xml:space="preserve"> </w:t>
      </w:r>
      <w:r w:rsidR="003F3D75" w:rsidRPr="003E2DC2">
        <w:rPr>
          <w:rFonts w:ascii="Roboto Condensed Light" w:hAnsi="Roboto Condensed Light"/>
          <w:color w:val="002060"/>
          <w:sz w:val="28"/>
          <w:szCs w:val="28"/>
          <w:lang w:val="uk-UA"/>
        </w:rPr>
        <w:t xml:space="preserve">3249-ІХ </w:t>
      </w:r>
      <w:r w:rsidRPr="003E2DC2">
        <w:rPr>
          <w:rFonts w:ascii="Roboto Condensed Light" w:hAnsi="Roboto Condensed Light"/>
          <w:color w:val="002060"/>
          <w:sz w:val="28"/>
          <w:szCs w:val="28"/>
          <w:lang w:val="uk-UA"/>
        </w:rPr>
        <w:t>(за змістом супровідної записки до відповідного законопро</w:t>
      </w:r>
      <w:r w:rsidR="001760DA">
        <w:rPr>
          <w:rFonts w:ascii="Roboto Condensed Light" w:hAnsi="Roboto Condensed Light"/>
          <w:color w:val="002060"/>
          <w:sz w:val="28"/>
          <w:szCs w:val="28"/>
          <w:lang w:val="uk-UA"/>
        </w:rPr>
        <w:t>є</w:t>
      </w:r>
      <w:r w:rsidRPr="003E2DC2">
        <w:rPr>
          <w:rFonts w:ascii="Roboto Condensed Light" w:hAnsi="Roboto Condensed Light"/>
          <w:color w:val="002060"/>
          <w:sz w:val="28"/>
          <w:szCs w:val="28"/>
          <w:lang w:val="uk-UA"/>
        </w:rPr>
        <w:t xml:space="preserve">кту) зумовлена, зокрема, знищенням під час повномасштабної збройної агресії російської федерації великої кількості майна суб'єктів господарювання, що ускладнило чи унеможливило здійснення такими суб'єктами господарської діяльності, проведення ними розрахунків з контрагентами і виконання зобов'язань, що призвело до наявності у суб'єктів господарювання ознак неплатоспроможності чи стало наслідком їх неплатоспроможності. </w:t>
      </w:r>
    </w:p>
    <w:p w:rsidR="00407A7C" w:rsidRPr="003E2DC2" w:rsidRDefault="00407A7C" w:rsidP="00407A7C">
      <w:pPr>
        <w:spacing w:after="0" w:line="240" w:lineRule="auto"/>
        <w:ind w:firstLine="709"/>
        <w:contextualSpacing/>
        <w:jc w:val="both"/>
        <w:rPr>
          <w:rFonts w:ascii="Roboto Condensed Light" w:hAnsi="Roboto Condensed Light"/>
          <w:color w:val="002060"/>
          <w:sz w:val="28"/>
          <w:szCs w:val="28"/>
          <w:lang w:val="uk-UA"/>
        </w:rPr>
      </w:pPr>
      <w:r w:rsidRPr="003E2DC2">
        <w:rPr>
          <w:rFonts w:ascii="Roboto Condensed Light" w:hAnsi="Roboto Condensed Light"/>
          <w:color w:val="002060"/>
          <w:sz w:val="28"/>
          <w:szCs w:val="28"/>
          <w:lang w:val="uk-UA"/>
        </w:rPr>
        <w:t>Натомість запроваджені пунктом 15 Постанови №</w:t>
      </w:r>
      <w:r>
        <w:rPr>
          <w:rFonts w:ascii="Roboto Condensed Light" w:hAnsi="Roboto Condensed Light"/>
          <w:color w:val="002060"/>
          <w:sz w:val="28"/>
          <w:szCs w:val="28"/>
          <w:lang w:val="uk-UA"/>
        </w:rPr>
        <w:t xml:space="preserve"> </w:t>
      </w:r>
      <w:r w:rsidRPr="003E2DC2">
        <w:rPr>
          <w:rFonts w:ascii="Roboto Condensed Light" w:hAnsi="Roboto Condensed Light"/>
          <w:color w:val="002060"/>
          <w:sz w:val="28"/>
          <w:szCs w:val="28"/>
          <w:lang w:val="uk-UA"/>
        </w:rPr>
        <w:t>18 обмеження не є такими несприятливими наслідками саме повномасштабної збройної агресії російської федерації, а</w:t>
      </w:r>
      <w:r w:rsidR="001760DA">
        <w:rPr>
          <w:rFonts w:ascii="Roboto Condensed Light" w:hAnsi="Roboto Condensed Light"/>
          <w:color w:val="002060"/>
          <w:sz w:val="28"/>
          <w:szCs w:val="28"/>
          <w:lang w:val="uk-UA"/>
        </w:rPr>
        <w:t>,</w:t>
      </w:r>
      <w:r w:rsidRPr="003E2DC2">
        <w:rPr>
          <w:rFonts w:ascii="Roboto Condensed Light" w:hAnsi="Roboto Condensed Light"/>
          <w:color w:val="002060"/>
          <w:sz w:val="28"/>
          <w:szCs w:val="28"/>
          <w:lang w:val="uk-UA"/>
        </w:rPr>
        <w:t xml:space="preserve"> навпаки</w:t>
      </w:r>
      <w:r w:rsidR="001760DA">
        <w:rPr>
          <w:rFonts w:ascii="Roboto Condensed Light" w:hAnsi="Roboto Condensed Light"/>
          <w:color w:val="002060"/>
          <w:sz w:val="28"/>
          <w:szCs w:val="28"/>
          <w:lang w:val="uk-UA"/>
        </w:rPr>
        <w:t>,</w:t>
      </w:r>
      <w:r w:rsidRPr="003E2DC2">
        <w:rPr>
          <w:rFonts w:ascii="Roboto Condensed Light" w:hAnsi="Roboto Condensed Light"/>
          <w:color w:val="002060"/>
          <w:sz w:val="28"/>
          <w:szCs w:val="28"/>
          <w:lang w:val="uk-UA"/>
        </w:rPr>
        <w:t xml:space="preserve"> є заходами, що застосовуються щодо резидентів російської федерації та Республіки Білорусь (безпосередньо чи опосередковано через юридичні особи, бенефіціарними власниками яких вони є) як держав, що здійснили збройну агресію проти України / сприяли їй. Тобто особа (резидент російської федерації / Республіки Білорусь або створена ним юридична особа), щодо якої застосовано Постановою №</w:t>
      </w:r>
      <w:r>
        <w:rPr>
          <w:rFonts w:ascii="Roboto Condensed Light" w:hAnsi="Roboto Condensed Light"/>
          <w:color w:val="002060"/>
          <w:sz w:val="28"/>
          <w:szCs w:val="28"/>
          <w:lang w:val="uk-UA"/>
        </w:rPr>
        <w:t xml:space="preserve"> </w:t>
      </w:r>
      <w:r w:rsidRPr="003E2DC2">
        <w:rPr>
          <w:rFonts w:ascii="Roboto Condensed Light" w:hAnsi="Roboto Condensed Light"/>
          <w:color w:val="002060"/>
          <w:sz w:val="28"/>
          <w:szCs w:val="28"/>
          <w:lang w:val="uk-UA"/>
        </w:rPr>
        <w:t>18 відповідні наслідки, не є постраждалою від збройної агресії проти України в розумінні пункту 1</w:t>
      </w:r>
      <w:r>
        <w:rPr>
          <w:rFonts w:ascii="Roboto Condensed Light" w:hAnsi="Roboto Condensed Light"/>
          <w:color w:val="002060"/>
          <w:sz w:val="28"/>
          <w:szCs w:val="28"/>
          <w:lang w:val="uk-UA"/>
        </w:rPr>
        <w:t>-6</w:t>
      </w:r>
      <w:r w:rsidRPr="003E2DC2">
        <w:rPr>
          <w:rFonts w:ascii="Roboto Condensed Light" w:hAnsi="Roboto Condensed Light"/>
          <w:color w:val="002060"/>
          <w:sz w:val="28"/>
          <w:szCs w:val="28"/>
          <w:lang w:val="uk-UA"/>
        </w:rPr>
        <w:t xml:space="preserve"> розділ</w:t>
      </w:r>
      <w:r w:rsidR="008A04E6">
        <w:rPr>
          <w:rFonts w:ascii="Roboto Condensed Light" w:hAnsi="Roboto Condensed Light"/>
          <w:color w:val="002060"/>
          <w:sz w:val="28"/>
          <w:szCs w:val="28"/>
          <w:lang w:val="uk-UA"/>
        </w:rPr>
        <w:t xml:space="preserve">у </w:t>
      </w:r>
      <w:r w:rsidR="008A04E6" w:rsidRPr="008A04E6">
        <w:rPr>
          <w:rFonts w:ascii="Roboto Condensed Light" w:hAnsi="Roboto Condensed Light"/>
          <w:color w:val="002060"/>
          <w:sz w:val="28"/>
          <w:szCs w:val="28"/>
          <w:lang w:val="uk-UA"/>
        </w:rPr>
        <w:t>«</w:t>
      </w:r>
      <w:r w:rsidRPr="003E2DC2">
        <w:rPr>
          <w:rFonts w:ascii="Roboto Condensed Light" w:hAnsi="Roboto Condensed Light"/>
          <w:color w:val="002060"/>
          <w:sz w:val="28"/>
          <w:szCs w:val="28"/>
          <w:lang w:val="uk-UA"/>
        </w:rPr>
        <w:t>Прикінцеві та перехідні положення</w:t>
      </w:r>
      <w:r w:rsidR="008A04E6">
        <w:rPr>
          <w:rFonts w:ascii="Roboto Condensed Light" w:hAnsi="Roboto Condensed Light"/>
          <w:color w:val="002060"/>
          <w:sz w:val="26"/>
          <w:szCs w:val="26"/>
          <w:lang w:val="uk-UA"/>
        </w:rPr>
        <w:t>»</w:t>
      </w:r>
      <w:r w:rsidRPr="003E2DC2">
        <w:rPr>
          <w:rFonts w:ascii="Roboto Condensed Light" w:hAnsi="Roboto Condensed Light"/>
          <w:color w:val="002060"/>
          <w:sz w:val="28"/>
          <w:szCs w:val="28"/>
          <w:lang w:val="uk-UA"/>
        </w:rPr>
        <w:t xml:space="preserve"> КУзПБ.</w:t>
      </w:r>
    </w:p>
    <w:p w:rsidR="00407A7C" w:rsidRDefault="00407A7C" w:rsidP="00407A7C">
      <w:pPr>
        <w:spacing w:after="0" w:line="240" w:lineRule="auto"/>
        <w:ind w:firstLine="709"/>
        <w:contextualSpacing/>
        <w:jc w:val="both"/>
        <w:rPr>
          <w:rFonts w:ascii="Roboto Condensed Light" w:hAnsi="Roboto Condensed Light"/>
          <w:i/>
          <w:iCs/>
          <w:color w:val="002060"/>
          <w:sz w:val="24"/>
          <w:szCs w:val="24"/>
          <w:lang w:val="uk-UA"/>
        </w:rPr>
      </w:pPr>
      <w:r w:rsidRPr="0008576D">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21</w:t>
      </w:r>
      <w:r w:rsidRPr="0008576D">
        <w:rPr>
          <w:rFonts w:ascii="Roboto Condensed Light" w:hAnsi="Roboto Condensed Light"/>
          <w:i/>
          <w:iCs/>
          <w:color w:val="002060"/>
          <w:sz w:val="24"/>
          <w:szCs w:val="24"/>
          <w:lang w:val="uk-UA"/>
        </w:rPr>
        <w:t>.1</w:t>
      </w:r>
      <w:r>
        <w:rPr>
          <w:rFonts w:ascii="Roboto Condensed Light" w:hAnsi="Roboto Condensed Light"/>
          <w:i/>
          <w:iCs/>
          <w:color w:val="002060"/>
          <w:sz w:val="24"/>
          <w:szCs w:val="24"/>
          <w:lang w:val="uk-UA"/>
        </w:rPr>
        <w:t>1</w:t>
      </w:r>
      <w:r w:rsidRPr="0008576D">
        <w:rPr>
          <w:rFonts w:ascii="Roboto Condensed Light" w:hAnsi="Roboto Condensed Light"/>
          <w:i/>
          <w:iCs/>
          <w:color w:val="002060"/>
          <w:sz w:val="24"/>
          <w:szCs w:val="24"/>
          <w:lang w:val="uk-UA"/>
        </w:rPr>
        <w:t xml:space="preserve">.2024 у справі № </w:t>
      </w:r>
      <w:r w:rsidRPr="00B50561">
        <w:rPr>
          <w:rFonts w:ascii="Roboto Condensed Light" w:hAnsi="Roboto Condensed Light"/>
          <w:i/>
          <w:iCs/>
          <w:color w:val="002060"/>
          <w:sz w:val="24"/>
          <w:szCs w:val="24"/>
          <w:lang w:val="uk-UA"/>
        </w:rPr>
        <w:t xml:space="preserve">917/119/24 </w:t>
      </w:r>
      <w:r w:rsidRPr="0008576D">
        <w:rPr>
          <w:rFonts w:ascii="Roboto Condensed Light" w:hAnsi="Roboto Condensed Light"/>
          <w:i/>
          <w:iCs/>
          <w:color w:val="002060"/>
          <w:sz w:val="24"/>
          <w:szCs w:val="24"/>
          <w:lang w:val="uk-UA"/>
        </w:rPr>
        <w:t>можна ознайомитися за посиланням</w:t>
      </w:r>
      <w:r>
        <w:rPr>
          <w:rFonts w:ascii="Roboto Condensed Light" w:hAnsi="Roboto Condensed Light"/>
          <w:i/>
          <w:iCs/>
          <w:color w:val="002060"/>
          <w:sz w:val="24"/>
          <w:szCs w:val="24"/>
          <w:lang w:val="uk-UA"/>
        </w:rPr>
        <w:t xml:space="preserve"> </w:t>
      </w:r>
      <w:hyperlink r:id="rId11" w:history="1">
        <w:r w:rsidRPr="008E1179">
          <w:rPr>
            <w:rStyle w:val="a3"/>
            <w:rFonts w:ascii="Roboto Condensed Light" w:hAnsi="Roboto Condensed Light"/>
            <w:iCs/>
            <w:sz w:val="24"/>
            <w:szCs w:val="24"/>
            <w:lang w:val="uk-UA"/>
          </w:rPr>
          <w:t>https://reyestr.court.gov.ua/Review/123281385</w:t>
        </w:r>
      </w:hyperlink>
      <w:r>
        <w:rPr>
          <w:rFonts w:ascii="Roboto Condensed Light" w:hAnsi="Roboto Condensed Light"/>
          <w:i/>
          <w:iCs/>
          <w:color w:val="002060"/>
          <w:sz w:val="24"/>
          <w:szCs w:val="24"/>
          <w:lang w:val="uk-UA"/>
        </w:rPr>
        <w:t>.</w:t>
      </w:r>
    </w:p>
    <w:p w:rsidR="001125D0" w:rsidRDefault="001125D0" w:rsidP="00407A7C">
      <w:pPr>
        <w:spacing w:after="0" w:line="240" w:lineRule="auto"/>
        <w:ind w:firstLine="709"/>
        <w:contextualSpacing/>
        <w:jc w:val="both"/>
        <w:rPr>
          <w:rFonts w:ascii="Roboto Condensed Light" w:hAnsi="Roboto Condensed Light"/>
          <w:i/>
          <w:iCs/>
          <w:color w:val="002060"/>
          <w:sz w:val="24"/>
          <w:szCs w:val="24"/>
          <w:lang w:val="uk-UA"/>
        </w:rPr>
      </w:pPr>
    </w:p>
    <w:p w:rsidR="001125D0" w:rsidRDefault="001125D0" w:rsidP="00407A7C">
      <w:pPr>
        <w:spacing w:after="0" w:line="240" w:lineRule="auto"/>
        <w:ind w:firstLine="709"/>
        <w:contextualSpacing/>
        <w:jc w:val="both"/>
        <w:rPr>
          <w:rFonts w:ascii="Roboto Condensed Light" w:hAnsi="Roboto Condensed Light"/>
          <w:i/>
          <w:iCs/>
          <w:color w:val="002060"/>
          <w:sz w:val="24"/>
          <w:szCs w:val="24"/>
          <w:lang w:val="uk-UA"/>
        </w:rPr>
      </w:pPr>
    </w:p>
    <w:p w:rsidR="008E03B9" w:rsidRDefault="008E03B9" w:rsidP="007F761A">
      <w:pPr>
        <w:spacing w:after="0" w:line="240" w:lineRule="auto"/>
        <w:ind w:firstLine="680"/>
        <w:jc w:val="both"/>
        <w:rPr>
          <w:rFonts w:ascii="Roboto Condensed Light" w:eastAsia="Times New Roman" w:hAnsi="Roboto Condensed Light"/>
          <w:b/>
          <w:bCs/>
          <w:color w:val="1F3864"/>
          <w:sz w:val="28"/>
          <w:szCs w:val="28"/>
          <w:lang w:val="uk-UA" w:eastAsia="uk-UA"/>
        </w:rPr>
      </w:pPr>
    </w:p>
    <w:p w:rsidR="00407A7C" w:rsidRDefault="00407A7C" w:rsidP="007F761A">
      <w:pPr>
        <w:spacing w:after="0" w:line="240" w:lineRule="auto"/>
        <w:ind w:firstLine="680"/>
        <w:jc w:val="both"/>
        <w:rPr>
          <w:rFonts w:ascii="Roboto Condensed Light" w:eastAsia="Times New Roman" w:hAnsi="Roboto Condensed Light"/>
          <w:b/>
          <w:bCs/>
          <w:color w:val="1F3864"/>
          <w:sz w:val="28"/>
          <w:szCs w:val="28"/>
          <w:lang w:val="uk-UA" w:eastAsia="uk-UA"/>
        </w:rPr>
      </w:pPr>
    </w:p>
    <w:p w:rsidR="000A5C0F" w:rsidRDefault="000A5C0F" w:rsidP="007F761A">
      <w:pPr>
        <w:spacing w:after="0" w:line="240" w:lineRule="auto"/>
        <w:ind w:firstLine="680"/>
        <w:jc w:val="both"/>
        <w:rPr>
          <w:rFonts w:ascii="Roboto Condensed Light" w:eastAsia="Times New Roman" w:hAnsi="Roboto Condensed Light"/>
          <w:b/>
          <w:bCs/>
          <w:color w:val="1F3864"/>
          <w:sz w:val="28"/>
          <w:szCs w:val="28"/>
          <w:lang w:val="uk-UA" w:eastAsia="uk-UA"/>
        </w:rPr>
      </w:pPr>
    </w:p>
    <w:p w:rsidR="007F761A" w:rsidRPr="00E97A52" w:rsidRDefault="007F761A" w:rsidP="007F761A">
      <w:pPr>
        <w:spacing w:after="0" w:line="240" w:lineRule="auto"/>
        <w:ind w:firstLine="680"/>
        <w:jc w:val="both"/>
        <w:rPr>
          <w:rFonts w:ascii="Roboto Condensed Light" w:eastAsia="Times New Roman" w:hAnsi="Roboto Condensed Light"/>
          <w:b/>
          <w:bCs/>
          <w:color w:val="1F3864"/>
          <w:sz w:val="28"/>
          <w:szCs w:val="28"/>
          <w:lang w:val="uk-UA" w:eastAsia="uk-UA"/>
        </w:rPr>
      </w:pPr>
      <w:r w:rsidRPr="00E97A52">
        <w:rPr>
          <w:rFonts w:ascii="Roboto Condensed Light" w:eastAsia="Times New Roman" w:hAnsi="Roboto Condensed Light"/>
          <w:b/>
          <w:bCs/>
          <w:color w:val="1F3864"/>
          <w:sz w:val="28"/>
          <w:szCs w:val="28"/>
          <w:lang w:val="uk-UA" w:eastAsia="uk-UA"/>
        </w:rPr>
        <w:t xml:space="preserve">Покладення на </w:t>
      </w:r>
      <w:r>
        <w:rPr>
          <w:rFonts w:ascii="Roboto Condensed Light" w:eastAsia="Times New Roman" w:hAnsi="Roboto Condensed Light"/>
          <w:b/>
          <w:bCs/>
          <w:color w:val="1F3864"/>
          <w:sz w:val="28"/>
          <w:szCs w:val="28"/>
          <w:lang w:val="uk-UA" w:eastAsia="uk-UA"/>
        </w:rPr>
        <w:t xml:space="preserve">органи управління </w:t>
      </w:r>
      <w:r w:rsidRPr="00E97A52">
        <w:rPr>
          <w:rFonts w:ascii="Roboto Condensed Light" w:eastAsia="Times New Roman" w:hAnsi="Roboto Condensed Light"/>
          <w:b/>
          <w:bCs/>
          <w:color w:val="1F3864"/>
          <w:sz w:val="28"/>
          <w:szCs w:val="28"/>
          <w:lang w:val="uk-UA" w:eastAsia="uk-UA"/>
        </w:rPr>
        <w:t>боржника солідарної відповідальності</w:t>
      </w:r>
    </w:p>
    <w:p w:rsidR="007F761A" w:rsidRDefault="007F761A" w:rsidP="008E4CDF">
      <w:pPr>
        <w:spacing w:after="0" w:line="240" w:lineRule="auto"/>
        <w:ind w:firstLine="709"/>
        <w:contextualSpacing/>
        <w:jc w:val="both"/>
        <w:rPr>
          <w:rFonts w:ascii="Roboto Condensed Light" w:hAnsi="Roboto Condensed Light"/>
          <w:color w:val="002060"/>
          <w:sz w:val="28"/>
          <w:szCs w:val="28"/>
          <w:lang w:val="uk-UA"/>
        </w:rPr>
      </w:pPr>
    </w:p>
    <w:p w:rsidR="00A43AFE" w:rsidRPr="00A43AFE" w:rsidRDefault="00A43AFE" w:rsidP="00A43AFE">
      <w:pPr>
        <w:pStyle w:val="ae"/>
        <w:rPr>
          <w:b/>
          <w:bCs w:val="0"/>
          <w:i w:val="0"/>
          <w:iCs w:val="0"/>
          <w:color w:val="0070C0"/>
          <w:sz w:val="28"/>
          <w:szCs w:val="28"/>
        </w:rPr>
      </w:pPr>
      <w:r w:rsidRPr="00A43AFE">
        <w:rPr>
          <w:b/>
          <w:bCs w:val="0"/>
          <w:i w:val="0"/>
          <w:iCs w:val="0"/>
          <w:color w:val="0070C0"/>
          <w:sz w:val="28"/>
          <w:szCs w:val="28"/>
        </w:rPr>
        <w:t>Щодо застосування принципу конкурсного імунітету під час здійснення процедур банкрутства</w:t>
      </w:r>
    </w:p>
    <w:p w:rsidR="00A43AFE" w:rsidRDefault="00A43AFE" w:rsidP="00A43AFE">
      <w:pPr>
        <w:spacing w:after="0" w:line="240" w:lineRule="auto"/>
        <w:ind w:firstLine="709"/>
        <w:contextualSpacing/>
        <w:jc w:val="both"/>
        <w:rPr>
          <w:rFonts w:ascii="Roboto Condensed Light" w:hAnsi="Roboto Condensed Light"/>
          <w:color w:val="002060"/>
          <w:sz w:val="28"/>
          <w:szCs w:val="28"/>
          <w:lang w:val="uk-UA"/>
        </w:rPr>
      </w:pPr>
    </w:p>
    <w:p w:rsidR="00A43AFE" w:rsidRPr="00A43AFE" w:rsidRDefault="00A43AFE" w:rsidP="00A43AFE">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Pr="00A43AFE">
        <w:rPr>
          <w:rFonts w:ascii="Roboto Condensed Light" w:hAnsi="Roboto Condensed Light"/>
          <w:color w:val="002060"/>
          <w:sz w:val="28"/>
          <w:szCs w:val="28"/>
          <w:lang w:val="uk-UA"/>
        </w:rPr>
        <w:t>адоволення кредитором або кредиторами своїх вимог за рахунок солідарної відповідальності керівника та/або органів управління боржника, тобто інших осіб, ніж боржник, не призводить до зміни розміру або складу ліквідаційної маси боржника убік зменшення активів, за рахунок яких підлягають задоволенню кредиторські вимоги, а</w:t>
      </w:r>
      <w:r w:rsidR="001125D0">
        <w:rPr>
          <w:rFonts w:ascii="Roboto Condensed Light" w:hAnsi="Roboto Condensed Light"/>
          <w:color w:val="002060"/>
          <w:sz w:val="28"/>
          <w:szCs w:val="28"/>
          <w:lang w:val="uk-UA"/>
        </w:rPr>
        <w:t>,</w:t>
      </w:r>
      <w:r w:rsidRPr="00A43AFE">
        <w:rPr>
          <w:rFonts w:ascii="Roboto Condensed Light" w:hAnsi="Roboto Condensed Light"/>
          <w:color w:val="002060"/>
          <w:sz w:val="28"/>
          <w:szCs w:val="28"/>
          <w:lang w:val="uk-UA"/>
        </w:rPr>
        <w:t xml:space="preserve"> навпаки, має наслідком зменшення сукупного розміру кредиторських вимог і, як наслідок, більш ефективне задоволення таких кредиторських вимог.</w:t>
      </w:r>
    </w:p>
    <w:p w:rsidR="00A43AFE" w:rsidRPr="00A43AFE" w:rsidRDefault="00A43AFE" w:rsidP="00A43AFE">
      <w:pPr>
        <w:spacing w:after="0" w:line="240" w:lineRule="auto"/>
        <w:ind w:firstLine="709"/>
        <w:contextualSpacing/>
        <w:jc w:val="both"/>
        <w:rPr>
          <w:rFonts w:ascii="Roboto Condensed Light" w:hAnsi="Roboto Condensed Light"/>
          <w:color w:val="002060"/>
          <w:sz w:val="28"/>
          <w:szCs w:val="28"/>
          <w:lang w:val="uk-UA"/>
        </w:rPr>
      </w:pPr>
      <w:r w:rsidRPr="00A43AFE">
        <w:rPr>
          <w:rFonts w:ascii="Roboto Condensed Light" w:hAnsi="Roboto Condensed Light"/>
          <w:color w:val="002060"/>
          <w:sz w:val="28"/>
          <w:szCs w:val="28"/>
          <w:lang w:val="uk-UA"/>
        </w:rPr>
        <w:t>Водночас таке задоволення вимог кредиторів в обхід встановленої КУзПБ процедури та порядку їх задоволення суперечить самій процедурі та меті здійснення провадження у справі про банкрутство, відкриття якого передбачає пріоритет колективного задоволення вимог кредиторів боржника (за рахунок його активів у відповідн</w:t>
      </w:r>
      <w:r w:rsidR="001125D0">
        <w:rPr>
          <w:rFonts w:ascii="Roboto Condensed Light" w:hAnsi="Roboto Condensed Light"/>
          <w:color w:val="002060"/>
          <w:sz w:val="28"/>
          <w:szCs w:val="28"/>
          <w:lang w:val="uk-UA"/>
        </w:rPr>
        <w:t>ій</w:t>
      </w:r>
      <w:r w:rsidRPr="00A43AFE">
        <w:rPr>
          <w:rFonts w:ascii="Roboto Condensed Light" w:hAnsi="Roboto Condensed Light"/>
          <w:color w:val="002060"/>
          <w:sz w:val="28"/>
          <w:szCs w:val="28"/>
          <w:lang w:val="uk-UA"/>
        </w:rPr>
        <w:t xml:space="preserve"> конкурсн</w:t>
      </w:r>
      <w:r w:rsidR="001125D0">
        <w:rPr>
          <w:rFonts w:ascii="Roboto Condensed Light" w:hAnsi="Roboto Condensed Light"/>
          <w:color w:val="002060"/>
          <w:sz w:val="28"/>
          <w:szCs w:val="28"/>
          <w:lang w:val="uk-UA"/>
        </w:rPr>
        <w:t>ій</w:t>
      </w:r>
      <w:r w:rsidRPr="00A43AFE">
        <w:rPr>
          <w:rFonts w:ascii="Roboto Condensed Light" w:hAnsi="Roboto Condensed Light"/>
          <w:color w:val="002060"/>
          <w:sz w:val="28"/>
          <w:szCs w:val="28"/>
          <w:lang w:val="uk-UA"/>
        </w:rPr>
        <w:t xml:space="preserve"> процедур</w:t>
      </w:r>
      <w:r w:rsidR="001125D0">
        <w:rPr>
          <w:rFonts w:ascii="Roboto Condensed Light" w:hAnsi="Roboto Condensed Light"/>
          <w:color w:val="002060"/>
          <w:sz w:val="28"/>
          <w:szCs w:val="28"/>
          <w:lang w:val="uk-UA"/>
        </w:rPr>
        <w:t>і</w:t>
      </w:r>
      <w:r w:rsidRPr="00A43AFE">
        <w:rPr>
          <w:rFonts w:ascii="Roboto Condensed Light" w:hAnsi="Roboto Condensed Light"/>
          <w:color w:val="002060"/>
          <w:sz w:val="28"/>
          <w:szCs w:val="28"/>
          <w:lang w:val="uk-UA"/>
        </w:rPr>
        <w:t xml:space="preserve"> з пропорційним у межах черги розподіленням</w:t>
      </w:r>
      <w:r w:rsidR="001125D0">
        <w:rPr>
          <w:rFonts w:ascii="Roboto Condensed Light" w:hAnsi="Roboto Condensed Light"/>
          <w:color w:val="002060"/>
          <w:sz w:val="28"/>
          <w:szCs w:val="28"/>
          <w:lang w:val="uk-UA"/>
        </w:rPr>
        <w:t xml:space="preserve"> відповідно до закону</w:t>
      </w:r>
      <w:r w:rsidRPr="00A43AFE">
        <w:rPr>
          <w:rFonts w:ascii="Roboto Condensed Light" w:hAnsi="Roboto Condensed Light"/>
          <w:color w:val="002060"/>
          <w:sz w:val="28"/>
          <w:szCs w:val="28"/>
          <w:lang w:val="uk-UA"/>
        </w:rPr>
        <w:t xml:space="preserve"> цих активів з метою задоволення вимог кредиторів) над індивідуальним задоволенням вимог окремого кредитора (кредиторів) у </w:t>
      </w:r>
      <w:r w:rsidR="001125D0">
        <w:rPr>
          <w:rFonts w:ascii="Roboto Condensed Light" w:hAnsi="Roboto Condensed Light"/>
          <w:color w:val="002060"/>
          <w:sz w:val="28"/>
          <w:szCs w:val="28"/>
          <w:lang w:val="uk-UA"/>
        </w:rPr>
        <w:t>випадку</w:t>
      </w:r>
      <w:r w:rsidRPr="00A43AFE">
        <w:rPr>
          <w:rFonts w:ascii="Roboto Condensed Light" w:hAnsi="Roboto Condensed Light"/>
          <w:color w:val="002060"/>
          <w:sz w:val="28"/>
          <w:szCs w:val="28"/>
          <w:lang w:val="uk-UA"/>
        </w:rPr>
        <w:t xml:space="preserve"> покладення солідарної відповідальності на керівника</w:t>
      </w:r>
      <w:r w:rsidR="001125D0">
        <w:rPr>
          <w:rFonts w:ascii="Roboto Condensed Light" w:hAnsi="Roboto Condensed Light"/>
          <w:color w:val="002060"/>
          <w:sz w:val="28"/>
          <w:szCs w:val="28"/>
          <w:lang w:val="uk-UA"/>
        </w:rPr>
        <w:t xml:space="preserve"> </w:t>
      </w:r>
      <w:r w:rsidRPr="00A43AFE">
        <w:rPr>
          <w:rFonts w:ascii="Roboto Condensed Light" w:hAnsi="Roboto Condensed Light"/>
          <w:color w:val="002060"/>
          <w:sz w:val="28"/>
          <w:szCs w:val="28"/>
          <w:lang w:val="uk-UA"/>
        </w:rPr>
        <w:t>/</w:t>
      </w:r>
      <w:r w:rsidR="001125D0">
        <w:rPr>
          <w:rFonts w:ascii="Roboto Condensed Light" w:hAnsi="Roboto Condensed Light"/>
          <w:color w:val="002060"/>
          <w:sz w:val="28"/>
          <w:szCs w:val="28"/>
          <w:lang w:val="uk-UA"/>
        </w:rPr>
        <w:t xml:space="preserve"> </w:t>
      </w:r>
      <w:r w:rsidRPr="00A43AFE">
        <w:rPr>
          <w:rFonts w:ascii="Roboto Condensed Light" w:hAnsi="Roboto Condensed Light"/>
          <w:color w:val="002060"/>
          <w:sz w:val="28"/>
          <w:szCs w:val="28"/>
          <w:lang w:val="uk-UA"/>
        </w:rPr>
        <w:t>органи управління боржника.</w:t>
      </w:r>
    </w:p>
    <w:p w:rsidR="00A43AFE" w:rsidRDefault="00A43AFE" w:rsidP="00A43AFE">
      <w:pPr>
        <w:spacing w:after="0" w:line="240" w:lineRule="auto"/>
        <w:ind w:firstLine="709"/>
        <w:contextualSpacing/>
        <w:jc w:val="both"/>
        <w:rPr>
          <w:rFonts w:ascii="Roboto Condensed Light" w:hAnsi="Roboto Condensed Light"/>
          <w:color w:val="002060"/>
          <w:sz w:val="28"/>
          <w:szCs w:val="28"/>
          <w:lang w:val="uk-UA"/>
        </w:rPr>
      </w:pPr>
      <w:r w:rsidRPr="00A43AFE">
        <w:rPr>
          <w:rFonts w:ascii="Roboto Condensed Light" w:hAnsi="Roboto Condensed Light"/>
          <w:color w:val="002060"/>
          <w:sz w:val="28"/>
          <w:szCs w:val="28"/>
          <w:lang w:val="uk-UA"/>
        </w:rPr>
        <w:t>Беручи до уваги принцип конкурсного імунітету, що діє разом із принципом судового контролю під час здійснення процедур банкрутства, не допускається стягнення кредитором або кредиторами з керівника</w:t>
      </w:r>
      <w:r w:rsidR="001125D0">
        <w:rPr>
          <w:rFonts w:ascii="Roboto Condensed Light" w:hAnsi="Roboto Condensed Light"/>
          <w:color w:val="002060"/>
          <w:sz w:val="28"/>
          <w:szCs w:val="28"/>
          <w:lang w:val="uk-UA"/>
        </w:rPr>
        <w:t xml:space="preserve"> </w:t>
      </w:r>
      <w:r w:rsidRPr="00A43AFE">
        <w:rPr>
          <w:rFonts w:ascii="Roboto Condensed Light" w:hAnsi="Roboto Condensed Light"/>
          <w:color w:val="002060"/>
          <w:sz w:val="28"/>
          <w:szCs w:val="28"/>
          <w:lang w:val="uk-UA"/>
        </w:rPr>
        <w:t>/</w:t>
      </w:r>
      <w:r w:rsidR="001125D0">
        <w:rPr>
          <w:rFonts w:ascii="Roboto Condensed Light" w:hAnsi="Roboto Condensed Light"/>
          <w:color w:val="002060"/>
          <w:sz w:val="28"/>
          <w:szCs w:val="28"/>
          <w:lang w:val="uk-UA"/>
        </w:rPr>
        <w:t xml:space="preserve"> </w:t>
      </w:r>
      <w:r w:rsidRPr="00A43AFE">
        <w:rPr>
          <w:rFonts w:ascii="Roboto Condensed Light" w:hAnsi="Roboto Condensed Light"/>
          <w:color w:val="002060"/>
          <w:sz w:val="28"/>
          <w:szCs w:val="28"/>
          <w:lang w:val="uk-UA"/>
        </w:rPr>
        <w:t>органів боржника коштів у рахунок індивідуального погашення заявлених вимог поза межами конкретної конкурсної процедури.</w:t>
      </w:r>
    </w:p>
    <w:p w:rsidR="00612C6A" w:rsidRPr="00612C6A" w:rsidRDefault="00612C6A" w:rsidP="00612C6A">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У</w:t>
      </w:r>
      <w:r w:rsidRPr="00612C6A">
        <w:rPr>
          <w:rFonts w:ascii="Roboto Condensed Light" w:hAnsi="Roboto Condensed Light"/>
          <w:color w:val="002060"/>
          <w:sz w:val="28"/>
          <w:szCs w:val="28"/>
          <w:lang w:val="uk-UA"/>
        </w:rPr>
        <w:t xml:space="preserve">явлення щодо застосування положень частини шостої статті 34 КУзПБ, відповідно до якого стягнення з винних осіб відбувається на користь кредиторів, а не боржника, не відповідає природі правовідносин, які полягають у заподіянні збитків саме боржнику. Крім того, таке уявлення не відповідає духу КУзПБ, який спрямований на погашення вимог кредиторів з дотриманням принципів черговості та пропорційності задоволення вимог в межах однієї черги і недопущення порушення принципу конкурсного імунітету. Таке порушення призвело б до очевидно несправедливих результатів. Адже якщо </w:t>
      </w:r>
      <w:r w:rsidR="001125D0">
        <w:rPr>
          <w:rFonts w:ascii="Roboto Condensed Light" w:hAnsi="Roboto Condensed Light"/>
          <w:color w:val="002060"/>
          <w:sz w:val="28"/>
          <w:szCs w:val="28"/>
          <w:lang w:val="uk-UA"/>
        </w:rPr>
        <w:t>і</w:t>
      </w:r>
      <w:r w:rsidRPr="00612C6A">
        <w:rPr>
          <w:rFonts w:ascii="Roboto Condensed Light" w:hAnsi="Roboto Condensed Light"/>
          <w:color w:val="002060"/>
          <w:sz w:val="28"/>
          <w:szCs w:val="28"/>
          <w:lang w:val="uk-UA"/>
        </w:rPr>
        <w:t>з члена органу управління боржника будуть стягнуті кошти на користь окремого кредитора, інші кредитори можуть не отримати задоволення своїх вимог через брак коштів у такого члена органу управління боржника. Тоді кредитор, який першим отримав на свою користь судове рішення, яке набрало законної сили, матиме можливість позачергово задовольнити свої вимоги на шкоду іншим кредиторам, у тому числі і тим, які належать до вищих черг, встановлених законом.</w:t>
      </w:r>
    </w:p>
    <w:p w:rsidR="00612C6A" w:rsidRDefault="00612C6A" w:rsidP="00612C6A">
      <w:pPr>
        <w:spacing w:after="0" w:line="240" w:lineRule="auto"/>
        <w:ind w:firstLine="709"/>
        <w:contextualSpacing/>
        <w:jc w:val="both"/>
        <w:rPr>
          <w:rFonts w:ascii="Roboto Condensed Light" w:hAnsi="Roboto Condensed Light"/>
          <w:color w:val="002060"/>
          <w:sz w:val="28"/>
          <w:szCs w:val="28"/>
          <w:lang w:val="uk-UA"/>
        </w:rPr>
      </w:pPr>
      <w:r w:rsidRPr="00612C6A">
        <w:rPr>
          <w:rFonts w:ascii="Roboto Condensed Light" w:hAnsi="Roboto Condensed Light"/>
          <w:color w:val="002060"/>
          <w:sz w:val="28"/>
          <w:szCs w:val="28"/>
          <w:lang w:val="uk-UA"/>
        </w:rPr>
        <w:t>Отже, стягнення коштів із члена колишнього керівника боржника на підставі частини шостої статті 34 КУзПБ має здійснюватися на користь боржника з подальшим зарахуванням цих коштів до ліквідаційної маси. При цьому відповідно до тлумачення вираз</w:t>
      </w:r>
      <w:r w:rsidR="001125D0">
        <w:rPr>
          <w:rFonts w:ascii="Roboto Condensed Light" w:hAnsi="Roboto Condensed Light"/>
          <w:color w:val="002060"/>
          <w:sz w:val="28"/>
          <w:szCs w:val="28"/>
          <w:lang w:val="uk-UA"/>
        </w:rPr>
        <w:t>у</w:t>
      </w:r>
      <w:r w:rsidRPr="00612C6A">
        <w:rPr>
          <w:rFonts w:ascii="Roboto Condensed Light" w:hAnsi="Roboto Condensed Light"/>
          <w:color w:val="002060"/>
          <w:sz w:val="28"/>
          <w:szCs w:val="28"/>
          <w:lang w:val="uk-UA"/>
        </w:rPr>
        <w:t xml:space="preserve"> </w:t>
      </w:r>
      <w:r w:rsidR="008A04E6" w:rsidRPr="008A04E6">
        <w:rPr>
          <w:rFonts w:ascii="Roboto Condensed Light" w:hAnsi="Roboto Condensed Light"/>
          <w:color w:val="002060"/>
          <w:sz w:val="28"/>
          <w:szCs w:val="28"/>
          <w:lang w:val="uk-UA"/>
        </w:rPr>
        <w:t>«</w:t>
      </w:r>
      <w:r w:rsidRPr="00612C6A">
        <w:rPr>
          <w:rFonts w:ascii="Roboto Condensed Light" w:hAnsi="Roboto Condensed Light"/>
          <w:color w:val="002060"/>
          <w:sz w:val="28"/>
          <w:szCs w:val="28"/>
          <w:lang w:val="uk-UA"/>
        </w:rPr>
        <w:t>подальше з</w:t>
      </w:r>
      <w:r w:rsidR="008A04E6">
        <w:rPr>
          <w:rFonts w:ascii="Roboto Condensed Light" w:hAnsi="Roboto Condensed Light"/>
          <w:color w:val="002060"/>
          <w:sz w:val="28"/>
          <w:szCs w:val="28"/>
          <w:lang w:val="uk-UA"/>
        </w:rPr>
        <w:t>вернення кредиторів своїх вимог</w:t>
      </w:r>
      <w:r w:rsidR="008A04E6">
        <w:rPr>
          <w:rFonts w:ascii="Roboto Condensed Light" w:hAnsi="Roboto Condensed Light"/>
          <w:color w:val="002060"/>
          <w:sz w:val="26"/>
          <w:szCs w:val="26"/>
          <w:lang w:val="uk-UA"/>
        </w:rPr>
        <w:t>»</w:t>
      </w:r>
      <w:r w:rsidRPr="00612C6A">
        <w:rPr>
          <w:rFonts w:ascii="Roboto Condensed Light" w:hAnsi="Roboto Condensed Light"/>
          <w:color w:val="002060"/>
          <w:sz w:val="28"/>
          <w:szCs w:val="28"/>
          <w:lang w:val="uk-UA"/>
        </w:rPr>
        <w:t xml:space="preserve"> у частині шостій статті 34 КУзПБ цю норму слід розуміти і як звернення боржника з метою подальшого задоволення вимог кредиторів</w:t>
      </w:r>
      <w:r>
        <w:rPr>
          <w:rFonts w:ascii="Roboto Condensed Light" w:hAnsi="Roboto Condensed Light"/>
          <w:color w:val="002060"/>
          <w:sz w:val="28"/>
          <w:szCs w:val="28"/>
          <w:lang w:val="uk-UA"/>
        </w:rPr>
        <w:t>.</w:t>
      </w:r>
    </w:p>
    <w:p w:rsidR="00612C6A" w:rsidRDefault="00612C6A" w:rsidP="00612C6A">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lastRenderedPageBreak/>
        <w:t xml:space="preserve">Крім того, </w:t>
      </w:r>
      <w:r w:rsidRPr="00612C6A">
        <w:rPr>
          <w:rFonts w:ascii="Roboto Condensed Light" w:hAnsi="Roboto Condensed Light"/>
          <w:color w:val="002060"/>
          <w:sz w:val="28"/>
          <w:szCs w:val="28"/>
          <w:lang w:val="uk-UA"/>
        </w:rPr>
        <w:t xml:space="preserve">положення статті 34 КУзПБ передбачають право звернення до суду із заявою про покладення субсидіарної відповідальності не </w:t>
      </w:r>
      <w:r w:rsidR="001125D0">
        <w:rPr>
          <w:rFonts w:ascii="Roboto Condensed Light" w:hAnsi="Roboto Condensed Light"/>
          <w:color w:val="002060"/>
          <w:sz w:val="28"/>
          <w:szCs w:val="28"/>
          <w:lang w:val="uk-UA"/>
        </w:rPr>
        <w:t xml:space="preserve">для </w:t>
      </w:r>
      <w:r w:rsidRPr="00612C6A">
        <w:rPr>
          <w:rFonts w:ascii="Roboto Condensed Light" w:hAnsi="Roboto Condensed Light"/>
          <w:color w:val="002060"/>
          <w:sz w:val="28"/>
          <w:szCs w:val="28"/>
          <w:lang w:val="uk-UA"/>
        </w:rPr>
        <w:t>усіх учасників або заінтересованих осіб, а лише осіб, які мають відповідний статус кредитора у справі про банкрутство, набутий у порядку, визначеному процесуальним законодавством та підтвердженим судовим рішенням (ухвалою попереднього судового засідання, ухвалою про визнання кредиторських вимог)</w:t>
      </w:r>
      <w:r>
        <w:rPr>
          <w:rFonts w:ascii="Roboto Condensed Light" w:hAnsi="Roboto Condensed Light"/>
          <w:color w:val="002060"/>
          <w:sz w:val="28"/>
          <w:szCs w:val="28"/>
          <w:lang w:val="uk-UA"/>
        </w:rPr>
        <w:t>.</w:t>
      </w:r>
    </w:p>
    <w:p w:rsidR="00ED56C8" w:rsidRDefault="00ED56C8" w:rsidP="00612C6A">
      <w:pPr>
        <w:spacing w:after="0" w:line="240" w:lineRule="auto"/>
        <w:ind w:firstLine="709"/>
        <w:contextualSpacing/>
        <w:jc w:val="both"/>
        <w:rPr>
          <w:rFonts w:ascii="Roboto Condensed Light" w:hAnsi="Roboto Condensed Light"/>
          <w:i/>
          <w:color w:val="002060"/>
          <w:sz w:val="24"/>
          <w:szCs w:val="24"/>
          <w:lang w:val="uk-UA"/>
        </w:rPr>
      </w:pPr>
      <w:r w:rsidRPr="00ED56C8">
        <w:rPr>
          <w:rFonts w:ascii="Roboto Condensed Light" w:hAnsi="Roboto Condensed Light"/>
          <w:i/>
          <w:color w:val="002060"/>
          <w:sz w:val="24"/>
          <w:szCs w:val="24"/>
          <w:lang w:val="uk-UA"/>
        </w:rPr>
        <w:t xml:space="preserve">Детальніше з текстом постанови від </w:t>
      </w:r>
      <w:r>
        <w:rPr>
          <w:rFonts w:ascii="Roboto Condensed Light" w:hAnsi="Roboto Condensed Light"/>
          <w:i/>
          <w:color w:val="002060"/>
          <w:sz w:val="24"/>
          <w:szCs w:val="24"/>
          <w:lang w:val="uk-UA"/>
        </w:rPr>
        <w:t>12</w:t>
      </w:r>
      <w:r w:rsidRPr="00ED56C8">
        <w:rPr>
          <w:rFonts w:ascii="Roboto Condensed Light" w:hAnsi="Roboto Condensed Light"/>
          <w:i/>
          <w:color w:val="002060"/>
          <w:sz w:val="24"/>
          <w:szCs w:val="24"/>
          <w:lang w:val="uk-UA"/>
        </w:rPr>
        <w:t>.11.2024 у справі № 910/628/20 можна ознайомитися за посиланням</w:t>
      </w:r>
      <w:r>
        <w:rPr>
          <w:rFonts w:ascii="Roboto Condensed Light" w:hAnsi="Roboto Condensed Light"/>
          <w:i/>
          <w:color w:val="002060"/>
          <w:sz w:val="24"/>
          <w:szCs w:val="24"/>
          <w:lang w:val="uk-UA"/>
        </w:rPr>
        <w:t xml:space="preserve"> </w:t>
      </w:r>
      <w:hyperlink r:id="rId12" w:history="1">
        <w:r w:rsidRPr="002C4AC1">
          <w:rPr>
            <w:rStyle w:val="a3"/>
            <w:rFonts w:ascii="Roboto Condensed Light" w:hAnsi="Roboto Condensed Light"/>
            <w:sz w:val="24"/>
            <w:szCs w:val="24"/>
            <w:lang w:val="uk-UA"/>
          </w:rPr>
          <w:t>https://reyestr.court.gov.ua/Review/123338071</w:t>
        </w:r>
      </w:hyperlink>
      <w:r>
        <w:rPr>
          <w:rFonts w:ascii="Roboto Condensed Light" w:hAnsi="Roboto Condensed Light"/>
          <w:i/>
          <w:color w:val="002060"/>
          <w:sz w:val="24"/>
          <w:szCs w:val="24"/>
          <w:lang w:val="uk-UA"/>
        </w:rPr>
        <w:t>.</w:t>
      </w:r>
    </w:p>
    <w:p w:rsidR="00ED56C8" w:rsidRPr="00ED56C8" w:rsidRDefault="00ED56C8" w:rsidP="00612C6A">
      <w:pPr>
        <w:spacing w:after="0" w:line="240" w:lineRule="auto"/>
        <w:ind w:firstLine="709"/>
        <w:contextualSpacing/>
        <w:jc w:val="both"/>
        <w:rPr>
          <w:rFonts w:ascii="Roboto Condensed Light" w:hAnsi="Roboto Condensed Light"/>
          <w:i/>
          <w:color w:val="002060"/>
          <w:sz w:val="24"/>
          <w:szCs w:val="24"/>
          <w:lang w:val="uk-UA"/>
        </w:rPr>
      </w:pPr>
    </w:p>
    <w:p w:rsidR="00A43AFE" w:rsidRDefault="00A43AFE" w:rsidP="00A43AFE">
      <w:pPr>
        <w:spacing w:after="0" w:line="240" w:lineRule="auto"/>
        <w:ind w:firstLine="709"/>
        <w:contextualSpacing/>
        <w:jc w:val="both"/>
        <w:rPr>
          <w:rFonts w:ascii="Roboto Condensed Light" w:hAnsi="Roboto Condensed Light"/>
          <w:color w:val="002060"/>
          <w:sz w:val="28"/>
          <w:szCs w:val="28"/>
          <w:lang w:val="uk-UA"/>
        </w:rPr>
      </w:pPr>
    </w:p>
    <w:p w:rsidR="008E4CDF" w:rsidRPr="00517628" w:rsidRDefault="008E4CDF" w:rsidP="00BB719E">
      <w:pPr>
        <w:pStyle w:val="ae"/>
        <w:rPr>
          <w:b/>
          <w:bCs w:val="0"/>
          <w:i w:val="0"/>
          <w:iCs w:val="0"/>
          <w:color w:val="0070C0"/>
          <w:sz w:val="28"/>
          <w:szCs w:val="28"/>
        </w:rPr>
      </w:pPr>
      <w:r w:rsidRPr="00517628">
        <w:rPr>
          <w:b/>
          <w:bCs w:val="0"/>
          <w:i w:val="0"/>
          <w:iCs w:val="0"/>
          <w:color w:val="0070C0"/>
          <w:sz w:val="28"/>
          <w:szCs w:val="28"/>
        </w:rPr>
        <w:t>Щодо визначення суб’єктів солідарної відповідальності</w:t>
      </w:r>
    </w:p>
    <w:p w:rsidR="00717C99" w:rsidRDefault="00717C99" w:rsidP="008E4CDF">
      <w:pPr>
        <w:spacing w:after="0" w:line="240" w:lineRule="auto"/>
        <w:ind w:firstLine="709"/>
        <w:contextualSpacing/>
        <w:jc w:val="both"/>
        <w:rPr>
          <w:rFonts w:ascii="Roboto Condensed Light" w:hAnsi="Roboto Condensed Light"/>
          <w:color w:val="002060"/>
          <w:sz w:val="28"/>
          <w:szCs w:val="28"/>
          <w:lang w:val="uk-UA"/>
        </w:rPr>
      </w:pPr>
    </w:p>
    <w:p w:rsidR="008E4CDF" w:rsidRPr="008E4CDF" w:rsidRDefault="008E4CDF" w:rsidP="008E4CDF">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Pr="008E4CDF">
        <w:rPr>
          <w:rFonts w:ascii="Roboto Condensed Light" w:hAnsi="Roboto Condensed Light"/>
          <w:color w:val="002060"/>
          <w:sz w:val="28"/>
          <w:szCs w:val="28"/>
          <w:lang w:val="uk-UA"/>
        </w:rPr>
        <w:t>акон визначає суб’єктом правопорушення керівника як одноособовий орган управління підприємств</w:t>
      </w:r>
      <w:r w:rsidR="001125D0">
        <w:rPr>
          <w:rFonts w:ascii="Roboto Condensed Light" w:hAnsi="Roboto Condensed Light"/>
          <w:color w:val="002060"/>
          <w:sz w:val="28"/>
          <w:szCs w:val="28"/>
          <w:lang w:val="uk-UA"/>
        </w:rPr>
        <w:t>ом</w:t>
      </w:r>
      <w:r w:rsidRPr="008E4CDF">
        <w:rPr>
          <w:rFonts w:ascii="Roboto Condensed Light" w:hAnsi="Roboto Condensed Light"/>
          <w:color w:val="002060"/>
          <w:sz w:val="28"/>
          <w:szCs w:val="28"/>
          <w:lang w:val="uk-UA"/>
        </w:rPr>
        <w:t xml:space="preserve"> боржника, а згідно зі змінами, внесеними Законом України від </w:t>
      </w:r>
      <w:r>
        <w:rPr>
          <w:rFonts w:ascii="Roboto Condensed Light" w:hAnsi="Roboto Condensed Light"/>
          <w:color w:val="002060"/>
          <w:sz w:val="28"/>
          <w:szCs w:val="28"/>
          <w:lang w:val="uk-UA"/>
        </w:rPr>
        <w:t>2</w:t>
      </w:r>
      <w:r w:rsidRPr="008E4CDF">
        <w:rPr>
          <w:rFonts w:ascii="Roboto Condensed Light" w:hAnsi="Roboto Condensed Light"/>
          <w:color w:val="002060"/>
          <w:sz w:val="28"/>
          <w:szCs w:val="28"/>
          <w:lang w:val="uk-UA"/>
        </w:rPr>
        <w:t>0.03.2023 №</w:t>
      </w:r>
      <w:r w:rsidR="003F3D75">
        <w:rPr>
          <w:rFonts w:ascii="Roboto Condensed Light" w:hAnsi="Roboto Condensed Light"/>
          <w:color w:val="002060"/>
          <w:sz w:val="28"/>
          <w:szCs w:val="28"/>
          <w:lang w:val="en-US"/>
        </w:rPr>
        <w:t xml:space="preserve"> </w:t>
      </w:r>
      <w:r w:rsidRPr="008E4CDF">
        <w:rPr>
          <w:rFonts w:ascii="Roboto Condensed Light" w:hAnsi="Roboto Condensed Light"/>
          <w:color w:val="002060"/>
          <w:sz w:val="28"/>
          <w:szCs w:val="28"/>
          <w:lang w:val="uk-UA"/>
        </w:rPr>
        <w:t xml:space="preserve">2971-IX,  суб’єктами правопорушення, а отже, і солідарної відповідальності є органи управління боржника, які можуть бути як одноособовим органом управління, так і колективним. </w:t>
      </w:r>
    </w:p>
    <w:p w:rsidR="008E4CDF" w:rsidRPr="008E4CDF" w:rsidRDefault="008E4CDF" w:rsidP="008E4CDF">
      <w:pPr>
        <w:spacing w:after="0" w:line="240" w:lineRule="auto"/>
        <w:ind w:firstLine="709"/>
        <w:contextualSpacing/>
        <w:jc w:val="both"/>
        <w:rPr>
          <w:rFonts w:ascii="Roboto Condensed Light" w:hAnsi="Roboto Condensed Light"/>
          <w:color w:val="002060"/>
          <w:sz w:val="28"/>
          <w:szCs w:val="28"/>
          <w:lang w:val="uk-UA"/>
        </w:rPr>
      </w:pPr>
      <w:r w:rsidRPr="008E4CDF">
        <w:rPr>
          <w:rFonts w:ascii="Roboto Condensed Light" w:hAnsi="Roboto Condensed Light"/>
          <w:color w:val="002060"/>
          <w:sz w:val="28"/>
          <w:szCs w:val="28"/>
          <w:lang w:val="uk-UA"/>
        </w:rPr>
        <w:t xml:space="preserve">Водночас термін </w:t>
      </w:r>
      <w:r w:rsidR="008A04E6" w:rsidRPr="008A04E6">
        <w:rPr>
          <w:rFonts w:ascii="Roboto Condensed Light" w:hAnsi="Roboto Condensed Light"/>
          <w:color w:val="002060"/>
          <w:sz w:val="28"/>
          <w:szCs w:val="28"/>
          <w:lang w:val="uk-UA"/>
        </w:rPr>
        <w:t>«</w:t>
      </w:r>
      <w:r w:rsidRPr="008E4CDF">
        <w:rPr>
          <w:rFonts w:ascii="Roboto Condensed Light" w:hAnsi="Roboto Condensed Light"/>
          <w:color w:val="002060"/>
          <w:sz w:val="28"/>
          <w:szCs w:val="28"/>
          <w:lang w:val="uk-UA"/>
        </w:rPr>
        <w:t>органи управління боржника</w:t>
      </w:r>
      <w:r w:rsidR="008A04E6">
        <w:rPr>
          <w:rFonts w:ascii="Roboto Condensed Light" w:hAnsi="Roboto Condensed Light"/>
          <w:color w:val="002060"/>
          <w:sz w:val="26"/>
          <w:szCs w:val="26"/>
          <w:lang w:val="uk-UA"/>
        </w:rPr>
        <w:t>»</w:t>
      </w:r>
      <w:r w:rsidRPr="008E4CDF">
        <w:rPr>
          <w:rFonts w:ascii="Roboto Condensed Light" w:hAnsi="Roboto Condensed Light"/>
          <w:color w:val="002060"/>
          <w:sz w:val="28"/>
          <w:szCs w:val="28"/>
          <w:lang w:val="uk-UA"/>
        </w:rPr>
        <w:t xml:space="preserve"> у частині </w:t>
      </w:r>
      <w:r w:rsidR="003F3D75">
        <w:rPr>
          <w:rFonts w:ascii="Roboto Condensed Light" w:hAnsi="Roboto Condensed Light"/>
          <w:color w:val="002060"/>
          <w:sz w:val="28"/>
          <w:szCs w:val="28"/>
          <w:lang w:val="uk-UA"/>
        </w:rPr>
        <w:t>шостій</w:t>
      </w:r>
      <w:r w:rsidRPr="008E4CDF">
        <w:rPr>
          <w:rFonts w:ascii="Roboto Condensed Light" w:hAnsi="Roboto Condensed Light"/>
          <w:color w:val="002060"/>
          <w:sz w:val="28"/>
          <w:szCs w:val="28"/>
          <w:lang w:val="uk-UA"/>
        </w:rPr>
        <w:t xml:space="preserve"> статті 34 КУзПБ застосову</w:t>
      </w:r>
      <w:r w:rsidR="001125D0">
        <w:rPr>
          <w:rFonts w:ascii="Roboto Condensed Light" w:hAnsi="Roboto Condensed Light"/>
          <w:color w:val="002060"/>
          <w:sz w:val="28"/>
          <w:szCs w:val="28"/>
          <w:lang w:val="uk-UA"/>
        </w:rPr>
        <w:t>є</w:t>
      </w:r>
      <w:r w:rsidRPr="008E4CDF">
        <w:rPr>
          <w:rFonts w:ascii="Roboto Condensed Light" w:hAnsi="Roboto Condensed Light"/>
          <w:color w:val="002060"/>
          <w:sz w:val="28"/>
          <w:szCs w:val="28"/>
          <w:lang w:val="uk-UA"/>
        </w:rPr>
        <w:t xml:space="preserve">ться не у тому значенні, яке </w:t>
      </w:r>
      <w:r w:rsidR="001125D0">
        <w:rPr>
          <w:rFonts w:ascii="Roboto Condensed Light" w:hAnsi="Roboto Condensed Light"/>
          <w:color w:val="002060"/>
          <w:sz w:val="28"/>
          <w:szCs w:val="28"/>
          <w:lang w:val="uk-UA"/>
        </w:rPr>
        <w:t xml:space="preserve">він </w:t>
      </w:r>
      <w:r w:rsidRPr="008E4CDF">
        <w:rPr>
          <w:rFonts w:ascii="Roboto Condensed Light" w:hAnsi="Roboto Condensed Light"/>
          <w:color w:val="002060"/>
          <w:sz w:val="28"/>
          <w:szCs w:val="28"/>
          <w:lang w:val="uk-UA"/>
        </w:rPr>
        <w:t>має  за положеннями Ц</w:t>
      </w:r>
      <w:r w:rsidR="001125D0">
        <w:rPr>
          <w:rFonts w:ascii="Roboto Condensed Light" w:hAnsi="Roboto Condensed Light"/>
          <w:color w:val="002060"/>
          <w:sz w:val="28"/>
          <w:szCs w:val="28"/>
          <w:lang w:val="uk-UA"/>
        </w:rPr>
        <w:t>К</w:t>
      </w:r>
      <w:r w:rsidRPr="008E4CDF">
        <w:rPr>
          <w:rFonts w:ascii="Roboto Condensed Light" w:hAnsi="Roboto Condensed Light"/>
          <w:color w:val="002060"/>
          <w:sz w:val="28"/>
          <w:szCs w:val="28"/>
          <w:lang w:val="uk-UA"/>
        </w:rPr>
        <w:t xml:space="preserve"> України.</w:t>
      </w:r>
    </w:p>
    <w:p w:rsidR="008E4CDF" w:rsidRPr="008E4CDF" w:rsidRDefault="001125D0" w:rsidP="008E4CDF">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С</w:t>
      </w:r>
      <w:r w:rsidR="008E4CDF" w:rsidRPr="008E4CDF">
        <w:rPr>
          <w:rFonts w:ascii="Roboto Condensed Light" w:hAnsi="Roboto Condensed Light"/>
          <w:color w:val="002060"/>
          <w:sz w:val="28"/>
          <w:szCs w:val="28"/>
          <w:lang w:val="uk-UA"/>
        </w:rPr>
        <w:t>тат</w:t>
      </w:r>
      <w:r>
        <w:rPr>
          <w:rFonts w:ascii="Roboto Condensed Light" w:hAnsi="Roboto Condensed Light"/>
          <w:color w:val="002060"/>
          <w:sz w:val="28"/>
          <w:szCs w:val="28"/>
          <w:lang w:val="uk-UA"/>
        </w:rPr>
        <w:t>ею</w:t>
      </w:r>
      <w:r w:rsidR="008E4CDF" w:rsidRPr="008E4CDF">
        <w:rPr>
          <w:rFonts w:ascii="Roboto Condensed Light" w:hAnsi="Roboto Condensed Light"/>
          <w:color w:val="002060"/>
          <w:sz w:val="28"/>
          <w:szCs w:val="28"/>
          <w:lang w:val="uk-UA"/>
        </w:rPr>
        <w:t xml:space="preserve"> 2 </w:t>
      </w:r>
      <w:r w:rsidR="008E4CDF">
        <w:rPr>
          <w:rFonts w:ascii="Roboto Condensed Light" w:hAnsi="Roboto Condensed Light"/>
          <w:color w:val="002060"/>
          <w:sz w:val="28"/>
          <w:szCs w:val="28"/>
          <w:lang w:val="uk-UA"/>
        </w:rPr>
        <w:t>ЦК</w:t>
      </w:r>
      <w:r w:rsidR="008E4CDF" w:rsidRPr="008E4CDF">
        <w:rPr>
          <w:rFonts w:ascii="Roboto Condensed Light" w:hAnsi="Roboto Condensed Light"/>
          <w:color w:val="002060"/>
          <w:sz w:val="28"/>
          <w:szCs w:val="28"/>
          <w:lang w:val="uk-UA"/>
        </w:rPr>
        <w:t xml:space="preserve"> України </w:t>
      </w:r>
      <w:r>
        <w:rPr>
          <w:rFonts w:ascii="Roboto Condensed Light" w:hAnsi="Roboto Condensed Light"/>
          <w:color w:val="002060"/>
          <w:sz w:val="28"/>
          <w:szCs w:val="28"/>
          <w:lang w:val="uk-UA"/>
        </w:rPr>
        <w:t xml:space="preserve">встановлено, що </w:t>
      </w:r>
      <w:r w:rsidR="008E4CDF" w:rsidRPr="008E4CDF">
        <w:rPr>
          <w:rFonts w:ascii="Roboto Condensed Light" w:hAnsi="Roboto Condensed Light"/>
          <w:color w:val="002060"/>
          <w:sz w:val="28"/>
          <w:szCs w:val="28"/>
          <w:lang w:val="uk-UA"/>
        </w:rPr>
        <w:t xml:space="preserve">учасниками цивільних відносин є фізичні особи та юридичні особи, держава Україна, Автономна Республіка Крим, територіальні громади, іноземні держави та інші суб'єкти публічного права. За приписами частини </w:t>
      </w:r>
      <w:r w:rsidR="003F3D75">
        <w:rPr>
          <w:rFonts w:ascii="Roboto Condensed Light" w:hAnsi="Roboto Condensed Light"/>
          <w:color w:val="002060"/>
          <w:sz w:val="28"/>
          <w:szCs w:val="28"/>
          <w:lang w:val="uk-UA"/>
        </w:rPr>
        <w:t>першої</w:t>
      </w:r>
      <w:r w:rsidR="008E4CDF" w:rsidRPr="008E4CDF">
        <w:rPr>
          <w:rFonts w:ascii="Roboto Condensed Light" w:hAnsi="Roboto Condensed Light"/>
          <w:color w:val="002060"/>
          <w:sz w:val="28"/>
          <w:szCs w:val="28"/>
          <w:lang w:val="uk-UA"/>
        </w:rPr>
        <w:t xml:space="preserve"> статті 92 зазначеного Кодексу юридична особа набуває цивільних прав та обов'язків і здійснює їх через свої органи, які діють відповідно до установчих документів та закону. </w:t>
      </w:r>
    </w:p>
    <w:p w:rsidR="008E4CDF" w:rsidRPr="008E4CDF" w:rsidRDefault="001125D0" w:rsidP="008E4CDF">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О</w:t>
      </w:r>
      <w:r w:rsidR="008E4CDF" w:rsidRPr="008E4CDF">
        <w:rPr>
          <w:rFonts w:ascii="Roboto Condensed Light" w:hAnsi="Roboto Condensed Light"/>
          <w:color w:val="002060"/>
          <w:sz w:val="28"/>
          <w:szCs w:val="28"/>
          <w:lang w:val="uk-UA"/>
        </w:rPr>
        <w:t xml:space="preserve">скільки органи управління юридичної особи не є учасниками цивільних відносин, суб'єктами права, </w:t>
      </w:r>
      <w:r>
        <w:rPr>
          <w:rFonts w:ascii="Roboto Condensed Light" w:hAnsi="Roboto Condensed Light"/>
          <w:color w:val="002060"/>
          <w:sz w:val="28"/>
          <w:szCs w:val="28"/>
          <w:lang w:val="uk-UA"/>
        </w:rPr>
        <w:t xml:space="preserve">то </w:t>
      </w:r>
      <w:r w:rsidR="008E4CDF" w:rsidRPr="008E4CDF">
        <w:rPr>
          <w:rFonts w:ascii="Roboto Condensed Light" w:hAnsi="Roboto Condensed Light"/>
          <w:color w:val="002060"/>
          <w:sz w:val="28"/>
          <w:szCs w:val="28"/>
          <w:lang w:val="uk-UA"/>
        </w:rPr>
        <w:t xml:space="preserve">вони не можуть нести відповідальність, а </w:t>
      </w:r>
      <w:r>
        <w:rPr>
          <w:rFonts w:ascii="Roboto Condensed Light" w:hAnsi="Roboto Condensed Light"/>
          <w:color w:val="002060"/>
          <w:sz w:val="28"/>
          <w:szCs w:val="28"/>
          <w:lang w:val="uk-UA"/>
        </w:rPr>
        <w:t>за</w:t>
      </w:r>
      <w:r w:rsidR="008E4CDF" w:rsidRPr="008E4CDF">
        <w:rPr>
          <w:rFonts w:ascii="Roboto Condensed Light" w:hAnsi="Roboto Condensed Light"/>
          <w:color w:val="002060"/>
          <w:sz w:val="28"/>
          <w:szCs w:val="28"/>
          <w:lang w:val="uk-UA"/>
        </w:rPr>
        <w:t xml:space="preserve"> належно</w:t>
      </w:r>
      <w:r>
        <w:rPr>
          <w:rFonts w:ascii="Roboto Condensed Light" w:hAnsi="Roboto Condensed Light"/>
          <w:color w:val="002060"/>
          <w:sz w:val="28"/>
          <w:szCs w:val="28"/>
          <w:lang w:val="uk-UA"/>
        </w:rPr>
        <w:t>го</w:t>
      </w:r>
      <w:r w:rsidR="008E4CDF" w:rsidRPr="008E4CDF">
        <w:rPr>
          <w:rFonts w:ascii="Roboto Condensed Light" w:hAnsi="Roboto Condensed Light"/>
          <w:color w:val="002060"/>
          <w:sz w:val="28"/>
          <w:szCs w:val="28"/>
          <w:lang w:val="uk-UA"/>
        </w:rPr>
        <w:t xml:space="preserve"> тлумаченн</w:t>
      </w:r>
      <w:r>
        <w:rPr>
          <w:rFonts w:ascii="Roboto Condensed Light" w:hAnsi="Roboto Condensed Light"/>
          <w:color w:val="002060"/>
          <w:sz w:val="28"/>
          <w:szCs w:val="28"/>
          <w:lang w:val="uk-UA"/>
        </w:rPr>
        <w:t>я</w:t>
      </w:r>
      <w:r w:rsidR="008E4CDF" w:rsidRPr="008E4CDF">
        <w:rPr>
          <w:rFonts w:ascii="Roboto Condensed Light" w:hAnsi="Roboto Condensed Light"/>
          <w:color w:val="002060"/>
          <w:sz w:val="28"/>
          <w:szCs w:val="28"/>
          <w:lang w:val="uk-UA"/>
        </w:rPr>
        <w:t xml:space="preserve"> частини </w:t>
      </w:r>
      <w:r w:rsidR="005A6285">
        <w:rPr>
          <w:rFonts w:ascii="Roboto Condensed Light" w:hAnsi="Roboto Condensed Light"/>
          <w:color w:val="002060"/>
          <w:sz w:val="28"/>
          <w:szCs w:val="28"/>
          <w:lang w:val="uk-UA"/>
        </w:rPr>
        <w:t>шостої</w:t>
      </w:r>
      <w:r w:rsidR="008E4CDF" w:rsidRPr="008E4CDF">
        <w:rPr>
          <w:rFonts w:ascii="Roboto Condensed Light" w:hAnsi="Roboto Condensed Light"/>
          <w:color w:val="002060"/>
          <w:sz w:val="28"/>
          <w:szCs w:val="28"/>
          <w:lang w:val="uk-UA"/>
        </w:rPr>
        <w:t xml:space="preserve"> статті 34 КУзПБ під суб'єктами відповідальності слід розуміти членів органів управління боржника – юридичної особи.</w:t>
      </w:r>
    </w:p>
    <w:p w:rsidR="008E4CDF" w:rsidRPr="008E4CDF" w:rsidRDefault="008E4CDF" w:rsidP="008E4CDF">
      <w:pPr>
        <w:spacing w:after="0" w:line="240" w:lineRule="auto"/>
        <w:ind w:firstLine="709"/>
        <w:contextualSpacing/>
        <w:jc w:val="both"/>
        <w:rPr>
          <w:rFonts w:ascii="Roboto Condensed Light" w:hAnsi="Roboto Condensed Light"/>
          <w:color w:val="002060"/>
          <w:sz w:val="28"/>
          <w:szCs w:val="28"/>
          <w:lang w:val="uk-UA"/>
        </w:rPr>
      </w:pPr>
      <w:r w:rsidRPr="008E4CDF">
        <w:rPr>
          <w:rFonts w:ascii="Roboto Condensed Light" w:hAnsi="Roboto Condensed Light"/>
          <w:color w:val="002060"/>
          <w:sz w:val="28"/>
          <w:szCs w:val="28"/>
          <w:lang w:val="uk-UA"/>
        </w:rPr>
        <w:t>Притягнення керівників, засновників (учасників, акціонерів) боржника, інших осіб боржника до солідарної, субсидіарної відповідальності є винятковим механізмом відновлення порушених прав кредиторів. У його застосуванні необхідно враховувати  сутність конструкції юридичної особи, яка передбачає майнову відособленість цього суб'єкта, його самостійну відповідальність, наявність у засновників, які входять до складу органів управління юридичної особи, широкої свободи розсуду при прийнятті (узгодженні) ділових рішень і заборон</w:t>
      </w:r>
      <w:r w:rsidR="001125D0">
        <w:rPr>
          <w:rFonts w:ascii="Roboto Condensed Light" w:hAnsi="Roboto Condensed Light"/>
          <w:color w:val="002060"/>
          <w:sz w:val="28"/>
          <w:szCs w:val="28"/>
          <w:lang w:val="uk-UA"/>
        </w:rPr>
        <w:t>у</w:t>
      </w:r>
      <w:r w:rsidRPr="008E4CDF">
        <w:rPr>
          <w:rFonts w:ascii="Roboto Condensed Light" w:hAnsi="Roboto Condensed Light"/>
          <w:color w:val="002060"/>
          <w:sz w:val="28"/>
          <w:szCs w:val="28"/>
          <w:lang w:val="uk-UA"/>
        </w:rPr>
        <w:t xml:space="preserve"> заподіяння ними шкоди незалежним учасникам обороту у вигляді недобросовісного використання інституту юридичної особи.</w:t>
      </w:r>
    </w:p>
    <w:p w:rsidR="008E4CDF" w:rsidRPr="008E4CDF" w:rsidRDefault="001125D0" w:rsidP="008E4CDF">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К</w:t>
      </w:r>
      <w:r w:rsidR="008E4CDF" w:rsidRPr="008E4CDF">
        <w:rPr>
          <w:rFonts w:ascii="Roboto Condensed Light" w:hAnsi="Roboto Condensed Light"/>
          <w:color w:val="002060"/>
          <w:sz w:val="28"/>
          <w:szCs w:val="28"/>
          <w:lang w:val="uk-UA"/>
        </w:rPr>
        <w:t xml:space="preserve">ожен учасник цивільного / господарського обороту, що укладає угоди з певною юридичною особою, має намір отримати відповідний результат, що </w:t>
      </w:r>
      <w:r>
        <w:rPr>
          <w:rFonts w:ascii="Roboto Condensed Light" w:hAnsi="Roboto Condensed Light"/>
          <w:color w:val="002060"/>
          <w:sz w:val="28"/>
          <w:szCs w:val="28"/>
          <w:lang w:val="uk-UA"/>
        </w:rPr>
        <w:t xml:space="preserve">є </w:t>
      </w:r>
      <w:r w:rsidR="008E4CDF" w:rsidRPr="008E4CDF">
        <w:rPr>
          <w:rFonts w:ascii="Roboto Condensed Light" w:hAnsi="Roboto Condensed Light"/>
          <w:color w:val="002060"/>
          <w:sz w:val="28"/>
          <w:szCs w:val="28"/>
          <w:lang w:val="uk-UA"/>
        </w:rPr>
        <w:t>можливим лише за платоспроможності цієї юридичної особи. Вичерпну інформацію про фінансове (майнове) становище юридичної особи має її керівник як одноосібний виконавчий орган, який повинен діяти розумно і сумлінно, зокрема, щодо контрагентів боржника.</w:t>
      </w:r>
    </w:p>
    <w:p w:rsidR="008E4CDF" w:rsidRPr="008E4CDF" w:rsidRDefault="008E4CDF" w:rsidP="008E4CDF">
      <w:pPr>
        <w:spacing w:after="0" w:line="240" w:lineRule="auto"/>
        <w:ind w:firstLine="709"/>
        <w:contextualSpacing/>
        <w:jc w:val="both"/>
        <w:rPr>
          <w:rFonts w:ascii="Roboto Condensed Light" w:hAnsi="Roboto Condensed Light"/>
          <w:color w:val="002060"/>
          <w:sz w:val="28"/>
          <w:szCs w:val="28"/>
          <w:lang w:val="uk-UA"/>
        </w:rPr>
      </w:pPr>
      <w:r w:rsidRPr="008E4CDF">
        <w:rPr>
          <w:rFonts w:ascii="Roboto Condensed Light" w:hAnsi="Roboto Condensed Light"/>
          <w:color w:val="002060"/>
          <w:sz w:val="28"/>
          <w:szCs w:val="28"/>
          <w:lang w:val="uk-UA"/>
        </w:rPr>
        <w:t>Отже, визначення керівника боржника (а з урахуванням змін, внесених Законом України від 20.03.2023 №</w:t>
      </w:r>
      <w:r w:rsidR="003F3D75">
        <w:rPr>
          <w:rFonts w:ascii="Roboto Condensed Light" w:hAnsi="Roboto Condensed Light"/>
          <w:color w:val="002060"/>
          <w:sz w:val="28"/>
          <w:szCs w:val="28"/>
          <w:lang w:val="uk-UA"/>
        </w:rPr>
        <w:t xml:space="preserve"> </w:t>
      </w:r>
      <w:r w:rsidRPr="008E4CDF">
        <w:rPr>
          <w:rFonts w:ascii="Roboto Condensed Light" w:hAnsi="Roboto Condensed Light"/>
          <w:color w:val="002060"/>
          <w:sz w:val="28"/>
          <w:szCs w:val="28"/>
          <w:lang w:val="uk-UA"/>
        </w:rPr>
        <w:t xml:space="preserve">2971-IX, – членів органів управління боржника) суб’єктом солідарної відповідальності узгоджується з наведеними положеннями частини </w:t>
      </w:r>
      <w:r w:rsidR="001125D0">
        <w:rPr>
          <w:rFonts w:ascii="Roboto Condensed Light" w:hAnsi="Roboto Condensed Light"/>
          <w:color w:val="002060"/>
          <w:sz w:val="28"/>
          <w:szCs w:val="28"/>
          <w:lang w:val="uk-UA"/>
        </w:rPr>
        <w:t>першої</w:t>
      </w:r>
      <w:r w:rsidRPr="008E4CDF">
        <w:rPr>
          <w:rFonts w:ascii="Roboto Condensed Light" w:hAnsi="Roboto Condensed Light"/>
          <w:color w:val="002060"/>
          <w:sz w:val="28"/>
          <w:szCs w:val="28"/>
          <w:lang w:val="uk-UA"/>
        </w:rPr>
        <w:t xml:space="preserve"> </w:t>
      </w:r>
      <w:r w:rsidRPr="008E4CDF">
        <w:rPr>
          <w:rFonts w:ascii="Roboto Condensed Light" w:hAnsi="Roboto Condensed Light"/>
          <w:color w:val="002060"/>
          <w:sz w:val="28"/>
          <w:szCs w:val="28"/>
          <w:lang w:val="uk-UA"/>
        </w:rPr>
        <w:lastRenderedPageBreak/>
        <w:t xml:space="preserve">статті 92 </w:t>
      </w:r>
      <w:r>
        <w:rPr>
          <w:rFonts w:ascii="Roboto Condensed Light" w:hAnsi="Roboto Condensed Light"/>
          <w:color w:val="002060"/>
          <w:sz w:val="28"/>
          <w:szCs w:val="28"/>
          <w:lang w:val="uk-UA"/>
        </w:rPr>
        <w:t>ЦК</w:t>
      </w:r>
      <w:r w:rsidRPr="008E4CDF">
        <w:rPr>
          <w:rFonts w:ascii="Roboto Condensed Light" w:hAnsi="Roboto Condensed Light"/>
          <w:color w:val="002060"/>
          <w:sz w:val="28"/>
          <w:szCs w:val="28"/>
          <w:lang w:val="uk-UA"/>
        </w:rPr>
        <w:t xml:space="preserve"> України</w:t>
      </w:r>
      <w:r w:rsidR="001125D0">
        <w:rPr>
          <w:rFonts w:ascii="Roboto Condensed Light" w:hAnsi="Roboto Condensed Light"/>
          <w:color w:val="002060"/>
          <w:sz w:val="28"/>
          <w:szCs w:val="28"/>
          <w:lang w:val="uk-UA"/>
        </w:rPr>
        <w:t>.</w:t>
      </w:r>
      <w:r w:rsidRPr="008E4CDF">
        <w:rPr>
          <w:rFonts w:ascii="Roboto Condensed Light" w:hAnsi="Roboto Condensed Light"/>
          <w:color w:val="002060"/>
          <w:sz w:val="28"/>
          <w:szCs w:val="28"/>
          <w:lang w:val="uk-UA"/>
        </w:rPr>
        <w:t xml:space="preserve"> </w:t>
      </w:r>
      <w:r w:rsidR="001125D0">
        <w:rPr>
          <w:rFonts w:ascii="Roboto Condensed Light" w:hAnsi="Roboto Condensed Light"/>
          <w:color w:val="002060"/>
          <w:sz w:val="28"/>
          <w:szCs w:val="28"/>
          <w:lang w:val="uk-UA"/>
        </w:rPr>
        <w:t>Т</w:t>
      </w:r>
      <w:r w:rsidRPr="008E4CDF">
        <w:rPr>
          <w:rFonts w:ascii="Roboto Condensed Light" w:hAnsi="Roboto Condensed Light"/>
          <w:color w:val="002060"/>
          <w:sz w:val="28"/>
          <w:szCs w:val="28"/>
          <w:lang w:val="uk-UA"/>
        </w:rPr>
        <w:t>о</w:t>
      </w:r>
      <w:r w:rsidR="001125D0">
        <w:rPr>
          <w:rFonts w:ascii="Roboto Condensed Light" w:hAnsi="Roboto Condensed Light"/>
          <w:color w:val="002060"/>
          <w:sz w:val="28"/>
          <w:szCs w:val="28"/>
          <w:lang w:val="uk-UA"/>
        </w:rPr>
        <w:t>ж</w:t>
      </w:r>
      <w:r w:rsidRPr="008E4CDF">
        <w:rPr>
          <w:rFonts w:ascii="Roboto Condensed Light" w:hAnsi="Roboto Condensed Light"/>
          <w:color w:val="002060"/>
          <w:sz w:val="28"/>
          <w:szCs w:val="28"/>
          <w:lang w:val="uk-UA"/>
        </w:rPr>
        <w:t xml:space="preserve"> саме на керівника (членів органів управління) боржника покладений обов’язок у встановлених законом випадках ін</w:t>
      </w:r>
      <w:r w:rsidR="001125D0">
        <w:rPr>
          <w:rFonts w:ascii="Roboto Condensed Light" w:hAnsi="Roboto Condensed Light"/>
          <w:color w:val="002060"/>
          <w:sz w:val="28"/>
          <w:szCs w:val="28"/>
          <w:lang w:val="uk-UA"/>
        </w:rPr>
        <w:t>іціювати справу про банкрутство</w:t>
      </w:r>
      <w:r w:rsidRPr="008E4CDF">
        <w:rPr>
          <w:rFonts w:ascii="Roboto Condensed Light" w:hAnsi="Roboto Condensed Light"/>
          <w:color w:val="002060"/>
          <w:sz w:val="28"/>
          <w:szCs w:val="28"/>
          <w:lang w:val="uk-UA"/>
        </w:rPr>
        <w:t xml:space="preserve"> і нести відповідальність у разі невиконання цього обов’язку.</w:t>
      </w:r>
    </w:p>
    <w:p w:rsidR="008E4CDF" w:rsidRPr="008E4CDF" w:rsidRDefault="008E4CDF" w:rsidP="008E4CDF">
      <w:pPr>
        <w:spacing w:after="0" w:line="240" w:lineRule="auto"/>
        <w:ind w:firstLine="709"/>
        <w:contextualSpacing/>
        <w:jc w:val="both"/>
        <w:rPr>
          <w:rFonts w:ascii="Times New Roman" w:eastAsiaTheme="minorHAnsi" w:hAnsi="Times New Roman"/>
          <w:sz w:val="24"/>
          <w:szCs w:val="24"/>
          <w:lang w:val="uk-UA"/>
        </w:rPr>
      </w:pPr>
      <w:r w:rsidRPr="008E4CDF">
        <w:rPr>
          <w:rFonts w:ascii="Roboto Condensed Light" w:hAnsi="Roboto Condensed Light"/>
          <w:color w:val="002060"/>
          <w:sz w:val="28"/>
          <w:szCs w:val="28"/>
          <w:lang w:val="uk-UA"/>
        </w:rPr>
        <w:t xml:space="preserve">Для покладення солідарної відповідальності на керівника / члена органу управління боржника істотне значення має встановлення моменту виникнення </w:t>
      </w:r>
      <w:r w:rsidR="001125D0">
        <w:rPr>
          <w:rFonts w:ascii="Roboto Condensed Light" w:hAnsi="Roboto Condensed Light"/>
          <w:color w:val="002060"/>
          <w:sz w:val="28"/>
          <w:szCs w:val="28"/>
          <w:lang w:val="uk-UA"/>
        </w:rPr>
        <w:t>у</w:t>
      </w:r>
      <w:r w:rsidRPr="008E4CDF">
        <w:rPr>
          <w:rFonts w:ascii="Roboto Condensed Light" w:hAnsi="Roboto Condensed Light"/>
          <w:color w:val="002060"/>
          <w:sz w:val="28"/>
          <w:szCs w:val="28"/>
          <w:lang w:val="uk-UA"/>
        </w:rPr>
        <w:t xml:space="preserve"> нього обов’язку звернутися до суду із заявою про відкриття провадження у справі про банкрутство боржника.</w:t>
      </w:r>
      <w:r w:rsidRPr="008E4CDF">
        <w:rPr>
          <w:rFonts w:ascii="Roboto Condensed Light" w:eastAsiaTheme="minorHAnsi" w:hAnsi="Roboto Condensed Light" w:cs="Roboto Condensed Light"/>
          <w:sz w:val="28"/>
          <w:szCs w:val="28"/>
          <w:lang w:val="uk-UA"/>
        </w:rPr>
        <w:t xml:space="preserve"> </w:t>
      </w:r>
    </w:p>
    <w:p w:rsidR="008E4CDF" w:rsidRPr="008E4CDF" w:rsidRDefault="008E4CDF" w:rsidP="00BB719E">
      <w:pPr>
        <w:pStyle w:val="ae"/>
        <w:rPr>
          <w:b/>
        </w:rPr>
      </w:pPr>
      <w:r w:rsidRPr="008E4CDF">
        <w:t xml:space="preserve">Детальніше з текстом постанови від </w:t>
      </w:r>
      <w:r>
        <w:t>21</w:t>
      </w:r>
      <w:r w:rsidRPr="008E4CDF">
        <w:t>.11.2024 у справі № 925/1577/20 можна ознайомитися за посиланням</w:t>
      </w:r>
      <w:r>
        <w:t xml:space="preserve"> </w:t>
      </w:r>
      <w:hyperlink r:id="rId13" w:history="1">
        <w:r w:rsidRPr="008E4CDF">
          <w:rPr>
            <w:rStyle w:val="a3"/>
          </w:rPr>
          <w:t>https://reyestr.court.gov.ua/Review/123338041</w:t>
        </w:r>
      </w:hyperlink>
      <w:r w:rsidRPr="008E4CDF">
        <w:t>.</w:t>
      </w:r>
    </w:p>
    <w:p w:rsidR="008E4CDF" w:rsidRPr="008E4CDF" w:rsidRDefault="008E4CDF" w:rsidP="00BB719E">
      <w:pPr>
        <w:pStyle w:val="ae"/>
      </w:pPr>
    </w:p>
    <w:p w:rsidR="009E0480" w:rsidRDefault="009E0480" w:rsidP="00BB719E">
      <w:pPr>
        <w:pStyle w:val="ae"/>
        <w:rPr>
          <w:b/>
          <w:bCs w:val="0"/>
          <w:i w:val="0"/>
          <w:iCs w:val="0"/>
          <w:color w:val="0070C0"/>
          <w:sz w:val="28"/>
          <w:szCs w:val="28"/>
        </w:rPr>
      </w:pPr>
    </w:p>
    <w:p w:rsidR="00423F01" w:rsidRPr="00423F01" w:rsidRDefault="00423F01" w:rsidP="00BB719E">
      <w:pPr>
        <w:pStyle w:val="ae"/>
      </w:pPr>
      <w:r w:rsidRPr="00517628">
        <w:rPr>
          <w:b/>
          <w:bCs w:val="0"/>
          <w:i w:val="0"/>
          <w:iCs w:val="0"/>
          <w:color w:val="0070C0"/>
          <w:sz w:val="28"/>
          <w:szCs w:val="28"/>
        </w:rPr>
        <w:t xml:space="preserve">Щодо встановлення моменту виникнення </w:t>
      </w:r>
      <w:r w:rsidR="001125D0">
        <w:rPr>
          <w:b/>
          <w:bCs w:val="0"/>
          <w:i w:val="0"/>
          <w:iCs w:val="0"/>
          <w:color w:val="0070C0"/>
          <w:sz w:val="28"/>
          <w:szCs w:val="28"/>
        </w:rPr>
        <w:t>в</w:t>
      </w:r>
      <w:r w:rsidRPr="00517628">
        <w:rPr>
          <w:b/>
          <w:bCs w:val="0"/>
          <w:i w:val="0"/>
          <w:iCs w:val="0"/>
          <w:color w:val="0070C0"/>
          <w:sz w:val="28"/>
          <w:szCs w:val="28"/>
        </w:rPr>
        <w:t xml:space="preserve"> органів управління боржника обов'язку звернутися до суду із заявою про відкриття провадження у справі про банкрутство </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 xml:space="preserve">Для покладення солідарної відповідальності на керівника / члена органу управління боржника істотне значення має встановлення моменту виникнення </w:t>
      </w:r>
      <w:r w:rsidR="001125D0">
        <w:rPr>
          <w:rFonts w:ascii="Roboto Condensed Light" w:hAnsi="Roboto Condensed Light"/>
          <w:color w:val="002060"/>
          <w:sz w:val="28"/>
          <w:szCs w:val="28"/>
          <w:lang w:val="uk-UA"/>
        </w:rPr>
        <w:t>у</w:t>
      </w:r>
      <w:r w:rsidRPr="00423F01">
        <w:rPr>
          <w:rFonts w:ascii="Roboto Condensed Light" w:hAnsi="Roboto Condensed Light"/>
          <w:color w:val="002060"/>
          <w:sz w:val="28"/>
          <w:szCs w:val="28"/>
          <w:lang w:val="uk-UA"/>
        </w:rPr>
        <w:t xml:space="preserve"> нього обов’язку звернутися до суду із заявою про відкриття провадження у справі про банкрутство боржника. </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М</w:t>
      </w:r>
      <w:r w:rsidRPr="00423F01">
        <w:rPr>
          <w:rFonts w:ascii="Roboto Condensed Light" w:hAnsi="Roboto Condensed Light"/>
          <w:color w:val="002060"/>
          <w:sz w:val="28"/>
          <w:szCs w:val="28"/>
          <w:lang w:val="uk-UA"/>
        </w:rPr>
        <w:t>омент виникнення такого обов’язку залежить у кожному конкретному випадку від наявності об’єктивних юридичних фактів, що підтверджують виникнення загрози неплатоспроможності і вочевидь свідчать про неможливість продовження нормальної господарської діяльності без негативних наслідків для боржника та його кредиторів.</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За буквального прочитання частини шостої статті 34 КУзПБ загроза неплатоспроможності відповідно до цього Кодексу настає у разі, якщо задоволення вимог одного або кількох кредиторів призведе до неможливості виконання грошових зобов</w:t>
      </w:r>
      <w:r w:rsidR="008A04E6" w:rsidRPr="00423F01">
        <w:rPr>
          <w:rFonts w:ascii="Roboto Condensed Light" w:hAnsi="Roboto Condensed Light"/>
          <w:color w:val="002060"/>
          <w:sz w:val="28"/>
          <w:szCs w:val="28"/>
          <w:lang w:val="uk-UA"/>
        </w:rPr>
        <w:t>’</w:t>
      </w:r>
      <w:r w:rsidRPr="00423F01">
        <w:rPr>
          <w:rFonts w:ascii="Roboto Condensed Light" w:hAnsi="Roboto Condensed Light"/>
          <w:color w:val="002060"/>
          <w:sz w:val="28"/>
          <w:szCs w:val="28"/>
          <w:lang w:val="uk-UA"/>
        </w:rPr>
        <w:t>язань боржника в повному обсязі перед іншими кредиторами.</w:t>
      </w:r>
    </w:p>
    <w:p w:rsidR="00423F01" w:rsidRPr="00423F01" w:rsidRDefault="001125D0" w:rsidP="00423F01">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Тож</w:t>
      </w:r>
      <w:r w:rsidR="00423F01" w:rsidRPr="00423F01">
        <w:rPr>
          <w:rFonts w:ascii="Roboto Condensed Light" w:hAnsi="Roboto Condensed Light"/>
          <w:color w:val="002060"/>
          <w:sz w:val="28"/>
          <w:szCs w:val="28"/>
          <w:lang w:val="uk-UA"/>
        </w:rPr>
        <w:t xml:space="preserve"> для покладення солідарної відповідальності у справі про банкрутство доцільним є визначення моменту, коли задоволення  вимог одного або кількох кредиторів призведе до неможливості виконання грошових зобов’язань боржника в повному обсязі перед іншими кредиторами.</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Умовами для встановлення щодо боржника такого складного за своїм змістом юридичного факту, як загроза неплатоспроможності боржника, є одночасна (зокрема протягом місячного періоду, визначеного частиною шостою статті 34 КУзПБ) наявність таких юридичних фактів: 1) існування у боржника щонайменше перед двома кредиторами зобов’язань, строк виконання яких настав та визначається за правилами закону, що регулює відповідні правовідносини (купівлі-продажу, поставки, підряду, позики, бюджетні та податкові тощо); 2) розмір всіх активів боржника є меншим, ніж сумарний розмір зобов’язань перед всіма кредиторами боржника, строк виконання яких настав за правилами закону, що регулює відповідні правовідносини (купівлі-продажу, поставки, підряду, позики, бюджетні та податкові тощо), тобто такий майновий стан боржника за всіма його показниками (основними фондами, дебіторською заборгованістю, строк виконання зобов</w:t>
      </w:r>
      <w:r w:rsidR="008A04E6" w:rsidRPr="00423F01">
        <w:rPr>
          <w:rFonts w:ascii="Roboto Condensed Light" w:hAnsi="Roboto Condensed Light"/>
          <w:color w:val="002060"/>
          <w:sz w:val="28"/>
          <w:szCs w:val="28"/>
          <w:lang w:val="uk-UA"/>
        </w:rPr>
        <w:t>’</w:t>
      </w:r>
      <w:r w:rsidRPr="00423F01">
        <w:rPr>
          <w:rFonts w:ascii="Roboto Condensed Light" w:hAnsi="Roboto Condensed Light"/>
          <w:color w:val="002060"/>
          <w:sz w:val="28"/>
          <w:szCs w:val="28"/>
          <w:lang w:val="uk-UA"/>
        </w:rPr>
        <w:t xml:space="preserve">язань щодо якої настав, тощо), який за оцінкою сукупної вартості всіх активів боржника очевидно не здатний забезпечити задоволення вимог </w:t>
      </w:r>
      <w:r w:rsidR="001125D0">
        <w:rPr>
          <w:rFonts w:ascii="Roboto Condensed Light" w:hAnsi="Roboto Condensed Light"/>
          <w:color w:val="002060"/>
          <w:sz w:val="28"/>
          <w:szCs w:val="28"/>
          <w:lang w:val="uk-UA"/>
        </w:rPr>
        <w:t xml:space="preserve">щодо </w:t>
      </w:r>
      <w:r w:rsidRPr="00423F01">
        <w:rPr>
          <w:rFonts w:ascii="Roboto Condensed Light" w:hAnsi="Roboto Condensed Light"/>
          <w:color w:val="002060"/>
          <w:sz w:val="28"/>
          <w:szCs w:val="28"/>
          <w:lang w:val="uk-UA"/>
        </w:rPr>
        <w:t xml:space="preserve">виконання </w:t>
      </w:r>
      <w:r w:rsidRPr="00423F01">
        <w:rPr>
          <w:rFonts w:ascii="Roboto Condensed Light" w:hAnsi="Roboto Condensed Light"/>
          <w:color w:val="002060"/>
          <w:sz w:val="28"/>
          <w:szCs w:val="28"/>
          <w:lang w:val="uk-UA"/>
        </w:rPr>
        <w:lastRenderedPageBreak/>
        <w:t>зобов’язань перед всіма кредиторами, строк виконання яких настав, ні у добровільному, ні у передбаченому законом примусовому порядку.</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При цьому зобов’язання, що підтверджують виникнення загрози неплатоспроможності, мають бути реальними та документально підтвердженими.</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Отже, загроза неплатоспроможності боржника розкривається законодавцем через його фінансово-економічний стан, основним визначальним критерієм якого є нездатність боржника відповісти за своїми зобов’язаннями належним йому майном (активами) і тим самим виконати грошові зобов’язання в повному обсязі перед всіма кредиторами.</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Фінансово-економічний стан, що визначається на підставі відповідних показників матеріального, фінансового стану боржника та стану його господарської діяльності (з контрагентами тощо) як загроза неплатоспроможності, має бути не умовно</w:t>
      </w:r>
      <w:r w:rsidR="001125D0">
        <w:rPr>
          <w:rFonts w:ascii="Roboto Condensed Light" w:hAnsi="Roboto Condensed Light"/>
          <w:color w:val="002060"/>
          <w:sz w:val="28"/>
          <w:szCs w:val="28"/>
          <w:lang w:val="uk-UA"/>
        </w:rPr>
        <w:t xml:space="preserve"> </w:t>
      </w:r>
      <w:r w:rsidRPr="00423F01">
        <w:rPr>
          <w:rFonts w:ascii="Roboto Condensed Light" w:hAnsi="Roboto Condensed Light"/>
          <w:color w:val="002060"/>
          <w:sz w:val="28"/>
          <w:szCs w:val="28"/>
          <w:lang w:val="uk-UA"/>
        </w:rPr>
        <w:t>тимчасовим, а стабільно</w:t>
      </w:r>
      <w:r w:rsidR="001125D0">
        <w:rPr>
          <w:rFonts w:ascii="Roboto Condensed Light" w:hAnsi="Roboto Condensed Light"/>
          <w:color w:val="002060"/>
          <w:sz w:val="28"/>
          <w:szCs w:val="28"/>
          <w:lang w:val="uk-UA"/>
        </w:rPr>
        <w:t xml:space="preserve"> </w:t>
      </w:r>
      <w:r w:rsidRPr="00423F01">
        <w:rPr>
          <w:rFonts w:ascii="Roboto Condensed Light" w:hAnsi="Roboto Condensed Light"/>
          <w:color w:val="002060"/>
          <w:sz w:val="28"/>
          <w:szCs w:val="28"/>
          <w:lang w:val="uk-UA"/>
        </w:rPr>
        <w:t>незворотним для боржника і наслідки такого стану мають безпосередньо впливати на стан розрахунків з кредиторами.</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 xml:space="preserve">Саме така стійкість та незворотність стану фінансово-господарської діяльності боржника, зокрема в частині розрахунків з кредиторами, і відрізняє загрозу неплатоспроможності боржника від іншого його стану фінансово-господарської діяльності, що має тимчасовий характер, і передбачає реальну (обґрунтовану матеріально-фінансовими показниками) можливість боржника у межах звичайної господарської діяльності у розумні строки змінити та відновити свої фінансові й економічні показники, що нададуть </w:t>
      </w:r>
      <w:r w:rsidR="001125D0">
        <w:rPr>
          <w:rFonts w:ascii="Roboto Condensed Light" w:hAnsi="Roboto Condensed Light"/>
          <w:color w:val="002060"/>
          <w:sz w:val="28"/>
          <w:szCs w:val="28"/>
          <w:lang w:val="uk-UA"/>
        </w:rPr>
        <w:t>з</w:t>
      </w:r>
      <w:r w:rsidRPr="00423F01">
        <w:rPr>
          <w:rFonts w:ascii="Roboto Condensed Light" w:hAnsi="Roboto Condensed Light"/>
          <w:color w:val="002060"/>
          <w:sz w:val="28"/>
          <w:szCs w:val="28"/>
          <w:lang w:val="uk-UA"/>
        </w:rPr>
        <w:t>мо</w:t>
      </w:r>
      <w:r w:rsidR="001125D0">
        <w:rPr>
          <w:rFonts w:ascii="Roboto Condensed Light" w:hAnsi="Roboto Condensed Light"/>
          <w:color w:val="002060"/>
          <w:sz w:val="28"/>
          <w:szCs w:val="28"/>
          <w:lang w:val="uk-UA"/>
        </w:rPr>
        <w:t>гу</w:t>
      </w:r>
      <w:r w:rsidRPr="00423F01">
        <w:rPr>
          <w:rFonts w:ascii="Roboto Condensed Light" w:hAnsi="Roboto Condensed Light"/>
          <w:color w:val="002060"/>
          <w:sz w:val="28"/>
          <w:szCs w:val="28"/>
          <w:lang w:val="uk-UA"/>
        </w:rPr>
        <w:t xml:space="preserve"> боржнику в межах звичайного режиму господарської діяльності виконувати свої зобов’язання перед контрагентами та задовольняти грошові вимоги кредиторів.</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При цьому доцільно враховувати реальні (доведені належними доказами) майбутні зміни вартості та/або складу активів, з використанням яких можуть бути задоволені вимоги кредиторів, що відбудуться (повинні відбутись) протягом відповідного місяця, тому що керівник має право посилатись на реальні очікування зміни складу та вартості активів, фінансового стану підприємства з огляду на його господарську діяльність.</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w:t>
      </w:r>
      <w:r w:rsidR="008A04E6">
        <w:rPr>
          <w:rFonts w:ascii="Roboto Condensed Light" w:hAnsi="Roboto Condensed Light"/>
          <w:color w:val="002060"/>
          <w:sz w:val="28"/>
          <w:szCs w:val="28"/>
          <w:lang w:val="uk-UA"/>
        </w:rPr>
        <w:t xml:space="preserve">иявлення </w:t>
      </w:r>
      <w:r w:rsidR="008A04E6" w:rsidRPr="008A04E6">
        <w:rPr>
          <w:rFonts w:ascii="Roboto Condensed Light" w:hAnsi="Roboto Condensed Light"/>
          <w:color w:val="002060"/>
          <w:sz w:val="28"/>
          <w:szCs w:val="28"/>
          <w:lang w:val="uk-UA"/>
        </w:rPr>
        <w:t>«</w:t>
      </w:r>
      <w:r w:rsidRPr="00423F01">
        <w:rPr>
          <w:rFonts w:ascii="Roboto Condensed Light" w:hAnsi="Roboto Condensed Light"/>
          <w:color w:val="002060"/>
          <w:sz w:val="28"/>
          <w:szCs w:val="28"/>
          <w:lang w:val="uk-UA"/>
        </w:rPr>
        <w:t>ознак загрози неплатоспроможності</w:t>
      </w:r>
      <w:r w:rsidR="008A04E6">
        <w:rPr>
          <w:rFonts w:ascii="Roboto Condensed Light" w:hAnsi="Roboto Condensed Light"/>
          <w:color w:val="002060"/>
          <w:sz w:val="26"/>
          <w:szCs w:val="26"/>
          <w:lang w:val="uk-UA"/>
        </w:rPr>
        <w:t>»</w:t>
      </w:r>
      <w:r w:rsidRPr="00423F01">
        <w:rPr>
          <w:rFonts w:ascii="Roboto Condensed Light" w:hAnsi="Roboto Condensed Light"/>
          <w:color w:val="002060"/>
          <w:sz w:val="28"/>
          <w:szCs w:val="28"/>
          <w:lang w:val="uk-UA"/>
        </w:rPr>
        <w:t xml:space="preserve"> пов’язане з наданням судами оцінки:</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 зібраним у справі доказам щодо підстав, обставин та дати виникнення у боржника перед кредитором зобов’язання, невиконання якого обумовило звернення із заявою про відкриття провадження у цій справі;</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 доказам, наданим на підтвердження підстав, обставин та дати виникнення у боржника зобов’язань перед іншими кредиторами у справі;</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 xml:space="preserve">- доказам щодо вартості майнових активів боржника станом на той звітний період, коли у нього виникли та одночасно тривали зобов’язання перед щонайменше двома кредиторами боржника (заявником у спорі про покладення солідарної відповідальності та ще одним із кредиторів боржника </w:t>
      </w:r>
      <w:r w:rsidR="00684FBE">
        <w:rPr>
          <w:rFonts w:ascii="Roboto Condensed Light" w:hAnsi="Roboto Condensed Light"/>
          <w:color w:val="002060"/>
          <w:sz w:val="28"/>
          <w:szCs w:val="28"/>
          <w:lang w:val="uk-UA"/>
        </w:rPr>
        <w:t>(</w:t>
      </w:r>
      <w:r w:rsidRPr="00423F01">
        <w:rPr>
          <w:rFonts w:ascii="Roboto Condensed Light" w:hAnsi="Roboto Condensed Light"/>
          <w:color w:val="002060"/>
          <w:sz w:val="28"/>
          <w:szCs w:val="28"/>
          <w:lang w:val="uk-UA"/>
        </w:rPr>
        <w:t xml:space="preserve">постанова Верховного Суду від 14.09.2021 у справі </w:t>
      </w:r>
      <w:r w:rsidR="00684FBE">
        <w:rPr>
          <w:rFonts w:ascii="Roboto Condensed Light" w:hAnsi="Roboto Condensed Light"/>
          <w:color w:val="002060"/>
          <w:sz w:val="28"/>
          <w:szCs w:val="28"/>
          <w:lang w:val="uk-UA"/>
        </w:rPr>
        <w:t xml:space="preserve">                   </w:t>
      </w:r>
      <w:r w:rsidRPr="00423F01">
        <w:rPr>
          <w:rFonts w:ascii="Roboto Condensed Light" w:hAnsi="Roboto Condensed Light"/>
          <w:color w:val="002060"/>
          <w:sz w:val="28"/>
          <w:szCs w:val="28"/>
          <w:lang w:val="uk-UA"/>
        </w:rPr>
        <w:t>№ 902/1023/19</w:t>
      </w:r>
      <w:r w:rsidR="00684FBE">
        <w:rPr>
          <w:rFonts w:ascii="Roboto Condensed Light" w:hAnsi="Roboto Condensed Light"/>
          <w:color w:val="002060"/>
          <w:sz w:val="28"/>
          <w:szCs w:val="28"/>
          <w:lang w:val="uk-UA"/>
        </w:rPr>
        <w:t>)</w:t>
      </w:r>
      <w:r w:rsidRPr="00423F01">
        <w:rPr>
          <w:rFonts w:ascii="Roboto Condensed Light" w:hAnsi="Roboto Condensed Light"/>
          <w:color w:val="002060"/>
          <w:sz w:val="28"/>
          <w:szCs w:val="28"/>
          <w:lang w:val="uk-UA"/>
        </w:rPr>
        <w:t>).</w:t>
      </w:r>
    </w:p>
    <w:p w:rsidR="00423F01" w:rsidRPr="00423F01" w:rsidRDefault="00423F01" w:rsidP="00423F01">
      <w:pPr>
        <w:spacing w:after="0" w:line="240" w:lineRule="auto"/>
        <w:ind w:firstLine="709"/>
        <w:contextualSpacing/>
        <w:jc w:val="both"/>
        <w:rPr>
          <w:rFonts w:ascii="Roboto Condensed Light" w:hAnsi="Roboto Condensed Light"/>
          <w:color w:val="002060"/>
          <w:sz w:val="28"/>
          <w:szCs w:val="28"/>
          <w:lang w:val="uk-UA"/>
        </w:rPr>
      </w:pPr>
      <w:r w:rsidRPr="00423F01">
        <w:rPr>
          <w:rFonts w:ascii="Roboto Condensed Light" w:hAnsi="Roboto Condensed Light"/>
          <w:color w:val="002060"/>
          <w:sz w:val="28"/>
          <w:szCs w:val="28"/>
          <w:lang w:val="uk-UA"/>
        </w:rPr>
        <w:t xml:space="preserve">Крім того, судом можуть бути враховані висновки експертів (фахівців), аудиторські висновки, висновки за результатами перевірки фінансово-господарської діяльності боржника, у тому числі податковими органами, доповідні записки (інші звернення до керівника) працівників боржника (бухгалтерів, юристів тощо) про наявність відповідних обставин та загроз, фінансово-господарська та/або податкова звітність щодо діяльності </w:t>
      </w:r>
      <w:r w:rsidRPr="00423F01">
        <w:rPr>
          <w:rFonts w:ascii="Roboto Condensed Light" w:hAnsi="Roboto Condensed Light"/>
          <w:color w:val="002060"/>
          <w:sz w:val="28"/>
          <w:szCs w:val="28"/>
          <w:lang w:val="uk-UA"/>
        </w:rPr>
        <w:lastRenderedPageBreak/>
        <w:t>боржника, рішення суду про стягнення або інші обмеження щодо фінансово-господарської діяльності боржника тощо.</w:t>
      </w:r>
    </w:p>
    <w:p w:rsidR="007F761A" w:rsidRDefault="0079798D" w:rsidP="007F761A">
      <w:pPr>
        <w:spacing w:after="0" w:line="240" w:lineRule="auto"/>
        <w:ind w:firstLine="709"/>
        <w:contextualSpacing/>
        <w:jc w:val="both"/>
        <w:rPr>
          <w:rFonts w:ascii="Roboto Condensed Light" w:hAnsi="Roboto Condensed Light"/>
          <w:i/>
          <w:iCs/>
          <w:color w:val="002060"/>
          <w:sz w:val="24"/>
          <w:szCs w:val="24"/>
          <w:lang w:val="uk-UA"/>
        </w:rPr>
      </w:pPr>
      <w:r w:rsidRPr="00EA430B">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19</w:t>
      </w:r>
      <w:r w:rsidRPr="00EA430B">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11</w:t>
      </w:r>
      <w:r w:rsidRPr="00EA430B">
        <w:rPr>
          <w:rFonts w:ascii="Roboto Condensed Light" w:hAnsi="Roboto Condensed Light"/>
          <w:i/>
          <w:iCs/>
          <w:color w:val="002060"/>
          <w:sz w:val="24"/>
          <w:szCs w:val="24"/>
          <w:lang w:val="uk-UA"/>
        </w:rPr>
        <w:t xml:space="preserve">.2024 у справі № </w:t>
      </w:r>
      <w:r w:rsidRPr="0079798D">
        <w:rPr>
          <w:rFonts w:ascii="Roboto Condensed Light" w:hAnsi="Roboto Condensed Light"/>
          <w:i/>
          <w:iCs/>
          <w:color w:val="002060"/>
          <w:sz w:val="24"/>
          <w:szCs w:val="24"/>
          <w:lang w:val="uk-UA"/>
        </w:rPr>
        <w:t>910/3070/21</w:t>
      </w:r>
      <w:r w:rsidRPr="00EA430B">
        <w:rPr>
          <w:rFonts w:ascii="Roboto Condensed Light" w:hAnsi="Roboto Condensed Light"/>
          <w:i/>
          <w:iCs/>
          <w:color w:val="002060"/>
          <w:sz w:val="24"/>
          <w:szCs w:val="24"/>
          <w:lang w:val="uk-UA"/>
        </w:rPr>
        <w:t xml:space="preserve"> можна ознайомитися за посиланням</w:t>
      </w:r>
      <w:r>
        <w:rPr>
          <w:rFonts w:ascii="Roboto Condensed Light" w:hAnsi="Roboto Condensed Light"/>
          <w:i/>
          <w:iCs/>
          <w:color w:val="002060"/>
          <w:sz w:val="24"/>
          <w:szCs w:val="24"/>
          <w:lang w:val="uk-UA"/>
        </w:rPr>
        <w:t xml:space="preserve"> </w:t>
      </w:r>
      <w:hyperlink r:id="rId14" w:history="1">
        <w:r w:rsidRPr="00DD6123">
          <w:rPr>
            <w:rStyle w:val="a3"/>
            <w:rFonts w:ascii="Roboto Condensed Light" w:hAnsi="Roboto Condensed Light"/>
            <w:iCs/>
            <w:sz w:val="24"/>
            <w:szCs w:val="24"/>
            <w:lang w:val="uk-UA"/>
          </w:rPr>
          <w:t>https://reyestr.court.gov.ua/Review/123394311</w:t>
        </w:r>
      </w:hyperlink>
      <w:r w:rsidR="00F11687">
        <w:rPr>
          <w:rFonts w:ascii="Roboto Condensed Light" w:hAnsi="Roboto Condensed Light"/>
          <w:i/>
          <w:iCs/>
          <w:color w:val="002060"/>
          <w:sz w:val="24"/>
          <w:szCs w:val="24"/>
          <w:lang w:val="uk-UA"/>
        </w:rPr>
        <w:t xml:space="preserve"> (також див. постанову від 13.11.2024 у справі       № </w:t>
      </w:r>
      <w:r w:rsidR="00F11687" w:rsidRPr="00F11687">
        <w:rPr>
          <w:rFonts w:ascii="Roboto Condensed Light" w:hAnsi="Roboto Condensed Light"/>
          <w:i/>
          <w:iCs/>
          <w:color w:val="002060"/>
          <w:sz w:val="24"/>
          <w:szCs w:val="24"/>
          <w:lang w:val="uk-UA"/>
        </w:rPr>
        <w:t>920/1092/22</w:t>
      </w:r>
      <w:r w:rsidR="00F11687">
        <w:rPr>
          <w:rFonts w:ascii="Roboto Condensed Light" w:hAnsi="Roboto Condensed Light"/>
          <w:i/>
          <w:iCs/>
          <w:color w:val="002060"/>
          <w:sz w:val="24"/>
          <w:szCs w:val="24"/>
          <w:lang w:val="uk-UA"/>
        </w:rPr>
        <w:t>).</w:t>
      </w:r>
    </w:p>
    <w:p w:rsidR="0079798D" w:rsidRDefault="0079798D" w:rsidP="007F761A">
      <w:pPr>
        <w:spacing w:after="0" w:line="240" w:lineRule="auto"/>
        <w:ind w:firstLine="709"/>
        <w:contextualSpacing/>
        <w:jc w:val="both"/>
        <w:rPr>
          <w:rFonts w:ascii="Roboto Condensed Light" w:hAnsi="Roboto Condensed Light"/>
          <w:color w:val="002060"/>
          <w:sz w:val="28"/>
          <w:szCs w:val="28"/>
          <w:lang w:val="uk-UA"/>
        </w:rPr>
      </w:pPr>
    </w:p>
    <w:p w:rsidR="008E4CDF" w:rsidRPr="00517628" w:rsidRDefault="008E4CDF" w:rsidP="00BB719E">
      <w:pPr>
        <w:pStyle w:val="ae"/>
        <w:rPr>
          <w:b/>
          <w:bCs w:val="0"/>
          <w:i w:val="0"/>
          <w:iCs w:val="0"/>
          <w:color w:val="0070C0"/>
          <w:sz w:val="28"/>
          <w:szCs w:val="28"/>
        </w:rPr>
      </w:pPr>
      <w:r w:rsidRPr="00517628">
        <w:rPr>
          <w:b/>
          <w:bCs w:val="0"/>
          <w:i w:val="0"/>
          <w:iCs w:val="0"/>
          <w:color w:val="0070C0"/>
          <w:sz w:val="28"/>
          <w:szCs w:val="28"/>
        </w:rPr>
        <w:t>Щодо порядку встановлення та доведення передумов для покладення солідарної відповідальності</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У</w:t>
      </w:r>
      <w:r w:rsidRPr="00005B75">
        <w:rPr>
          <w:rFonts w:ascii="Roboto Condensed Light" w:hAnsi="Roboto Condensed Light"/>
          <w:color w:val="002060"/>
          <w:sz w:val="28"/>
          <w:szCs w:val="28"/>
          <w:lang w:val="uk-UA"/>
        </w:rPr>
        <w:t xml:space="preserve"> справі про банкрутство солідарна відповідальність покладається за порушення (неподання боржником, який перебував у стані загрози неплатоспроможності, заяви про відкриття справи про банкрутство), наслідком якого є такі негативні наслідки, як неможливість виконання грошових зобов’язань боржника в повному обсязі перед іншими кредиторами у разі задоволення вимог одного або кількох кредиторів боржника.</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С</w:t>
      </w:r>
      <w:r w:rsidRPr="00005B75">
        <w:rPr>
          <w:rFonts w:ascii="Roboto Condensed Light" w:hAnsi="Roboto Condensed Light"/>
          <w:color w:val="002060"/>
          <w:sz w:val="28"/>
          <w:szCs w:val="28"/>
          <w:lang w:val="uk-UA"/>
        </w:rPr>
        <w:t>олідарна відповідальність має деліктну природу, що узгоджується</w:t>
      </w:r>
      <w:r>
        <w:rPr>
          <w:rFonts w:ascii="Roboto Condensed Light" w:hAnsi="Roboto Condensed Light"/>
          <w:color w:val="002060"/>
          <w:sz w:val="28"/>
          <w:szCs w:val="28"/>
          <w:lang w:val="uk-UA"/>
        </w:rPr>
        <w:t xml:space="preserve"> із частиною першою статті 1166 ЦК</w:t>
      </w:r>
      <w:r w:rsidRPr="00005B75">
        <w:rPr>
          <w:rFonts w:ascii="Roboto Condensed Light" w:hAnsi="Roboto Condensed Light"/>
          <w:color w:val="002060"/>
          <w:sz w:val="28"/>
          <w:szCs w:val="28"/>
          <w:lang w:val="uk-UA"/>
        </w:rPr>
        <w:t> України, якою встановлено, що майнова шкода, завдана неправомірними рішеннями, діями чи бездіяльністю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Водночас у</w:t>
      </w:r>
      <w:r w:rsidRPr="00005B75">
        <w:rPr>
          <w:rFonts w:ascii="Roboto Condensed Light" w:hAnsi="Roboto Condensed Light"/>
          <w:color w:val="002060"/>
          <w:sz w:val="28"/>
          <w:szCs w:val="28"/>
          <w:lang w:val="uk-UA"/>
        </w:rPr>
        <w:t xml:space="preserve"> випадку</w:t>
      </w:r>
      <w:r>
        <w:rPr>
          <w:rFonts w:ascii="Roboto Condensed Light" w:hAnsi="Roboto Condensed Light"/>
          <w:color w:val="002060"/>
          <w:sz w:val="28"/>
          <w:szCs w:val="28"/>
          <w:lang w:val="uk-UA"/>
        </w:rPr>
        <w:t>,</w:t>
      </w:r>
      <w:r w:rsidRPr="00005B75">
        <w:rPr>
          <w:rFonts w:ascii="Roboto Condensed Light" w:hAnsi="Roboto Condensed Light"/>
          <w:color w:val="002060"/>
          <w:sz w:val="28"/>
          <w:szCs w:val="28"/>
          <w:lang w:val="uk-UA"/>
        </w:rPr>
        <w:t xml:space="preserve"> якщо звернення або незвернення із заявою про відкриття провадження у справі про банкрутство жодним чином не впливає і не змінює стану та порядку розрахунків з кредиторами, не призводить до порушення їхніх прав на задоволення вимог до боржника (інших негативних наслідків для кредиторів: простій, збитки, штрафні санкції внаслідок невиконання боржником зобов’язання перед кредиторами);</w:t>
      </w:r>
      <w:r>
        <w:rPr>
          <w:rFonts w:ascii="Roboto Condensed Light" w:hAnsi="Roboto Condensed Light"/>
          <w:color w:val="002060"/>
          <w:sz w:val="28"/>
          <w:szCs w:val="28"/>
          <w:lang w:val="uk-UA"/>
        </w:rPr>
        <w:t xml:space="preserve"> </w:t>
      </w:r>
      <w:r w:rsidRPr="00005B75">
        <w:rPr>
          <w:rFonts w:ascii="Roboto Condensed Light" w:hAnsi="Roboto Condensed Light"/>
          <w:color w:val="002060"/>
          <w:sz w:val="28"/>
          <w:szCs w:val="28"/>
          <w:lang w:val="uk-UA"/>
        </w:rPr>
        <w:t>внаслідок неподання боржником відповідної заяви не змінились / не погіршились його розрахункові можливості (можливості відповідати за зобов’язаннями, зокрема і належними йому активами: майном, коштами, право</w:t>
      </w:r>
      <w:r>
        <w:rPr>
          <w:rFonts w:ascii="Roboto Condensed Light" w:hAnsi="Roboto Condensed Light"/>
          <w:color w:val="002060"/>
          <w:sz w:val="28"/>
          <w:szCs w:val="28"/>
          <w:lang w:val="uk-UA"/>
        </w:rPr>
        <w:t>м вимоги до третіх осіб тощо), с</w:t>
      </w:r>
      <w:r w:rsidRPr="00005B75">
        <w:rPr>
          <w:rFonts w:ascii="Roboto Condensed Light" w:hAnsi="Roboto Condensed Light"/>
          <w:color w:val="002060"/>
          <w:sz w:val="28"/>
          <w:szCs w:val="28"/>
          <w:lang w:val="uk-UA"/>
        </w:rPr>
        <w:t xml:space="preserve">уд зазначає про очевидну відсутність загрози неплатоспроможності боржника. </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Крім того, у</w:t>
      </w:r>
      <w:r w:rsidRPr="00005B75">
        <w:rPr>
          <w:rFonts w:ascii="Roboto Condensed Light" w:hAnsi="Roboto Condensed Light"/>
          <w:color w:val="002060"/>
          <w:sz w:val="28"/>
          <w:szCs w:val="28"/>
          <w:lang w:val="uk-UA"/>
        </w:rPr>
        <w:t xml:space="preserve"> положеннях </w:t>
      </w:r>
      <w:r>
        <w:rPr>
          <w:rFonts w:ascii="Roboto Condensed Light" w:hAnsi="Roboto Condensed Light"/>
          <w:color w:val="002060"/>
          <w:sz w:val="28"/>
          <w:szCs w:val="28"/>
          <w:lang w:val="uk-UA"/>
        </w:rPr>
        <w:t>КУзПБ</w:t>
      </w:r>
      <w:r w:rsidRPr="00005B75">
        <w:rPr>
          <w:rFonts w:ascii="Roboto Condensed Light" w:hAnsi="Roboto Condensed Light"/>
          <w:color w:val="002060"/>
          <w:sz w:val="28"/>
          <w:szCs w:val="28"/>
          <w:lang w:val="uk-UA"/>
        </w:rPr>
        <w:t xml:space="preserve"> конкретно</w:t>
      </w:r>
      <w:r w:rsidR="000B4054">
        <w:rPr>
          <w:rFonts w:ascii="Roboto Condensed Light" w:hAnsi="Roboto Condensed Light"/>
          <w:color w:val="002060"/>
          <w:sz w:val="28"/>
          <w:szCs w:val="28"/>
          <w:lang w:val="uk-UA"/>
        </w:rPr>
        <w:t xml:space="preserve"> не визначено </w:t>
      </w:r>
      <w:r w:rsidRPr="00005B75">
        <w:rPr>
          <w:rFonts w:ascii="Roboto Condensed Light" w:hAnsi="Roboto Condensed Light"/>
          <w:color w:val="002060"/>
          <w:sz w:val="28"/>
          <w:szCs w:val="28"/>
          <w:lang w:val="uk-UA"/>
        </w:rPr>
        <w:t xml:space="preserve">форми звернення кредиторами своїх вимог до керівника боржника, тому таке звернення може відбуватися у формі заяви, клопотання тощо. Однак розгляд цих вимог, як і вимог про покладення солідарної відповідальності, здійснюється за правилами </w:t>
      </w:r>
      <w:r>
        <w:rPr>
          <w:rFonts w:ascii="Roboto Condensed Light" w:hAnsi="Roboto Condensed Light"/>
          <w:color w:val="002060"/>
          <w:sz w:val="28"/>
          <w:szCs w:val="28"/>
          <w:lang w:val="uk-UA"/>
        </w:rPr>
        <w:t>ГПК</w:t>
      </w:r>
      <w:r w:rsidRPr="00005B75">
        <w:rPr>
          <w:rFonts w:ascii="Roboto Condensed Light" w:hAnsi="Roboto Condensed Light"/>
          <w:color w:val="002060"/>
          <w:sz w:val="28"/>
          <w:szCs w:val="28"/>
          <w:lang w:val="uk-UA"/>
        </w:rPr>
        <w:t xml:space="preserve"> України в порядку, визначеному статтею 7 </w:t>
      </w:r>
      <w:r>
        <w:rPr>
          <w:rFonts w:ascii="Roboto Condensed Light" w:hAnsi="Roboto Condensed Light"/>
          <w:color w:val="002060"/>
          <w:sz w:val="28"/>
          <w:szCs w:val="28"/>
          <w:lang w:val="uk-UA"/>
        </w:rPr>
        <w:t>КУзПБ</w:t>
      </w:r>
      <w:r w:rsidRPr="00005B75">
        <w:rPr>
          <w:rFonts w:ascii="Roboto Condensed Light" w:hAnsi="Roboto Condensed Light"/>
          <w:color w:val="002060"/>
          <w:sz w:val="28"/>
          <w:szCs w:val="28"/>
          <w:lang w:val="uk-UA"/>
        </w:rPr>
        <w:t xml:space="preserve">, у межах справи про банкрутство, в тому числі із урахуванням можливості застосування процесуального інституту об'єднання позовів (стаття 173 </w:t>
      </w:r>
      <w:r>
        <w:rPr>
          <w:rFonts w:ascii="Roboto Condensed Light" w:hAnsi="Roboto Condensed Light"/>
          <w:color w:val="002060"/>
          <w:sz w:val="28"/>
          <w:szCs w:val="28"/>
          <w:lang w:val="uk-UA"/>
        </w:rPr>
        <w:t>ГПК</w:t>
      </w:r>
      <w:r w:rsidRPr="00005B75">
        <w:rPr>
          <w:rFonts w:ascii="Roboto Condensed Light" w:hAnsi="Roboto Condensed Light"/>
          <w:color w:val="002060"/>
          <w:sz w:val="28"/>
          <w:szCs w:val="28"/>
          <w:lang w:val="uk-UA"/>
        </w:rPr>
        <w:t xml:space="preserve"> України)</w:t>
      </w:r>
      <w:r>
        <w:rPr>
          <w:rFonts w:ascii="Roboto Condensed Light" w:hAnsi="Roboto Condensed Light"/>
          <w:color w:val="002060"/>
          <w:sz w:val="28"/>
          <w:szCs w:val="28"/>
          <w:lang w:val="uk-UA"/>
        </w:rPr>
        <w:t>.</w:t>
      </w:r>
      <w:r w:rsidRPr="00005B75">
        <w:rPr>
          <w:rFonts w:ascii="Roboto Condensed Light" w:hAnsi="Roboto Condensed Light"/>
          <w:color w:val="002060"/>
          <w:sz w:val="28"/>
          <w:szCs w:val="28"/>
          <w:lang w:val="uk-UA"/>
        </w:rPr>
        <w:t xml:space="preserve"> </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sidRPr="00005B75">
        <w:rPr>
          <w:rFonts w:ascii="Roboto Condensed Light" w:hAnsi="Roboto Condensed Light"/>
          <w:color w:val="002060"/>
          <w:sz w:val="28"/>
          <w:szCs w:val="28"/>
          <w:lang w:val="uk-UA"/>
        </w:rPr>
        <w:t xml:space="preserve">При цьому доцільність розгляду господарським судом заяв про покладення солідарної відповідальності у відокремленому провадженні в межах справи про банкрутство відповідає принципу процесуальної економії, оскільки дає змогу розглянути таку вимогу в розумні строки, запобігає зловживанню сторонами своїми процесуальними правами, гарантує бережне ставлення до ресурсів усіх учасників справи та відповідає основній меті конкурсного процесу і процедури банкрутства – задоволення вимог кредиторів. </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sidRPr="00005B75">
        <w:rPr>
          <w:rFonts w:ascii="Roboto Condensed Light" w:hAnsi="Roboto Condensed Light"/>
          <w:color w:val="002060"/>
          <w:sz w:val="28"/>
          <w:szCs w:val="28"/>
          <w:lang w:val="uk-UA"/>
        </w:rPr>
        <w:t xml:space="preserve">За змістом абзацу другого статті 34 </w:t>
      </w:r>
      <w:r>
        <w:rPr>
          <w:rFonts w:ascii="Roboto Condensed Light" w:hAnsi="Roboto Condensed Light"/>
          <w:color w:val="002060"/>
          <w:sz w:val="28"/>
          <w:szCs w:val="28"/>
          <w:lang w:val="uk-UA"/>
        </w:rPr>
        <w:t>КУзПБ</w:t>
      </w:r>
      <w:r w:rsidRPr="00005B75">
        <w:rPr>
          <w:rFonts w:ascii="Roboto Condensed Light" w:hAnsi="Roboto Condensed Light"/>
          <w:color w:val="002060"/>
          <w:sz w:val="28"/>
          <w:szCs w:val="28"/>
          <w:lang w:val="uk-UA"/>
        </w:rPr>
        <w:t xml:space="preserve"> передумовою для звернення кредиторів своїх вимог щодо зобов’язань боржника до суб’єкта солідарної відповідальності (керівника </w:t>
      </w:r>
      <w:r w:rsidRPr="00005B75">
        <w:rPr>
          <w:rFonts w:ascii="Roboto Condensed Light" w:hAnsi="Roboto Condensed Light"/>
          <w:color w:val="002060"/>
          <w:sz w:val="28"/>
          <w:szCs w:val="28"/>
          <w:lang w:val="uk-UA"/>
        </w:rPr>
        <w:lastRenderedPageBreak/>
        <w:t xml:space="preserve">/ члена органу управління боржника) є розглянуте та вирішене судом питання </w:t>
      </w:r>
      <w:r w:rsidR="000B4054">
        <w:rPr>
          <w:rFonts w:ascii="Roboto Condensed Light" w:hAnsi="Roboto Condensed Light"/>
          <w:color w:val="002060"/>
          <w:sz w:val="28"/>
          <w:szCs w:val="28"/>
          <w:lang w:val="uk-UA"/>
        </w:rPr>
        <w:t xml:space="preserve">про </w:t>
      </w:r>
      <w:r w:rsidRPr="00005B75">
        <w:rPr>
          <w:rFonts w:ascii="Roboto Condensed Light" w:hAnsi="Roboto Condensed Light"/>
          <w:color w:val="002060"/>
          <w:sz w:val="28"/>
          <w:szCs w:val="28"/>
          <w:lang w:val="uk-UA"/>
        </w:rPr>
        <w:t xml:space="preserve">порушення керівником / органами управління боржника вимог щодо звернення із заявою про відкриття провадження у справі про банкрутство у разі перебування боржника у стані загрози неплатоспроможності із встановленням судом такого порушення та зазначення про це у відповідній ухвалі. </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sidRPr="00005B75">
        <w:rPr>
          <w:rFonts w:ascii="Roboto Condensed Light" w:hAnsi="Roboto Condensed Light"/>
          <w:color w:val="002060"/>
          <w:sz w:val="28"/>
          <w:szCs w:val="28"/>
          <w:lang w:val="uk-UA"/>
        </w:rPr>
        <w:t xml:space="preserve">Такий порядок означає, що і встановлення відповідного порушення, і вирішення спору про покладення солідарної відповідальності на відповідного суб’єкта солідарної відповідальності (керівника / члена органу управління боржника) зі стягненням з нього суми цієї відповідальності здійснюються судом в одному судовому провадженні за відповідним зверненням кредитора / кредиторів. </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sidRPr="00005B75">
        <w:rPr>
          <w:rFonts w:ascii="Roboto Condensed Light" w:hAnsi="Roboto Condensed Light"/>
          <w:color w:val="002060"/>
          <w:sz w:val="28"/>
          <w:szCs w:val="28"/>
          <w:lang w:val="uk-UA"/>
        </w:rPr>
        <w:t>Тобто законодавець не розділяє ні в часі, ні в кількості звернень і судових проваджень вирішення питання про покладення солідарної відповідальності за зобов’язаннями боржника у справі про банкрутство, встановлюючи лише процедуру розгляду та вирішення такого спору</w:t>
      </w:r>
      <w:r w:rsidR="000B4054">
        <w:rPr>
          <w:rFonts w:ascii="Roboto Condensed Light" w:hAnsi="Roboto Condensed Light"/>
          <w:color w:val="002060"/>
          <w:sz w:val="28"/>
          <w:szCs w:val="28"/>
          <w:lang w:val="uk-UA"/>
        </w:rPr>
        <w:t xml:space="preserve">: 1) встановлення порушення; 2) </w:t>
      </w:r>
      <w:r w:rsidRPr="00005B75">
        <w:rPr>
          <w:rFonts w:ascii="Roboto Condensed Light" w:hAnsi="Roboto Condensed Light"/>
          <w:color w:val="002060"/>
          <w:sz w:val="28"/>
          <w:szCs w:val="28"/>
          <w:lang w:val="uk-UA"/>
        </w:rPr>
        <w:t>подальш</w:t>
      </w:r>
      <w:r w:rsidR="000B4054">
        <w:rPr>
          <w:rFonts w:ascii="Roboto Condensed Light" w:hAnsi="Roboto Condensed Light"/>
          <w:color w:val="002060"/>
          <w:sz w:val="28"/>
          <w:szCs w:val="28"/>
          <w:lang w:val="uk-UA"/>
        </w:rPr>
        <w:t>е покладення</w:t>
      </w:r>
      <w:r w:rsidRPr="00005B75">
        <w:rPr>
          <w:rFonts w:ascii="Roboto Condensed Light" w:hAnsi="Roboto Condensed Light"/>
          <w:color w:val="002060"/>
          <w:sz w:val="28"/>
          <w:szCs w:val="28"/>
          <w:lang w:val="uk-UA"/>
        </w:rPr>
        <w:t xml:space="preserve"> за таке порушення солідарної відповідальності та стягнення із суб’єкта відповідної суми. </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sidRPr="00005B75">
        <w:rPr>
          <w:rFonts w:ascii="Roboto Condensed Light" w:hAnsi="Roboto Condensed Light"/>
          <w:color w:val="002060"/>
          <w:sz w:val="28"/>
          <w:szCs w:val="28"/>
          <w:lang w:val="uk-UA"/>
        </w:rPr>
        <w:t xml:space="preserve">Такий підхід у вирішенні спору про покладення солідарної відповідальності у справі про банкрутство узгоджується із закріпленим статтею 13 Конвенції про захист прав людини і основоположних свобод правом на ефективний засіб правового захисту. </w:t>
      </w:r>
    </w:p>
    <w:p w:rsidR="008E4CDF" w:rsidRPr="00005B75" w:rsidRDefault="008E4CDF" w:rsidP="008E4CDF">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 xml:space="preserve">Тож </w:t>
      </w:r>
      <w:r w:rsidRPr="00005B75">
        <w:rPr>
          <w:rFonts w:ascii="Roboto Condensed Light" w:hAnsi="Roboto Condensed Light"/>
          <w:color w:val="002060"/>
          <w:sz w:val="28"/>
          <w:szCs w:val="28"/>
          <w:lang w:val="uk-UA"/>
        </w:rPr>
        <w:t xml:space="preserve">належним способом захисту </w:t>
      </w:r>
      <w:r w:rsidR="000B4054">
        <w:rPr>
          <w:rFonts w:ascii="Roboto Condensed Light" w:hAnsi="Roboto Condensed Light"/>
          <w:color w:val="002060"/>
          <w:sz w:val="28"/>
          <w:szCs w:val="28"/>
          <w:lang w:val="uk-UA"/>
        </w:rPr>
        <w:t>в разі</w:t>
      </w:r>
      <w:r w:rsidRPr="00005B75">
        <w:rPr>
          <w:rFonts w:ascii="Roboto Condensed Light" w:hAnsi="Roboto Condensed Light"/>
          <w:color w:val="002060"/>
          <w:sz w:val="28"/>
          <w:szCs w:val="28"/>
          <w:lang w:val="uk-UA"/>
        </w:rPr>
        <w:t xml:space="preserve"> зверненн</w:t>
      </w:r>
      <w:r w:rsidR="000B4054">
        <w:rPr>
          <w:rFonts w:ascii="Roboto Condensed Light" w:hAnsi="Roboto Condensed Light"/>
          <w:color w:val="002060"/>
          <w:sz w:val="28"/>
          <w:szCs w:val="28"/>
          <w:lang w:val="uk-UA"/>
        </w:rPr>
        <w:t>я</w:t>
      </w:r>
      <w:r w:rsidRPr="00005B75">
        <w:rPr>
          <w:rFonts w:ascii="Roboto Condensed Light" w:hAnsi="Roboto Condensed Light"/>
          <w:color w:val="002060"/>
          <w:sz w:val="28"/>
          <w:szCs w:val="28"/>
          <w:lang w:val="uk-UA"/>
        </w:rPr>
        <w:t xml:space="preserve"> із заявою про покладення солідарної відповідальності є пред'явлення вимог щодо встановлення порушення із покладенням за </w:t>
      </w:r>
      <w:r w:rsidR="000B4054">
        <w:rPr>
          <w:rFonts w:ascii="Roboto Condensed Light" w:hAnsi="Roboto Condensed Light"/>
          <w:color w:val="002060"/>
          <w:sz w:val="28"/>
          <w:szCs w:val="28"/>
          <w:lang w:val="uk-UA"/>
        </w:rPr>
        <w:t>нього</w:t>
      </w:r>
      <w:r w:rsidRPr="00005B75">
        <w:rPr>
          <w:rFonts w:ascii="Roboto Condensed Light" w:hAnsi="Roboto Condensed Light"/>
          <w:color w:val="002060"/>
          <w:sz w:val="28"/>
          <w:szCs w:val="28"/>
          <w:lang w:val="uk-UA"/>
        </w:rPr>
        <w:t xml:space="preserve"> солідарної відповідальності </w:t>
      </w:r>
      <w:r w:rsidR="000B4054">
        <w:rPr>
          <w:rFonts w:ascii="Roboto Condensed Light" w:hAnsi="Roboto Condensed Light"/>
          <w:color w:val="002060"/>
          <w:sz w:val="28"/>
          <w:szCs w:val="28"/>
          <w:lang w:val="uk-UA"/>
        </w:rPr>
        <w:t>та</w:t>
      </w:r>
      <w:r w:rsidRPr="00005B75">
        <w:rPr>
          <w:rFonts w:ascii="Roboto Condensed Light" w:hAnsi="Roboto Condensed Light"/>
          <w:color w:val="002060"/>
          <w:sz w:val="28"/>
          <w:szCs w:val="28"/>
          <w:lang w:val="uk-UA"/>
        </w:rPr>
        <w:t xml:space="preserve"> одночасним стягненням із суб’єкта відповідної суми.</w:t>
      </w:r>
    </w:p>
    <w:p w:rsidR="008E4CDF" w:rsidRDefault="008E4CDF" w:rsidP="008E4CDF">
      <w:pPr>
        <w:spacing w:after="0" w:line="240" w:lineRule="auto"/>
        <w:ind w:firstLine="709"/>
        <w:contextualSpacing/>
        <w:jc w:val="both"/>
        <w:rPr>
          <w:rFonts w:ascii="Roboto Condensed Light" w:hAnsi="Roboto Condensed Light"/>
          <w:i/>
          <w:iCs/>
          <w:color w:val="002060"/>
          <w:sz w:val="24"/>
          <w:szCs w:val="24"/>
          <w:lang w:val="uk-UA"/>
        </w:rPr>
      </w:pPr>
      <w:r w:rsidRPr="00EA430B">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19</w:t>
      </w:r>
      <w:r w:rsidRPr="00EA430B">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11</w:t>
      </w:r>
      <w:r w:rsidRPr="00EA430B">
        <w:rPr>
          <w:rFonts w:ascii="Roboto Condensed Light" w:hAnsi="Roboto Condensed Light"/>
          <w:i/>
          <w:iCs/>
          <w:color w:val="002060"/>
          <w:sz w:val="24"/>
          <w:szCs w:val="24"/>
          <w:lang w:val="uk-UA"/>
        </w:rPr>
        <w:t xml:space="preserve">.2024 у справі № </w:t>
      </w:r>
      <w:r w:rsidRPr="00F00969">
        <w:rPr>
          <w:rFonts w:ascii="Roboto Condensed Light" w:hAnsi="Roboto Condensed Light"/>
          <w:i/>
          <w:iCs/>
          <w:color w:val="002060"/>
          <w:sz w:val="24"/>
          <w:szCs w:val="24"/>
          <w:lang w:val="uk-UA"/>
        </w:rPr>
        <w:t xml:space="preserve">924/784/23 </w:t>
      </w:r>
      <w:r w:rsidRPr="00EA430B">
        <w:rPr>
          <w:rFonts w:ascii="Roboto Condensed Light" w:hAnsi="Roboto Condensed Light"/>
          <w:i/>
          <w:iCs/>
          <w:color w:val="002060"/>
          <w:sz w:val="24"/>
          <w:szCs w:val="24"/>
          <w:lang w:val="uk-UA"/>
        </w:rPr>
        <w:t>можна ознайомитися за посиланням</w:t>
      </w:r>
      <w:r>
        <w:rPr>
          <w:rFonts w:ascii="Roboto Condensed Light" w:hAnsi="Roboto Condensed Light"/>
          <w:i/>
          <w:iCs/>
          <w:color w:val="002060"/>
          <w:sz w:val="24"/>
          <w:szCs w:val="24"/>
          <w:lang w:val="uk-UA"/>
        </w:rPr>
        <w:t xml:space="preserve"> </w:t>
      </w:r>
      <w:hyperlink r:id="rId15" w:history="1">
        <w:r w:rsidRPr="00430091">
          <w:rPr>
            <w:rStyle w:val="a3"/>
            <w:rFonts w:ascii="Roboto Condensed Light" w:hAnsi="Roboto Condensed Light"/>
            <w:iCs/>
            <w:sz w:val="24"/>
            <w:szCs w:val="24"/>
            <w:lang w:val="uk-UA"/>
          </w:rPr>
          <w:t>https://reyestr.court.gov.ua/Review/123394303</w:t>
        </w:r>
      </w:hyperlink>
      <w:r w:rsidR="00D540AC">
        <w:rPr>
          <w:rFonts w:ascii="Roboto Condensed Light" w:hAnsi="Roboto Condensed Light"/>
          <w:i/>
          <w:iCs/>
          <w:color w:val="002060"/>
          <w:sz w:val="24"/>
          <w:szCs w:val="24"/>
          <w:lang w:val="uk-UA"/>
        </w:rPr>
        <w:t xml:space="preserve"> (також див. постанови від 05.12.2024 у справі </w:t>
      </w:r>
      <w:r w:rsidR="000B4054">
        <w:rPr>
          <w:rFonts w:ascii="Roboto Condensed Light" w:hAnsi="Roboto Condensed Light"/>
          <w:i/>
          <w:iCs/>
          <w:color w:val="002060"/>
          <w:sz w:val="24"/>
          <w:szCs w:val="24"/>
          <w:lang w:val="uk-UA"/>
        </w:rPr>
        <w:t xml:space="preserve">             </w:t>
      </w:r>
      <w:r w:rsidR="00D540AC">
        <w:rPr>
          <w:rFonts w:ascii="Roboto Condensed Light" w:hAnsi="Roboto Condensed Light"/>
          <w:i/>
          <w:iCs/>
          <w:color w:val="002060"/>
          <w:sz w:val="24"/>
          <w:szCs w:val="24"/>
          <w:lang w:val="uk-UA"/>
        </w:rPr>
        <w:t xml:space="preserve">№ </w:t>
      </w:r>
      <w:r w:rsidR="00D540AC" w:rsidRPr="00FF62D6">
        <w:rPr>
          <w:rFonts w:ascii="Roboto Condensed Light" w:hAnsi="Roboto Condensed Light"/>
          <w:i/>
          <w:iCs/>
          <w:color w:val="002060"/>
          <w:sz w:val="24"/>
          <w:szCs w:val="24"/>
          <w:lang w:val="uk-UA"/>
        </w:rPr>
        <w:t>924/408/21</w:t>
      </w:r>
      <w:r w:rsidR="00D540AC">
        <w:rPr>
          <w:rFonts w:ascii="Roboto Condensed Light" w:hAnsi="Roboto Condensed Light"/>
          <w:i/>
          <w:iCs/>
          <w:color w:val="002060"/>
          <w:sz w:val="24"/>
          <w:szCs w:val="24"/>
          <w:lang w:val="uk-UA"/>
        </w:rPr>
        <w:t xml:space="preserve">, від 12.12.2024 у справі № </w:t>
      </w:r>
      <w:r w:rsidR="00D540AC" w:rsidRPr="00D540AC">
        <w:rPr>
          <w:rFonts w:ascii="Roboto Condensed Light" w:hAnsi="Roboto Condensed Light"/>
          <w:i/>
          <w:iCs/>
          <w:color w:val="002060"/>
          <w:sz w:val="24"/>
          <w:szCs w:val="24"/>
          <w:lang w:val="uk-UA"/>
        </w:rPr>
        <w:t>910/5450/21</w:t>
      </w:r>
      <w:r w:rsidR="00794E29">
        <w:rPr>
          <w:rFonts w:ascii="Roboto Condensed Light" w:hAnsi="Roboto Condensed Light"/>
          <w:i/>
          <w:iCs/>
          <w:color w:val="002060"/>
          <w:sz w:val="24"/>
          <w:szCs w:val="24"/>
          <w:lang w:val="uk-UA"/>
        </w:rPr>
        <w:t xml:space="preserve">, від 12.12.2024 у справі № </w:t>
      </w:r>
      <w:r w:rsidR="00794E29" w:rsidRPr="00794E29">
        <w:rPr>
          <w:rFonts w:ascii="Roboto Condensed Light" w:hAnsi="Roboto Condensed Light"/>
          <w:i/>
          <w:iCs/>
          <w:color w:val="002060"/>
          <w:sz w:val="24"/>
          <w:szCs w:val="24"/>
          <w:lang w:val="uk-UA"/>
        </w:rPr>
        <w:t>904/5693/20</w:t>
      </w:r>
      <w:r w:rsidR="00D540AC">
        <w:rPr>
          <w:rFonts w:ascii="Roboto Condensed Light" w:hAnsi="Roboto Condensed Light"/>
          <w:i/>
          <w:iCs/>
          <w:color w:val="002060"/>
          <w:sz w:val="24"/>
          <w:szCs w:val="24"/>
          <w:lang w:val="uk-UA"/>
        </w:rPr>
        <w:t>)</w:t>
      </w:r>
      <w:r w:rsidR="00794E29">
        <w:rPr>
          <w:rFonts w:ascii="Roboto Condensed Light" w:hAnsi="Roboto Condensed Light"/>
          <w:i/>
          <w:iCs/>
          <w:color w:val="002060"/>
          <w:sz w:val="24"/>
          <w:szCs w:val="24"/>
          <w:lang w:val="uk-UA"/>
        </w:rPr>
        <w:t>.</w:t>
      </w:r>
    </w:p>
    <w:p w:rsidR="007F761A" w:rsidRPr="005C10F1" w:rsidRDefault="007F761A" w:rsidP="005C10F1">
      <w:pPr>
        <w:spacing w:after="0" w:line="240" w:lineRule="auto"/>
        <w:ind w:firstLine="709"/>
        <w:contextualSpacing/>
        <w:jc w:val="both"/>
        <w:rPr>
          <w:rFonts w:ascii="Roboto Condensed Light" w:hAnsi="Roboto Condensed Light"/>
          <w:color w:val="002060"/>
          <w:sz w:val="28"/>
          <w:szCs w:val="28"/>
          <w:lang w:val="uk-UA"/>
        </w:rPr>
      </w:pPr>
    </w:p>
    <w:p w:rsidR="00FD35F3" w:rsidRDefault="00FD35F3" w:rsidP="00BB719E">
      <w:pPr>
        <w:pStyle w:val="ae"/>
        <w:rPr>
          <w:b/>
          <w:bCs w:val="0"/>
          <w:i w:val="0"/>
          <w:iCs w:val="0"/>
          <w:color w:val="0070C0"/>
          <w:sz w:val="28"/>
          <w:szCs w:val="28"/>
        </w:rPr>
      </w:pPr>
    </w:p>
    <w:p w:rsidR="005C10F1" w:rsidRPr="00517628" w:rsidRDefault="005C10F1" w:rsidP="00BB719E">
      <w:pPr>
        <w:pStyle w:val="ae"/>
        <w:rPr>
          <w:b/>
          <w:bCs w:val="0"/>
          <w:i w:val="0"/>
          <w:iCs w:val="0"/>
          <w:color w:val="0070C0"/>
          <w:sz w:val="28"/>
          <w:szCs w:val="28"/>
        </w:rPr>
      </w:pPr>
      <w:r w:rsidRPr="00517628">
        <w:rPr>
          <w:b/>
          <w:bCs w:val="0"/>
          <w:i w:val="0"/>
          <w:iCs w:val="0"/>
          <w:color w:val="0070C0"/>
          <w:sz w:val="28"/>
          <w:szCs w:val="28"/>
        </w:rPr>
        <w:t xml:space="preserve">Щодо визначення розміру солідарної відповідальності як обов'язкової умови (елемента) для застосування цього виду відповідальності  </w:t>
      </w:r>
    </w:p>
    <w:p w:rsidR="005C10F1" w:rsidRDefault="005C10F1" w:rsidP="005C10F1">
      <w:pPr>
        <w:spacing w:after="0" w:line="240" w:lineRule="auto"/>
        <w:ind w:firstLine="709"/>
        <w:contextualSpacing/>
        <w:jc w:val="both"/>
        <w:rPr>
          <w:rFonts w:ascii="Roboto Condensed Light" w:hAnsi="Roboto Condensed Light"/>
          <w:color w:val="002060"/>
          <w:sz w:val="28"/>
          <w:szCs w:val="28"/>
          <w:lang w:val="uk-UA"/>
        </w:rPr>
      </w:pPr>
    </w:p>
    <w:p w:rsidR="005C10F1" w:rsidRPr="005C10F1" w:rsidRDefault="005C10F1" w:rsidP="005C10F1">
      <w:pPr>
        <w:spacing w:after="0" w:line="240" w:lineRule="auto"/>
        <w:ind w:firstLine="709"/>
        <w:contextualSpacing/>
        <w:jc w:val="both"/>
        <w:rPr>
          <w:rFonts w:ascii="Roboto Condensed Light" w:hAnsi="Roboto Condensed Light"/>
          <w:color w:val="002060"/>
          <w:sz w:val="28"/>
          <w:szCs w:val="28"/>
          <w:lang w:val="uk-UA"/>
        </w:rPr>
      </w:pPr>
      <w:r w:rsidRPr="005C10F1">
        <w:rPr>
          <w:rFonts w:ascii="Roboto Condensed Light" w:hAnsi="Roboto Condensed Light"/>
          <w:color w:val="002060"/>
          <w:sz w:val="28"/>
          <w:szCs w:val="28"/>
          <w:lang w:val="uk-UA"/>
        </w:rPr>
        <w:t>Тлумачення положень частини шостої статті 34 КУзПБ полягає в такому:</w:t>
      </w:r>
    </w:p>
    <w:p w:rsidR="005C10F1" w:rsidRPr="005C10F1" w:rsidRDefault="005C10F1" w:rsidP="005C10F1">
      <w:pPr>
        <w:spacing w:after="0" w:line="240" w:lineRule="auto"/>
        <w:ind w:firstLine="709"/>
        <w:contextualSpacing/>
        <w:jc w:val="both"/>
        <w:rPr>
          <w:rFonts w:ascii="Roboto Condensed Light" w:hAnsi="Roboto Condensed Light"/>
          <w:color w:val="002060"/>
          <w:sz w:val="28"/>
          <w:szCs w:val="28"/>
          <w:lang w:val="uk-UA"/>
        </w:rPr>
      </w:pPr>
      <w:r w:rsidRPr="005C10F1">
        <w:rPr>
          <w:rFonts w:ascii="Roboto Condensed Light" w:hAnsi="Roboto Condensed Light"/>
          <w:color w:val="002060"/>
          <w:sz w:val="28"/>
          <w:szCs w:val="28"/>
          <w:lang w:val="uk-UA"/>
        </w:rPr>
        <w:t xml:space="preserve">- порушення вимоги </w:t>
      </w:r>
      <w:r w:rsidR="000B4054">
        <w:rPr>
          <w:rFonts w:ascii="Roboto Condensed Light" w:hAnsi="Roboto Condensed Light"/>
          <w:color w:val="002060"/>
          <w:sz w:val="28"/>
          <w:szCs w:val="28"/>
          <w:lang w:val="uk-UA"/>
        </w:rPr>
        <w:t>з</w:t>
      </w:r>
      <w:r w:rsidRPr="005C10F1">
        <w:rPr>
          <w:rFonts w:ascii="Roboto Condensed Light" w:hAnsi="Roboto Condensed Light"/>
          <w:color w:val="002060"/>
          <w:sz w:val="28"/>
          <w:szCs w:val="28"/>
          <w:lang w:val="uk-UA"/>
        </w:rPr>
        <w:t>акону своєчасно звернутися до господарського суду із заявою про відкриття провадження у справі про банкрутство є підставою для стягнення з винного члена органу управління боржника збитків, спричинених таким порушенням, на користь боржника;</w:t>
      </w:r>
    </w:p>
    <w:p w:rsidR="005C10F1" w:rsidRPr="005C10F1" w:rsidRDefault="005C10F1" w:rsidP="005C10F1">
      <w:pPr>
        <w:spacing w:after="0" w:line="240" w:lineRule="auto"/>
        <w:ind w:firstLine="709"/>
        <w:contextualSpacing/>
        <w:jc w:val="both"/>
        <w:rPr>
          <w:rFonts w:ascii="Roboto Condensed Light" w:hAnsi="Roboto Condensed Light"/>
          <w:color w:val="002060"/>
          <w:sz w:val="28"/>
          <w:szCs w:val="28"/>
          <w:lang w:val="uk-UA"/>
        </w:rPr>
      </w:pPr>
      <w:r w:rsidRPr="005C10F1">
        <w:rPr>
          <w:rFonts w:ascii="Roboto Condensed Light" w:hAnsi="Roboto Condensed Light"/>
          <w:color w:val="002060"/>
          <w:sz w:val="28"/>
          <w:szCs w:val="28"/>
          <w:lang w:val="uk-UA"/>
        </w:rPr>
        <w:t>- належним позивачем за вимогою про стягнення збитків є як кредитор, так і боржник;</w:t>
      </w:r>
    </w:p>
    <w:p w:rsidR="005C10F1" w:rsidRPr="005C10F1" w:rsidRDefault="005C10F1" w:rsidP="005C10F1">
      <w:pPr>
        <w:spacing w:after="0" w:line="240" w:lineRule="auto"/>
        <w:ind w:firstLine="709"/>
        <w:contextualSpacing/>
        <w:jc w:val="both"/>
        <w:rPr>
          <w:rFonts w:ascii="Roboto Condensed Light" w:hAnsi="Roboto Condensed Light"/>
          <w:color w:val="002060"/>
          <w:sz w:val="28"/>
          <w:szCs w:val="28"/>
          <w:lang w:val="uk-UA"/>
        </w:rPr>
      </w:pPr>
      <w:r w:rsidRPr="005C10F1">
        <w:rPr>
          <w:rFonts w:ascii="Roboto Condensed Light" w:hAnsi="Roboto Condensed Light"/>
          <w:color w:val="002060"/>
          <w:sz w:val="28"/>
          <w:szCs w:val="28"/>
          <w:lang w:val="uk-UA"/>
        </w:rPr>
        <w:t>- кошти, стягнені із суб’єкта солідарної відповідальності, є коштами боржника, які, зокрема, включаються до складу ліквідаційної маси і можуть бути використані для задоволення вимог кредиторів лише у порядку черговості, встановленому КУзПБ.</w:t>
      </w:r>
    </w:p>
    <w:p w:rsidR="005C10F1" w:rsidRPr="005C10F1" w:rsidRDefault="005C10F1" w:rsidP="005C10F1">
      <w:pPr>
        <w:spacing w:after="0" w:line="240" w:lineRule="auto"/>
        <w:ind w:firstLine="709"/>
        <w:contextualSpacing/>
        <w:jc w:val="both"/>
        <w:rPr>
          <w:rFonts w:ascii="Roboto Condensed Light" w:hAnsi="Roboto Condensed Light"/>
          <w:color w:val="002060"/>
          <w:sz w:val="28"/>
          <w:szCs w:val="28"/>
          <w:lang w:val="uk-UA"/>
        </w:rPr>
      </w:pPr>
      <w:r w:rsidRPr="005C10F1">
        <w:rPr>
          <w:rFonts w:ascii="Roboto Condensed Light" w:hAnsi="Roboto Condensed Light"/>
          <w:color w:val="002060"/>
          <w:sz w:val="28"/>
          <w:szCs w:val="28"/>
          <w:lang w:val="uk-UA"/>
        </w:rPr>
        <w:t xml:space="preserve">Тож визначене нормами частини шостої статті 34 КУзПБ правопорушення має співвідноситися із наявністю </w:t>
      </w:r>
      <w:r w:rsidR="000B4054">
        <w:rPr>
          <w:rFonts w:ascii="Roboto Condensed Light" w:hAnsi="Roboto Condensed Light"/>
          <w:color w:val="002060"/>
          <w:sz w:val="28"/>
          <w:szCs w:val="28"/>
          <w:lang w:val="uk-UA"/>
        </w:rPr>
        <w:t>встановлених</w:t>
      </w:r>
      <w:r w:rsidRPr="005C10F1">
        <w:rPr>
          <w:rFonts w:ascii="Roboto Condensed Light" w:hAnsi="Roboto Condensed Light"/>
          <w:color w:val="002060"/>
          <w:sz w:val="28"/>
          <w:szCs w:val="28"/>
          <w:lang w:val="uk-UA"/>
        </w:rPr>
        <w:t xml:space="preserve"> закон</w:t>
      </w:r>
      <w:r w:rsidR="000B4054">
        <w:rPr>
          <w:rFonts w:ascii="Roboto Condensed Light" w:hAnsi="Roboto Condensed Light"/>
          <w:color w:val="002060"/>
          <w:sz w:val="28"/>
          <w:szCs w:val="28"/>
          <w:lang w:val="uk-UA"/>
        </w:rPr>
        <w:t>ом</w:t>
      </w:r>
      <w:r w:rsidRPr="005C10F1">
        <w:rPr>
          <w:rFonts w:ascii="Roboto Condensed Light" w:hAnsi="Roboto Condensed Light"/>
          <w:color w:val="002060"/>
          <w:sz w:val="28"/>
          <w:szCs w:val="28"/>
          <w:lang w:val="uk-UA"/>
        </w:rPr>
        <w:t xml:space="preserve"> необхідних умов (елементів), які є підставою для застосування цього виду відповідальності.</w:t>
      </w:r>
    </w:p>
    <w:p w:rsidR="005C10F1" w:rsidRPr="005C10F1" w:rsidRDefault="005C10F1" w:rsidP="005C10F1">
      <w:pPr>
        <w:spacing w:after="0" w:line="240" w:lineRule="auto"/>
        <w:ind w:firstLine="709"/>
        <w:contextualSpacing/>
        <w:jc w:val="both"/>
        <w:rPr>
          <w:rFonts w:ascii="Roboto Condensed Light" w:hAnsi="Roboto Condensed Light"/>
          <w:color w:val="002060"/>
          <w:sz w:val="28"/>
          <w:szCs w:val="28"/>
          <w:lang w:val="uk-UA"/>
        </w:rPr>
      </w:pPr>
      <w:r w:rsidRPr="005C10F1">
        <w:rPr>
          <w:rFonts w:ascii="Roboto Condensed Light" w:hAnsi="Roboto Condensed Light"/>
          <w:color w:val="002060"/>
          <w:sz w:val="28"/>
          <w:szCs w:val="28"/>
          <w:lang w:val="uk-UA"/>
        </w:rPr>
        <w:lastRenderedPageBreak/>
        <w:t xml:space="preserve">Одним із таких елементів є розмір солідарної відповідальності, тобто розмір збитків, завданих боржнику </w:t>
      </w:r>
      <w:r w:rsidR="000B4054">
        <w:rPr>
          <w:rFonts w:ascii="Roboto Condensed Light" w:hAnsi="Roboto Condensed Light"/>
          <w:color w:val="002060"/>
          <w:sz w:val="28"/>
          <w:szCs w:val="28"/>
          <w:lang w:val="uk-UA"/>
        </w:rPr>
        <w:t>і,</w:t>
      </w:r>
      <w:r w:rsidRPr="005C10F1">
        <w:rPr>
          <w:rFonts w:ascii="Roboto Condensed Light" w:hAnsi="Roboto Condensed Light"/>
          <w:color w:val="002060"/>
          <w:sz w:val="28"/>
          <w:szCs w:val="28"/>
          <w:lang w:val="uk-UA"/>
        </w:rPr>
        <w:t xml:space="preserve"> відповідно, його кредиторам внаслідок допущеного порушення, що полягає у </w:t>
      </w:r>
      <w:r w:rsidR="000B4054">
        <w:rPr>
          <w:rFonts w:ascii="Roboto Condensed Light" w:hAnsi="Roboto Condensed Light"/>
          <w:color w:val="002060"/>
          <w:sz w:val="28"/>
          <w:szCs w:val="28"/>
          <w:lang w:val="uk-UA"/>
        </w:rPr>
        <w:t>недотримання</w:t>
      </w:r>
      <w:r w:rsidRPr="005C10F1">
        <w:rPr>
          <w:rFonts w:ascii="Roboto Condensed Light" w:hAnsi="Roboto Condensed Light"/>
          <w:color w:val="002060"/>
          <w:sz w:val="28"/>
          <w:szCs w:val="28"/>
          <w:lang w:val="uk-UA"/>
        </w:rPr>
        <w:t xml:space="preserve"> визначено</w:t>
      </w:r>
      <w:r w:rsidR="000B4054">
        <w:rPr>
          <w:rFonts w:ascii="Roboto Condensed Light" w:hAnsi="Roboto Condensed Light"/>
          <w:color w:val="002060"/>
          <w:sz w:val="28"/>
          <w:szCs w:val="28"/>
          <w:lang w:val="uk-UA"/>
        </w:rPr>
        <w:t>ї</w:t>
      </w:r>
      <w:r w:rsidRPr="005C10F1">
        <w:rPr>
          <w:rFonts w:ascii="Roboto Condensed Light" w:hAnsi="Roboto Condensed Light"/>
          <w:color w:val="002060"/>
          <w:sz w:val="28"/>
          <w:szCs w:val="28"/>
          <w:lang w:val="uk-UA"/>
        </w:rPr>
        <w:t xml:space="preserve"> частиною шостою статті 34 КУзПБ </w:t>
      </w:r>
      <w:r w:rsidR="000B4054">
        <w:rPr>
          <w:rFonts w:ascii="Roboto Condensed Light" w:hAnsi="Roboto Condensed Light"/>
          <w:color w:val="002060"/>
          <w:sz w:val="28"/>
          <w:szCs w:val="28"/>
          <w:lang w:val="uk-UA"/>
        </w:rPr>
        <w:t xml:space="preserve">вимоги щодо </w:t>
      </w:r>
      <w:r w:rsidRPr="005C10F1">
        <w:rPr>
          <w:rFonts w:ascii="Roboto Condensed Light" w:hAnsi="Roboto Condensed Light"/>
          <w:color w:val="002060"/>
          <w:sz w:val="28"/>
          <w:szCs w:val="28"/>
          <w:lang w:val="uk-UA"/>
        </w:rPr>
        <w:t>місячного строку звернення до господарського суду із заявою про відкриття провадження у справі про банкрутство у разі загрози неплатоспроможності боржника та в інших випадках, передбачених цим Кодексом.</w:t>
      </w:r>
    </w:p>
    <w:p w:rsidR="00D540AC" w:rsidRDefault="005C10F1" w:rsidP="005C10F1">
      <w:pPr>
        <w:spacing w:after="0" w:line="240" w:lineRule="auto"/>
        <w:ind w:firstLine="709"/>
        <w:contextualSpacing/>
        <w:jc w:val="both"/>
        <w:rPr>
          <w:rFonts w:ascii="Roboto Condensed Light" w:hAnsi="Roboto Condensed Light"/>
          <w:i/>
          <w:iCs/>
          <w:color w:val="002060"/>
          <w:sz w:val="24"/>
          <w:szCs w:val="24"/>
          <w:lang w:val="uk-UA"/>
        </w:rPr>
      </w:pPr>
      <w:r w:rsidRPr="00EA430B">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10</w:t>
      </w:r>
      <w:r w:rsidRPr="00EA430B">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12</w:t>
      </w:r>
      <w:r w:rsidRPr="00EA430B">
        <w:rPr>
          <w:rFonts w:ascii="Roboto Condensed Light" w:hAnsi="Roboto Condensed Light"/>
          <w:i/>
          <w:iCs/>
          <w:color w:val="002060"/>
          <w:sz w:val="24"/>
          <w:szCs w:val="24"/>
          <w:lang w:val="uk-UA"/>
        </w:rPr>
        <w:t xml:space="preserve">.2024 у справі № </w:t>
      </w:r>
      <w:r w:rsidRPr="005C10F1">
        <w:rPr>
          <w:rFonts w:ascii="Roboto Condensed Light" w:hAnsi="Roboto Condensed Light"/>
          <w:i/>
          <w:iCs/>
          <w:color w:val="002060"/>
          <w:sz w:val="24"/>
          <w:szCs w:val="24"/>
          <w:lang w:val="uk-UA"/>
        </w:rPr>
        <w:t xml:space="preserve">902/1157/21 </w:t>
      </w:r>
      <w:r w:rsidRPr="00EA430B">
        <w:rPr>
          <w:rFonts w:ascii="Roboto Condensed Light" w:hAnsi="Roboto Condensed Light"/>
          <w:i/>
          <w:iCs/>
          <w:color w:val="002060"/>
          <w:sz w:val="24"/>
          <w:szCs w:val="24"/>
          <w:lang w:val="uk-UA"/>
        </w:rPr>
        <w:t>можна ознайомитися за посиланням</w:t>
      </w:r>
      <w:r>
        <w:rPr>
          <w:rFonts w:ascii="Roboto Condensed Light" w:hAnsi="Roboto Condensed Light"/>
          <w:i/>
          <w:iCs/>
          <w:color w:val="002060"/>
          <w:sz w:val="24"/>
          <w:szCs w:val="24"/>
          <w:lang w:val="uk-UA"/>
        </w:rPr>
        <w:t xml:space="preserve"> </w:t>
      </w:r>
      <w:hyperlink r:id="rId16" w:history="1">
        <w:r w:rsidRPr="00707B1F">
          <w:rPr>
            <w:rStyle w:val="a3"/>
            <w:rFonts w:ascii="Roboto Condensed Light" w:hAnsi="Roboto Condensed Light"/>
            <w:iCs/>
            <w:sz w:val="24"/>
            <w:szCs w:val="24"/>
            <w:lang w:val="uk-UA"/>
          </w:rPr>
          <w:t>https://reyestr.court.gov.ua/Review/123779728</w:t>
        </w:r>
      </w:hyperlink>
      <w:r w:rsidR="000B4054">
        <w:rPr>
          <w:rFonts w:ascii="Roboto Condensed Light" w:hAnsi="Roboto Condensed Light"/>
          <w:i/>
          <w:iCs/>
          <w:color w:val="002060"/>
          <w:sz w:val="24"/>
          <w:szCs w:val="24"/>
          <w:lang w:val="uk-UA"/>
        </w:rPr>
        <w:t>.</w:t>
      </w:r>
    </w:p>
    <w:p w:rsidR="00A43AFE" w:rsidRDefault="00A43AFE" w:rsidP="00BB719E">
      <w:pPr>
        <w:pStyle w:val="ae"/>
      </w:pPr>
    </w:p>
    <w:p w:rsidR="00732001" w:rsidRPr="00517628" w:rsidRDefault="00732001" w:rsidP="00BB719E">
      <w:pPr>
        <w:pStyle w:val="ae"/>
        <w:rPr>
          <w:b/>
          <w:bCs w:val="0"/>
          <w:i w:val="0"/>
          <w:iCs w:val="0"/>
          <w:color w:val="0070C0"/>
          <w:sz w:val="28"/>
          <w:szCs w:val="28"/>
        </w:rPr>
      </w:pPr>
      <w:r w:rsidRPr="00517628">
        <w:rPr>
          <w:b/>
          <w:bCs w:val="0"/>
          <w:i w:val="0"/>
          <w:iCs w:val="0"/>
          <w:color w:val="0070C0"/>
          <w:sz w:val="28"/>
          <w:szCs w:val="28"/>
        </w:rPr>
        <w:t xml:space="preserve">Щодо застосування частини шостої статті 34 КУзПБ до оцінки подій (обставин загрози неплатоспроможності), що </w:t>
      </w:r>
      <w:r w:rsidR="000B4054">
        <w:rPr>
          <w:b/>
          <w:bCs w:val="0"/>
          <w:i w:val="0"/>
          <w:iCs w:val="0"/>
          <w:color w:val="0070C0"/>
          <w:sz w:val="28"/>
          <w:szCs w:val="28"/>
        </w:rPr>
        <w:t>сталися</w:t>
      </w:r>
      <w:r w:rsidRPr="00517628">
        <w:rPr>
          <w:b/>
          <w:bCs w:val="0"/>
          <w:i w:val="0"/>
          <w:iCs w:val="0"/>
          <w:color w:val="0070C0"/>
          <w:sz w:val="28"/>
          <w:szCs w:val="28"/>
        </w:rPr>
        <w:t xml:space="preserve"> до введення в дію КУзПБ</w:t>
      </w:r>
    </w:p>
    <w:p w:rsidR="005C10F1" w:rsidRDefault="005C10F1" w:rsidP="007F761A">
      <w:pPr>
        <w:autoSpaceDE w:val="0"/>
        <w:autoSpaceDN w:val="0"/>
        <w:adjustRightInd w:val="0"/>
        <w:spacing w:after="0" w:line="240" w:lineRule="auto"/>
        <w:rPr>
          <w:rFonts w:ascii="Times New Roman" w:eastAsiaTheme="minorHAnsi" w:hAnsi="Times New Roman"/>
          <w:sz w:val="24"/>
          <w:szCs w:val="24"/>
          <w:lang w:val="uk-UA"/>
        </w:rPr>
      </w:pPr>
    </w:p>
    <w:p w:rsidR="00732001" w:rsidRPr="00732001" w:rsidRDefault="000B4054" w:rsidP="00693C58">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Чинний</w:t>
      </w:r>
      <w:r w:rsidR="00732001" w:rsidRPr="00732001">
        <w:rPr>
          <w:rFonts w:ascii="Roboto Condensed Light" w:hAnsi="Roboto Condensed Light"/>
          <w:color w:val="002060"/>
          <w:sz w:val="28"/>
          <w:szCs w:val="28"/>
          <w:lang w:val="uk-UA"/>
        </w:rPr>
        <w:t xml:space="preserve"> на момент виникнення загрози неплатоспроможності боржника Закон </w:t>
      </w:r>
      <w:r w:rsidR="00693C58">
        <w:rPr>
          <w:rFonts w:ascii="Roboto Condensed Light" w:hAnsi="Roboto Condensed Light"/>
          <w:color w:val="002060"/>
          <w:sz w:val="28"/>
          <w:szCs w:val="28"/>
          <w:lang w:val="uk-UA"/>
        </w:rPr>
        <w:t>про банкрутство</w:t>
      </w:r>
      <w:r w:rsidR="00732001" w:rsidRPr="00732001">
        <w:rPr>
          <w:rFonts w:ascii="Roboto Condensed Light" w:hAnsi="Roboto Condensed Light"/>
          <w:color w:val="002060"/>
          <w:sz w:val="28"/>
          <w:szCs w:val="28"/>
          <w:lang w:val="uk-UA"/>
        </w:rPr>
        <w:t xml:space="preserve"> покладав обов</w:t>
      </w:r>
      <w:r w:rsidR="003F3D75" w:rsidRPr="008E4CDF">
        <w:rPr>
          <w:rFonts w:ascii="Roboto Condensed Light" w:hAnsi="Roboto Condensed Light"/>
          <w:color w:val="002060"/>
          <w:sz w:val="28"/>
          <w:szCs w:val="28"/>
          <w:lang w:val="uk-UA"/>
        </w:rPr>
        <w:t>'</w:t>
      </w:r>
      <w:r w:rsidR="00732001" w:rsidRPr="00732001">
        <w:rPr>
          <w:rFonts w:ascii="Roboto Condensed Light" w:hAnsi="Roboto Condensed Light"/>
          <w:color w:val="002060"/>
          <w:sz w:val="28"/>
          <w:szCs w:val="28"/>
          <w:lang w:val="uk-UA"/>
        </w:rPr>
        <w:t>язок звернення до суду із заявою про відкриття провадження у справі про банкрутство саме на боржника, а не на керівника боржника, однак не в</w:t>
      </w:r>
      <w:r>
        <w:rPr>
          <w:rFonts w:ascii="Roboto Condensed Light" w:hAnsi="Roboto Condensed Light"/>
          <w:color w:val="002060"/>
          <w:sz w:val="28"/>
          <w:szCs w:val="28"/>
          <w:lang w:val="uk-UA"/>
        </w:rPr>
        <w:t>становлював</w:t>
      </w:r>
      <w:r w:rsidR="00732001" w:rsidRPr="00732001">
        <w:rPr>
          <w:rFonts w:ascii="Roboto Condensed Light" w:hAnsi="Roboto Condensed Light"/>
          <w:color w:val="002060"/>
          <w:sz w:val="28"/>
          <w:szCs w:val="28"/>
          <w:lang w:val="uk-UA"/>
        </w:rPr>
        <w:t xml:space="preserve"> приписів щодо місячного строку для такого звернення</w:t>
      </w:r>
      <w:r>
        <w:rPr>
          <w:rFonts w:ascii="Roboto Condensed Light" w:hAnsi="Roboto Condensed Light"/>
          <w:color w:val="002060"/>
          <w:sz w:val="28"/>
          <w:szCs w:val="28"/>
          <w:lang w:val="uk-UA"/>
        </w:rPr>
        <w:t xml:space="preserve"> та наслідків не</w:t>
      </w:r>
      <w:r w:rsidR="00732001" w:rsidRPr="00732001">
        <w:rPr>
          <w:rFonts w:ascii="Roboto Condensed Light" w:hAnsi="Roboto Condensed Light"/>
          <w:color w:val="002060"/>
          <w:sz w:val="28"/>
          <w:szCs w:val="28"/>
          <w:lang w:val="uk-UA"/>
        </w:rPr>
        <w:t>звернення.</w:t>
      </w:r>
    </w:p>
    <w:p w:rsidR="00732001" w:rsidRPr="00732001" w:rsidRDefault="00732001" w:rsidP="00693C58">
      <w:pPr>
        <w:spacing w:after="0" w:line="240" w:lineRule="auto"/>
        <w:ind w:firstLine="709"/>
        <w:contextualSpacing/>
        <w:jc w:val="both"/>
        <w:rPr>
          <w:rFonts w:ascii="Roboto Condensed Light" w:hAnsi="Roboto Condensed Light"/>
          <w:color w:val="002060"/>
          <w:sz w:val="28"/>
          <w:szCs w:val="28"/>
          <w:lang w:val="uk-UA"/>
        </w:rPr>
      </w:pPr>
      <w:r w:rsidRPr="00732001">
        <w:rPr>
          <w:rFonts w:ascii="Roboto Condensed Light" w:hAnsi="Roboto Condensed Light"/>
          <w:color w:val="002060"/>
          <w:sz w:val="28"/>
          <w:szCs w:val="28"/>
          <w:lang w:val="uk-UA"/>
        </w:rPr>
        <w:t xml:space="preserve">Закон </w:t>
      </w:r>
      <w:r w:rsidR="00693C58">
        <w:rPr>
          <w:rFonts w:ascii="Roboto Condensed Light" w:hAnsi="Roboto Condensed Light"/>
          <w:color w:val="002060"/>
          <w:sz w:val="28"/>
          <w:szCs w:val="28"/>
          <w:lang w:val="uk-UA"/>
        </w:rPr>
        <w:t>про банкрутство</w:t>
      </w:r>
      <w:r w:rsidRPr="00732001">
        <w:rPr>
          <w:rFonts w:ascii="Roboto Condensed Light" w:hAnsi="Roboto Condensed Light"/>
          <w:color w:val="002060"/>
          <w:sz w:val="28"/>
          <w:szCs w:val="28"/>
          <w:lang w:val="uk-UA"/>
        </w:rPr>
        <w:t>, який втратив чинніст</w:t>
      </w:r>
      <w:r w:rsidR="00693C58">
        <w:rPr>
          <w:rFonts w:ascii="Roboto Condensed Light" w:hAnsi="Roboto Condensed Light"/>
          <w:color w:val="002060"/>
          <w:sz w:val="28"/>
          <w:szCs w:val="28"/>
          <w:lang w:val="uk-UA"/>
        </w:rPr>
        <w:t xml:space="preserve">ь із введенням в дію </w:t>
      </w:r>
      <w:r w:rsidRPr="00732001">
        <w:rPr>
          <w:rFonts w:ascii="Roboto Condensed Light" w:hAnsi="Roboto Condensed Light"/>
          <w:color w:val="002060"/>
          <w:sz w:val="28"/>
          <w:szCs w:val="28"/>
          <w:lang w:val="uk-UA"/>
        </w:rPr>
        <w:t>21.10.2019 КУзПБ, та</w:t>
      </w:r>
      <w:r w:rsidR="000B4054">
        <w:rPr>
          <w:rFonts w:ascii="Roboto Condensed Light" w:hAnsi="Roboto Condensed Light"/>
          <w:color w:val="002060"/>
          <w:sz w:val="28"/>
          <w:szCs w:val="28"/>
          <w:lang w:val="uk-UA"/>
        </w:rPr>
        <w:t xml:space="preserve">кож встановлював </w:t>
      </w:r>
      <w:r w:rsidRPr="00732001">
        <w:rPr>
          <w:rFonts w:ascii="Roboto Condensed Light" w:hAnsi="Roboto Condensed Light"/>
          <w:color w:val="002060"/>
          <w:sz w:val="28"/>
          <w:szCs w:val="28"/>
          <w:lang w:val="uk-UA"/>
        </w:rPr>
        <w:t>умови, за яких боржник був зобов</w:t>
      </w:r>
      <w:r w:rsidR="008A04E6">
        <w:rPr>
          <w:rFonts w:ascii="Roboto Condensed Light" w:hAnsi="Roboto Condensed Light"/>
          <w:color w:val="002060"/>
          <w:sz w:val="28"/>
          <w:szCs w:val="28"/>
          <w:lang w:val="uk-UA"/>
        </w:rPr>
        <w:t>'</w:t>
      </w:r>
      <w:r w:rsidRPr="00732001">
        <w:rPr>
          <w:rFonts w:ascii="Roboto Condensed Light" w:hAnsi="Roboto Condensed Light"/>
          <w:color w:val="002060"/>
          <w:sz w:val="28"/>
          <w:szCs w:val="28"/>
          <w:lang w:val="uk-UA"/>
        </w:rPr>
        <w:t>язаний звернутися до господарського суду із заявою про відкриття провадження у справі (ч</w:t>
      </w:r>
      <w:r w:rsidR="00693C58">
        <w:rPr>
          <w:rFonts w:ascii="Roboto Condensed Light" w:hAnsi="Roboto Condensed Light"/>
          <w:color w:val="002060"/>
          <w:sz w:val="28"/>
          <w:szCs w:val="28"/>
          <w:lang w:val="uk-UA"/>
        </w:rPr>
        <w:t>астина п'ята</w:t>
      </w:r>
      <w:r w:rsidRPr="00732001">
        <w:rPr>
          <w:rFonts w:ascii="Roboto Condensed Light" w:hAnsi="Roboto Condensed Light"/>
          <w:color w:val="002060"/>
          <w:sz w:val="28"/>
          <w:szCs w:val="28"/>
          <w:lang w:val="uk-UA"/>
        </w:rPr>
        <w:t xml:space="preserve"> ст</w:t>
      </w:r>
      <w:r w:rsidR="00693C58">
        <w:rPr>
          <w:rFonts w:ascii="Roboto Condensed Light" w:hAnsi="Roboto Condensed Light"/>
          <w:color w:val="002060"/>
          <w:sz w:val="28"/>
          <w:szCs w:val="28"/>
          <w:lang w:val="uk-UA"/>
        </w:rPr>
        <w:t>атті</w:t>
      </w:r>
      <w:r w:rsidRPr="00732001">
        <w:rPr>
          <w:rFonts w:ascii="Roboto Condensed Light" w:hAnsi="Roboto Condensed Light"/>
          <w:color w:val="002060"/>
          <w:sz w:val="28"/>
          <w:szCs w:val="28"/>
          <w:lang w:val="uk-UA"/>
        </w:rPr>
        <w:t xml:space="preserve"> 11 та ст</w:t>
      </w:r>
      <w:r w:rsidR="00693C58">
        <w:rPr>
          <w:rFonts w:ascii="Roboto Condensed Light" w:hAnsi="Roboto Condensed Light"/>
          <w:color w:val="002060"/>
          <w:sz w:val="28"/>
          <w:szCs w:val="28"/>
          <w:lang w:val="uk-UA"/>
        </w:rPr>
        <w:t>атті</w:t>
      </w:r>
      <w:r w:rsidRPr="00732001">
        <w:rPr>
          <w:rFonts w:ascii="Roboto Condensed Light" w:hAnsi="Roboto Condensed Light"/>
          <w:color w:val="002060"/>
          <w:sz w:val="28"/>
          <w:szCs w:val="28"/>
          <w:lang w:val="uk-UA"/>
        </w:rPr>
        <w:t xml:space="preserve"> 95 цього Закону)</w:t>
      </w:r>
      <w:r w:rsidR="000B4054">
        <w:rPr>
          <w:rFonts w:ascii="Roboto Condensed Light" w:hAnsi="Roboto Condensed Light"/>
          <w:color w:val="002060"/>
          <w:sz w:val="28"/>
          <w:szCs w:val="28"/>
          <w:lang w:val="uk-UA"/>
        </w:rPr>
        <w:t>,</w:t>
      </w:r>
      <w:r w:rsidRPr="00732001">
        <w:rPr>
          <w:rFonts w:ascii="Roboto Condensed Light" w:hAnsi="Roboto Condensed Light"/>
          <w:color w:val="002060"/>
          <w:sz w:val="28"/>
          <w:szCs w:val="28"/>
          <w:lang w:val="uk-UA"/>
        </w:rPr>
        <w:t xml:space="preserve"> </w:t>
      </w:r>
      <w:r w:rsidR="000B4054">
        <w:rPr>
          <w:rFonts w:ascii="Roboto Condensed Light" w:hAnsi="Roboto Condensed Light"/>
          <w:color w:val="002060"/>
          <w:sz w:val="28"/>
          <w:szCs w:val="28"/>
          <w:lang w:val="uk-UA"/>
        </w:rPr>
        <w:t xml:space="preserve">але </w:t>
      </w:r>
      <w:r w:rsidRPr="00732001">
        <w:rPr>
          <w:rFonts w:ascii="Roboto Condensed Light" w:hAnsi="Roboto Condensed Light"/>
          <w:color w:val="002060"/>
          <w:sz w:val="28"/>
          <w:szCs w:val="28"/>
          <w:lang w:val="uk-UA"/>
        </w:rPr>
        <w:t xml:space="preserve">передбачав  солідарну відповідальність за інше </w:t>
      </w:r>
      <w:r w:rsidR="000B4054">
        <w:rPr>
          <w:rFonts w:ascii="Roboto Condensed Light" w:hAnsi="Roboto Condensed Light"/>
          <w:color w:val="002060"/>
          <w:sz w:val="28"/>
          <w:szCs w:val="28"/>
          <w:lang w:val="uk-UA"/>
        </w:rPr>
        <w:t xml:space="preserve">                  </w:t>
      </w:r>
      <w:r w:rsidRPr="00732001">
        <w:rPr>
          <w:rFonts w:ascii="Roboto Condensed Light" w:hAnsi="Roboto Condensed Light"/>
          <w:color w:val="002060"/>
          <w:sz w:val="28"/>
          <w:szCs w:val="28"/>
          <w:lang w:val="uk-UA"/>
        </w:rPr>
        <w:t xml:space="preserve">порушення </w:t>
      </w:r>
      <w:r w:rsidR="00693C58">
        <w:rPr>
          <w:rFonts w:ascii="Roboto Condensed Light" w:hAnsi="Roboto Condensed Light"/>
          <w:color w:val="002060"/>
          <w:sz w:val="28"/>
          <w:szCs w:val="28"/>
          <w:lang w:val="uk-UA"/>
        </w:rPr>
        <w:t>–</w:t>
      </w:r>
      <w:r w:rsidRPr="00732001">
        <w:rPr>
          <w:rFonts w:ascii="Roboto Condensed Light" w:hAnsi="Roboto Condensed Light"/>
          <w:color w:val="002060"/>
          <w:sz w:val="28"/>
          <w:szCs w:val="28"/>
          <w:lang w:val="uk-UA"/>
        </w:rPr>
        <w:t xml:space="preserve"> недотримання вимог щодо особливостей застосування процедури банкрутства до боржника, що ліквідується власником згідно </w:t>
      </w:r>
      <w:r w:rsidR="000B4054">
        <w:rPr>
          <w:rFonts w:ascii="Roboto Condensed Light" w:hAnsi="Roboto Condensed Light"/>
          <w:color w:val="002060"/>
          <w:sz w:val="28"/>
          <w:szCs w:val="28"/>
          <w:lang w:val="uk-UA"/>
        </w:rPr>
        <w:t>і</w:t>
      </w:r>
      <w:r w:rsidRPr="00732001">
        <w:rPr>
          <w:rFonts w:ascii="Roboto Condensed Light" w:hAnsi="Roboto Condensed Light"/>
          <w:color w:val="002060"/>
          <w:sz w:val="28"/>
          <w:szCs w:val="28"/>
          <w:lang w:val="uk-UA"/>
        </w:rPr>
        <w:t>з ч</w:t>
      </w:r>
      <w:r w:rsidR="00693C58">
        <w:rPr>
          <w:rFonts w:ascii="Roboto Condensed Light" w:hAnsi="Roboto Condensed Light"/>
          <w:color w:val="002060"/>
          <w:sz w:val="28"/>
          <w:szCs w:val="28"/>
          <w:lang w:val="uk-UA"/>
        </w:rPr>
        <w:t>астиною першою</w:t>
      </w:r>
      <w:r w:rsidRPr="00732001">
        <w:rPr>
          <w:rFonts w:ascii="Roboto Condensed Light" w:hAnsi="Roboto Condensed Light"/>
          <w:color w:val="002060"/>
          <w:sz w:val="28"/>
          <w:szCs w:val="28"/>
          <w:lang w:val="uk-UA"/>
        </w:rPr>
        <w:t xml:space="preserve"> ст</w:t>
      </w:r>
      <w:r w:rsidR="00693C58">
        <w:rPr>
          <w:rFonts w:ascii="Roboto Condensed Light" w:hAnsi="Roboto Condensed Light"/>
          <w:color w:val="002060"/>
          <w:sz w:val="28"/>
          <w:szCs w:val="28"/>
          <w:lang w:val="uk-UA"/>
        </w:rPr>
        <w:t>атті</w:t>
      </w:r>
      <w:r w:rsidRPr="00732001">
        <w:rPr>
          <w:rFonts w:ascii="Roboto Condensed Light" w:hAnsi="Roboto Condensed Light"/>
          <w:color w:val="002060"/>
          <w:sz w:val="28"/>
          <w:szCs w:val="28"/>
          <w:lang w:val="uk-UA"/>
        </w:rPr>
        <w:t xml:space="preserve"> 95 Закону </w:t>
      </w:r>
      <w:r w:rsidR="00693C58">
        <w:rPr>
          <w:rFonts w:ascii="Roboto Condensed Light" w:hAnsi="Roboto Condensed Light"/>
          <w:color w:val="002060"/>
          <w:sz w:val="28"/>
          <w:szCs w:val="28"/>
          <w:lang w:val="uk-UA"/>
        </w:rPr>
        <w:t xml:space="preserve">про банкрутство </w:t>
      </w:r>
      <w:r w:rsidRPr="00732001">
        <w:rPr>
          <w:rFonts w:ascii="Roboto Condensed Light" w:hAnsi="Roboto Condensed Light"/>
          <w:color w:val="002060"/>
          <w:sz w:val="28"/>
          <w:szCs w:val="28"/>
          <w:lang w:val="uk-UA"/>
        </w:rPr>
        <w:t>(ч</w:t>
      </w:r>
      <w:r w:rsidR="00693C58">
        <w:rPr>
          <w:rFonts w:ascii="Roboto Condensed Light" w:hAnsi="Roboto Condensed Light"/>
          <w:color w:val="002060"/>
          <w:sz w:val="28"/>
          <w:szCs w:val="28"/>
          <w:lang w:val="uk-UA"/>
        </w:rPr>
        <w:t>астина</w:t>
      </w:r>
      <w:r w:rsidRPr="00732001">
        <w:rPr>
          <w:rFonts w:ascii="Roboto Condensed Light" w:hAnsi="Roboto Condensed Light"/>
          <w:color w:val="002060"/>
          <w:sz w:val="28"/>
          <w:szCs w:val="28"/>
          <w:lang w:val="uk-UA"/>
        </w:rPr>
        <w:t xml:space="preserve"> </w:t>
      </w:r>
      <w:r w:rsidR="00693C58">
        <w:rPr>
          <w:rFonts w:ascii="Roboto Condensed Light" w:hAnsi="Roboto Condensed Light"/>
          <w:color w:val="002060"/>
          <w:sz w:val="28"/>
          <w:szCs w:val="28"/>
          <w:lang w:val="uk-UA"/>
        </w:rPr>
        <w:t>шоста</w:t>
      </w:r>
      <w:r w:rsidRPr="00732001">
        <w:rPr>
          <w:rFonts w:ascii="Roboto Condensed Light" w:hAnsi="Roboto Condensed Light"/>
          <w:color w:val="002060"/>
          <w:sz w:val="28"/>
          <w:szCs w:val="28"/>
          <w:lang w:val="uk-UA"/>
        </w:rPr>
        <w:t xml:space="preserve"> ст</w:t>
      </w:r>
      <w:r w:rsidR="00693C58">
        <w:rPr>
          <w:rFonts w:ascii="Roboto Condensed Light" w:hAnsi="Roboto Condensed Light"/>
          <w:color w:val="002060"/>
          <w:sz w:val="28"/>
          <w:szCs w:val="28"/>
          <w:lang w:val="uk-UA"/>
        </w:rPr>
        <w:t xml:space="preserve">атті </w:t>
      </w:r>
      <w:r w:rsidRPr="00732001">
        <w:rPr>
          <w:rFonts w:ascii="Roboto Condensed Light" w:hAnsi="Roboto Condensed Light"/>
          <w:color w:val="002060"/>
          <w:sz w:val="28"/>
          <w:szCs w:val="28"/>
          <w:lang w:val="uk-UA"/>
        </w:rPr>
        <w:t xml:space="preserve">95 цього Закону). </w:t>
      </w:r>
    </w:p>
    <w:p w:rsidR="00732001" w:rsidRPr="00732001" w:rsidRDefault="00732001" w:rsidP="00693C58">
      <w:pPr>
        <w:spacing w:after="0" w:line="240" w:lineRule="auto"/>
        <w:ind w:firstLine="709"/>
        <w:contextualSpacing/>
        <w:jc w:val="both"/>
        <w:rPr>
          <w:rFonts w:ascii="Roboto Condensed Light" w:hAnsi="Roboto Condensed Light"/>
          <w:color w:val="002060"/>
          <w:sz w:val="28"/>
          <w:szCs w:val="28"/>
          <w:lang w:val="uk-UA"/>
        </w:rPr>
      </w:pPr>
      <w:r w:rsidRPr="00732001">
        <w:rPr>
          <w:rFonts w:ascii="Roboto Condensed Light" w:hAnsi="Roboto Condensed Light"/>
          <w:color w:val="002060"/>
          <w:sz w:val="28"/>
          <w:szCs w:val="28"/>
          <w:lang w:val="uk-UA"/>
        </w:rPr>
        <w:t xml:space="preserve">Водночас </w:t>
      </w:r>
      <w:r w:rsidR="00693C58">
        <w:rPr>
          <w:rFonts w:ascii="Roboto Condensed Light" w:hAnsi="Roboto Condensed Light"/>
          <w:color w:val="002060"/>
          <w:sz w:val="28"/>
          <w:szCs w:val="28"/>
          <w:lang w:val="uk-UA"/>
        </w:rPr>
        <w:t>цей</w:t>
      </w:r>
      <w:r w:rsidRPr="00732001">
        <w:rPr>
          <w:rFonts w:ascii="Roboto Condensed Light" w:hAnsi="Roboto Condensed Light"/>
          <w:color w:val="002060"/>
          <w:sz w:val="28"/>
          <w:szCs w:val="28"/>
          <w:lang w:val="uk-UA"/>
        </w:rPr>
        <w:t xml:space="preserve"> Закон не містив поло</w:t>
      </w:r>
      <w:r w:rsidR="00693C58">
        <w:rPr>
          <w:rFonts w:ascii="Roboto Condensed Light" w:hAnsi="Roboto Condensed Light"/>
          <w:color w:val="002060"/>
          <w:sz w:val="28"/>
          <w:szCs w:val="28"/>
          <w:lang w:val="uk-UA"/>
        </w:rPr>
        <w:t>жень про відповідальність за не</w:t>
      </w:r>
      <w:r w:rsidRPr="00732001">
        <w:rPr>
          <w:rFonts w:ascii="Roboto Condensed Light" w:hAnsi="Roboto Condensed Light"/>
          <w:color w:val="002060"/>
          <w:sz w:val="28"/>
          <w:szCs w:val="28"/>
          <w:lang w:val="uk-UA"/>
        </w:rPr>
        <w:t>звернення боржника до господарського суду із заявою про відкриття провадження у справі у разі загрози неплатоспроможності.</w:t>
      </w:r>
    </w:p>
    <w:p w:rsidR="00732001" w:rsidRPr="00732001" w:rsidRDefault="00732001" w:rsidP="00693C58">
      <w:pPr>
        <w:spacing w:after="0" w:line="240" w:lineRule="auto"/>
        <w:ind w:firstLine="709"/>
        <w:contextualSpacing/>
        <w:jc w:val="both"/>
        <w:rPr>
          <w:rFonts w:ascii="Roboto Condensed Light" w:hAnsi="Roboto Condensed Light"/>
          <w:color w:val="002060"/>
          <w:sz w:val="28"/>
          <w:szCs w:val="28"/>
          <w:lang w:val="uk-UA"/>
        </w:rPr>
      </w:pPr>
      <w:r w:rsidRPr="00732001">
        <w:rPr>
          <w:rFonts w:ascii="Roboto Condensed Light" w:hAnsi="Roboto Condensed Light"/>
          <w:color w:val="002060"/>
          <w:sz w:val="28"/>
          <w:szCs w:val="28"/>
          <w:lang w:val="uk-UA"/>
        </w:rPr>
        <w:t>Тобто в Законі про банкрутство були відсутні положення щодо солідарної відповідальності керівника боржника</w:t>
      </w:r>
      <w:r w:rsidR="000B4054">
        <w:rPr>
          <w:rFonts w:ascii="Roboto Condensed Light" w:hAnsi="Roboto Condensed Light"/>
          <w:color w:val="002060"/>
          <w:sz w:val="28"/>
          <w:szCs w:val="28"/>
          <w:lang w:val="uk-UA"/>
        </w:rPr>
        <w:t>,</w:t>
      </w:r>
      <w:r w:rsidRPr="00732001">
        <w:rPr>
          <w:rFonts w:ascii="Roboto Condensed Light" w:hAnsi="Roboto Condensed Light"/>
          <w:color w:val="002060"/>
          <w:sz w:val="28"/>
          <w:szCs w:val="28"/>
          <w:lang w:val="uk-UA"/>
        </w:rPr>
        <w:t xml:space="preserve"> </w:t>
      </w:r>
      <w:r w:rsidR="000B4054">
        <w:rPr>
          <w:rFonts w:ascii="Roboto Condensed Light" w:hAnsi="Roboto Condensed Light"/>
          <w:color w:val="002060"/>
          <w:sz w:val="28"/>
          <w:szCs w:val="28"/>
          <w:lang w:val="uk-UA"/>
        </w:rPr>
        <w:t>якщо</w:t>
      </w:r>
      <w:r w:rsidRPr="00732001">
        <w:rPr>
          <w:rFonts w:ascii="Roboto Condensed Light" w:hAnsi="Roboto Condensed Light"/>
          <w:color w:val="002060"/>
          <w:sz w:val="28"/>
          <w:szCs w:val="28"/>
          <w:lang w:val="uk-UA"/>
        </w:rPr>
        <w:t xml:space="preserve"> </w:t>
      </w:r>
      <w:r w:rsidR="000B4054">
        <w:rPr>
          <w:rFonts w:ascii="Roboto Condensed Light" w:hAnsi="Roboto Condensed Light"/>
          <w:color w:val="002060"/>
          <w:sz w:val="28"/>
          <w:szCs w:val="28"/>
          <w:lang w:val="uk-UA"/>
        </w:rPr>
        <w:t>він не звернувся</w:t>
      </w:r>
      <w:r w:rsidR="00800E63">
        <w:rPr>
          <w:rFonts w:ascii="Roboto Condensed Light" w:hAnsi="Roboto Condensed Light"/>
          <w:color w:val="002060"/>
          <w:sz w:val="28"/>
          <w:szCs w:val="28"/>
          <w:lang w:val="uk-UA"/>
        </w:rPr>
        <w:t xml:space="preserve"> </w:t>
      </w:r>
      <w:r w:rsidRPr="00732001">
        <w:rPr>
          <w:rFonts w:ascii="Roboto Condensed Light" w:hAnsi="Roboto Condensed Light"/>
          <w:color w:val="002060"/>
          <w:sz w:val="28"/>
          <w:szCs w:val="28"/>
          <w:lang w:val="uk-UA"/>
        </w:rPr>
        <w:t>до господарського суду із заявою про відкриття провадження у справі у разі загрози неплатоспроможності.</w:t>
      </w:r>
    </w:p>
    <w:p w:rsidR="00732001" w:rsidRPr="00732001" w:rsidRDefault="00732001" w:rsidP="00693C58">
      <w:pPr>
        <w:spacing w:after="0" w:line="240" w:lineRule="auto"/>
        <w:ind w:firstLine="709"/>
        <w:contextualSpacing/>
        <w:jc w:val="both"/>
        <w:rPr>
          <w:rFonts w:ascii="Roboto Condensed Light" w:hAnsi="Roboto Condensed Light"/>
          <w:color w:val="002060"/>
          <w:sz w:val="28"/>
          <w:szCs w:val="28"/>
          <w:lang w:val="uk-UA"/>
        </w:rPr>
      </w:pPr>
      <w:r w:rsidRPr="00732001">
        <w:rPr>
          <w:rFonts w:ascii="Roboto Condensed Light" w:hAnsi="Roboto Condensed Light"/>
          <w:color w:val="002060"/>
          <w:sz w:val="28"/>
          <w:szCs w:val="28"/>
          <w:lang w:val="uk-UA"/>
        </w:rPr>
        <w:t xml:space="preserve">Солідарна відповідальність керівника боржника </w:t>
      </w:r>
      <w:r w:rsidR="00693C58">
        <w:rPr>
          <w:rFonts w:ascii="Roboto Condensed Light" w:hAnsi="Roboto Condensed Light"/>
          <w:color w:val="002060"/>
          <w:sz w:val="28"/>
          <w:szCs w:val="28"/>
          <w:lang w:val="uk-UA"/>
        </w:rPr>
        <w:t>–</w:t>
      </w:r>
      <w:r w:rsidRPr="00732001">
        <w:rPr>
          <w:rFonts w:ascii="Roboto Condensed Light" w:hAnsi="Roboto Condensed Light"/>
          <w:color w:val="002060"/>
          <w:sz w:val="28"/>
          <w:szCs w:val="28"/>
          <w:lang w:val="uk-UA"/>
        </w:rPr>
        <w:t xml:space="preserve"> це вид спеціальної цивільно-правової відповідальності, </w:t>
      </w:r>
      <w:r w:rsidR="00800E63">
        <w:rPr>
          <w:rFonts w:ascii="Roboto Condensed Light" w:hAnsi="Roboto Condensed Light"/>
          <w:color w:val="002060"/>
          <w:sz w:val="28"/>
          <w:szCs w:val="28"/>
          <w:lang w:val="uk-UA"/>
        </w:rPr>
        <w:t>за</w:t>
      </w:r>
      <w:r w:rsidRPr="00732001">
        <w:rPr>
          <w:rFonts w:ascii="Roboto Condensed Light" w:hAnsi="Roboto Condensed Light"/>
          <w:color w:val="002060"/>
          <w:sz w:val="28"/>
          <w:szCs w:val="28"/>
          <w:lang w:val="uk-UA"/>
        </w:rPr>
        <w:t xml:space="preserve"> до якої при здійсненні провадження у справі про банкрутство керівник боржника, який не звернувся до господарського суду </w:t>
      </w:r>
      <w:r w:rsidR="00800E63">
        <w:rPr>
          <w:rFonts w:ascii="Roboto Condensed Light" w:hAnsi="Roboto Condensed Light"/>
          <w:color w:val="002060"/>
          <w:sz w:val="28"/>
          <w:szCs w:val="28"/>
          <w:lang w:val="uk-UA"/>
        </w:rPr>
        <w:t>в</w:t>
      </w:r>
      <w:r w:rsidRPr="00732001">
        <w:rPr>
          <w:rFonts w:ascii="Roboto Condensed Light" w:hAnsi="Roboto Condensed Light"/>
          <w:color w:val="002060"/>
          <w:sz w:val="28"/>
          <w:szCs w:val="28"/>
          <w:lang w:val="uk-UA"/>
        </w:rPr>
        <w:t xml:space="preserve"> місячний </w:t>
      </w:r>
      <w:r w:rsidR="00800E63">
        <w:rPr>
          <w:rFonts w:ascii="Roboto Condensed Light" w:hAnsi="Roboto Condensed Light"/>
          <w:color w:val="002060"/>
          <w:sz w:val="28"/>
          <w:szCs w:val="28"/>
          <w:lang w:val="uk-UA"/>
        </w:rPr>
        <w:t>строк</w:t>
      </w:r>
      <w:r w:rsidRPr="00732001">
        <w:rPr>
          <w:rFonts w:ascii="Roboto Condensed Light" w:hAnsi="Roboto Condensed Light"/>
          <w:color w:val="002060"/>
          <w:sz w:val="28"/>
          <w:szCs w:val="28"/>
          <w:lang w:val="uk-UA"/>
        </w:rPr>
        <w:t xml:space="preserve"> у разі наявності загрози неплатоспроможності, підлягає притягненню до солідарної відповідальності за незадоволення вимог кредиторів.</w:t>
      </w:r>
    </w:p>
    <w:p w:rsidR="00732001" w:rsidRPr="00732001" w:rsidRDefault="00732001" w:rsidP="00693C58">
      <w:pPr>
        <w:spacing w:after="0" w:line="240" w:lineRule="auto"/>
        <w:ind w:firstLine="709"/>
        <w:contextualSpacing/>
        <w:jc w:val="both"/>
        <w:rPr>
          <w:rFonts w:ascii="Roboto Condensed Light" w:hAnsi="Roboto Condensed Light"/>
          <w:color w:val="002060"/>
          <w:sz w:val="28"/>
          <w:szCs w:val="28"/>
          <w:lang w:val="uk-UA"/>
        </w:rPr>
      </w:pPr>
      <w:r w:rsidRPr="00732001">
        <w:rPr>
          <w:rFonts w:ascii="Roboto Condensed Light" w:hAnsi="Roboto Condensed Light"/>
          <w:color w:val="002060"/>
          <w:sz w:val="28"/>
          <w:szCs w:val="28"/>
          <w:lang w:val="uk-UA"/>
        </w:rPr>
        <w:t>Будь-яких інших підстав притягнення до солідарної відповідальності положення КУзПБ не передбач</w:t>
      </w:r>
      <w:r w:rsidR="00800E63">
        <w:rPr>
          <w:rFonts w:ascii="Roboto Condensed Light" w:hAnsi="Roboto Condensed Light"/>
          <w:color w:val="002060"/>
          <w:sz w:val="28"/>
          <w:szCs w:val="28"/>
          <w:lang w:val="uk-UA"/>
        </w:rPr>
        <w:t>ено</w:t>
      </w:r>
      <w:r w:rsidRPr="00732001">
        <w:rPr>
          <w:rFonts w:ascii="Roboto Condensed Light" w:hAnsi="Roboto Condensed Light"/>
          <w:color w:val="002060"/>
          <w:sz w:val="28"/>
          <w:szCs w:val="28"/>
          <w:lang w:val="uk-UA"/>
        </w:rPr>
        <w:t>.</w:t>
      </w:r>
    </w:p>
    <w:p w:rsidR="00732001" w:rsidRPr="00732001" w:rsidRDefault="00800E63" w:rsidP="00693C58">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Згідно із</w:t>
      </w:r>
      <w:r w:rsidR="00732001" w:rsidRPr="00732001">
        <w:rPr>
          <w:rFonts w:ascii="Roboto Condensed Light" w:hAnsi="Roboto Condensed Light"/>
          <w:color w:val="002060"/>
          <w:sz w:val="28"/>
          <w:szCs w:val="28"/>
          <w:lang w:val="uk-UA"/>
        </w:rPr>
        <w:t xml:space="preserve"> ч</w:t>
      </w:r>
      <w:r w:rsidR="00693C58">
        <w:rPr>
          <w:rFonts w:ascii="Roboto Condensed Light" w:hAnsi="Roboto Condensed Light"/>
          <w:color w:val="002060"/>
          <w:sz w:val="28"/>
          <w:szCs w:val="28"/>
          <w:lang w:val="uk-UA"/>
        </w:rPr>
        <w:t>астин</w:t>
      </w:r>
      <w:r>
        <w:rPr>
          <w:rFonts w:ascii="Roboto Condensed Light" w:hAnsi="Roboto Condensed Light"/>
          <w:color w:val="002060"/>
          <w:sz w:val="28"/>
          <w:szCs w:val="28"/>
          <w:lang w:val="uk-UA"/>
        </w:rPr>
        <w:t>ою</w:t>
      </w:r>
      <w:r w:rsidR="00693C58">
        <w:rPr>
          <w:rFonts w:ascii="Roboto Condensed Light" w:hAnsi="Roboto Condensed Light"/>
          <w:color w:val="002060"/>
          <w:sz w:val="28"/>
          <w:szCs w:val="28"/>
          <w:lang w:val="uk-UA"/>
        </w:rPr>
        <w:t xml:space="preserve"> першо</w:t>
      </w:r>
      <w:r>
        <w:rPr>
          <w:rFonts w:ascii="Roboto Condensed Light" w:hAnsi="Roboto Condensed Light"/>
          <w:color w:val="002060"/>
          <w:sz w:val="28"/>
          <w:szCs w:val="28"/>
          <w:lang w:val="uk-UA"/>
        </w:rPr>
        <w:t>ю</w:t>
      </w:r>
      <w:r w:rsidR="00732001" w:rsidRPr="00732001">
        <w:rPr>
          <w:rFonts w:ascii="Roboto Condensed Light" w:hAnsi="Roboto Condensed Light"/>
          <w:color w:val="002060"/>
          <w:sz w:val="28"/>
          <w:szCs w:val="28"/>
          <w:lang w:val="uk-UA"/>
        </w:rPr>
        <w:t xml:space="preserve">  ст</w:t>
      </w:r>
      <w:r w:rsidR="00693C58">
        <w:rPr>
          <w:rFonts w:ascii="Roboto Condensed Light" w:hAnsi="Roboto Condensed Light"/>
          <w:color w:val="002060"/>
          <w:sz w:val="28"/>
          <w:szCs w:val="28"/>
          <w:lang w:val="uk-UA"/>
        </w:rPr>
        <w:t>атті</w:t>
      </w:r>
      <w:r w:rsidR="00732001" w:rsidRPr="00732001">
        <w:rPr>
          <w:rFonts w:ascii="Roboto Condensed Light" w:hAnsi="Roboto Condensed Light"/>
          <w:color w:val="002060"/>
          <w:sz w:val="28"/>
          <w:szCs w:val="28"/>
          <w:lang w:val="uk-UA"/>
        </w:rPr>
        <w:t xml:space="preserve"> 58 Конституції України закони та інші нормативно-правові акти не мають зворотної дії в часі, крім випадків, коли вони пом</w:t>
      </w:r>
      <w:r w:rsidR="009D5276">
        <w:rPr>
          <w:rFonts w:ascii="Roboto Condensed Light" w:hAnsi="Roboto Condensed Light"/>
          <w:color w:val="002060"/>
          <w:sz w:val="28"/>
          <w:szCs w:val="28"/>
          <w:lang w:val="uk-UA"/>
        </w:rPr>
        <w:t>'</w:t>
      </w:r>
      <w:r w:rsidR="00732001" w:rsidRPr="00732001">
        <w:rPr>
          <w:rFonts w:ascii="Roboto Condensed Light" w:hAnsi="Roboto Condensed Light"/>
          <w:color w:val="002060"/>
          <w:sz w:val="28"/>
          <w:szCs w:val="28"/>
          <w:lang w:val="uk-UA"/>
        </w:rPr>
        <w:t>якшують або скасовують відповідальність особи.</w:t>
      </w:r>
    </w:p>
    <w:p w:rsidR="00732001" w:rsidRPr="00732001" w:rsidRDefault="00732001" w:rsidP="00693C58">
      <w:pPr>
        <w:spacing w:after="0" w:line="240" w:lineRule="auto"/>
        <w:ind w:firstLine="709"/>
        <w:contextualSpacing/>
        <w:jc w:val="both"/>
        <w:rPr>
          <w:rFonts w:ascii="Roboto Condensed Light" w:hAnsi="Roboto Condensed Light"/>
          <w:color w:val="002060"/>
          <w:sz w:val="28"/>
          <w:szCs w:val="28"/>
          <w:lang w:val="uk-UA"/>
        </w:rPr>
      </w:pPr>
      <w:r w:rsidRPr="00732001">
        <w:rPr>
          <w:rFonts w:ascii="Roboto Condensed Light" w:hAnsi="Roboto Condensed Light"/>
          <w:color w:val="002060"/>
          <w:sz w:val="28"/>
          <w:szCs w:val="28"/>
          <w:lang w:val="uk-UA"/>
        </w:rPr>
        <w:t xml:space="preserve">Закріплений у наведеній нормі принцип незворотності дії закону та інших нормативно-правових актів у часі (lex ad praeterian non valet) полягає в тому, що дія їх не може поширюватися на правовідносини, які виникли і закінчилися до набрання ними </w:t>
      </w:r>
      <w:r w:rsidRPr="00732001">
        <w:rPr>
          <w:rFonts w:ascii="Roboto Condensed Light" w:hAnsi="Roboto Condensed Light"/>
          <w:color w:val="002060"/>
          <w:sz w:val="28"/>
          <w:szCs w:val="28"/>
          <w:lang w:val="uk-UA"/>
        </w:rPr>
        <w:lastRenderedPageBreak/>
        <w:t>чинності, за винятком випадку</w:t>
      </w:r>
      <w:r w:rsidR="00800E63">
        <w:rPr>
          <w:rFonts w:ascii="Roboto Condensed Light" w:hAnsi="Roboto Condensed Light"/>
          <w:color w:val="002060"/>
          <w:sz w:val="28"/>
          <w:szCs w:val="28"/>
          <w:lang w:val="uk-UA"/>
        </w:rPr>
        <w:t>,</w:t>
      </w:r>
      <w:r w:rsidRPr="00732001">
        <w:rPr>
          <w:rFonts w:ascii="Roboto Condensed Light" w:hAnsi="Roboto Condensed Light"/>
          <w:color w:val="002060"/>
          <w:sz w:val="28"/>
          <w:szCs w:val="28"/>
          <w:lang w:val="uk-UA"/>
        </w:rPr>
        <w:t xml:space="preserve"> коли закон або інші нормативно-правові акти пом'якшують або скасовують відповідальність особи.</w:t>
      </w:r>
    </w:p>
    <w:p w:rsidR="00732001" w:rsidRPr="00732001" w:rsidRDefault="00732001" w:rsidP="00693C58">
      <w:pPr>
        <w:spacing w:after="0" w:line="240" w:lineRule="auto"/>
        <w:ind w:firstLine="709"/>
        <w:contextualSpacing/>
        <w:jc w:val="both"/>
        <w:rPr>
          <w:rFonts w:ascii="Roboto Condensed Light" w:hAnsi="Roboto Condensed Light"/>
          <w:color w:val="002060"/>
          <w:sz w:val="28"/>
          <w:szCs w:val="28"/>
          <w:lang w:val="uk-UA"/>
        </w:rPr>
      </w:pPr>
      <w:r w:rsidRPr="00732001">
        <w:rPr>
          <w:rFonts w:ascii="Roboto Condensed Light" w:hAnsi="Roboto Condensed Light"/>
          <w:color w:val="002060"/>
          <w:sz w:val="28"/>
          <w:szCs w:val="28"/>
          <w:lang w:val="uk-UA"/>
        </w:rPr>
        <w:t xml:space="preserve">Позицію щодо незворотності дії в часі законів та інших нормативно-правових актів неодноразово висловлював і Конституційний Суд України. Зокрема, згідно з висновками щодо тлумачення змісту статті 58 Конституції України, викладеними </w:t>
      </w:r>
      <w:r w:rsidR="00693C58">
        <w:rPr>
          <w:rFonts w:ascii="Roboto Condensed Light" w:hAnsi="Roboto Condensed Light"/>
          <w:color w:val="002060"/>
          <w:sz w:val="28"/>
          <w:szCs w:val="28"/>
          <w:lang w:val="uk-UA"/>
        </w:rPr>
        <w:t>в</w:t>
      </w:r>
      <w:r w:rsidRPr="00732001">
        <w:rPr>
          <w:rFonts w:ascii="Roboto Condensed Light" w:hAnsi="Roboto Condensed Light"/>
          <w:color w:val="002060"/>
          <w:sz w:val="28"/>
          <w:szCs w:val="28"/>
          <w:lang w:val="uk-UA"/>
        </w:rPr>
        <w:t xml:space="preserve"> рішеннях Конституційного Суду України від 13.05.1997 № 1-зп,  від 09.02.1999 № 1-рп/99, від 05.04.2001 № 3-рп/2001, від 13.03.2012 № 6-рп/2012, закони та інші нормативно-правові акти поширюють свою дію тільки на ті відносини, які виникли після набуття законами чи іншими нормативно-правовими актами чинності; дію нормативно-правового акта в часі треба розуміти так, що вона починається з моменту набрання цим актом чинності і припиняється із втратою ним чинності, тобто до події, факту застосовується той закон або інший нормативно-правовий акт, під час дії якого вони настали або мали місце.</w:t>
      </w:r>
    </w:p>
    <w:p w:rsidR="0056347A" w:rsidRPr="0056347A" w:rsidRDefault="00800E63" w:rsidP="00693C58">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0056347A" w:rsidRPr="0056347A">
        <w:rPr>
          <w:rFonts w:ascii="Roboto Condensed Light" w:hAnsi="Roboto Condensed Light"/>
          <w:color w:val="002060"/>
          <w:sz w:val="28"/>
          <w:szCs w:val="28"/>
          <w:lang w:val="uk-UA"/>
        </w:rPr>
        <w:t>а загальним правилом норма права діє стосовно фактів і відносин, які виникли після набрання чинності цією нормою. Тобто до події, факту застосовується закон (інший нормативно-правовий акт), під час дії якого вони настали або мали місце</w:t>
      </w:r>
      <w:r w:rsidR="00693C58">
        <w:rPr>
          <w:rFonts w:ascii="Roboto Condensed Light" w:hAnsi="Roboto Condensed Light"/>
          <w:color w:val="002060"/>
          <w:sz w:val="28"/>
          <w:szCs w:val="28"/>
          <w:lang w:val="uk-UA"/>
        </w:rPr>
        <w:t>.</w:t>
      </w:r>
      <w:r w:rsidR="0056347A" w:rsidRPr="0056347A">
        <w:rPr>
          <w:rFonts w:ascii="Roboto Condensed Light" w:hAnsi="Roboto Condensed Light"/>
          <w:color w:val="002060"/>
          <w:sz w:val="28"/>
          <w:szCs w:val="28"/>
          <w:lang w:val="uk-UA"/>
        </w:rPr>
        <w:t xml:space="preserve"> </w:t>
      </w:r>
    </w:p>
    <w:p w:rsidR="0056347A" w:rsidRDefault="00800E63" w:rsidP="00693C58">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Отже</w:t>
      </w:r>
      <w:r w:rsidR="0056347A" w:rsidRPr="0056347A">
        <w:rPr>
          <w:rFonts w:ascii="Roboto Condensed Light" w:hAnsi="Roboto Condensed Light"/>
          <w:color w:val="002060"/>
          <w:sz w:val="28"/>
          <w:szCs w:val="28"/>
          <w:lang w:val="uk-UA"/>
        </w:rPr>
        <w:t xml:space="preserve">, </w:t>
      </w:r>
      <w:r w:rsidR="003650AF">
        <w:rPr>
          <w:rFonts w:ascii="Roboto Condensed Light" w:hAnsi="Roboto Condensed Light"/>
          <w:color w:val="002060"/>
          <w:sz w:val="28"/>
          <w:szCs w:val="28"/>
          <w:lang w:val="uk-UA"/>
        </w:rPr>
        <w:t xml:space="preserve">у разі </w:t>
      </w:r>
      <w:r w:rsidR="0056347A" w:rsidRPr="0056347A">
        <w:rPr>
          <w:rFonts w:ascii="Roboto Condensed Light" w:hAnsi="Roboto Condensed Light"/>
          <w:color w:val="002060"/>
          <w:sz w:val="28"/>
          <w:szCs w:val="28"/>
          <w:lang w:val="uk-UA"/>
        </w:rPr>
        <w:t>встанов</w:t>
      </w:r>
      <w:r w:rsidR="003650AF">
        <w:rPr>
          <w:rFonts w:ascii="Roboto Condensed Light" w:hAnsi="Roboto Condensed Light"/>
          <w:color w:val="002060"/>
          <w:sz w:val="28"/>
          <w:szCs w:val="28"/>
          <w:lang w:val="uk-UA"/>
        </w:rPr>
        <w:t xml:space="preserve">лення судом, що </w:t>
      </w:r>
      <w:r w:rsidR="0056347A" w:rsidRPr="0056347A">
        <w:rPr>
          <w:rFonts w:ascii="Roboto Condensed Light" w:hAnsi="Roboto Condensed Light"/>
          <w:color w:val="002060"/>
          <w:sz w:val="28"/>
          <w:szCs w:val="28"/>
          <w:lang w:val="uk-UA"/>
        </w:rPr>
        <w:t xml:space="preserve">загроза неплатоспроможності боржника </w:t>
      </w:r>
      <w:r>
        <w:rPr>
          <w:rFonts w:ascii="Roboto Condensed Light" w:hAnsi="Roboto Condensed Light"/>
          <w:color w:val="002060"/>
          <w:sz w:val="28"/>
          <w:szCs w:val="28"/>
          <w:lang w:val="uk-UA"/>
        </w:rPr>
        <w:t>сталася</w:t>
      </w:r>
      <w:r w:rsidR="0056347A" w:rsidRPr="0056347A">
        <w:rPr>
          <w:rFonts w:ascii="Roboto Condensed Light" w:hAnsi="Roboto Condensed Light"/>
          <w:color w:val="002060"/>
          <w:sz w:val="28"/>
          <w:szCs w:val="28"/>
          <w:lang w:val="uk-UA"/>
        </w:rPr>
        <w:t xml:space="preserve"> </w:t>
      </w:r>
      <w:r w:rsidR="003650AF">
        <w:rPr>
          <w:rFonts w:ascii="Roboto Condensed Light" w:hAnsi="Roboto Condensed Light"/>
          <w:color w:val="002060"/>
          <w:sz w:val="28"/>
          <w:szCs w:val="28"/>
          <w:lang w:val="uk-UA"/>
        </w:rPr>
        <w:t xml:space="preserve">під час </w:t>
      </w:r>
      <w:r w:rsidR="0056347A" w:rsidRPr="0056347A">
        <w:rPr>
          <w:rFonts w:ascii="Roboto Condensed Light" w:hAnsi="Roboto Condensed Light"/>
          <w:color w:val="002060"/>
          <w:sz w:val="28"/>
          <w:szCs w:val="28"/>
          <w:lang w:val="uk-UA"/>
        </w:rPr>
        <w:t>ді</w:t>
      </w:r>
      <w:r w:rsidR="003650AF">
        <w:rPr>
          <w:rFonts w:ascii="Roboto Condensed Light" w:hAnsi="Roboto Condensed Light"/>
          <w:color w:val="002060"/>
          <w:sz w:val="28"/>
          <w:szCs w:val="28"/>
          <w:lang w:val="uk-UA"/>
        </w:rPr>
        <w:t>ї</w:t>
      </w:r>
      <w:r w:rsidR="0056347A" w:rsidRPr="0056347A">
        <w:rPr>
          <w:rFonts w:ascii="Roboto Condensed Light" w:hAnsi="Roboto Condensed Light"/>
          <w:color w:val="002060"/>
          <w:sz w:val="28"/>
          <w:szCs w:val="28"/>
          <w:lang w:val="uk-UA"/>
        </w:rPr>
        <w:t xml:space="preserve"> Закон</w:t>
      </w:r>
      <w:r w:rsidR="003650AF">
        <w:rPr>
          <w:rFonts w:ascii="Roboto Condensed Light" w:hAnsi="Roboto Condensed Light"/>
          <w:color w:val="002060"/>
          <w:sz w:val="28"/>
          <w:szCs w:val="28"/>
          <w:lang w:val="uk-UA"/>
        </w:rPr>
        <w:t>у</w:t>
      </w:r>
      <w:r w:rsidR="0056347A" w:rsidRPr="0056347A">
        <w:rPr>
          <w:rFonts w:ascii="Roboto Condensed Light" w:hAnsi="Roboto Condensed Light"/>
          <w:color w:val="002060"/>
          <w:sz w:val="28"/>
          <w:szCs w:val="28"/>
          <w:lang w:val="uk-UA"/>
        </w:rPr>
        <w:t xml:space="preserve"> </w:t>
      </w:r>
      <w:r w:rsidR="003650AF">
        <w:rPr>
          <w:rFonts w:ascii="Roboto Condensed Light" w:hAnsi="Roboto Condensed Light"/>
          <w:color w:val="002060"/>
          <w:sz w:val="28"/>
          <w:szCs w:val="28"/>
          <w:lang w:val="uk-UA"/>
        </w:rPr>
        <w:t xml:space="preserve">про банкрутство, який </w:t>
      </w:r>
      <w:r w:rsidR="0056347A" w:rsidRPr="0056347A">
        <w:rPr>
          <w:rFonts w:ascii="Roboto Condensed Light" w:hAnsi="Roboto Condensed Light"/>
          <w:color w:val="002060"/>
          <w:sz w:val="28"/>
          <w:szCs w:val="28"/>
          <w:lang w:val="uk-UA"/>
        </w:rPr>
        <w:t>не містив приписів щодо місячного строку для звернення керівника боржника до суду із заявою про відкриття провадження у справі про банкрутство</w:t>
      </w:r>
      <w:r>
        <w:rPr>
          <w:rFonts w:ascii="Roboto Condensed Light" w:hAnsi="Roboto Condensed Light"/>
          <w:color w:val="002060"/>
          <w:sz w:val="28"/>
          <w:szCs w:val="28"/>
          <w:lang w:val="uk-UA"/>
        </w:rPr>
        <w:t xml:space="preserve"> та</w:t>
      </w:r>
      <w:r w:rsidR="0056347A" w:rsidRPr="0056347A">
        <w:rPr>
          <w:rFonts w:ascii="Roboto Condensed Light" w:hAnsi="Roboto Condensed Light"/>
          <w:color w:val="002060"/>
          <w:sz w:val="28"/>
          <w:szCs w:val="28"/>
          <w:lang w:val="uk-UA"/>
        </w:rPr>
        <w:t xml:space="preserve"> наслідків незвернення із такою заявою, підстав  для застосування до керівника боржника солідарної відповідальності за незадоволення вимог кредиторів</w:t>
      </w:r>
      <w:r w:rsidR="003650AF">
        <w:rPr>
          <w:rFonts w:ascii="Roboto Condensed Light" w:hAnsi="Roboto Condensed Light"/>
          <w:color w:val="002060"/>
          <w:sz w:val="28"/>
          <w:szCs w:val="28"/>
          <w:lang w:val="uk-UA"/>
        </w:rPr>
        <w:t xml:space="preserve"> відповідно до частини шостої статті 34 КУзПБ </w:t>
      </w:r>
      <w:r>
        <w:rPr>
          <w:rFonts w:ascii="Roboto Condensed Light" w:hAnsi="Roboto Condensed Light"/>
          <w:color w:val="002060"/>
          <w:sz w:val="28"/>
          <w:szCs w:val="28"/>
          <w:lang w:val="uk-UA"/>
        </w:rPr>
        <w:t>немає</w:t>
      </w:r>
      <w:r w:rsidR="003650AF">
        <w:rPr>
          <w:rFonts w:ascii="Roboto Condensed Light" w:hAnsi="Roboto Condensed Light"/>
          <w:color w:val="002060"/>
          <w:sz w:val="28"/>
          <w:szCs w:val="28"/>
          <w:lang w:val="uk-UA"/>
        </w:rPr>
        <w:t>.</w:t>
      </w:r>
    </w:p>
    <w:p w:rsidR="003650AF" w:rsidRDefault="003650AF" w:rsidP="00693C58">
      <w:pPr>
        <w:spacing w:after="0" w:line="240" w:lineRule="auto"/>
        <w:ind w:firstLine="709"/>
        <w:contextualSpacing/>
        <w:jc w:val="both"/>
        <w:rPr>
          <w:rFonts w:ascii="Roboto Condensed Light" w:hAnsi="Roboto Condensed Light"/>
          <w:i/>
          <w:iCs/>
          <w:color w:val="002060"/>
          <w:sz w:val="24"/>
          <w:szCs w:val="24"/>
          <w:lang w:val="uk-UA"/>
        </w:rPr>
      </w:pPr>
      <w:r w:rsidRPr="00EA430B">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27</w:t>
      </w:r>
      <w:r w:rsidRPr="00EA430B">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11</w:t>
      </w:r>
      <w:r w:rsidRPr="00EA430B">
        <w:rPr>
          <w:rFonts w:ascii="Roboto Condensed Light" w:hAnsi="Roboto Condensed Light"/>
          <w:i/>
          <w:iCs/>
          <w:color w:val="002060"/>
          <w:sz w:val="24"/>
          <w:szCs w:val="24"/>
          <w:lang w:val="uk-UA"/>
        </w:rPr>
        <w:t xml:space="preserve">.2024 у справі № </w:t>
      </w:r>
      <w:r w:rsidR="00E97385" w:rsidRPr="00E97385">
        <w:rPr>
          <w:rFonts w:ascii="Roboto Condensed Light" w:hAnsi="Roboto Condensed Light"/>
          <w:i/>
          <w:iCs/>
          <w:color w:val="002060"/>
          <w:sz w:val="24"/>
          <w:szCs w:val="24"/>
          <w:lang w:val="uk-UA"/>
        </w:rPr>
        <w:t xml:space="preserve">904/6740/20 </w:t>
      </w:r>
      <w:r w:rsidRPr="00EA430B">
        <w:rPr>
          <w:rFonts w:ascii="Roboto Condensed Light" w:hAnsi="Roboto Condensed Light"/>
          <w:i/>
          <w:iCs/>
          <w:color w:val="002060"/>
          <w:sz w:val="24"/>
          <w:szCs w:val="24"/>
          <w:lang w:val="uk-UA"/>
        </w:rPr>
        <w:t>можна ознайомитися за посиланням</w:t>
      </w:r>
      <w:r w:rsidR="00E97385">
        <w:rPr>
          <w:rFonts w:ascii="Roboto Condensed Light" w:hAnsi="Roboto Condensed Light"/>
          <w:i/>
          <w:iCs/>
          <w:color w:val="002060"/>
          <w:sz w:val="24"/>
          <w:szCs w:val="24"/>
          <w:lang w:val="uk-UA"/>
        </w:rPr>
        <w:t xml:space="preserve"> </w:t>
      </w:r>
      <w:hyperlink r:id="rId17" w:history="1">
        <w:r w:rsidR="00E97385" w:rsidRPr="00A75E1A">
          <w:rPr>
            <w:rStyle w:val="a3"/>
            <w:rFonts w:ascii="Roboto Condensed Light" w:hAnsi="Roboto Condensed Light"/>
            <w:iCs/>
            <w:sz w:val="24"/>
            <w:szCs w:val="24"/>
            <w:lang w:val="uk-UA"/>
          </w:rPr>
          <w:t>https://reyestr.court.gov.ua/Review/123674382</w:t>
        </w:r>
      </w:hyperlink>
      <w:r w:rsidR="00E97385">
        <w:rPr>
          <w:rFonts w:ascii="Roboto Condensed Light" w:hAnsi="Roboto Condensed Light"/>
          <w:i/>
          <w:iCs/>
          <w:color w:val="002060"/>
          <w:sz w:val="24"/>
          <w:szCs w:val="24"/>
          <w:lang w:val="uk-UA"/>
        </w:rPr>
        <w:t>.</w:t>
      </w:r>
    </w:p>
    <w:p w:rsidR="00732001" w:rsidRDefault="00732001" w:rsidP="007F761A">
      <w:pPr>
        <w:autoSpaceDE w:val="0"/>
        <w:autoSpaceDN w:val="0"/>
        <w:adjustRightInd w:val="0"/>
        <w:spacing w:after="0" w:line="240" w:lineRule="auto"/>
        <w:rPr>
          <w:rFonts w:ascii="Times New Roman" w:eastAsiaTheme="minorHAnsi" w:hAnsi="Times New Roman"/>
          <w:sz w:val="24"/>
          <w:szCs w:val="24"/>
          <w:lang w:val="uk-UA"/>
        </w:rPr>
      </w:pPr>
    </w:p>
    <w:p w:rsidR="00732001" w:rsidRDefault="00732001" w:rsidP="007F761A">
      <w:pPr>
        <w:autoSpaceDE w:val="0"/>
        <w:autoSpaceDN w:val="0"/>
        <w:adjustRightInd w:val="0"/>
        <w:spacing w:after="0" w:line="240" w:lineRule="auto"/>
        <w:rPr>
          <w:rFonts w:ascii="Times New Roman" w:eastAsiaTheme="minorHAnsi" w:hAnsi="Times New Roman"/>
          <w:sz w:val="24"/>
          <w:szCs w:val="24"/>
          <w:lang w:val="uk-UA"/>
        </w:rPr>
      </w:pPr>
    </w:p>
    <w:p w:rsidR="007F761A" w:rsidRPr="00B10B2A" w:rsidRDefault="007F761A" w:rsidP="007F761A">
      <w:pPr>
        <w:spacing w:after="0" w:line="240" w:lineRule="auto"/>
        <w:ind w:firstLine="680"/>
        <w:rPr>
          <w:rFonts w:ascii="Roboto Condensed Light" w:eastAsia="Times New Roman" w:hAnsi="Roboto Condensed Light"/>
          <w:b/>
          <w:bCs/>
          <w:color w:val="1F3864"/>
          <w:sz w:val="28"/>
          <w:szCs w:val="28"/>
          <w:lang w:val="uk-UA" w:eastAsia="uk-UA"/>
        </w:rPr>
      </w:pPr>
      <w:r w:rsidRPr="00B10B2A">
        <w:rPr>
          <w:rFonts w:ascii="Roboto Condensed Light" w:eastAsia="Times New Roman" w:hAnsi="Roboto Condensed Light"/>
          <w:b/>
          <w:bCs/>
          <w:color w:val="1F3864"/>
          <w:sz w:val="28"/>
          <w:szCs w:val="28"/>
          <w:lang w:val="uk-UA" w:eastAsia="uk-UA"/>
        </w:rPr>
        <w:t xml:space="preserve">Визнання недійсними правочинів боржника </w:t>
      </w:r>
    </w:p>
    <w:p w:rsidR="007F761A" w:rsidRDefault="007F761A" w:rsidP="007F761A">
      <w:pPr>
        <w:spacing w:after="0" w:line="240" w:lineRule="auto"/>
        <w:ind w:firstLine="709"/>
        <w:contextualSpacing/>
        <w:jc w:val="both"/>
        <w:rPr>
          <w:rFonts w:ascii="Roboto Condensed Light" w:hAnsi="Roboto Condensed Light"/>
          <w:color w:val="002060"/>
          <w:sz w:val="26"/>
          <w:szCs w:val="26"/>
          <w:lang w:val="uk-UA"/>
        </w:rPr>
      </w:pPr>
    </w:p>
    <w:p w:rsidR="006F77B9" w:rsidRPr="00517628" w:rsidRDefault="006F77B9" w:rsidP="00BB719E">
      <w:pPr>
        <w:pStyle w:val="ae"/>
        <w:rPr>
          <w:b/>
          <w:bCs w:val="0"/>
          <w:i w:val="0"/>
          <w:iCs w:val="0"/>
          <w:color w:val="0070C0"/>
          <w:sz w:val="28"/>
          <w:szCs w:val="28"/>
        </w:rPr>
      </w:pPr>
      <w:r w:rsidRPr="00517628">
        <w:rPr>
          <w:b/>
          <w:bCs w:val="0"/>
          <w:i w:val="0"/>
          <w:iCs w:val="0"/>
          <w:color w:val="0070C0"/>
          <w:sz w:val="28"/>
          <w:szCs w:val="28"/>
        </w:rPr>
        <w:t>Щодо класифікації правочину як фраудаторного</w:t>
      </w:r>
    </w:p>
    <w:p w:rsidR="007F761A" w:rsidRDefault="007F761A" w:rsidP="007F761A">
      <w:pPr>
        <w:spacing w:after="0" w:line="240" w:lineRule="auto"/>
        <w:ind w:firstLine="709"/>
        <w:contextualSpacing/>
        <w:jc w:val="both"/>
        <w:rPr>
          <w:rFonts w:ascii="Roboto Condensed Light" w:hAnsi="Roboto Condensed Light"/>
          <w:color w:val="002060"/>
          <w:sz w:val="26"/>
          <w:szCs w:val="26"/>
          <w:lang w:val="uk-UA"/>
        </w:rPr>
      </w:pPr>
    </w:p>
    <w:p w:rsidR="007B6063" w:rsidRPr="007B6063" w:rsidRDefault="007B6063" w:rsidP="007B6063">
      <w:pPr>
        <w:spacing w:after="0" w:line="240" w:lineRule="auto"/>
        <w:ind w:firstLine="709"/>
        <w:contextualSpacing/>
        <w:jc w:val="both"/>
        <w:rPr>
          <w:rFonts w:ascii="Roboto Condensed Light" w:hAnsi="Roboto Condensed Light"/>
          <w:color w:val="002060"/>
          <w:sz w:val="28"/>
          <w:szCs w:val="28"/>
          <w:lang w:val="uk-UA"/>
        </w:rPr>
      </w:pPr>
      <w:r w:rsidRPr="007B6063">
        <w:rPr>
          <w:rFonts w:ascii="Roboto Condensed Light" w:hAnsi="Roboto Condensed Light"/>
          <w:color w:val="002060"/>
          <w:sz w:val="28"/>
          <w:szCs w:val="28"/>
          <w:lang w:val="uk-UA"/>
        </w:rPr>
        <w:t>Договір, який укладений з метою ун</w:t>
      </w:r>
      <w:r w:rsidR="008A04E6">
        <w:rPr>
          <w:rFonts w:ascii="Roboto Condensed Light" w:hAnsi="Roboto Condensed Light"/>
          <w:color w:val="002060"/>
          <w:sz w:val="28"/>
          <w:szCs w:val="28"/>
          <w:lang w:val="uk-UA"/>
        </w:rPr>
        <w:t>икнути виконання наявного зобов'</w:t>
      </w:r>
      <w:r w:rsidRPr="007B6063">
        <w:rPr>
          <w:rFonts w:ascii="Roboto Condensed Light" w:hAnsi="Roboto Condensed Light"/>
          <w:color w:val="002060"/>
          <w:sz w:val="28"/>
          <w:szCs w:val="28"/>
          <w:lang w:val="uk-UA"/>
        </w:rPr>
        <w:t xml:space="preserve">язання зі сплати боргу, є зловживанням правом на укладання договору та розпорядження власністю, оскільки </w:t>
      </w:r>
      <w:r w:rsidR="00800E63">
        <w:rPr>
          <w:rFonts w:ascii="Roboto Condensed Light" w:hAnsi="Roboto Condensed Light"/>
          <w:color w:val="002060"/>
          <w:sz w:val="28"/>
          <w:szCs w:val="28"/>
          <w:lang w:val="uk-UA"/>
        </w:rPr>
        <w:t xml:space="preserve">він </w:t>
      </w:r>
      <w:r w:rsidRPr="007B6063">
        <w:rPr>
          <w:rFonts w:ascii="Roboto Condensed Light" w:hAnsi="Roboto Condensed Light"/>
          <w:color w:val="002060"/>
          <w:sz w:val="28"/>
          <w:szCs w:val="28"/>
          <w:lang w:val="uk-UA"/>
        </w:rPr>
        <w:t>унеможливлює виконання зобов</w:t>
      </w:r>
      <w:r w:rsidR="003F3D75" w:rsidRPr="008E4CDF">
        <w:rPr>
          <w:rFonts w:ascii="Roboto Condensed Light" w:hAnsi="Roboto Condensed Light"/>
          <w:color w:val="002060"/>
          <w:sz w:val="28"/>
          <w:szCs w:val="28"/>
          <w:lang w:val="uk-UA"/>
        </w:rPr>
        <w:t>'</w:t>
      </w:r>
      <w:r w:rsidRPr="007B6063">
        <w:rPr>
          <w:rFonts w:ascii="Roboto Condensed Light" w:hAnsi="Roboto Condensed Light"/>
          <w:color w:val="002060"/>
          <w:sz w:val="28"/>
          <w:szCs w:val="28"/>
          <w:lang w:val="uk-UA"/>
        </w:rPr>
        <w:t>язання і завдає шкоди кредитору. Такий договір може вважатися фраудаторним та бути визнаний судом недійсним за позовом особи, право якої порушено, тобто кредитора.</w:t>
      </w:r>
    </w:p>
    <w:p w:rsidR="007B6063" w:rsidRPr="007B6063" w:rsidRDefault="007B6063" w:rsidP="007B6063">
      <w:pPr>
        <w:spacing w:after="0" w:line="240" w:lineRule="auto"/>
        <w:ind w:firstLine="709"/>
        <w:contextualSpacing/>
        <w:jc w:val="both"/>
        <w:rPr>
          <w:rFonts w:ascii="Roboto Condensed Light" w:hAnsi="Roboto Condensed Light"/>
          <w:color w:val="002060"/>
          <w:sz w:val="28"/>
          <w:szCs w:val="28"/>
          <w:lang w:val="uk-UA"/>
        </w:rPr>
      </w:pPr>
      <w:r w:rsidRPr="007B6063">
        <w:rPr>
          <w:rFonts w:ascii="Roboto Condensed Light" w:hAnsi="Roboto Condensed Light"/>
          <w:color w:val="002060"/>
          <w:sz w:val="28"/>
          <w:szCs w:val="28"/>
          <w:lang w:val="uk-UA"/>
        </w:rPr>
        <w:t xml:space="preserve">Фраудаторні угоди  </w:t>
      </w:r>
      <w:r w:rsidR="003F3D75">
        <w:rPr>
          <w:rFonts w:ascii="Roboto Condensed Light" w:hAnsi="Roboto Condensed Light"/>
          <w:color w:val="002060"/>
          <w:sz w:val="28"/>
          <w:szCs w:val="28"/>
          <w:lang w:val="uk-UA"/>
        </w:rPr>
        <w:t>–</w:t>
      </w:r>
      <w:r w:rsidRPr="007B6063">
        <w:rPr>
          <w:rFonts w:ascii="Roboto Condensed Light" w:hAnsi="Roboto Condensed Light"/>
          <w:color w:val="002060"/>
          <w:sz w:val="28"/>
          <w:szCs w:val="28"/>
          <w:lang w:val="uk-UA"/>
        </w:rPr>
        <w:t xml:space="preserve"> це угоди, що завдали шкоди боржнику (як приклад, угода з метою виведення майна). Мета такого правочину в момент його укладання є прихованою, але проявляється через дії або бездіяльність, що вчиняються боржником як до, так і після настання строку виконання зобов</w:t>
      </w:r>
      <w:r w:rsidR="003F3D75" w:rsidRPr="008E4CDF">
        <w:rPr>
          <w:rFonts w:ascii="Roboto Condensed Light" w:hAnsi="Roboto Condensed Light"/>
          <w:color w:val="002060"/>
          <w:sz w:val="28"/>
          <w:szCs w:val="28"/>
          <w:lang w:val="uk-UA"/>
        </w:rPr>
        <w:t>'</w:t>
      </w:r>
      <w:r w:rsidRPr="007B6063">
        <w:rPr>
          <w:rFonts w:ascii="Roboto Condensed Light" w:hAnsi="Roboto Condensed Light"/>
          <w:color w:val="002060"/>
          <w:sz w:val="28"/>
          <w:szCs w:val="28"/>
          <w:lang w:val="uk-UA"/>
        </w:rPr>
        <w:t>язання цілеспрямовано на ухилення від виконання обов</w:t>
      </w:r>
      <w:r w:rsidR="008A04E6">
        <w:rPr>
          <w:rFonts w:ascii="Roboto Condensed Light" w:hAnsi="Roboto Condensed Light"/>
          <w:color w:val="002060"/>
          <w:sz w:val="28"/>
          <w:szCs w:val="28"/>
          <w:lang w:val="uk-UA"/>
        </w:rPr>
        <w:t>'</w:t>
      </w:r>
      <w:r w:rsidRPr="007B6063">
        <w:rPr>
          <w:rFonts w:ascii="Roboto Condensed Light" w:hAnsi="Roboto Condensed Light"/>
          <w:color w:val="002060"/>
          <w:sz w:val="28"/>
          <w:szCs w:val="28"/>
          <w:lang w:val="uk-UA"/>
        </w:rPr>
        <w:t>язку.</w:t>
      </w:r>
    </w:p>
    <w:p w:rsidR="007B6063" w:rsidRPr="007B6063" w:rsidRDefault="007B6063" w:rsidP="007B6063">
      <w:pPr>
        <w:spacing w:after="0" w:line="240" w:lineRule="auto"/>
        <w:ind w:firstLine="709"/>
        <w:contextualSpacing/>
        <w:jc w:val="both"/>
        <w:rPr>
          <w:rFonts w:ascii="Roboto Condensed Light" w:hAnsi="Roboto Condensed Light"/>
          <w:color w:val="002060"/>
          <w:sz w:val="28"/>
          <w:szCs w:val="28"/>
          <w:lang w:val="uk-UA"/>
        </w:rPr>
      </w:pPr>
      <w:r w:rsidRPr="007B6063">
        <w:rPr>
          <w:rFonts w:ascii="Roboto Condensed Light" w:hAnsi="Roboto Condensed Light"/>
          <w:color w:val="002060"/>
          <w:sz w:val="28"/>
          <w:szCs w:val="28"/>
          <w:lang w:val="uk-UA"/>
        </w:rPr>
        <w:t>Договір, що вчиняється на шкоду кредиторам (фраудаторний договір), може бути як    оплатним, так і безоплатним, а також як одностороннім, так і багатостороннім за складом учасників, які об</w:t>
      </w:r>
      <w:r w:rsidR="003F3D75" w:rsidRPr="008E4CDF">
        <w:rPr>
          <w:rFonts w:ascii="Roboto Condensed Light" w:hAnsi="Roboto Condensed Light"/>
          <w:color w:val="002060"/>
          <w:sz w:val="28"/>
          <w:szCs w:val="28"/>
          <w:lang w:val="uk-UA"/>
        </w:rPr>
        <w:t>'</w:t>
      </w:r>
      <w:r w:rsidRPr="007B6063">
        <w:rPr>
          <w:rFonts w:ascii="Roboto Condensed Light" w:hAnsi="Roboto Condensed Light"/>
          <w:color w:val="002060"/>
          <w:sz w:val="28"/>
          <w:szCs w:val="28"/>
          <w:lang w:val="uk-UA"/>
        </w:rPr>
        <w:t>єднуються спільною метою щодо вчинення юридично значимих дій.</w:t>
      </w:r>
    </w:p>
    <w:p w:rsidR="007B6063" w:rsidRPr="007B6063" w:rsidRDefault="007B6063" w:rsidP="007B6063">
      <w:pPr>
        <w:spacing w:after="0" w:line="240" w:lineRule="auto"/>
        <w:ind w:firstLine="709"/>
        <w:contextualSpacing/>
        <w:jc w:val="both"/>
        <w:rPr>
          <w:rFonts w:ascii="Roboto Condensed Light" w:hAnsi="Roboto Condensed Light"/>
          <w:color w:val="002060"/>
          <w:sz w:val="28"/>
          <w:szCs w:val="28"/>
          <w:lang w:val="uk-UA"/>
        </w:rPr>
      </w:pPr>
      <w:r w:rsidRPr="007B6063">
        <w:rPr>
          <w:rFonts w:ascii="Roboto Condensed Light" w:hAnsi="Roboto Condensed Light"/>
          <w:color w:val="002060"/>
          <w:sz w:val="28"/>
          <w:szCs w:val="28"/>
          <w:lang w:val="uk-UA"/>
        </w:rPr>
        <w:t>Формулювання критеріїв фраудаторності правочину залежить від того, який правочин на шкоду кредитору використовує боржник для уникнення задоволення їх</w:t>
      </w:r>
      <w:r w:rsidR="00800E63">
        <w:rPr>
          <w:rFonts w:ascii="Roboto Condensed Light" w:hAnsi="Roboto Condensed Light"/>
          <w:color w:val="002060"/>
          <w:sz w:val="28"/>
          <w:szCs w:val="28"/>
          <w:lang w:val="uk-UA"/>
        </w:rPr>
        <w:t>ніх</w:t>
      </w:r>
      <w:r w:rsidRPr="007B6063">
        <w:rPr>
          <w:rFonts w:ascii="Roboto Condensed Light" w:hAnsi="Roboto Condensed Light"/>
          <w:color w:val="002060"/>
          <w:sz w:val="28"/>
          <w:szCs w:val="28"/>
          <w:lang w:val="uk-UA"/>
        </w:rPr>
        <w:t xml:space="preserve"> </w:t>
      </w:r>
      <w:r w:rsidRPr="007B6063">
        <w:rPr>
          <w:rFonts w:ascii="Roboto Condensed Light" w:hAnsi="Roboto Condensed Light"/>
          <w:color w:val="002060"/>
          <w:sz w:val="28"/>
          <w:szCs w:val="28"/>
          <w:lang w:val="uk-UA"/>
        </w:rPr>
        <w:lastRenderedPageBreak/>
        <w:t xml:space="preserve">вимог. Зокрема, але не виключно  такими критеріями можуть бути: момент вчинення оплатного відчуження майна або дарування (вчинення правочину в підозрілий період, упродовж </w:t>
      </w:r>
      <w:r w:rsidR="00800E63">
        <w:rPr>
          <w:rFonts w:ascii="Roboto Condensed Light" w:hAnsi="Roboto Condensed Light"/>
          <w:color w:val="002060"/>
          <w:sz w:val="28"/>
          <w:szCs w:val="28"/>
          <w:lang w:val="uk-UA"/>
        </w:rPr>
        <w:t>трьо</w:t>
      </w:r>
      <w:r w:rsidRPr="007B6063">
        <w:rPr>
          <w:rFonts w:ascii="Roboto Condensed Light" w:hAnsi="Roboto Condensed Light"/>
          <w:color w:val="002060"/>
          <w:sz w:val="28"/>
          <w:szCs w:val="28"/>
          <w:lang w:val="uk-UA"/>
        </w:rPr>
        <w:t>х років до порушення провадження у справі про банкрутство, після відкриття прова</w:t>
      </w:r>
      <w:r w:rsidR="00800E63">
        <w:rPr>
          <w:rFonts w:ascii="Roboto Condensed Light" w:hAnsi="Roboto Condensed Light"/>
          <w:color w:val="002060"/>
          <w:sz w:val="28"/>
          <w:szCs w:val="28"/>
          <w:lang w:val="uk-UA"/>
        </w:rPr>
        <w:t>дження судової справи, відмови у</w:t>
      </w:r>
      <w:r w:rsidRPr="007B6063">
        <w:rPr>
          <w:rFonts w:ascii="Roboto Condensed Light" w:hAnsi="Roboto Condensed Light"/>
          <w:color w:val="002060"/>
          <w:sz w:val="28"/>
          <w:szCs w:val="28"/>
          <w:lang w:val="uk-UA"/>
        </w:rPr>
        <w:t xml:space="preserve"> забезпеченні позову і до першого судового засіданні у справі); контрагент, з яким боржник вчинив оспорювані</w:t>
      </w:r>
      <w:r w:rsidR="003F3D75">
        <w:rPr>
          <w:rFonts w:ascii="Roboto Condensed Light" w:hAnsi="Roboto Condensed Light"/>
          <w:color w:val="002060"/>
          <w:sz w:val="28"/>
          <w:szCs w:val="28"/>
          <w:lang w:val="uk-UA"/>
        </w:rPr>
        <w:t xml:space="preserve"> договори (родичі боржника, пов</w:t>
      </w:r>
      <w:r w:rsidR="003F3D75" w:rsidRPr="008E4CDF">
        <w:rPr>
          <w:rFonts w:ascii="Roboto Condensed Light" w:hAnsi="Roboto Condensed Light"/>
          <w:color w:val="002060"/>
          <w:sz w:val="28"/>
          <w:szCs w:val="28"/>
          <w:lang w:val="uk-UA"/>
        </w:rPr>
        <w:t>'</w:t>
      </w:r>
      <w:r w:rsidRPr="007B6063">
        <w:rPr>
          <w:rFonts w:ascii="Roboto Condensed Light" w:hAnsi="Roboto Condensed Light"/>
          <w:color w:val="002060"/>
          <w:sz w:val="28"/>
          <w:szCs w:val="28"/>
          <w:lang w:val="uk-UA"/>
        </w:rPr>
        <w:t xml:space="preserve">язані або афілійовані юридичні особи); щодо оплатних цивільно-правових договорів </w:t>
      </w:r>
      <w:r w:rsidR="00800E63">
        <w:rPr>
          <w:rFonts w:ascii="Roboto Condensed Light" w:hAnsi="Roboto Condensed Light"/>
          <w:color w:val="002060"/>
          <w:sz w:val="28"/>
          <w:szCs w:val="28"/>
          <w:lang w:val="uk-UA"/>
        </w:rPr>
        <w:t xml:space="preserve">– </w:t>
      </w:r>
      <w:r w:rsidRPr="007B6063">
        <w:rPr>
          <w:rFonts w:ascii="Roboto Condensed Light" w:hAnsi="Roboto Condensed Light"/>
          <w:color w:val="002060"/>
          <w:sz w:val="28"/>
          <w:szCs w:val="28"/>
          <w:lang w:val="uk-UA"/>
        </w:rPr>
        <w:t xml:space="preserve"> ціна (ринкова, неринкова ціна)</w:t>
      </w:r>
      <w:r>
        <w:rPr>
          <w:rFonts w:ascii="Roboto Condensed Light" w:hAnsi="Roboto Condensed Light"/>
          <w:color w:val="002060"/>
          <w:sz w:val="28"/>
          <w:szCs w:val="28"/>
          <w:lang w:val="uk-UA"/>
        </w:rPr>
        <w:t>.</w:t>
      </w:r>
    </w:p>
    <w:p w:rsidR="006F77B9" w:rsidRPr="006F77B9" w:rsidRDefault="006F77B9" w:rsidP="006F77B9">
      <w:pPr>
        <w:spacing w:after="0" w:line="240" w:lineRule="auto"/>
        <w:ind w:firstLine="709"/>
        <w:contextualSpacing/>
        <w:jc w:val="both"/>
        <w:rPr>
          <w:rFonts w:ascii="Roboto Condensed Light" w:hAnsi="Roboto Condensed Light"/>
          <w:color w:val="002060"/>
          <w:sz w:val="28"/>
          <w:szCs w:val="28"/>
          <w:lang w:val="uk-UA"/>
        </w:rPr>
      </w:pPr>
      <w:r w:rsidRPr="006F77B9">
        <w:rPr>
          <w:rFonts w:ascii="Roboto Condensed Light" w:hAnsi="Roboto Condensed Light"/>
          <w:color w:val="002060"/>
          <w:sz w:val="28"/>
          <w:szCs w:val="28"/>
          <w:lang w:val="uk-UA"/>
        </w:rPr>
        <w:t xml:space="preserve">Укладення фраудаторних договорів є характерним для боржників у процедурах банкрутства, позаяк неплатоспроможність боржника означає ситуацію, коли не вистачає коштів для задоволення всіх вимог кредиторів і, діючи недобросовісно, боржник намагається    створити </w:t>
      </w:r>
      <w:r w:rsidR="005A6285">
        <w:rPr>
          <w:rFonts w:ascii="Roboto Condensed Light" w:hAnsi="Roboto Condensed Light"/>
          <w:color w:val="002060"/>
          <w:sz w:val="28"/>
          <w:szCs w:val="28"/>
          <w:lang w:val="uk-UA"/>
        </w:rPr>
        <w:t xml:space="preserve">переваги для задоволення вимог </w:t>
      </w:r>
      <w:r w:rsidR="005A6285" w:rsidRPr="008A04E6">
        <w:rPr>
          <w:rFonts w:ascii="Roboto Condensed Light" w:hAnsi="Roboto Condensed Light"/>
          <w:color w:val="002060"/>
          <w:sz w:val="28"/>
          <w:szCs w:val="28"/>
          <w:lang w:val="uk-UA"/>
        </w:rPr>
        <w:t>«</w:t>
      </w:r>
      <w:r w:rsidRPr="006F77B9">
        <w:rPr>
          <w:rFonts w:ascii="Roboto Condensed Light" w:hAnsi="Roboto Condensed Light"/>
          <w:color w:val="002060"/>
          <w:sz w:val="28"/>
          <w:szCs w:val="28"/>
          <w:lang w:val="uk-UA"/>
        </w:rPr>
        <w:t>дружнього</w:t>
      </w:r>
      <w:r w:rsidR="005A6285">
        <w:rPr>
          <w:rFonts w:ascii="Roboto Condensed Light" w:hAnsi="Roboto Condensed Light"/>
          <w:color w:val="002060"/>
          <w:sz w:val="26"/>
          <w:szCs w:val="26"/>
          <w:lang w:val="uk-UA"/>
        </w:rPr>
        <w:t>»</w:t>
      </w:r>
      <w:r w:rsidRPr="006F77B9">
        <w:rPr>
          <w:rFonts w:ascii="Roboto Condensed Light" w:hAnsi="Roboto Condensed Light"/>
          <w:color w:val="002060"/>
          <w:sz w:val="28"/>
          <w:szCs w:val="28"/>
          <w:lang w:val="uk-UA"/>
        </w:rPr>
        <w:t xml:space="preserve"> кредитора на шкоду іншим своїм кредиторам, порушивши встановлену законом черговість або пропорційність задоволення вимог окремого класу кредиторів.</w:t>
      </w:r>
    </w:p>
    <w:p w:rsidR="006F77B9" w:rsidRPr="006F77B9" w:rsidRDefault="006F77B9" w:rsidP="006F77B9">
      <w:pPr>
        <w:spacing w:after="0" w:line="240" w:lineRule="auto"/>
        <w:ind w:firstLine="709"/>
        <w:contextualSpacing/>
        <w:jc w:val="both"/>
        <w:rPr>
          <w:rFonts w:ascii="Roboto Condensed Light" w:hAnsi="Roboto Condensed Light"/>
          <w:color w:val="002060"/>
          <w:sz w:val="28"/>
          <w:szCs w:val="28"/>
          <w:lang w:val="uk-UA"/>
        </w:rPr>
      </w:pPr>
      <w:r w:rsidRPr="006F77B9">
        <w:rPr>
          <w:rFonts w:ascii="Roboto Condensed Light" w:hAnsi="Roboto Condensed Light"/>
          <w:color w:val="002060"/>
          <w:sz w:val="28"/>
          <w:szCs w:val="28"/>
          <w:lang w:val="uk-UA"/>
        </w:rPr>
        <w:t>Вчинення власником майна правочину на шкоду своїм кредиторам може полягати  у виведенні майна боржника власником на третіх осіб</w:t>
      </w:r>
      <w:r w:rsidR="00800E63">
        <w:rPr>
          <w:rFonts w:ascii="Roboto Condensed Light" w:hAnsi="Roboto Condensed Light"/>
          <w:color w:val="002060"/>
          <w:sz w:val="28"/>
          <w:szCs w:val="28"/>
          <w:lang w:val="uk-UA"/>
        </w:rPr>
        <w:t xml:space="preserve"> або </w:t>
      </w:r>
      <w:r w:rsidRPr="006F77B9">
        <w:rPr>
          <w:rFonts w:ascii="Roboto Condensed Light" w:hAnsi="Roboto Condensed Light"/>
          <w:color w:val="002060"/>
          <w:sz w:val="28"/>
          <w:szCs w:val="28"/>
          <w:lang w:val="uk-UA"/>
        </w:rPr>
        <w:t>створенні преференцій    у задоволенні вимог певного кредитора на шкоду іншим кредиторам боржника, внаслідок чого виникає ризик незадоволення вимог інших кредиторів.</w:t>
      </w:r>
    </w:p>
    <w:p w:rsidR="006F77B9" w:rsidRPr="006F77B9" w:rsidRDefault="006F77B9" w:rsidP="006F77B9">
      <w:pPr>
        <w:spacing w:after="0" w:line="240" w:lineRule="auto"/>
        <w:ind w:firstLine="709"/>
        <w:contextualSpacing/>
        <w:jc w:val="both"/>
        <w:rPr>
          <w:rFonts w:ascii="Roboto Condensed Light" w:hAnsi="Roboto Condensed Light"/>
          <w:color w:val="002060"/>
          <w:sz w:val="28"/>
          <w:szCs w:val="28"/>
          <w:lang w:val="uk-UA"/>
        </w:rPr>
      </w:pPr>
      <w:r w:rsidRPr="006F77B9">
        <w:rPr>
          <w:rFonts w:ascii="Roboto Condensed Light" w:hAnsi="Roboto Condensed Light"/>
          <w:color w:val="002060"/>
          <w:sz w:val="28"/>
          <w:szCs w:val="28"/>
          <w:lang w:val="uk-UA"/>
        </w:rPr>
        <w:t xml:space="preserve">Для класифікації правочину як фраудаторного має значення фактична участь боржника у ньому як одного з учасників вольових дій, </w:t>
      </w:r>
      <w:r w:rsidR="00800E63">
        <w:rPr>
          <w:rFonts w:ascii="Roboto Condensed Light" w:hAnsi="Roboto Condensed Light"/>
          <w:color w:val="002060"/>
          <w:sz w:val="28"/>
          <w:szCs w:val="28"/>
          <w:lang w:val="uk-UA"/>
        </w:rPr>
        <w:t>спрямова</w:t>
      </w:r>
      <w:r w:rsidRPr="006F77B9">
        <w:rPr>
          <w:rFonts w:ascii="Roboto Condensed Light" w:hAnsi="Roboto Condensed Light"/>
          <w:color w:val="002060"/>
          <w:sz w:val="28"/>
          <w:szCs w:val="28"/>
          <w:lang w:val="uk-UA"/>
        </w:rPr>
        <w:t>них на виведення майна боржника з метою незадоволення вимог одного або декількох його кредиторів у легальній судовій процедурі.</w:t>
      </w:r>
    </w:p>
    <w:p w:rsidR="006F77B9" w:rsidRPr="006F77B9" w:rsidRDefault="006F77B9" w:rsidP="006F77B9">
      <w:pPr>
        <w:spacing w:after="0" w:line="240" w:lineRule="auto"/>
        <w:ind w:firstLine="709"/>
        <w:contextualSpacing/>
        <w:jc w:val="both"/>
        <w:rPr>
          <w:rFonts w:ascii="Roboto Condensed Light" w:hAnsi="Roboto Condensed Light"/>
          <w:color w:val="002060"/>
          <w:sz w:val="28"/>
          <w:szCs w:val="28"/>
          <w:lang w:val="uk-UA"/>
        </w:rPr>
      </w:pPr>
      <w:r w:rsidRPr="006F77B9">
        <w:rPr>
          <w:rFonts w:ascii="Roboto Condensed Light" w:hAnsi="Roboto Condensed Light"/>
          <w:color w:val="002060"/>
          <w:sz w:val="28"/>
          <w:szCs w:val="28"/>
          <w:lang w:val="uk-UA"/>
        </w:rPr>
        <w:t xml:space="preserve">Однією із форм такої участі боржника є вчинення ним, за наявності </w:t>
      </w:r>
      <w:r w:rsidR="00800E63">
        <w:rPr>
          <w:rFonts w:ascii="Roboto Condensed Light" w:hAnsi="Roboto Condensed Light"/>
          <w:color w:val="002060"/>
          <w:sz w:val="28"/>
          <w:szCs w:val="28"/>
          <w:lang w:val="uk-UA"/>
        </w:rPr>
        <w:t>у</w:t>
      </w:r>
      <w:r w:rsidRPr="006F77B9">
        <w:rPr>
          <w:rFonts w:ascii="Roboto Condensed Light" w:hAnsi="Roboto Condensed Light"/>
          <w:color w:val="002060"/>
          <w:sz w:val="28"/>
          <w:szCs w:val="28"/>
          <w:lang w:val="uk-UA"/>
        </w:rPr>
        <w:t xml:space="preserve"> нього невиконаних зобов</w:t>
      </w:r>
      <w:r w:rsidR="003F3D75" w:rsidRPr="008E4CDF">
        <w:rPr>
          <w:rFonts w:ascii="Roboto Condensed Light" w:hAnsi="Roboto Condensed Light"/>
          <w:color w:val="002060"/>
          <w:sz w:val="28"/>
          <w:szCs w:val="28"/>
          <w:lang w:val="uk-UA"/>
        </w:rPr>
        <w:t>'</w:t>
      </w:r>
      <w:r w:rsidRPr="006F77B9">
        <w:rPr>
          <w:rFonts w:ascii="Roboto Condensed Light" w:hAnsi="Roboto Condensed Light"/>
          <w:color w:val="002060"/>
          <w:sz w:val="28"/>
          <w:szCs w:val="28"/>
          <w:lang w:val="uk-UA"/>
        </w:rPr>
        <w:t>язань та заборгованості перед іншими кредиторами, правоч</w:t>
      </w:r>
      <w:r w:rsidR="00800E63">
        <w:rPr>
          <w:rFonts w:ascii="Roboto Condensed Light" w:hAnsi="Roboto Condensed Light"/>
          <w:color w:val="002060"/>
          <w:sz w:val="28"/>
          <w:szCs w:val="28"/>
          <w:lang w:val="uk-UA"/>
        </w:rPr>
        <w:t xml:space="preserve">ину    задля нарощування обсягу </w:t>
      </w:r>
      <w:r w:rsidRPr="006F77B9">
        <w:rPr>
          <w:rFonts w:ascii="Roboto Condensed Light" w:hAnsi="Roboto Condensed Light"/>
          <w:color w:val="002060"/>
          <w:sz w:val="28"/>
          <w:szCs w:val="28"/>
          <w:lang w:val="uk-UA"/>
        </w:rPr>
        <w:t>кредиторських зобов</w:t>
      </w:r>
      <w:r w:rsidR="008A04E6">
        <w:rPr>
          <w:rFonts w:ascii="Roboto Condensed Light" w:hAnsi="Roboto Condensed Light"/>
          <w:color w:val="002060"/>
          <w:sz w:val="28"/>
          <w:szCs w:val="28"/>
          <w:lang w:val="uk-UA"/>
        </w:rPr>
        <w:t>'</w:t>
      </w:r>
      <w:r w:rsidRPr="006F77B9">
        <w:rPr>
          <w:rFonts w:ascii="Roboto Condensed Light" w:hAnsi="Roboto Condensed Light"/>
          <w:color w:val="002060"/>
          <w:sz w:val="28"/>
          <w:szCs w:val="28"/>
          <w:lang w:val="uk-UA"/>
        </w:rPr>
        <w:t xml:space="preserve">язань та формування </w:t>
      </w:r>
      <w:r w:rsidR="00800E63" w:rsidRPr="006F77B9">
        <w:rPr>
          <w:rFonts w:ascii="Roboto Condensed Light" w:hAnsi="Roboto Condensed Light"/>
          <w:color w:val="002060"/>
          <w:sz w:val="28"/>
          <w:szCs w:val="28"/>
          <w:lang w:val="uk-UA"/>
        </w:rPr>
        <w:t>в майбутньо</w:t>
      </w:r>
      <w:r w:rsidR="00800E63">
        <w:rPr>
          <w:rFonts w:ascii="Roboto Condensed Light" w:hAnsi="Roboto Condensed Light"/>
          <w:color w:val="002060"/>
          <w:sz w:val="28"/>
          <w:szCs w:val="28"/>
          <w:lang w:val="uk-UA"/>
        </w:rPr>
        <w:t>му</w:t>
      </w:r>
      <w:r w:rsidR="00800E63" w:rsidRPr="006F77B9">
        <w:rPr>
          <w:rFonts w:ascii="Roboto Condensed Light" w:hAnsi="Roboto Condensed Light"/>
          <w:color w:val="002060"/>
          <w:sz w:val="28"/>
          <w:szCs w:val="28"/>
          <w:lang w:val="uk-UA"/>
        </w:rPr>
        <w:t xml:space="preserve"> </w:t>
      </w:r>
      <w:r w:rsidRPr="006F77B9">
        <w:rPr>
          <w:rFonts w:ascii="Roboto Condensed Light" w:hAnsi="Roboto Condensed Light"/>
          <w:color w:val="002060"/>
          <w:sz w:val="28"/>
          <w:szCs w:val="28"/>
          <w:lang w:val="uk-UA"/>
        </w:rPr>
        <w:t>кредиторської заборгованості із заінтере</w:t>
      </w:r>
      <w:r w:rsidR="005A6285">
        <w:rPr>
          <w:rFonts w:ascii="Roboto Condensed Light" w:hAnsi="Roboto Condensed Light"/>
          <w:color w:val="002060"/>
          <w:sz w:val="28"/>
          <w:szCs w:val="28"/>
          <w:lang w:val="uk-UA"/>
        </w:rPr>
        <w:t xml:space="preserve">сованим кредитором (так званий </w:t>
      </w:r>
      <w:r w:rsidR="005A6285" w:rsidRPr="008A04E6">
        <w:rPr>
          <w:rFonts w:ascii="Roboto Condensed Light" w:hAnsi="Roboto Condensed Light"/>
          <w:color w:val="002060"/>
          <w:sz w:val="28"/>
          <w:szCs w:val="28"/>
          <w:lang w:val="uk-UA"/>
        </w:rPr>
        <w:t>«</w:t>
      </w:r>
      <w:r w:rsidRPr="006F77B9">
        <w:rPr>
          <w:rFonts w:ascii="Roboto Condensed Light" w:hAnsi="Roboto Condensed Light"/>
          <w:color w:val="002060"/>
          <w:sz w:val="28"/>
          <w:szCs w:val="28"/>
          <w:lang w:val="uk-UA"/>
        </w:rPr>
        <w:t>дружній кредитор</w:t>
      </w:r>
      <w:r w:rsidR="005A6285">
        <w:rPr>
          <w:rFonts w:ascii="Roboto Condensed Light" w:hAnsi="Roboto Condensed Light"/>
          <w:color w:val="002060"/>
          <w:sz w:val="26"/>
          <w:szCs w:val="26"/>
          <w:lang w:val="uk-UA"/>
        </w:rPr>
        <w:t>»</w:t>
      </w:r>
      <w:r w:rsidRPr="006F77B9">
        <w:rPr>
          <w:rFonts w:ascii="Roboto Condensed Light" w:hAnsi="Roboto Condensed Light"/>
          <w:color w:val="002060"/>
          <w:sz w:val="28"/>
          <w:szCs w:val="28"/>
          <w:lang w:val="uk-UA"/>
        </w:rPr>
        <w:t>).</w:t>
      </w:r>
    </w:p>
    <w:p w:rsidR="006F77B9" w:rsidRPr="006F77B9" w:rsidRDefault="006F77B9" w:rsidP="006F77B9">
      <w:pPr>
        <w:spacing w:after="0" w:line="240" w:lineRule="auto"/>
        <w:ind w:firstLine="709"/>
        <w:contextualSpacing/>
        <w:jc w:val="both"/>
        <w:rPr>
          <w:rFonts w:ascii="Roboto Condensed Light" w:hAnsi="Roboto Condensed Light"/>
          <w:color w:val="002060"/>
          <w:sz w:val="28"/>
          <w:szCs w:val="28"/>
          <w:lang w:val="uk-UA"/>
        </w:rPr>
      </w:pPr>
      <w:r w:rsidRPr="006F77B9">
        <w:rPr>
          <w:rFonts w:ascii="Roboto Condensed Light" w:hAnsi="Roboto Condensed Light"/>
          <w:color w:val="002060"/>
          <w:sz w:val="28"/>
          <w:szCs w:val="28"/>
          <w:lang w:val="uk-UA"/>
        </w:rPr>
        <w:t>Правопорядок не може залишати поза реакцією такі дії, які хоч і не порушують конкретних імперативних норм, але є очевидно недобросовісними та зводяться до зловживання правом.</w:t>
      </w:r>
    </w:p>
    <w:p w:rsidR="006F77B9" w:rsidRPr="006F77B9" w:rsidRDefault="006F77B9" w:rsidP="006F77B9">
      <w:pPr>
        <w:spacing w:after="0" w:line="240" w:lineRule="auto"/>
        <w:ind w:firstLine="709"/>
        <w:contextualSpacing/>
        <w:jc w:val="both"/>
        <w:rPr>
          <w:rFonts w:ascii="Roboto Condensed Light" w:hAnsi="Roboto Condensed Light"/>
          <w:color w:val="002060"/>
          <w:sz w:val="28"/>
          <w:szCs w:val="28"/>
          <w:lang w:val="uk-UA"/>
        </w:rPr>
      </w:pPr>
      <w:r w:rsidRPr="006F77B9">
        <w:rPr>
          <w:rFonts w:ascii="Roboto Condensed Light" w:hAnsi="Roboto Condensed Light"/>
          <w:color w:val="002060"/>
          <w:sz w:val="28"/>
          <w:szCs w:val="28"/>
          <w:lang w:val="uk-UA"/>
        </w:rPr>
        <w:t>Використання особою належного їй суб</w:t>
      </w:r>
      <w:r w:rsidR="003F3D75" w:rsidRPr="008E4CDF">
        <w:rPr>
          <w:rFonts w:ascii="Roboto Condensed Light" w:hAnsi="Roboto Condensed Light"/>
          <w:color w:val="002060"/>
          <w:sz w:val="28"/>
          <w:szCs w:val="28"/>
          <w:lang w:val="uk-UA"/>
        </w:rPr>
        <w:t>'</w:t>
      </w:r>
      <w:r w:rsidRPr="006F77B9">
        <w:rPr>
          <w:rFonts w:ascii="Roboto Condensed Light" w:hAnsi="Roboto Condensed Light"/>
          <w:color w:val="002060"/>
          <w:sz w:val="28"/>
          <w:szCs w:val="28"/>
          <w:lang w:val="uk-UA"/>
        </w:rPr>
        <w:t>єктивного права не для задоволення легітимних інтересів, а з метою заподіяння шкоди кредиторам, ухилення від виконання зобов</w:t>
      </w:r>
      <w:r w:rsidR="003F3D75" w:rsidRPr="008E4CDF">
        <w:rPr>
          <w:rFonts w:ascii="Roboto Condensed Light" w:hAnsi="Roboto Condensed Light"/>
          <w:color w:val="002060"/>
          <w:sz w:val="28"/>
          <w:szCs w:val="28"/>
          <w:lang w:val="uk-UA"/>
        </w:rPr>
        <w:t>'</w:t>
      </w:r>
      <w:r w:rsidRPr="006F77B9">
        <w:rPr>
          <w:rFonts w:ascii="Roboto Condensed Light" w:hAnsi="Roboto Condensed Light"/>
          <w:color w:val="002060"/>
          <w:sz w:val="28"/>
          <w:szCs w:val="28"/>
          <w:lang w:val="uk-UA"/>
        </w:rPr>
        <w:t>язань перед кредиторами є очевидним використанням приватноправового інструментарію всупереч його призначенню (</w:t>
      </w:r>
      <w:r w:rsidR="005A6285" w:rsidRPr="008A04E6">
        <w:rPr>
          <w:rFonts w:ascii="Roboto Condensed Light" w:hAnsi="Roboto Condensed Light"/>
          <w:color w:val="002060"/>
          <w:sz w:val="28"/>
          <w:szCs w:val="28"/>
          <w:lang w:val="uk-UA"/>
        </w:rPr>
        <w:t>«</w:t>
      </w:r>
      <w:r w:rsidRPr="006F77B9">
        <w:rPr>
          <w:rFonts w:ascii="Roboto Condensed Light" w:hAnsi="Roboto Condensed Light"/>
          <w:color w:val="002060"/>
          <w:sz w:val="28"/>
          <w:szCs w:val="28"/>
          <w:lang w:val="uk-UA"/>
        </w:rPr>
        <w:t>вживанням права на зло</w:t>
      </w:r>
      <w:r w:rsidR="005A6285">
        <w:rPr>
          <w:rFonts w:ascii="Roboto Condensed Light" w:hAnsi="Roboto Condensed Light"/>
          <w:color w:val="002060"/>
          <w:sz w:val="26"/>
          <w:szCs w:val="26"/>
          <w:lang w:val="uk-UA"/>
        </w:rPr>
        <w:t>»</w:t>
      </w:r>
      <w:r w:rsidRPr="006F77B9">
        <w:rPr>
          <w:rFonts w:ascii="Roboto Condensed Light" w:hAnsi="Roboto Condensed Light"/>
          <w:color w:val="002060"/>
          <w:sz w:val="28"/>
          <w:szCs w:val="28"/>
          <w:lang w:val="uk-UA"/>
        </w:rPr>
        <w:t>).</w:t>
      </w:r>
    </w:p>
    <w:p w:rsidR="006F77B9" w:rsidRPr="006F77B9" w:rsidRDefault="006F77B9" w:rsidP="006F77B9">
      <w:pPr>
        <w:spacing w:after="0" w:line="240" w:lineRule="auto"/>
        <w:ind w:firstLine="709"/>
        <w:contextualSpacing/>
        <w:jc w:val="both"/>
        <w:rPr>
          <w:rFonts w:ascii="Roboto Condensed Light" w:hAnsi="Roboto Condensed Light"/>
          <w:color w:val="002060"/>
          <w:sz w:val="28"/>
          <w:szCs w:val="28"/>
          <w:lang w:val="uk-UA"/>
        </w:rPr>
      </w:pPr>
      <w:r w:rsidRPr="006F77B9">
        <w:rPr>
          <w:rFonts w:ascii="Roboto Condensed Light" w:hAnsi="Roboto Condensed Light"/>
          <w:color w:val="002060"/>
          <w:sz w:val="28"/>
          <w:szCs w:val="28"/>
          <w:lang w:val="uk-UA"/>
        </w:rPr>
        <w:t>За цих умов н</w:t>
      </w:r>
      <w:r w:rsidR="000355C3">
        <w:rPr>
          <w:rFonts w:ascii="Roboto Condensed Light" w:hAnsi="Roboto Condensed Light"/>
          <w:color w:val="002060"/>
          <w:sz w:val="28"/>
          <w:szCs w:val="28"/>
          <w:lang w:val="uk-UA"/>
        </w:rPr>
        <w:t>едійсність договору як приватно</w:t>
      </w:r>
      <w:r w:rsidRPr="006F77B9">
        <w:rPr>
          <w:rFonts w:ascii="Roboto Condensed Light" w:hAnsi="Roboto Condensed Light"/>
          <w:color w:val="002060"/>
          <w:sz w:val="28"/>
          <w:szCs w:val="28"/>
          <w:lang w:val="uk-UA"/>
        </w:rPr>
        <w:t>правова категорія є інструментом, який покликаний не допускати або присікати порушення цивільних прав та інтересів або ж їх відновлювати.</w:t>
      </w:r>
    </w:p>
    <w:p w:rsidR="007F761A" w:rsidRDefault="007F761A" w:rsidP="007F761A">
      <w:pPr>
        <w:spacing w:after="0" w:line="240" w:lineRule="auto"/>
        <w:ind w:firstLine="709"/>
        <w:contextualSpacing/>
        <w:jc w:val="both"/>
        <w:rPr>
          <w:rFonts w:ascii="Roboto Condensed Light" w:hAnsi="Roboto Condensed Light"/>
          <w:i/>
          <w:iCs/>
          <w:color w:val="002060"/>
          <w:sz w:val="24"/>
          <w:szCs w:val="24"/>
          <w:lang w:val="uk-UA"/>
        </w:rPr>
      </w:pPr>
      <w:r w:rsidRPr="00EA430B">
        <w:rPr>
          <w:rFonts w:ascii="Roboto Condensed Light" w:hAnsi="Roboto Condensed Light"/>
          <w:i/>
          <w:iCs/>
          <w:color w:val="002060"/>
          <w:sz w:val="24"/>
          <w:szCs w:val="24"/>
          <w:lang w:val="uk-UA"/>
        </w:rPr>
        <w:t xml:space="preserve">Детальніше з текстом постанови від </w:t>
      </w:r>
      <w:r w:rsidR="006F77B9">
        <w:rPr>
          <w:rFonts w:ascii="Roboto Condensed Light" w:hAnsi="Roboto Condensed Light"/>
          <w:i/>
          <w:iCs/>
          <w:color w:val="002060"/>
          <w:sz w:val="24"/>
          <w:szCs w:val="24"/>
          <w:lang w:val="uk-UA"/>
        </w:rPr>
        <w:t>30</w:t>
      </w:r>
      <w:r w:rsidRPr="00EA430B">
        <w:rPr>
          <w:rFonts w:ascii="Roboto Condensed Light" w:hAnsi="Roboto Condensed Light"/>
          <w:i/>
          <w:iCs/>
          <w:color w:val="002060"/>
          <w:sz w:val="24"/>
          <w:szCs w:val="24"/>
          <w:lang w:val="uk-UA"/>
        </w:rPr>
        <w:t>.</w:t>
      </w:r>
      <w:r w:rsidR="006F77B9">
        <w:rPr>
          <w:rFonts w:ascii="Roboto Condensed Light" w:hAnsi="Roboto Condensed Light"/>
          <w:i/>
          <w:iCs/>
          <w:color w:val="002060"/>
          <w:sz w:val="24"/>
          <w:szCs w:val="24"/>
          <w:lang w:val="uk-UA"/>
        </w:rPr>
        <w:t>10</w:t>
      </w:r>
      <w:r w:rsidRPr="00EA430B">
        <w:rPr>
          <w:rFonts w:ascii="Roboto Condensed Light" w:hAnsi="Roboto Condensed Light"/>
          <w:i/>
          <w:iCs/>
          <w:color w:val="002060"/>
          <w:sz w:val="24"/>
          <w:szCs w:val="24"/>
          <w:lang w:val="uk-UA"/>
        </w:rPr>
        <w:t xml:space="preserve">.2024 у справі № </w:t>
      </w:r>
      <w:r w:rsidR="006F77B9" w:rsidRPr="006F77B9">
        <w:rPr>
          <w:rFonts w:ascii="Roboto Condensed Light" w:hAnsi="Roboto Condensed Light"/>
          <w:i/>
          <w:iCs/>
          <w:color w:val="002060"/>
          <w:sz w:val="24"/>
          <w:szCs w:val="24"/>
          <w:lang w:val="uk-UA"/>
        </w:rPr>
        <w:t xml:space="preserve">910/862/22 (910/5476/23) </w:t>
      </w:r>
      <w:r w:rsidRPr="00EA430B">
        <w:rPr>
          <w:rFonts w:ascii="Roboto Condensed Light" w:hAnsi="Roboto Condensed Light"/>
          <w:i/>
          <w:iCs/>
          <w:color w:val="002060"/>
          <w:sz w:val="24"/>
          <w:szCs w:val="24"/>
          <w:lang w:val="uk-UA"/>
        </w:rPr>
        <w:t xml:space="preserve"> можна ознайомитися за посиланням </w:t>
      </w:r>
      <w:hyperlink r:id="rId18" w:history="1">
        <w:r w:rsidR="006F77B9" w:rsidRPr="005D6134">
          <w:rPr>
            <w:rStyle w:val="a3"/>
            <w:rFonts w:ascii="Roboto Condensed Light" w:hAnsi="Roboto Condensed Light"/>
            <w:iCs/>
            <w:sz w:val="24"/>
            <w:szCs w:val="24"/>
            <w:lang w:val="uk-UA"/>
          </w:rPr>
          <w:t>https://reyestr.court.gov.ua/Review/122805471</w:t>
        </w:r>
      </w:hyperlink>
      <w:r w:rsidR="006F77B9">
        <w:rPr>
          <w:rFonts w:ascii="Roboto Condensed Light" w:hAnsi="Roboto Condensed Light"/>
          <w:i/>
          <w:iCs/>
          <w:color w:val="002060"/>
          <w:sz w:val="24"/>
          <w:szCs w:val="24"/>
          <w:lang w:val="uk-UA"/>
        </w:rPr>
        <w:t>.</w:t>
      </w:r>
    </w:p>
    <w:p w:rsidR="006F77B9" w:rsidRDefault="006F77B9" w:rsidP="007F761A">
      <w:pPr>
        <w:spacing w:after="0" w:line="240" w:lineRule="auto"/>
        <w:ind w:firstLine="709"/>
        <w:contextualSpacing/>
        <w:jc w:val="both"/>
        <w:rPr>
          <w:rFonts w:ascii="Roboto Condensed Light" w:eastAsiaTheme="minorEastAsia" w:hAnsi="Roboto Condensed Light" w:cs="Roboto Condensed Light"/>
          <w:b/>
          <w:color w:val="0070C0"/>
          <w:sz w:val="26"/>
          <w:szCs w:val="26"/>
          <w:lang w:val="uk-UA" w:eastAsia="uk-UA"/>
        </w:rPr>
      </w:pPr>
    </w:p>
    <w:p w:rsidR="005D38ED" w:rsidRDefault="005D38ED" w:rsidP="00BB719E">
      <w:pPr>
        <w:pStyle w:val="ae"/>
        <w:rPr>
          <w:b/>
          <w:bCs w:val="0"/>
          <w:i w:val="0"/>
          <w:iCs w:val="0"/>
          <w:color w:val="0070C0"/>
          <w:sz w:val="28"/>
          <w:szCs w:val="28"/>
        </w:rPr>
      </w:pPr>
    </w:p>
    <w:p w:rsidR="005D38ED" w:rsidRDefault="005D38ED" w:rsidP="00BB719E">
      <w:pPr>
        <w:pStyle w:val="ae"/>
        <w:rPr>
          <w:b/>
          <w:bCs w:val="0"/>
          <w:i w:val="0"/>
          <w:iCs w:val="0"/>
          <w:color w:val="0070C0"/>
          <w:sz w:val="28"/>
          <w:szCs w:val="28"/>
        </w:rPr>
      </w:pPr>
    </w:p>
    <w:p w:rsidR="005D38ED" w:rsidRDefault="005D38ED" w:rsidP="00BB719E">
      <w:pPr>
        <w:pStyle w:val="ae"/>
        <w:rPr>
          <w:b/>
          <w:bCs w:val="0"/>
          <w:i w:val="0"/>
          <w:iCs w:val="0"/>
          <w:color w:val="0070C0"/>
          <w:sz w:val="28"/>
          <w:szCs w:val="28"/>
        </w:rPr>
      </w:pPr>
    </w:p>
    <w:p w:rsidR="005D38ED" w:rsidRDefault="005D38ED" w:rsidP="00BB719E">
      <w:pPr>
        <w:pStyle w:val="ae"/>
        <w:rPr>
          <w:b/>
          <w:bCs w:val="0"/>
          <w:i w:val="0"/>
          <w:iCs w:val="0"/>
          <w:color w:val="0070C0"/>
          <w:sz w:val="28"/>
          <w:szCs w:val="28"/>
        </w:rPr>
      </w:pPr>
    </w:p>
    <w:p w:rsidR="005D38ED" w:rsidRDefault="005D38ED" w:rsidP="00BB719E">
      <w:pPr>
        <w:pStyle w:val="ae"/>
        <w:rPr>
          <w:b/>
          <w:bCs w:val="0"/>
          <w:i w:val="0"/>
          <w:iCs w:val="0"/>
          <w:color w:val="0070C0"/>
          <w:sz w:val="28"/>
          <w:szCs w:val="28"/>
        </w:rPr>
      </w:pPr>
    </w:p>
    <w:p w:rsidR="005D38ED" w:rsidRDefault="005D38ED" w:rsidP="00BB719E">
      <w:pPr>
        <w:pStyle w:val="ae"/>
        <w:rPr>
          <w:b/>
          <w:bCs w:val="0"/>
          <w:i w:val="0"/>
          <w:iCs w:val="0"/>
          <w:color w:val="0070C0"/>
          <w:sz w:val="28"/>
          <w:szCs w:val="28"/>
        </w:rPr>
      </w:pPr>
    </w:p>
    <w:p w:rsidR="0044223B" w:rsidRPr="00517628" w:rsidRDefault="0044223B" w:rsidP="00BB719E">
      <w:pPr>
        <w:pStyle w:val="ae"/>
        <w:rPr>
          <w:b/>
          <w:bCs w:val="0"/>
          <w:i w:val="0"/>
          <w:iCs w:val="0"/>
          <w:color w:val="0070C0"/>
          <w:sz w:val="28"/>
          <w:szCs w:val="28"/>
        </w:rPr>
      </w:pPr>
      <w:r w:rsidRPr="00517628">
        <w:rPr>
          <w:b/>
          <w:bCs w:val="0"/>
          <w:i w:val="0"/>
          <w:iCs w:val="0"/>
          <w:color w:val="0070C0"/>
          <w:sz w:val="28"/>
          <w:szCs w:val="28"/>
        </w:rPr>
        <w:t xml:space="preserve">Щодо ефективного способу захисту </w:t>
      </w:r>
      <w:r w:rsidR="00800E63">
        <w:rPr>
          <w:b/>
          <w:bCs w:val="0"/>
          <w:i w:val="0"/>
          <w:iCs w:val="0"/>
          <w:color w:val="0070C0"/>
          <w:sz w:val="28"/>
          <w:szCs w:val="28"/>
        </w:rPr>
        <w:t>в</w:t>
      </w:r>
      <w:r w:rsidRPr="00517628">
        <w:rPr>
          <w:b/>
          <w:bCs w:val="0"/>
          <w:i w:val="0"/>
          <w:iCs w:val="0"/>
          <w:color w:val="0070C0"/>
          <w:sz w:val="28"/>
          <w:szCs w:val="28"/>
        </w:rPr>
        <w:t xml:space="preserve"> разі визнання вчиненого боржником правочину фраудаторним </w:t>
      </w:r>
    </w:p>
    <w:p w:rsidR="0044223B" w:rsidRDefault="0044223B" w:rsidP="0044223B">
      <w:pPr>
        <w:spacing w:after="0" w:line="240" w:lineRule="auto"/>
        <w:ind w:firstLine="709"/>
        <w:contextualSpacing/>
        <w:jc w:val="both"/>
        <w:rPr>
          <w:rFonts w:ascii="Roboto Condensed Light" w:hAnsi="Roboto Condensed Light"/>
          <w:color w:val="002060"/>
          <w:sz w:val="28"/>
          <w:szCs w:val="28"/>
          <w:lang w:val="uk-UA"/>
        </w:rPr>
      </w:pPr>
    </w:p>
    <w:p w:rsidR="0044223B" w:rsidRPr="0044223B" w:rsidRDefault="0044223B" w:rsidP="0044223B">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О</w:t>
      </w:r>
      <w:r w:rsidRPr="0044223B">
        <w:rPr>
          <w:rFonts w:ascii="Roboto Condensed Light" w:hAnsi="Roboto Condensed Light"/>
          <w:color w:val="002060"/>
          <w:sz w:val="28"/>
          <w:szCs w:val="28"/>
          <w:lang w:val="uk-UA"/>
        </w:rPr>
        <w:t xml:space="preserve">дним зі способів досягнення максимально можливого справедливого задоволення вимог кредиторів шляхом консолідації майна боржника є визнання недійсними за позовом арбітражного керуючого або кредитора правочинів боржника, укладених на шкоду кредиторам. Однак пред'явлення у межах справи про банкрутство такого позову не завжди може забезпечити ефективне поновлення порушених прав особи, яка звернулася з відповідними вимогами до суду. Це залежить від характеру та природи правовідносин, які склались між їх учасниками. </w:t>
      </w:r>
    </w:p>
    <w:p w:rsidR="0044223B" w:rsidRPr="0044223B" w:rsidRDefault="0044223B" w:rsidP="0044223B">
      <w:pPr>
        <w:spacing w:after="0" w:line="240" w:lineRule="auto"/>
        <w:ind w:firstLine="709"/>
        <w:contextualSpacing/>
        <w:jc w:val="both"/>
        <w:rPr>
          <w:rFonts w:ascii="Roboto Condensed Light" w:hAnsi="Roboto Condensed Light"/>
          <w:color w:val="002060"/>
          <w:sz w:val="28"/>
          <w:szCs w:val="28"/>
          <w:lang w:val="uk-UA"/>
        </w:rPr>
      </w:pPr>
      <w:r w:rsidRPr="0044223B">
        <w:rPr>
          <w:rFonts w:ascii="Roboto Condensed Light" w:hAnsi="Roboto Condensed Light"/>
          <w:color w:val="002060"/>
          <w:sz w:val="28"/>
          <w:szCs w:val="28"/>
          <w:lang w:val="uk-UA"/>
        </w:rPr>
        <w:t xml:space="preserve">Зокрема, </w:t>
      </w:r>
      <w:r w:rsidR="00800E63">
        <w:rPr>
          <w:rFonts w:ascii="Roboto Condensed Light" w:hAnsi="Roboto Condensed Light"/>
          <w:color w:val="002060"/>
          <w:sz w:val="28"/>
          <w:szCs w:val="28"/>
          <w:lang w:val="uk-UA"/>
        </w:rPr>
        <w:t>якщо</w:t>
      </w:r>
      <w:r w:rsidRPr="0044223B">
        <w:rPr>
          <w:rFonts w:ascii="Roboto Condensed Light" w:hAnsi="Roboto Condensed Light"/>
          <w:color w:val="002060"/>
          <w:sz w:val="28"/>
          <w:szCs w:val="28"/>
          <w:lang w:val="uk-UA"/>
        </w:rPr>
        <w:t xml:space="preserve">  фраудаторн</w:t>
      </w:r>
      <w:r w:rsidR="00800E63">
        <w:rPr>
          <w:rFonts w:ascii="Roboto Condensed Light" w:hAnsi="Roboto Condensed Light"/>
          <w:color w:val="002060"/>
          <w:sz w:val="28"/>
          <w:szCs w:val="28"/>
          <w:lang w:val="uk-UA"/>
        </w:rPr>
        <w:t>ий</w:t>
      </w:r>
      <w:r w:rsidRPr="0044223B">
        <w:rPr>
          <w:rFonts w:ascii="Roboto Condensed Light" w:hAnsi="Roboto Condensed Light"/>
          <w:color w:val="002060"/>
          <w:sz w:val="28"/>
          <w:szCs w:val="28"/>
          <w:lang w:val="uk-UA"/>
        </w:rPr>
        <w:t xml:space="preserve"> правочин, який передбачає виникнення у боржника певних зобов'язань задля впливу на формування та справедливий розподіл ліквідаційної маси (фіктивного збільшення кредиторської заборгованості тощо), </w:t>
      </w:r>
      <w:r w:rsidR="00800E63">
        <w:rPr>
          <w:rFonts w:ascii="Roboto Condensed Light" w:hAnsi="Roboto Condensed Light"/>
          <w:color w:val="002060"/>
          <w:sz w:val="28"/>
          <w:szCs w:val="28"/>
          <w:lang w:val="uk-UA"/>
        </w:rPr>
        <w:t xml:space="preserve">укладено, </w:t>
      </w:r>
      <w:r w:rsidRPr="0044223B">
        <w:rPr>
          <w:rFonts w:ascii="Roboto Condensed Light" w:hAnsi="Roboto Condensed Light"/>
          <w:color w:val="002060"/>
          <w:sz w:val="28"/>
          <w:szCs w:val="28"/>
          <w:lang w:val="uk-UA"/>
        </w:rPr>
        <w:t>але не виконан</w:t>
      </w:r>
      <w:r w:rsidR="00800E63">
        <w:rPr>
          <w:rFonts w:ascii="Roboto Condensed Light" w:hAnsi="Roboto Condensed Light"/>
          <w:color w:val="002060"/>
          <w:sz w:val="28"/>
          <w:szCs w:val="28"/>
          <w:lang w:val="uk-UA"/>
        </w:rPr>
        <w:t>о</w:t>
      </w:r>
      <w:r w:rsidRPr="0044223B">
        <w:rPr>
          <w:rFonts w:ascii="Roboto Condensed Light" w:hAnsi="Roboto Condensed Light"/>
          <w:color w:val="002060"/>
          <w:sz w:val="28"/>
          <w:szCs w:val="28"/>
          <w:lang w:val="uk-UA"/>
        </w:rPr>
        <w:t xml:space="preserve"> на момент його оспорення, </w:t>
      </w:r>
      <w:r w:rsidR="00800E63">
        <w:rPr>
          <w:rFonts w:ascii="Roboto Condensed Light" w:hAnsi="Roboto Condensed Light"/>
          <w:color w:val="002060"/>
          <w:sz w:val="28"/>
          <w:szCs w:val="28"/>
          <w:lang w:val="uk-UA"/>
        </w:rPr>
        <w:t xml:space="preserve">то </w:t>
      </w:r>
      <w:r w:rsidRPr="0044223B">
        <w:rPr>
          <w:rFonts w:ascii="Roboto Condensed Light" w:hAnsi="Roboto Condensed Light"/>
          <w:color w:val="002060"/>
          <w:sz w:val="28"/>
          <w:szCs w:val="28"/>
          <w:lang w:val="uk-UA"/>
        </w:rPr>
        <w:t xml:space="preserve">задоволення позову про визнання недійсним такого договору матиме наслідком реальне поновлення прав учасників процедури банкрутства, адже це нівелює юридичні наслідки, які могли бути створені спірним правочином, та не потребує вжиття додаткових способів захисту. </w:t>
      </w:r>
    </w:p>
    <w:p w:rsidR="0044223B" w:rsidRPr="0044223B" w:rsidRDefault="0044223B" w:rsidP="0044223B">
      <w:pPr>
        <w:spacing w:after="0" w:line="240" w:lineRule="auto"/>
        <w:ind w:firstLine="709"/>
        <w:contextualSpacing/>
        <w:jc w:val="both"/>
        <w:rPr>
          <w:rFonts w:ascii="Roboto Condensed Light" w:hAnsi="Roboto Condensed Light"/>
          <w:color w:val="002060"/>
          <w:sz w:val="28"/>
          <w:szCs w:val="28"/>
          <w:lang w:val="uk-UA"/>
        </w:rPr>
      </w:pPr>
      <w:r w:rsidRPr="0044223B">
        <w:rPr>
          <w:rFonts w:ascii="Roboto Condensed Light" w:hAnsi="Roboto Condensed Light"/>
          <w:color w:val="002060"/>
          <w:sz w:val="28"/>
          <w:szCs w:val="28"/>
          <w:lang w:val="uk-UA"/>
        </w:rPr>
        <w:t>Водночас у разі ко</w:t>
      </w:r>
      <w:r w:rsidR="00800E63">
        <w:rPr>
          <w:rFonts w:ascii="Roboto Condensed Light" w:hAnsi="Roboto Condensed Light"/>
          <w:color w:val="002060"/>
          <w:sz w:val="28"/>
          <w:szCs w:val="28"/>
          <w:lang w:val="uk-UA"/>
        </w:rPr>
        <w:t>ли</w:t>
      </w:r>
      <w:r w:rsidRPr="0044223B">
        <w:rPr>
          <w:rFonts w:ascii="Roboto Condensed Light" w:hAnsi="Roboto Condensed Light"/>
          <w:color w:val="002060"/>
          <w:sz w:val="28"/>
          <w:szCs w:val="28"/>
          <w:lang w:val="uk-UA"/>
        </w:rPr>
        <w:t xml:space="preserve"> внаслідок укладення та виконання фраудаторного правочину розмір активів боржника був зменшений, для поновлення прав потерпілих осіб самого лише визнання його недійсним є недостатньо. Захист прав у такому випадку може забезпечуватися шляхом застосування зобов'язально-правових або речово-правових способів захисту. </w:t>
      </w:r>
    </w:p>
    <w:p w:rsidR="0044223B" w:rsidRDefault="006E13C8" w:rsidP="0044223B">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Тому, в</w:t>
      </w:r>
      <w:r w:rsidR="0044223B" w:rsidRPr="0044223B">
        <w:rPr>
          <w:rFonts w:ascii="Roboto Condensed Light" w:hAnsi="Roboto Condensed Light"/>
          <w:color w:val="002060"/>
          <w:sz w:val="28"/>
          <w:szCs w:val="28"/>
          <w:lang w:val="uk-UA"/>
        </w:rPr>
        <w:t xml:space="preserve">изнання недійсним правочину, вчиненого на шкоду кредиторам (фраудаторного правочину) та фактично виконаного (повністю чи частково), слід вважати ефективним способом захисту у справі про банкрутство в тому разі, коли відповідна вимога поєднана із застосуванням правових механізмів, спрямованих на відновлення майнового стану осіб до того стану, який існував до вчинення спірного правочину </w:t>
      </w:r>
      <w:r w:rsidR="00800E63">
        <w:rPr>
          <w:rFonts w:ascii="Roboto Condensed Light" w:hAnsi="Roboto Condensed Light"/>
          <w:color w:val="002060"/>
          <w:sz w:val="28"/>
          <w:szCs w:val="28"/>
          <w:lang w:val="uk-UA"/>
        </w:rPr>
        <w:t xml:space="preserve">та </w:t>
      </w:r>
      <w:r w:rsidR="0044223B" w:rsidRPr="0044223B">
        <w:rPr>
          <w:rFonts w:ascii="Roboto Condensed Light" w:hAnsi="Roboto Condensed Light"/>
          <w:color w:val="002060"/>
          <w:sz w:val="28"/>
          <w:szCs w:val="28"/>
          <w:lang w:val="uk-UA"/>
        </w:rPr>
        <w:t>наповнення ліквідаційної маси боржника для максимального задоволення вимог кредиторів.</w:t>
      </w:r>
    </w:p>
    <w:p w:rsidR="006E13C8" w:rsidRDefault="006E13C8" w:rsidP="0044223B">
      <w:pPr>
        <w:spacing w:after="0" w:line="240" w:lineRule="auto"/>
        <w:ind w:firstLine="709"/>
        <w:contextualSpacing/>
        <w:jc w:val="both"/>
        <w:rPr>
          <w:rFonts w:ascii="Roboto Condensed Light" w:hAnsi="Roboto Condensed Light"/>
          <w:i/>
          <w:iCs/>
          <w:color w:val="002060"/>
          <w:sz w:val="24"/>
          <w:szCs w:val="24"/>
          <w:lang w:val="uk-UA"/>
        </w:rPr>
      </w:pPr>
      <w:r w:rsidRPr="00EA430B">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14</w:t>
      </w:r>
      <w:r w:rsidRPr="00EA430B">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11</w:t>
      </w:r>
      <w:r w:rsidRPr="00EA430B">
        <w:rPr>
          <w:rFonts w:ascii="Roboto Condensed Light" w:hAnsi="Roboto Condensed Light"/>
          <w:i/>
          <w:iCs/>
          <w:color w:val="002060"/>
          <w:sz w:val="24"/>
          <w:szCs w:val="24"/>
          <w:lang w:val="uk-UA"/>
        </w:rPr>
        <w:t xml:space="preserve">.2024 у справі № </w:t>
      </w:r>
      <w:r w:rsidRPr="006E13C8">
        <w:rPr>
          <w:rFonts w:ascii="Roboto Condensed Light" w:hAnsi="Roboto Condensed Light"/>
          <w:i/>
          <w:iCs/>
          <w:color w:val="002060"/>
          <w:sz w:val="24"/>
          <w:szCs w:val="24"/>
          <w:lang w:val="uk-UA"/>
        </w:rPr>
        <w:t>916/3345/21(916/4077/23)</w:t>
      </w:r>
      <w:r w:rsidRPr="00EA430B">
        <w:rPr>
          <w:rFonts w:ascii="Roboto Condensed Light" w:hAnsi="Roboto Condensed Light"/>
          <w:i/>
          <w:iCs/>
          <w:color w:val="002060"/>
          <w:sz w:val="24"/>
          <w:szCs w:val="24"/>
          <w:lang w:val="uk-UA"/>
        </w:rPr>
        <w:t xml:space="preserve"> можна ознайомитися за посиланням</w:t>
      </w:r>
      <w:r>
        <w:rPr>
          <w:rFonts w:ascii="Roboto Condensed Light" w:hAnsi="Roboto Condensed Light"/>
          <w:i/>
          <w:iCs/>
          <w:color w:val="002060"/>
          <w:sz w:val="24"/>
          <w:szCs w:val="24"/>
          <w:lang w:val="uk-UA"/>
        </w:rPr>
        <w:t xml:space="preserve"> </w:t>
      </w:r>
      <w:hyperlink r:id="rId19" w:history="1">
        <w:r w:rsidRPr="00671FCA">
          <w:rPr>
            <w:rStyle w:val="a3"/>
            <w:rFonts w:ascii="Roboto Condensed Light" w:hAnsi="Roboto Condensed Light"/>
            <w:iCs/>
            <w:sz w:val="24"/>
            <w:szCs w:val="24"/>
            <w:lang w:val="uk-UA"/>
          </w:rPr>
          <w:t>https://reyestr.court.gov.ua/Review/123212981</w:t>
        </w:r>
      </w:hyperlink>
      <w:r>
        <w:rPr>
          <w:rFonts w:ascii="Roboto Condensed Light" w:hAnsi="Roboto Condensed Light"/>
          <w:i/>
          <w:iCs/>
          <w:color w:val="002060"/>
          <w:sz w:val="24"/>
          <w:szCs w:val="24"/>
          <w:lang w:val="uk-UA"/>
        </w:rPr>
        <w:t>.</w:t>
      </w:r>
    </w:p>
    <w:p w:rsidR="006E13C8" w:rsidRPr="0044223B" w:rsidRDefault="006E13C8" w:rsidP="0044223B">
      <w:pPr>
        <w:spacing w:after="0" w:line="240" w:lineRule="auto"/>
        <w:ind w:firstLine="709"/>
        <w:contextualSpacing/>
        <w:jc w:val="both"/>
        <w:rPr>
          <w:rFonts w:ascii="Roboto Condensed Light" w:hAnsi="Roboto Condensed Light"/>
          <w:color w:val="002060"/>
          <w:sz w:val="28"/>
          <w:szCs w:val="28"/>
          <w:lang w:val="uk-UA"/>
        </w:rPr>
      </w:pPr>
    </w:p>
    <w:p w:rsidR="0044223B" w:rsidRPr="0090547B" w:rsidRDefault="00DE2052" w:rsidP="0090547B">
      <w:pPr>
        <w:pStyle w:val="ae"/>
        <w:rPr>
          <w:b/>
          <w:bCs w:val="0"/>
          <w:i w:val="0"/>
          <w:iCs w:val="0"/>
          <w:color w:val="0070C0"/>
          <w:sz w:val="28"/>
          <w:szCs w:val="28"/>
        </w:rPr>
      </w:pPr>
      <w:r>
        <w:rPr>
          <w:b/>
          <w:bCs w:val="0"/>
          <w:i w:val="0"/>
          <w:iCs w:val="0"/>
          <w:color w:val="0070C0"/>
          <w:sz w:val="28"/>
          <w:szCs w:val="28"/>
        </w:rPr>
        <w:t>* * *</w:t>
      </w:r>
    </w:p>
    <w:p w:rsidR="007F761A" w:rsidRPr="0090547B" w:rsidRDefault="007F761A" w:rsidP="007F761A">
      <w:pPr>
        <w:spacing w:after="0" w:line="240" w:lineRule="auto"/>
        <w:ind w:firstLine="709"/>
        <w:contextualSpacing/>
        <w:jc w:val="both"/>
        <w:rPr>
          <w:rFonts w:ascii="Roboto Condensed Light" w:hAnsi="Roboto Condensed Light"/>
          <w:color w:val="002060"/>
          <w:sz w:val="28"/>
          <w:szCs w:val="28"/>
          <w:lang w:val="uk-UA"/>
        </w:rPr>
      </w:pPr>
    </w:p>
    <w:p w:rsidR="0090547B" w:rsidRPr="0090547B" w:rsidRDefault="0090547B" w:rsidP="0090547B">
      <w:pPr>
        <w:spacing w:after="0" w:line="240" w:lineRule="auto"/>
        <w:ind w:firstLine="709"/>
        <w:contextualSpacing/>
        <w:jc w:val="both"/>
        <w:rPr>
          <w:rFonts w:ascii="Roboto Condensed Light" w:hAnsi="Roboto Condensed Light"/>
          <w:color w:val="002060"/>
          <w:sz w:val="28"/>
          <w:szCs w:val="28"/>
          <w:lang w:val="uk-UA"/>
        </w:rPr>
      </w:pPr>
      <w:r w:rsidRPr="0090547B">
        <w:rPr>
          <w:rFonts w:ascii="Roboto Condensed Light" w:hAnsi="Roboto Condensed Light"/>
          <w:color w:val="002060"/>
          <w:sz w:val="28"/>
          <w:szCs w:val="28"/>
          <w:lang w:val="uk-UA"/>
        </w:rPr>
        <w:t>Процедура банкрутства має на меті найбільш повне задоволення вимог кредиторів неплатоспроможного боржника в порядку черговості, встановленої законом. Ступінь задоволення вимог кредиторів залежить від стану майна боржника. Тому КУзПБ передбачені заходи, спрямовані на збереження та поповнення майна боржника.</w:t>
      </w:r>
    </w:p>
    <w:p w:rsidR="0090547B" w:rsidRDefault="0090547B" w:rsidP="0090547B">
      <w:pPr>
        <w:spacing w:after="0" w:line="240" w:lineRule="auto"/>
        <w:ind w:firstLine="709"/>
        <w:contextualSpacing/>
        <w:jc w:val="both"/>
        <w:rPr>
          <w:rFonts w:ascii="Roboto Condensed Light" w:hAnsi="Roboto Condensed Light"/>
          <w:color w:val="002060"/>
          <w:sz w:val="28"/>
          <w:szCs w:val="28"/>
          <w:lang w:val="uk-UA"/>
        </w:rPr>
      </w:pPr>
      <w:r w:rsidRPr="0090547B">
        <w:rPr>
          <w:rFonts w:ascii="Roboto Condensed Light" w:hAnsi="Roboto Condensed Light"/>
          <w:color w:val="002060"/>
          <w:sz w:val="28"/>
          <w:szCs w:val="28"/>
          <w:lang w:val="uk-UA"/>
        </w:rPr>
        <w:t xml:space="preserve">Аналіз частини дев'ятої статті 44 КУзПБ свідчить про те, що розпорядник майном </w:t>
      </w:r>
      <w:r w:rsidR="00800E63">
        <w:rPr>
          <w:rFonts w:ascii="Roboto Condensed Light" w:hAnsi="Roboto Condensed Light"/>
          <w:color w:val="002060"/>
          <w:sz w:val="28"/>
          <w:szCs w:val="28"/>
          <w:lang w:val="uk-UA"/>
        </w:rPr>
        <w:t xml:space="preserve">має </w:t>
      </w:r>
      <w:r w:rsidRPr="0090547B">
        <w:rPr>
          <w:rFonts w:ascii="Roboto Condensed Light" w:hAnsi="Roboto Condensed Light"/>
          <w:color w:val="002060"/>
          <w:sz w:val="28"/>
          <w:szCs w:val="28"/>
          <w:lang w:val="uk-UA"/>
        </w:rPr>
        <w:t>прав</w:t>
      </w:r>
      <w:r w:rsidR="00800E63">
        <w:rPr>
          <w:rFonts w:ascii="Roboto Condensed Light" w:hAnsi="Roboto Condensed Light"/>
          <w:color w:val="002060"/>
          <w:sz w:val="28"/>
          <w:szCs w:val="28"/>
          <w:lang w:val="uk-UA"/>
        </w:rPr>
        <w:t>о</w:t>
      </w:r>
      <w:r w:rsidRPr="0090547B">
        <w:rPr>
          <w:rFonts w:ascii="Roboto Condensed Light" w:hAnsi="Roboto Condensed Light"/>
          <w:color w:val="002060"/>
          <w:sz w:val="28"/>
          <w:szCs w:val="28"/>
          <w:lang w:val="uk-UA"/>
        </w:rPr>
        <w:t xml:space="preserve"> звертатися до господарського суду з вимогами щодо визнання недійсними правочинів, поєднуючи їх з вимогами про стягнення коштів або про витребування майна з володіння відповідача.</w:t>
      </w:r>
    </w:p>
    <w:p w:rsidR="0090547B" w:rsidRPr="0090547B" w:rsidRDefault="00DE2052" w:rsidP="0090547B">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С</w:t>
      </w:r>
      <w:r w:rsidR="0090547B" w:rsidRPr="0090547B">
        <w:rPr>
          <w:rFonts w:ascii="Roboto Condensed Light" w:hAnsi="Roboto Condensed Light"/>
          <w:color w:val="002060"/>
          <w:sz w:val="28"/>
          <w:szCs w:val="28"/>
          <w:lang w:val="uk-UA"/>
        </w:rPr>
        <w:t xml:space="preserve">таттею 42 КУзПБ передбачено не лише підстави для визнання правочинів недійсними, а й наслідки недійсності таких правочинів. Така процедура спрямована на </w:t>
      </w:r>
      <w:r w:rsidR="0090547B" w:rsidRPr="0090547B">
        <w:rPr>
          <w:rFonts w:ascii="Roboto Condensed Light" w:hAnsi="Roboto Condensed Light"/>
          <w:color w:val="002060"/>
          <w:sz w:val="28"/>
          <w:szCs w:val="28"/>
          <w:lang w:val="uk-UA"/>
        </w:rPr>
        <w:lastRenderedPageBreak/>
        <w:t>повернення до складу конкурсної маси відчужених за цими правочинами активів боржника та  забезпечення зберігання майна боржника в інтересах його кредиторів.</w:t>
      </w:r>
    </w:p>
    <w:p w:rsidR="0090547B" w:rsidRPr="0090547B" w:rsidRDefault="00800E63" w:rsidP="0090547B">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Я</w:t>
      </w:r>
      <w:r w:rsidR="0090547B" w:rsidRPr="0090547B">
        <w:rPr>
          <w:rFonts w:ascii="Roboto Condensed Light" w:hAnsi="Roboto Condensed Light"/>
          <w:color w:val="002060"/>
          <w:sz w:val="28"/>
          <w:szCs w:val="28"/>
          <w:lang w:val="uk-UA"/>
        </w:rPr>
        <w:t xml:space="preserve">кщо на виконання спірного правочину товариством сплачені кошти або передане інше майно, то задоволення позовної вимоги про визнання оспорюваного правочину недійсним не </w:t>
      </w:r>
      <w:r>
        <w:rPr>
          <w:rFonts w:ascii="Roboto Condensed Light" w:hAnsi="Roboto Condensed Light"/>
          <w:color w:val="002060"/>
          <w:sz w:val="28"/>
          <w:szCs w:val="28"/>
          <w:lang w:val="uk-UA"/>
        </w:rPr>
        <w:t>матиме</w:t>
      </w:r>
      <w:r w:rsidR="0090547B" w:rsidRPr="0090547B">
        <w:rPr>
          <w:rFonts w:ascii="Roboto Condensed Light" w:hAnsi="Roboto Condensed Light"/>
          <w:color w:val="002060"/>
          <w:sz w:val="28"/>
          <w:szCs w:val="28"/>
          <w:lang w:val="uk-UA"/>
        </w:rPr>
        <w:t xml:space="preserve"> ефективного захисту права, бо таке задоволення саме по собі не є підставою для повернення коштів або іншого майна. У таких випадках позовна вимога про визнання оспорюваного правочину недійсним може бути ефективним способом захисту лише </w:t>
      </w:r>
      <w:r>
        <w:rPr>
          <w:rFonts w:ascii="Roboto Condensed Light" w:hAnsi="Roboto Condensed Light"/>
          <w:color w:val="002060"/>
          <w:sz w:val="28"/>
          <w:szCs w:val="28"/>
          <w:lang w:val="uk-UA"/>
        </w:rPr>
        <w:t xml:space="preserve">тоді, коли </w:t>
      </w:r>
      <w:r w:rsidR="0090547B" w:rsidRPr="0090547B">
        <w:rPr>
          <w:rFonts w:ascii="Roboto Condensed Light" w:hAnsi="Roboto Condensed Light"/>
          <w:color w:val="002060"/>
          <w:sz w:val="28"/>
          <w:szCs w:val="28"/>
          <w:lang w:val="uk-UA"/>
        </w:rPr>
        <w:t>вона поєднується з позовною вимогою про стягнення коштів на користь товариства або про витребування майна з володіння відповідача (зокрема на підставі частини першої статті 216, статті 387, частин першої, третьої статті 1212 ЦК України)</w:t>
      </w:r>
      <w:r w:rsidR="00DE2052">
        <w:rPr>
          <w:rFonts w:ascii="Roboto Condensed Light" w:hAnsi="Roboto Condensed Light"/>
          <w:color w:val="002060"/>
          <w:sz w:val="28"/>
          <w:szCs w:val="28"/>
          <w:lang w:val="uk-UA"/>
        </w:rPr>
        <w:t>.</w:t>
      </w:r>
    </w:p>
    <w:p w:rsidR="0090547B" w:rsidRPr="0090547B" w:rsidRDefault="0090547B" w:rsidP="0090547B">
      <w:pPr>
        <w:spacing w:after="0" w:line="240" w:lineRule="auto"/>
        <w:ind w:firstLine="709"/>
        <w:contextualSpacing/>
        <w:jc w:val="both"/>
        <w:rPr>
          <w:rFonts w:ascii="Roboto Condensed Light" w:hAnsi="Roboto Condensed Light"/>
          <w:color w:val="002060"/>
          <w:sz w:val="28"/>
          <w:szCs w:val="28"/>
          <w:lang w:val="uk-UA"/>
        </w:rPr>
      </w:pPr>
      <w:r w:rsidRPr="0090547B">
        <w:rPr>
          <w:rFonts w:ascii="Roboto Condensed Light" w:hAnsi="Roboto Condensed Light"/>
          <w:color w:val="002060"/>
          <w:sz w:val="28"/>
          <w:szCs w:val="28"/>
          <w:lang w:val="uk-UA"/>
        </w:rPr>
        <w:t>За цих умов недійсність договору як приватноправова категорія є інструментом, який покликаний не допускати або присікати порушення цивільних прав та інтересів або ж їх відновлювати. У такому разі звернення в межах справи про банкрутство з позовом про визнання недійсним правочину на підставі загальних засад цивільного законодавства є належним способом захисту, який гарантує практичну й ефективну можливість захисту порушених прав кредиторів та боржника.</w:t>
      </w:r>
    </w:p>
    <w:p w:rsidR="0090547B" w:rsidRDefault="00DE2052" w:rsidP="0090547B">
      <w:pPr>
        <w:spacing w:after="0" w:line="240" w:lineRule="auto"/>
        <w:ind w:firstLine="709"/>
        <w:contextualSpacing/>
        <w:jc w:val="both"/>
        <w:rPr>
          <w:rFonts w:ascii="Roboto Condensed Light" w:hAnsi="Roboto Condensed Light"/>
          <w:i/>
          <w:iCs/>
          <w:color w:val="002060"/>
          <w:sz w:val="24"/>
          <w:szCs w:val="24"/>
          <w:lang w:val="uk-UA"/>
        </w:rPr>
      </w:pPr>
      <w:r w:rsidRPr="00EA430B">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10</w:t>
      </w:r>
      <w:r w:rsidRPr="00EA430B">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12</w:t>
      </w:r>
      <w:r w:rsidRPr="00EA430B">
        <w:rPr>
          <w:rFonts w:ascii="Roboto Condensed Light" w:hAnsi="Roboto Condensed Light"/>
          <w:i/>
          <w:iCs/>
          <w:color w:val="002060"/>
          <w:sz w:val="24"/>
          <w:szCs w:val="24"/>
          <w:lang w:val="uk-UA"/>
        </w:rPr>
        <w:t xml:space="preserve">.2024 у справі № </w:t>
      </w:r>
      <w:r w:rsidRPr="00DE2052">
        <w:rPr>
          <w:rFonts w:ascii="Roboto Condensed Light" w:hAnsi="Roboto Condensed Light"/>
          <w:i/>
          <w:iCs/>
          <w:color w:val="002060"/>
          <w:sz w:val="24"/>
          <w:szCs w:val="24"/>
          <w:lang w:val="uk-UA"/>
        </w:rPr>
        <w:t>910/15043/21 (910/11191/23)</w:t>
      </w:r>
      <w:r w:rsidRPr="00EA430B">
        <w:rPr>
          <w:rFonts w:ascii="Roboto Condensed Light" w:hAnsi="Roboto Condensed Light"/>
          <w:i/>
          <w:iCs/>
          <w:color w:val="002060"/>
          <w:sz w:val="24"/>
          <w:szCs w:val="24"/>
          <w:lang w:val="uk-UA"/>
        </w:rPr>
        <w:t xml:space="preserve"> можна ознайомитися за посиланням</w:t>
      </w:r>
      <w:r>
        <w:rPr>
          <w:rFonts w:ascii="Roboto Condensed Light" w:hAnsi="Roboto Condensed Light"/>
          <w:i/>
          <w:iCs/>
          <w:color w:val="002060"/>
          <w:sz w:val="24"/>
          <w:szCs w:val="24"/>
          <w:lang w:val="uk-UA"/>
        </w:rPr>
        <w:t xml:space="preserve"> </w:t>
      </w:r>
      <w:hyperlink r:id="rId20" w:history="1">
        <w:r w:rsidRPr="00FE119E">
          <w:rPr>
            <w:rStyle w:val="a3"/>
            <w:rFonts w:ascii="Roboto Condensed Light" w:hAnsi="Roboto Condensed Light"/>
            <w:iCs/>
            <w:sz w:val="24"/>
            <w:szCs w:val="24"/>
            <w:lang w:val="uk-UA"/>
          </w:rPr>
          <w:t>https://reyestr.court.gov.ua/Review/123916358</w:t>
        </w:r>
      </w:hyperlink>
      <w:r>
        <w:rPr>
          <w:rFonts w:ascii="Roboto Condensed Light" w:hAnsi="Roboto Condensed Light"/>
          <w:i/>
          <w:iCs/>
          <w:color w:val="002060"/>
          <w:sz w:val="24"/>
          <w:szCs w:val="24"/>
          <w:lang w:val="uk-UA"/>
        </w:rPr>
        <w:t>.</w:t>
      </w:r>
    </w:p>
    <w:p w:rsidR="0044223B" w:rsidRDefault="0044223B" w:rsidP="007F761A">
      <w:pPr>
        <w:spacing w:after="0" w:line="240" w:lineRule="auto"/>
        <w:ind w:firstLine="709"/>
        <w:contextualSpacing/>
        <w:jc w:val="both"/>
        <w:rPr>
          <w:rFonts w:ascii="Roboto Condensed Light" w:eastAsiaTheme="minorEastAsia" w:hAnsi="Roboto Condensed Light" w:cs="Roboto Condensed Light"/>
          <w:b/>
          <w:color w:val="0070C0"/>
          <w:sz w:val="26"/>
          <w:szCs w:val="26"/>
          <w:lang w:val="uk-UA" w:eastAsia="uk-UA"/>
        </w:rPr>
      </w:pPr>
    </w:p>
    <w:p w:rsidR="007F761A" w:rsidRPr="00671AB2" w:rsidRDefault="007F761A" w:rsidP="007F761A">
      <w:pPr>
        <w:spacing w:after="0" w:line="240" w:lineRule="auto"/>
        <w:ind w:firstLine="680"/>
        <w:jc w:val="both"/>
        <w:rPr>
          <w:rFonts w:ascii="Roboto Condensed Light" w:hAnsi="Roboto Condensed Light"/>
          <w:b/>
          <w:color w:val="002060"/>
          <w:sz w:val="28"/>
          <w:szCs w:val="28"/>
          <w:lang w:val="uk-UA"/>
        </w:rPr>
      </w:pPr>
      <w:bookmarkStart w:id="6" w:name="_Hlk77340241"/>
      <w:bookmarkEnd w:id="5"/>
      <w:r w:rsidRPr="00671AB2">
        <w:rPr>
          <w:rFonts w:ascii="Roboto Condensed Light" w:hAnsi="Roboto Condensed Light"/>
          <w:b/>
          <w:color w:val="002060"/>
          <w:sz w:val="28"/>
          <w:szCs w:val="28"/>
          <w:lang w:val="uk-UA"/>
        </w:rPr>
        <w:t>Розпорядження майном боржника</w:t>
      </w:r>
    </w:p>
    <w:p w:rsidR="007F761A" w:rsidRPr="00671AB2" w:rsidRDefault="007F761A" w:rsidP="007F761A">
      <w:pPr>
        <w:autoSpaceDE w:val="0"/>
        <w:autoSpaceDN w:val="0"/>
        <w:adjustRightInd w:val="0"/>
        <w:spacing w:after="0" w:line="240" w:lineRule="auto"/>
        <w:rPr>
          <w:rFonts w:ascii="Times New Roman" w:eastAsiaTheme="minorHAnsi" w:hAnsi="Times New Roman"/>
          <w:sz w:val="28"/>
          <w:szCs w:val="28"/>
          <w:lang w:val="uk-UA"/>
        </w:rPr>
      </w:pPr>
    </w:p>
    <w:p w:rsidR="007541EE" w:rsidRPr="00517628" w:rsidRDefault="007541EE" w:rsidP="00BB719E">
      <w:pPr>
        <w:pStyle w:val="ae"/>
        <w:rPr>
          <w:b/>
          <w:bCs w:val="0"/>
          <w:i w:val="0"/>
          <w:iCs w:val="0"/>
          <w:color w:val="0070C0"/>
          <w:sz w:val="28"/>
          <w:szCs w:val="28"/>
        </w:rPr>
      </w:pPr>
      <w:r w:rsidRPr="00517628">
        <w:rPr>
          <w:b/>
          <w:bCs w:val="0"/>
          <w:i w:val="0"/>
          <w:iCs w:val="0"/>
          <w:color w:val="0070C0"/>
          <w:sz w:val="28"/>
          <w:szCs w:val="28"/>
        </w:rPr>
        <w:t>Щодо визначенн</w:t>
      </w:r>
      <w:r w:rsidR="00800E63">
        <w:rPr>
          <w:b/>
          <w:bCs w:val="0"/>
          <w:i w:val="0"/>
          <w:iCs w:val="0"/>
          <w:color w:val="0070C0"/>
          <w:sz w:val="28"/>
          <w:szCs w:val="28"/>
        </w:rPr>
        <w:t>я</w:t>
      </w:r>
      <w:r w:rsidRPr="00517628">
        <w:rPr>
          <w:b/>
          <w:bCs w:val="0"/>
          <w:i w:val="0"/>
          <w:iCs w:val="0"/>
          <w:color w:val="0070C0"/>
          <w:sz w:val="28"/>
          <w:szCs w:val="28"/>
        </w:rPr>
        <w:t xml:space="preserve"> статусу кредиторських вимог (конкурсні чи поточні) в контексті пон</w:t>
      </w:r>
      <w:r w:rsidR="009D5276">
        <w:rPr>
          <w:b/>
          <w:bCs w:val="0"/>
          <w:i w:val="0"/>
          <w:iCs w:val="0"/>
          <w:color w:val="0070C0"/>
          <w:sz w:val="28"/>
          <w:szCs w:val="28"/>
        </w:rPr>
        <w:t xml:space="preserve">ять </w:t>
      </w:r>
      <w:r w:rsidR="009D5276" w:rsidRPr="009D5276">
        <w:rPr>
          <w:b/>
          <w:i w:val="0"/>
          <w:color w:val="0070C0"/>
          <w:sz w:val="28"/>
          <w:szCs w:val="28"/>
        </w:rPr>
        <w:t>«</w:t>
      </w:r>
      <w:r w:rsidR="009D5276">
        <w:rPr>
          <w:b/>
          <w:bCs w:val="0"/>
          <w:i w:val="0"/>
          <w:iCs w:val="0"/>
          <w:color w:val="0070C0"/>
          <w:sz w:val="28"/>
          <w:szCs w:val="28"/>
        </w:rPr>
        <w:t>виникнення зобов'язання</w:t>
      </w:r>
      <w:r w:rsidR="009D5276" w:rsidRPr="009D5276">
        <w:rPr>
          <w:b/>
          <w:i w:val="0"/>
          <w:color w:val="0070C0"/>
          <w:sz w:val="26"/>
          <w:szCs w:val="26"/>
        </w:rPr>
        <w:t>»</w:t>
      </w:r>
      <w:r w:rsidR="009D5276">
        <w:rPr>
          <w:b/>
          <w:bCs w:val="0"/>
          <w:i w:val="0"/>
          <w:iCs w:val="0"/>
          <w:color w:val="0070C0"/>
          <w:sz w:val="28"/>
          <w:szCs w:val="28"/>
        </w:rPr>
        <w:t xml:space="preserve"> та </w:t>
      </w:r>
      <w:r w:rsidR="009D5276" w:rsidRPr="009D5276">
        <w:rPr>
          <w:i w:val="0"/>
          <w:color w:val="0070C0"/>
          <w:sz w:val="28"/>
          <w:szCs w:val="28"/>
        </w:rPr>
        <w:t>«</w:t>
      </w:r>
      <w:r w:rsidR="009D5276">
        <w:rPr>
          <w:b/>
          <w:bCs w:val="0"/>
          <w:i w:val="0"/>
          <w:iCs w:val="0"/>
          <w:color w:val="0070C0"/>
          <w:sz w:val="28"/>
          <w:szCs w:val="28"/>
        </w:rPr>
        <w:t>строк виконання зобов'язання</w:t>
      </w:r>
      <w:r w:rsidR="009D5276" w:rsidRPr="009D5276">
        <w:rPr>
          <w:b/>
          <w:i w:val="0"/>
          <w:color w:val="0070C0"/>
          <w:sz w:val="26"/>
          <w:szCs w:val="26"/>
        </w:rPr>
        <w:t>»</w:t>
      </w:r>
      <w:r w:rsidRPr="00517628">
        <w:rPr>
          <w:b/>
          <w:bCs w:val="0"/>
          <w:i w:val="0"/>
          <w:iCs w:val="0"/>
          <w:color w:val="0070C0"/>
          <w:sz w:val="28"/>
          <w:szCs w:val="28"/>
        </w:rPr>
        <w:t xml:space="preserve"> </w:t>
      </w:r>
    </w:p>
    <w:p w:rsidR="007541EE" w:rsidRPr="007541EE" w:rsidRDefault="007541EE" w:rsidP="007541EE">
      <w:pPr>
        <w:spacing w:after="0" w:line="240" w:lineRule="auto"/>
        <w:ind w:firstLine="709"/>
        <w:contextualSpacing/>
        <w:jc w:val="both"/>
        <w:rPr>
          <w:rFonts w:ascii="Roboto Condensed Light" w:hAnsi="Roboto Condensed Light"/>
          <w:color w:val="002060"/>
          <w:sz w:val="28"/>
          <w:szCs w:val="28"/>
          <w:lang w:val="uk-UA"/>
        </w:rPr>
      </w:pPr>
    </w:p>
    <w:p w:rsidR="007541EE" w:rsidRPr="007541EE" w:rsidRDefault="007541EE" w:rsidP="007541EE">
      <w:pPr>
        <w:spacing w:after="0" w:line="240" w:lineRule="auto"/>
        <w:ind w:firstLine="709"/>
        <w:contextualSpacing/>
        <w:jc w:val="both"/>
        <w:rPr>
          <w:rFonts w:ascii="Roboto Condensed Light" w:hAnsi="Roboto Condensed Light"/>
          <w:color w:val="002060"/>
          <w:sz w:val="28"/>
          <w:szCs w:val="28"/>
          <w:lang w:val="uk-UA"/>
        </w:rPr>
      </w:pPr>
      <w:r w:rsidRPr="007541EE">
        <w:rPr>
          <w:rFonts w:ascii="Roboto Condensed Light" w:hAnsi="Roboto Condensed Light"/>
          <w:color w:val="002060"/>
          <w:sz w:val="28"/>
          <w:szCs w:val="28"/>
          <w:lang w:val="uk-UA"/>
        </w:rPr>
        <w:t xml:space="preserve">Аналіз норм статей 1, 45, 47 КУзПБ свідчить про те, що з моменту офіційної публікації оголошення про порушення щодо боржника провадження у справі про банкрутство фактично настав строк виконання </w:t>
      </w:r>
      <w:r w:rsidR="00800E63">
        <w:rPr>
          <w:rFonts w:ascii="Roboto Condensed Light" w:hAnsi="Roboto Condensed Light"/>
          <w:color w:val="002060"/>
          <w:sz w:val="28"/>
          <w:szCs w:val="28"/>
          <w:lang w:val="uk-UA"/>
        </w:rPr>
        <w:t>в</w:t>
      </w:r>
      <w:r w:rsidRPr="007541EE">
        <w:rPr>
          <w:rFonts w:ascii="Roboto Condensed Light" w:hAnsi="Roboto Condensed Light"/>
          <w:color w:val="002060"/>
          <w:sz w:val="28"/>
          <w:szCs w:val="28"/>
          <w:lang w:val="uk-UA"/>
        </w:rPr>
        <w:t xml:space="preserve">сіх зобов'язань боржника, які виникли до моменту порушення щодо нього провадження у справі про банкрутство, і незалежно від настання строку їх виконання кредитори за такими зобов'язаннями </w:t>
      </w:r>
      <w:r w:rsidR="00800E63">
        <w:rPr>
          <w:rFonts w:ascii="Roboto Condensed Light" w:hAnsi="Roboto Condensed Light"/>
          <w:color w:val="002060"/>
          <w:sz w:val="28"/>
          <w:szCs w:val="28"/>
          <w:lang w:val="uk-UA"/>
        </w:rPr>
        <w:t>мають</w:t>
      </w:r>
      <w:r w:rsidRPr="007541EE">
        <w:rPr>
          <w:rFonts w:ascii="Roboto Condensed Light" w:hAnsi="Roboto Condensed Light"/>
          <w:color w:val="002060"/>
          <w:sz w:val="28"/>
          <w:szCs w:val="28"/>
          <w:lang w:val="uk-UA"/>
        </w:rPr>
        <w:t xml:space="preserve"> заявити грошові вимоги до боржника у справ</w:t>
      </w:r>
      <w:r w:rsidR="00800E63">
        <w:rPr>
          <w:rFonts w:ascii="Roboto Condensed Light" w:hAnsi="Roboto Condensed Light"/>
          <w:color w:val="002060"/>
          <w:sz w:val="28"/>
          <w:szCs w:val="28"/>
          <w:lang w:val="uk-UA"/>
        </w:rPr>
        <w:t>і</w:t>
      </w:r>
      <w:r w:rsidRPr="007541EE">
        <w:rPr>
          <w:rFonts w:ascii="Roboto Condensed Light" w:hAnsi="Roboto Condensed Light"/>
          <w:color w:val="002060"/>
          <w:sz w:val="28"/>
          <w:szCs w:val="28"/>
          <w:lang w:val="uk-UA"/>
        </w:rPr>
        <w:t xml:space="preserve"> про банкрутство з додержанням тридцятиденного строку від дня офіційного оприлюднення оголошення про порушення провадження у справі про банкрутство.</w:t>
      </w:r>
    </w:p>
    <w:p w:rsidR="007541EE" w:rsidRDefault="00800E63" w:rsidP="007541EE">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w:t>
      </w:r>
      <w:r w:rsidR="007541EE" w:rsidRPr="007541EE">
        <w:rPr>
          <w:rFonts w:ascii="Roboto Condensed Light" w:hAnsi="Roboto Condensed Light"/>
          <w:color w:val="002060"/>
          <w:sz w:val="28"/>
          <w:szCs w:val="28"/>
          <w:lang w:val="uk-UA"/>
        </w:rPr>
        <w:t>изнач</w:t>
      </w:r>
      <w:r>
        <w:rPr>
          <w:rFonts w:ascii="Roboto Condensed Light" w:hAnsi="Roboto Condensed Light"/>
          <w:color w:val="002060"/>
          <w:sz w:val="28"/>
          <w:szCs w:val="28"/>
          <w:lang w:val="uk-UA"/>
        </w:rPr>
        <w:t>аючи</w:t>
      </w:r>
      <w:r w:rsidR="007541EE" w:rsidRPr="007541EE">
        <w:rPr>
          <w:rFonts w:ascii="Roboto Condensed Light" w:hAnsi="Roboto Condensed Light"/>
          <w:color w:val="002060"/>
          <w:sz w:val="28"/>
          <w:szCs w:val="28"/>
          <w:lang w:val="uk-UA"/>
        </w:rPr>
        <w:t xml:space="preserve"> статус кредиторських вимог (конкурсні чи поточні) у справі про банкрутство</w:t>
      </w:r>
      <w:r>
        <w:rPr>
          <w:rFonts w:ascii="Roboto Condensed Light" w:hAnsi="Roboto Condensed Light"/>
          <w:color w:val="002060"/>
          <w:sz w:val="28"/>
          <w:szCs w:val="28"/>
          <w:lang w:val="uk-UA"/>
        </w:rPr>
        <w:t>,</w:t>
      </w:r>
      <w:r w:rsidR="007541EE" w:rsidRPr="007541EE">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потрібно</w:t>
      </w:r>
      <w:r w:rsidR="007541EE" w:rsidRPr="007541EE">
        <w:rPr>
          <w:rFonts w:ascii="Roboto Condensed Light" w:hAnsi="Roboto Condensed Light"/>
          <w:color w:val="002060"/>
          <w:sz w:val="28"/>
          <w:szCs w:val="28"/>
          <w:lang w:val="uk-UA"/>
        </w:rPr>
        <w:t xml:space="preserve"> враховувати насамперед момент виникнення вимоги, а не строк її виконання</w:t>
      </w:r>
      <w:r>
        <w:rPr>
          <w:rFonts w:ascii="Roboto Condensed Light" w:hAnsi="Roboto Condensed Light"/>
          <w:color w:val="002060"/>
          <w:sz w:val="28"/>
          <w:szCs w:val="28"/>
          <w:lang w:val="uk-UA"/>
        </w:rPr>
        <w:t>.</w:t>
      </w:r>
      <w:r w:rsidR="007541EE" w:rsidRPr="007541EE">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Тож</w:t>
      </w:r>
      <w:r w:rsidR="007541EE" w:rsidRPr="007541EE">
        <w:rPr>
          <w:rFonts w:ascii="Roboto Condensed Light" w:hAnsi="Roboto Condensed Light"/>
          <w:color w:val="002060"/>
          <w:sz w:val="28"/>
          <w:szCs w:val="28"/>
          <w:lang w:val="uk-UA"/>
        </w:rPr>
        <w:t xml:space="preserve"> вимоги кредиторів, які виникли до порушення провадження у справі про банкрутство, є конкурсними незалежно від строку виконання грошових зобов</w:t>
      </w:r>
      <w:r w:rsidRPr="007541EE">
        <w:rPr>
          <w:rFonts w:ascii="Roboto Condensed Light" w:hAnsi="Roboto Condensed Light"/>
          <w:color w:val="002060"/>
          <w:sz w:val="28"/>
          <w:szCs w:val="28"/>
          <w:lang w:val="uk-UA"/>
        </w:rPr>
        <w:t>'</w:t>
      </w:r>
      <w:r w:rsidR="007541EE" w:rsidRPr="007541EE">
        <w:rPr>
          <w:rFonts w:ascii="Roboto Condensed Light" w:hAnsi="Roboto Condensed Light"/>
          <w:color w:val="002060"/>
          <w:sz w:val="28"/>
          <w:szCs w:val="28"/>
          <w:lang w:val="uk-UA"/>
        </w:rPr>
        <w:t>язань боржника.</w:t>
      </w:r>
    </w:p>
    <w:p w:rsidR="007541EE" w:rsidRDefault="007541EE" w:rsidP="007541EE">
      <w:pPr>
        <w:spacing w:after="0" w:line="240" w:lineRule="auto"/>
        <w:ind w:firstLine="709"/>
        <w:contextualSpacing/>
        <w:jc w:val="both"/>
        <w:rPr>
          <w:rFonts w:ascii="Roboto Condensed Light" w:hAnsi="Roboto Condensed Light"/>
          <w:i/>
          <w:iCs/>
          <w:color w:val="002060"/>
          <w:sz w:val="24"/>
          <w:szCs w:val="24"/>
          <w:lang w:val="uk-UA"/>
        </w:rPr>
      </w:pPr>
      <w:r w:rsidRPr="00EA430B">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30</w:t>
      </w:r>
      <w:r w:rsidRPr="00EA430B">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10</w:t>
      </w:r>
      <w:r w:rsidRPr="00EA430B">
        <w:rPr>
          <w:rFonts w:ascii="Roboto Condensed Light" w:hAnsi="Roboto Condensed Light"/>
          <w:i/>
          <w:iCs/>
          <w:color w:val="002060"/>
          <w:sz w:val="24"/>
          <w:szCs w:val="24"/>
          <w:lang w:val="uk-UA"/>
        </w:rPr>
        <w:t xml:space="preserve">.2024 у справі № </w:t>
      </w:r>
      <w:r w:rsidRPr="007541EE">
        <w:rPr>
          <w:rFonts w:ascii="Roboto Condensed Light" w:hAnsi="Roboto Condensed Light"/>
          <w:i/>
          <w:iCs/>
          <w:color w:val="002060"/>
          <w:sz w:val="24"/>
          <w:szCs w:val="24"/>
          <w:lang w:val="uk-UA"/>
        </w:rPr>
        <w:t>914/2745/22</w:t>
      </w:r>
      <w:r w:rsidRPr="006F77B9">
        <w:rPr>
          <w:rFonts w:ascii="Roboto Condensed Light" w:hAnsi="Roboto Condensed Light"/>
          <w:i/>
          <w:iCs/>
          <w:color w:val="002060"/>
          <w:sz w:val="24"/>
          <w:szCs w:val="24"/>
          <w:lang w:val="uk-UA"/>
        </w:rPr>
        <w:t xml:space="preserve"> </w:t>
      </w:r>
      <w:r w:rsidRPr="00EA430B">
        <w:rPr>
          <w:rFonts w:ascii="Roboto Condensed Light" w:hAnsi="Roboto Condensed Light"/>
          <w:i/>
          <w:iCs/>
          <w:color w:val="002060"/>
          <w:sz w:val="24"/>
          <w:szCs w:val="24"/>
          <w:lang w:val="uk-UA"/>
        </w:rPr>
        <w:t xml:space="preserve"> можна ознайомитися за посиланням</w:t>
      </w:r>
      <w:r>
        <w:rPr>
          <w:rFonts w:ascii="Roboto Condensed Light" w:hAnsi="Roboto Condensed Light"/>
          <w:i/>
          <w:iCs/>
          <w:color w:val="002060"/>
          <w:sz w:val="24"/>
          <w:szCs w:val="24"/>
          <w:lang w:val="uk-UA"/>
        </w:rPr>
        <w:t xml:space="preserve"> </w:t>
      </w:r>
      <w:hyperlink r:id="rId21" w:history="1">
        <w:r w:rsidRPr="00B5003C">
          <w:rPr>
            <w:rStyle w:val="a3"/>
            <w:rFonts w:ascii="Roboto Condensed Light" w:hAnsi="Roboto Condensed Light"/>
            <w:iCs/>
            <w:sz w:val="24"/>
            <w:szCs w:val="24"/>
            <w:lang w:val="uk-UA"/>
          </w:rPr>
          <w:t>https://reyestr.court.gov.ua/Review/122805452</w:t>
        </w:r>
      </w:hyperlink>
      <w:r>
        <w:rPr>
          <w:rFonts w:ascii="Roboto Condensed Light" w:hAnsi="Roboto Condensed Light"/>
          <w:i/>
          <w:iCs/>
          <w:color w:val="002060"/>
          <w:sz w:val="24"/>
          <w:szCs w:val="24"/>
          <w:lang w:val="uk-UA"/>
        </w:rPr>
        <w:t>.</w:t>
      </w:r>
    </w:p>
    <w:p w:rsidR="007541EE" w:rsidRPr="007541EE" w:rsidRDefault="007541EE" w:rsidP="007541EE">
      <w:pPr>
        <w:autoSpaceDE w:val="0"/>
        <w:autoSpaceDN w:val="0"/>
        <w:adjustRightInd w:val="0"/>
        <w:spacing w:after="0" w:line="240" w:lineRule="auto"/>
        <w:rPr>
          <w:rFonts w:ascii="Times New Roman" w:eastAsiaTheme="minorHAnsi" w:hAnsi="Times New Roman"/>
          <w:sz w:val="24"/>
          <w:szCs w:val="24"/>
          <w:lang w:val="uk-UA"/>
        </w:rPr>
      </w:pPr>
    </w:p>
    <w:p w:rsidR="00C56EE0" w:rsidRPr="00517628" w:rsidRDefault="00C56EE0" w:rsidP="00BB719E">
      <w:pPr>
        <w:pStyle w:val="ae"/>
        <w:rPr>
          <w:b/>
          <w:bCs w:val="0"/>
          <w:i w:val="0"/>
          <w:iCs w:val="0"/>
          <w:color w:val="0070C0"/>
          <w:sz w:val="28"/>
          <w:szCs w:val="28"/>
        </w:rPr>
      </w:pPr>
      <w:r w:rsidRPr="00517628">
        <w:rPr>
          <w:b/>
          <w:bCs w:val="0"/>
          <w:i w:val="0"/>
          <w:iCs w:val="0"/>
          <w:color w:val="0070C0"/>
          <w:sz w:val="28"/>
          <w:szCs w:val="28"/>
        </w:rPr>
        <w:t>Що</w:t>
      </w:r>
      <w:r w:rsidR="003C2C1C" w:rsidRPr="00517628">
        <w:rPr>
          <w:b/>
          <w:bCs w:val="0"/>
          <w:i w:val="0"/>
          <w:iCs w:val="0"/>
          <w:color w:val="0070C0"/>
          <w:sz w:val="28"/>
          <w:szCs w:val="28"/>
        </w:rPr>
        <w:t>до вчинення боржником правочину</w:t>
      </w:r>
      <w:r w:rsidRPr="00517628">
        <w:rPr>
          <w:b/>
          <w:bCs w:val="0"/>
          <w:i w:val="0"/>
          <w:iCs w:val="0"/>
          <w:color w:val="0070C0"/>
          <w:sz w:val="28"/>
          <w:szCs w:val="28"/>
        </w:rPr>
        <w:t xml:space="preserve"> </w:t>
      </w:r>
      <w:r w:rsidR="00EC5348">
        <w:rPr>
          <w:b/>
          <w:bCs w:val="0"/>
          <w:i w:val="0"/>
          <w:iCs w:val="0"/>
          <w:color w:val="0070C0"/>
          <w:sz w:val="28"/>
          <w:szCs w:val="28"/>
        </w:rPr>
        <w:t>про</w:t>
      </w:r>
      <w:r w:rsidR="00564FE4">
        <w:rPr>
          <w:b/>
          <w:bCs w:val="0"/>
          <w:i w:val="0"/>
          <w:iCs w:val="0"/>
          <w:color w:val="0070C0"/>
          <w:sz w:val="28"/>
          <w:szCs w:val="28"/>
        </w:rPr>
        <w:t xml:space="preserve"> поновлення</w:t>
      </w:r>
      <w:r w:rsidRPr="00517628">
        <w:rPr>
          <w:b/>
          <w:bCs w:val="0"/>
          <w:i w:val="0"/>
          <w:iCs w:val="0"/>
          <w:color w:val="0070C0"/>
          <w:sz w:val="28"/>
          <w:szCs w:val="28"/>
        </w:rPr>
        <w:t xml:space="preserve"> оренди земельної ділянки у </w:t>
      </w:r>
      <w:r w:rsidR="003C2C1C" w:rsidRPr="00517628">
        <w:rPr>
          <w:b/>
          <w:bCs w:val="0"/>
          <w:i w:val="0"/>
          <w:iCs w:val="0"/>
          <w:color w:val="0070C0"/>
          <w:sz w:val="28"/>
          <w:szCs w:val="28"/>
        </w:rPr>
        <w:t>процедур</w:t>
      </w:r>
      <w:r w:rsidR="00800E63">
        <w:rPr>
          <w:b/>
          <w:bCs w:val="0"/>
          <w:i w:val="0"/>
          <w:iCs w:val="0"/>
          <w:color w:val="0070C0"/>
          <w:sz w:val="28"/>
          <w:szCs w:val="28"/>
        </w:rPr>
        <w:t>і</w:t>
      </w:r>
      <w:r w:rsidR="003C2C1C" w:rsidRPr="00517628">
        <w:rPr>
          <w:b/>
          <w:bCs w:val="0"/>
          <w:i w:val="0"/>
          <w:iCs w:val="0"/>
          <w:color w:val="0070C0"/>
          <w:sz w:val="28"/>
          <w:szCs w:val="28"/>
        </w:rPr>
        <w:t xml:space="preserve"> розпорядження </w:t>
      </w:r>
      <w:r w:rsidR="007541EE" w:rsidRPr="00517628">
        <w:rPr>
          <w:b/>
          <w:bCs w:val="0"/>
          <w:i w:val="0"/>
          <w:iCs w:val="0"/>
          <w:color w:val="0070C0"/>
          <w:sz w:val="28"/>
          <w:szCs w:val="28"/>
        </w:rPr>
        <w:t xml:space="preserve">його </w:t>
      </w:r>
      <w:r w:rsidR="003C2C1C" w:rsidRPr="00517628">
        <w:rPr>
          <w:b/>
          <w:bCs w:val="0"/>
          <w:i w:val="0"/>
          <w:iCs w:val="0"/>
          <w:color w:val="0070C0"/>
          <w:sz w:val="28"/>
          <w:szCs w:val="28"/>
        </w:rPr>
        <w:t xml:space="preserve">майном </w:t>
      </w:r>
    </w:p>
    <w:p w:rsidR="00C56EE0" w:rsidRDefault="00C56EE0" w:rsidP="007F761A">
      <w:pPr>
        <w:spacing w:after="0" w:line="240" w:lineRule="auto"/>
        <w:ind w:firstLine="709"/>
        <w:contextualSpacing/>
        <w:jc w:val="both"/>
        <w:rPr>
          <w:rFonts w:ascii="Roboto Condensed Light" w:hAnsi="Roboto Condensed Light"/>
          <w:color w:val="002060"/>
          <w:sz w:val="28"/>
          <w:szCs w:val="28"/>
          <w:lang w:val="uk-UA"/>
        </w:rPr>
      </w:pPr>
    </w:p>
    <w:p w:rsidR="00C56EE0" w:rsidRPr="00C56EE0" w:rsidRDefault="00C56EE0" w:rsidP="00C56EE0">
      <w:pPr>
        <w:spacing w:after="0" w:line="240" w:lineRule="auto"/>
        <w:ind w:firstLine="709"/>
        <w:contextualSpacing/>
        <w:jc w:val="both"/>
        <w:rPr>
          <w:rFonts w:ascii="Roboto Condensed Light" w:hAnsi="Roboto Condensed Light"/>
          <w:color w:val="002060"/>
          <w:sz w:val="28"/>
          <w:szCs w:val="28"/>
          <w:lang w:val="uk-UA"/>
        </w:rPr>
      </w:pPr>
      <w:r w:rsidRPr="00C56EE0">
        <w:rPr>
          <w:rFonts w:ascii="Roboto Condensed Light" w:hAnsi="Roboto Condensed Light"/>
          <w:color w:val="002060"/>
          <w:sz w:val="28"/>
          <w:szCs w:val="28"/>
          <w:lang w:val="uk-UA"/>
        </w:rPr>
        <w:t>З аналізу положень</w:t>
      </w:r>
      <w:r>
        <w:rPr>
          <w:rFonts w:ascii="Roboto Condensed Light" w:hAnsi="Roboto Condensed Light"/>
          <w:color w:val="002060"/>
          <w:sz w:val="28"/>
          <w:szCs w:val="28"/>
          <w:lang w:val="uk-UA"/>
        </w:rPr>
        <w:t xml:space="preserve"> статті </w:t>
      </w:r>
      <w:r w:rsidRPr="00C56EE0">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 xml:space="preserve">44 </w:t>
      </w:r>
      <w:r w:rsidRPr="00C56EE0">
        <w:rPr>
          <w:rFonts w:ascii="Roboto Condensed Light" w:hAnsi="Roboto Condensed Light"/>
          <w:color w:val="002060"/>
          <w:sz w:val="28"/>
          <w:szCs w:val="28"/>
          <w:lang w:val="uk-UA"/>
        </w:rPr>
        <w:t xml:space="preserve">КУзПБ вбачається, що підприємство, </w:t>
      </w:r>
      <w:r w:rsidR="001004CD">
        <w:rPr>
          <w:rFonts w:ascii="Roboto Condensed Light" w:hAnsi="Roboto Condensed Light"/>
          <w:color w:val="002060"/>
          <w:sz w:val="28"/>
          <w:szCs w:val="28"/>
          <w:lang w:val="uk-UA"/>
        </w:rPr>
        <w:t>щодо</w:t>
      </w:r>
      <w:r w:rsidRPr="00C56EE0">
        <w:rPr>
          <w:rFonts w:ascii="Roboto Condensed Light" w:hAnsi="Roboto Condensed Light"/>
          <w:color w:val="002060"/>
          <w:sz w:val="28"/>
          <w:szCs w:val="28"/>
          <w:lang w:val="uk-UA"/>
        </w:rPr>
        <w:t xml:space="preserve"> якого відкрито провадження у справі про банкрутство та яке </w:t>
      </w:r>
      <w:r w:rsidR="001004CD">
        <w:rPr>
          <w:rFonts w:ascii="Roboto Condensed Light" w:hAnsi="Roboto Condensed Light"/>
          <w:color w:val="002060"/>
          <w:sz w:val="28"/>
          <w:szCs w:val="28"/>
          <w:lang w:val="uk-UA"/>
        </w:rPr>
        <w:t>перебуває</w:t>
      </w:r>
      <w:r w:rsidRPr="00C56EE0">
        <w:rPr>
          <w:rFonts w:ascii="Roboto Condensed Light" w:hAnsi="Roboto Condensed Light"/>
          <w:color w:val="002060"/>
          <w:sz w:val="28"/>
          <w:szCs w:val="28"/>
          <w:lang w:val="uk-UA"/>
        </w:rPr>
        <w:t xml:space="preserve"> </w:t>
      </w:r>
      <w:r w:rsidR="001004CD">
        <w:rPr>
          <w:rFonts w:ascii="Roboto Condensed Light" w:hAnsi="Roboto Condensed Light"/>
          <w:color w:val="002060"/>
          <w:sz w:val="28"/>
          <w:szCs w:val="28"/>
          <w:lang w:val="uk-UA"/>
        </w:rPr>
        <w:t>у</w:t>
      </w:r>
      <w:r w:rsidRPr="00C56EE0">
        <w:rPr>
          <w:rFonts w:ascii="Roboto Condensed Light" w:hAnsi="Roboto Condensed Light"/>
          <w:color w:val="002060"/>
          <w:sz w:val="28"/>
          <w:szCs w:val="28"/>
          <w:lang w:val="uk-UA"/>
        </w:rPr>
        <w:t xml:space="preserve"> процедурі </w:t>
      </w:r>
      <w:r w:rsidRPr="00C56EE0">
        <w:rPr>
          <w:rFonts w:ascii="Roboto Condensed Light" w:hAnsi="Roboto Condensed Light"/>
          <w:color w:val="002060"/>
          <w:sz w:val="28"/>
          <w:szCs w:val="28"/>
          <w:lang w:val="uk-UA"/>
        </w:rPr>
        <w:lastRenderedPageBreak/>
        <w:t xml:space="preserve">розпорядження майном, не має права приймати рішення </w:t>
      </w:r>
      <w:r w:rsidR="001004CD">
        <w:rPr>
          <w:rFonts w:ascii="Roboto Condensed Light" w:hAnsi="Roboto Condensed Light"/>
          <w:color w:val="002060"/>
          <w:sz w:val="28"/>
          <w:szCs w:val="28"/>
          <w:lang w:val="uk-UA"/>
        </w:rPr>
        <w:t>пр</w:t>
      </w:r>
      <w:r w:rsidRPr="00C56EE0">
        <w:rPr>
          <w:rFonts w:ascii="Roboto Condensed Light" w:hAnsi="Roboto Condensed Light"/>
          <w:color w:val="002060"/>
          <w:sz w:val="28"/>
          <w:szCs w:val="28"/>
          <w:lang w:val="uk-UA"/>
        </w:rPr>
        <w:t>о відчуження нерухомого майна, вчиняти значні правочини та здійснювати продаж істотних активів боржника без згоди на це розпорядника майна та комітету кредиторів (зборів кредиторів – до моменту формування комітету кредиторів), а режим збереження належного боржнику майна повною мірою забезпечується  прями</w:t>
      </w:r>
      <w:r w:rsidR="001004CD">
        <w:rPr>
          <w:rFonts w:ascii="Roboto Condensed Light" w:hAnsi="Roboto Condensed Light"/>
          <w:color w:val="002060"/>
          <w:sz w:val="28"/>
          <w:szCs w:val="28"/>
          <w:lang w:val="uk-UA"/>
        </w:rPr>
        <w:t>ми</w:t>
      </w:r>
      <w:r w:rsidRPr="00C56EE0">
        <w:rPr>
          <w:rFonts w:ascii="Roboto Condensed Light" w:hAnsi="Roboto Condensed Light"/>
          <w:color w:val="002060"/>
          <w:sz w:val="28"/>
          <w:szCs w:val="28"/>
          <w:lang w:val="uk-UA"/>
        </w:rPr>
        <w:t xml:space="preserve"> норм</w:t>
      </w:r>
      <w:r w:rsidR="001004CD">
        <w:rPr>
          <w:rFonts w:ascii="Roboto Condensed Light" w:hAnsi="Roboto Condensed Light"/>
          <w:color w:val="002060"/>
          <w:sz w:val="28"/>
          <w:szCs w:val="28"/>
          <w:lang w:val="uk-UA"/>
        </w:rPr>
        <w:t>ами</w:t>
      </w:r>
      <w:r w:rsidRPr="00C56EE0">
        <w:rPr>
          <w:rFonts w:ascii="Roboto Condensed Light" w:hAnsi="Roboto Condensed Light"/>
          <w:color w:val="002060"/>
          <w:sz w:val="28"/>
          <w:szCs w:val="28"/>
          <w:lang w:val="uk-UA"/>
        </w:rPr>
        <w:t xml:space="preserve"> КУзПБ.</w:t>
      </w:r>
    </w:p>
    <w:p w:rsidR="00C56EE0" w:rsidRPr="00C56EE0" w:rsidRDefault="00C56EE0" w:rsidP="00C56EE0">
      <w:pPr>
        <w:spacing w:after="0" w:line="240" w:lineRule="auto"/>
        <w:ind w:firstLine="709"/>
        <w:contextualSpacing/>
        <w:jc w:val="both"/>
        <w:rPr>
          <w:rFonts w:ascii="Roboto Condensed Light" w:hAnsi="Roboto Condensed Light"/>
          <w:color w:val="002060"/>
          <w:sz w:val="28"/>
          <w:szCs w:val="28"/>
          <w:lang w:val="uk-UA"/>
        </w:rPr>
      </w:pPr>
      <w:r w:rsidRPr="00C56EE0">
        <w:rPr>
          <w:rFonts w:ascii="Roboto Condensed Light" w:hAnsi="Roboto Condensed Light"/>
          <w:color w:val="002060"/>
          <w:sz w:val="28"/>
          <w:szCs w:val="28"/>
          <w:lang w:val="uk-UA"/>
        </w:rPr>
        <w:t xml:space="preserve">Отже, сама процедура розпорядження майном включає в себе певні обмеження розпорядження майном боржника. Такі заборони і обмеження діють </w:t>
      </w:r>
      <w:r w:rsidR="001004CD">
        <w:rPr>
          <w:rFonts w:ascii="Roboto Condensed Light" w:hAnsi="Roboto Condensed Light"/>
          <w:color w:val="002060"/>
          <w:sz w:val="28"/>
          <w:szCs w:val="28"/>
          <w:lang w:val="uk-UA"/>
        </w:rPr>
        <w:t>згідно із</w:t>
      </w:r>
      <w:r w:rsidRPr="00C56EE0">
        <w:rPr>
          <w:rFonts w:ascii="Roboto Condensed Light" w:hAnsi="Roboto Condensed Light"/>
          <w:color w:val="002060"/>
          <w:sz w:val="28"/>
          <w:szCs w:val="28"/>
          <w:lang w:val="uk-UA"/>
        </w:rPr>
        <w:t xml:space="preserve"> закон</w:t>
      </w:r>
      <w:r w:rsidR="001004CD">
        <w:rPr>
          <w:rFonts w:ascii="Roboto Condensed Light" w:hAnsi="Roboto Condensed Light"/>
          <w:color w:val="002060"/>
          <w:sz w:val="28"/>
          <w:szCs w:val="28"/>
          <w:lang w:val="uk-UA"/>
        </w:rPr>
        <w:t>ом</w:t>
      </w:r>
      <w:r w:rsidRPr="00C56EE0">
        <w:rPr>
          <w:rFonts w:ascii="Roboto Condensed Light" w:hAnsi="Roboto Condensed Light"/>
          <w:color w:val="002060"/>
          <w:sz w:val="28"/>
          <w:szCs w:val="28"/>
          <w:lang w:val="uk-UA"/>
        </w:rPr>
        <w:t xml:space="preserve"> та, за загальним правилом, не потребують реалізації (установлення) у судових рішеннях, а наслідком їх недотримання є недійсність</w:t>
      </w:r>
      <w:r w:rsidR="001004CD">
        <w:rPr>
          <w:rFonts w:ascii="Roboto Condensed Light" w:hAnsi="Roboto Condensed Light"/>
          <w:color w:val="002060"/>
          <w:sz w:val="28"/>
          <w:szCs w:val="28"/>
          <w:lang w:val="uk-UA"/>
        </w:rPr>
        <w:t xml:space="preserve"> </w:t>
      </w:r>
      <w:r w:rsidRPr="00C56EE0">
        <w:rPr>
          <w:rFonts w:ascii="Roboto Condensed Light" w:hAnsi="Roboto Condensed Light"/>
          <w:color w:val="002060"/>
          <w:sz w:val="28"/>
          <w:szCs w:val="28"/>
          <w:lang w:val="uk-UA"/>
        </w:rPr>
        <w:t>/</w:t>
      </w:r>
      <w:r w:rsidR="001004CD">
        <w:rPr>
          <w:rFonts w:ascii="Roboto Condensed Light" w:hAnsi="Roboto Condensed Light"/>
          <w:color w:val="002060"/>
          <w:sz w:val="28"/>
          <w:szCs w:val="28"/>
          <w:lang w:val="uk-UA"/>
        </w:rPr>
        <w:t xml:space="preserve"> </w:t>
      </w:r>
      <w:r w:rsidRPr="00C56EE0">
        <w:rPr>
          <w:rFonts w:ascii="Roboto Condensed Light" w:hAnsi="Roboto Condensed Light"/>
          <w:color w:val="002060"/>
          <w:sz w:val="28"/>
          <w:szCs w:val="28"/>
          <w:lang w:val="uk-UA"/>
        </w:rPr>
        <w:t>нікчемність рішення, правочину чи майнової дії боржника.</w:t>
      </w:r>
    </w:p>
    <w:p w:rsidR="008A5872" w:rsidRDefault="001004CD" w:rsidP="00C56EE0">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С</w:t>
      </w:r>
      <w:r w:rsidR="00C56EE0" w:rsidRPr="00C56EE0">
        <w:rPr>
          <w:rFonts w:ascii="Roboto Condensed Light" w:hAnsi="Roboto Condensed Light"/>
          <w:color w:val="002060"/>
          <w:sz w:val="28"/>
          <w:szCs w:val="28"/>
          <w:lang w:val="uk-UA"/>
        </w:rPr>
        <w:t>уди</w:t>
      </w:r>
      <w:r w:rsidR="00C56EE0">
        <w:rPr>
          <w:rFonts w:ascii="Roboto Condensed Light" w:hAnsi="Roboto Condensed Light"/>
          <w:color w:val="002060"/>
          <w:sz w:val="28"/>
          <w:szCs w:val="28"/>
          <w:lang w:val="uk-UA"/>
        </w:rPr>
        <w:t xml:space="preserve"> мають</w:t>
      </w:r>
      <w:r w:rsidR="00C56EE0" w:rsidRPr="00C56EE0">
        <w:rPr>
          <w:rFonts w:ascii="Roboto Condensed Light" w:hAnsi="Roboto Condensed Light"/>
          <w:color w:val="002060"/>
          <w:sz w:val="28"/>
          <w:szCs w:val="28"/>
          <w:lang w:val="uk-UA"/>
        </w:rPr>
        <w:t xml:space="preserve"> врах</w:t>
      </w:r>
      <w:r w:rsidR="00C56EE0">
        <w:rPr>
          <w:rFonts w:ascii="Roboto Condensed Light" w:hAnsi="Roboto Condensed Light"/>
          <w:color w:val="002060"/>
          <w:sz w:val="28"/>
          <w:szCs w:val="28"/>
          <w:lang w:val="uk-UA"/>
        </w:rPr>
        <w:t>овувати</w:t>
      </w:r>
      <w:r w:rsidR="00C56EE0" w:rsidRPr="00C56EE0">
        <w:rPr>
          <w:rFonts w:ascii="Roboto Condensed Light" w:hAnsi="Roboto Condensed Light"/>
          <w:color w:val="002060"/>
          <w:sz w:val="28"/>
          <w:szCs w:val="28"/>
          <w:lang w:val="uk-UA"/>
        </w:rPr>
        <w:t xml:space="preserve"> та застос</w:t>
      </w:r>
      <w:r w:rsidR="00C56EE0">
        <w:rPr>
          <w:rFonts w:ascii="Roboto Condensed Light" w:hAnsi="Roboto Condensed Light"/>
          <w:color w:val="002060"/>
          <w:sz w:val="28"/>
          <w:szCs w:val="28"/>
          <w:lang w:val="uk-UA"/>
        </w:rPr>
        <w:t>овувати</w:t>
      </w:r>
      <w:r w:rsidR="00C56EE0" w:rsidRPr="00C56EE0">
        <w:rPr>
          <w:rFonts w:ascii="Roboto Condensed Light" w:hAnsi="Roboto Condensed Light"/>
          <w:color w:val="002060"/>
          <w:sz w:val="28"/>
          <w:szCs w:val="28"/>
          <w:lang w:val="uk-UA"/>
        </w:rPr>
        <w:t xml:space="preserve"> відповідні положення КУзПБ </w:t>
      </w:r>
      <w:r w:rsidR="00C56EE0">
        <w:rPr>
          <w:rFonts w:ascii="Roboto Condensed Light" w:hAnsi="Roboto Condensed Light"/>
          <w:color w:val="002060"/>
          <w:sz w:val="28"/>
          <w:szCs w:val="28"/>
          <w:lang w:val="uk-UA"/>
        </w:rPr>
        <w:t xml:space="preserve">під час розгляду </w:t>
      </w:r>
      <w:r w:rsidR="00C56EE0" w:rsidRPr="00C56EE0">
        <w:rPr>
          <w:rFonts w:ascii="Roboto Condensed Light" w:hAnsi="Roboto Condensed Light"/>
          <w:color w:val="002060"/>
          <w:sz w:val="28"/>
          <w:szCs w:val="28"/>
          <w:lang w:val="uk-UA"/>
        </w:rPr>
        <w:t xml:space="preserve">вимог </w:t>
      </w:r>
      <w:r w:rsidR="00C56EE0">
        <w:rPr>
          <w:rFonts w:ascii="Roboto Condensed Light" w:hAnsi="Roboto Condensed Light"/>
          <w:color w:val="002060"/>
          <w:sz w:val="28"/>
          <w:szCs w:val="28"/>
          <w:lang w:val="uk-UA"/>
        </w:rPr>
        <w:t>п</w:t>
      </w:r>
      <w:r w:rsidR="00C56EE0" w:rsidRPr="00C56EE0">
        <w:rPr>
          <w:rFonts w:ascii="Roboto Condensed Light" w:hAnsi="Roboto Condensed Light"/>
          <w:color w:val="002060"/>
          <w:sz w:val="28"/>
          <w:szCs w:val="28"/>
          <w:lang w:val="uk-UA"/>
        </w:rPr>
        <w:t>озивача</w:t>
      </w:r>
      <w:r w:rsidR="008A5872">
        <w:rPr>
          <w:rFonts w:ascii="Roboto Condensed Light" w:hAnsi="Roboto Condensed Light"/>
          <w:color w:val="002060"/>
          <w:sz w:val="28"/>
          <w:szCs w:val="28"/>
          <w:lang w:val="uk-UA"/>
        </w:rPr>
        <w:t>, зокрема</w:t>
      </w:r>
      <w:r>
        <w:rPr>
          <w:rFonts w:ascii="Roboto Condensed Light" w:hAnsi="Roboto Condensed Light"/>
          <w:color w:val="002060"/>
          <w:sz w:val="28"/>
          <w:szCs w:val="28"/>
          <w:lang w:val="uk-UA"/>
        </w:rPr>
        <w:t>,</w:t>
      </w:r>
      <w:r w:rsidR="008A5872">
        <w:rPr>
          <w:rFonts w:ascii="Roboto Condensed Light" w:hAnsi="Roboto Condensed Light"/>
          <w:color w:val="002060"/>
          <w:sz w:val="28"/>
          <w:szCs w:val="28"/>
          <w:lang w:val="uk-UA"/>
        </w:rPr>
        <w:t xml:space="preserve"> про</w:t>
      </w:r>
      <w:r w:rsidR="00C56EE0" w:rsidRPr="00C56EE0">
        <w:rPr>
          <w:rFonts w:ascii="Roboto Condensed Light" w:hAnsi="Roboto Condensed Light"/>
          <w:color w:val="002060"/>
          <w:sz w:val="28"/>
          <w:szCs w:val="28"/>
          <w:lang w:val="uk-UA"/>
        </w:rPr>
        <w:t xml:space="preserve"> визнання укладеною додаткової угоди про поновлення договору оренди земельної ділянки</w:t>
      </w:r>
      <w:r w:rsidR="008A5872">
        <w:rPr>
          <w:rFonts w:ascii="Roboto Condensed Light" w:hAnsi="Roboto Condensed Light"/>
          <w:color w:val="002060"/>
          <w:sz w:val="28"/>
          <w:szCs w:val="28"/>
          <w:lang w:val="uk-UA"/>
        </w:rPr>
        <w:t xml:space="preserve">, заявлених </w:t>
      </w:r>
      <w:r w:rsidR="00C56EE0" w:rsidRPr="00C56EE0">
        <w:rPr>
          <w:rFonts w:ascii="Roboto Condensed Light" w:hAnsi="Roboto Condensed Light"/>
          <w:color w:val="002060"/>
          <w:sz w:val="28"/>
          <w:szCs w:val="28"/>
          <w:lang w:val="uk-UA"/>
        </w:rPr>
        <w:t>після відкриття та під час здійснення провад</w:t>
      </w:r>
      <w:r w:rsidR="008A5872">
        <w:rPr>
          <w:rFonts w:ascii="Roboto Condensed Light" w:hAnsi="Roboto Condensed Light"/>
          <w:color w:val="002060"/>
          <w:sz w:val="28"/>
          <w:szCs w:val="28"/>
          <w:lang w:val="uk-UA"/>
        </w:rPr>
        <w:t>ження у справі про банкрутство б</w:t>
      </w:r>
      <w:r w:rsidR="00C56EE0" w:rsidRPr="00C56EE0">
        <w:rPr>
          <w:rFonts w:ascii="Roboto Condensed Light" w:hAnsi="Roboto Condensed Light"/>
          <w:color w:val="002060"/>
          <w:sz w:val="28"/>
          <w:szCs w:val="28"/>
          <w:lang w:val="uk-UA"/>
        </w:rPr>
        <w:t xml:space="preserve">оржника у процедурі розпорядження майном, у якій законодавець, попри відсутність заборони на продовження здійснення боржником господарської діяльності, встановлює особливості щодо розпорядження майном боржника, а </w:t>
      </w:r>
      <w:r>
        <w:rPr>
          <w:rFonts w:ascii="Roboto Condensed Light" w:hAnsi="Roboto Condensed Light"/>
          <w:color w:val="002060"/>
          <w:sz w:val="28"/>
          <w:szCs w:val="28"/>
          <w:lang w:val="uk-UA"/>
        </w:rPr>
        <w:t xml:space="preserve">щодо </w:t>
      </w:r>
      <w:r w:rsidR="00C56EE0" w:rsidRPr="00C56EE0">
        <w:rPr>
          <w:rFonts w:ascii="Roboto Condensed Light" w:hAnsi="Roboto Condensed Light"/>
          <w:color w:val="002060"/>
          <w:sz w:val="28"/>
          <w:szCs w:val="28"/>
          <w:lang w:val="uk-UA"/>
        </w:rPr>
        <w:t>вчинення правочинів боржником спеціальними положеннями абзацу шостого частини сьомої статті 44 КУзПБ</w:t>
      </w:r>
      <w:r>
        <w:rPr>
          <w:rFonts w:ascii="Roboto Condensed Light" w:hAnsi="Roboto Condensed Light"/>
          <w:color w:val="002060"/>
          <w:sz w:val="28"/>
          <w:szCs w:val="28"/>
          <w:lang w:val="uk-UA"/>
        </w:rPr>
        <w:t xml:space="preserve"> передбачено окремі правила</w:t>
      </w:r>
      <w:r w:rsidR="00C56EE0" w:rsidRPr="00C56EE0">
        <w:rPr>
          <w:rFonts w:ascii="Roboto Condensed Light" w:hAnsi="Roboto Condensed Light"/>
          <w:color w:val="002060"/>
          <w:sz w:val="28"/>
          <w:szCs w:val="28"/>
          <w:lang w:val="uk-UA"/>
        </w:rPr>
        <w:t xml:space="preserve">. </w:t>
      </w:r>
    </w:p>
    <w:p w:rsidR="00C56EE0" w:rsidRPr="00C56EE0" w:rsidRDefault="001004CD" w:rsidP="00C56EE0">
      <w:pPr>
        <w:spacing w:after="0" w:line="240" w:lineRule="auto"/>
        <w:ind w:firstLine="709"/>
        <w:contextualSpacing/>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Зокрема</w:t>
      </w:r>
      <w:r w:rsidR="008A5872">
        <w:rPr>
          <w:rFonts w:ascii="Roboto Condensed Light" w:hAnsi="Roboto Condensed Light"/>
          <w:color w:val="002060"/>
          <w:sz w:val="28"/>
          <w:szCs w:val="28"/>
          <w:lang w:val="uk-UA"/>
        </w:rPr>
        <w:t xml:space="preserve">, суди повинні надати оцінку </w:t>
      </w:r>
      <w:r w:rsidR="00C56EE0" w:rsidRPr="00C56EE0">
        <w:rPr>
          <w:rFonts w:ascii="Roboto Condensed Light" w:hAnsi="Roboto Condensed Light"/>
          <w:color w:val="002060"/>
          <w:sz w:val="28"/>
          <w:szCs w:val="28"/>
          <w:lang w:val="uk-UA"/>
        </w:rPr>
        <w:t xml:space="preserve">умовам в запропонованому </w:t>
      </w:r>
      <w:r w:rsidR="008A5872">
        <w:rPr>
          <w:rFonts w:ascii="Roboto Condensed Light" w:hAnsi="Roboto Condensed Light"/>
          <w:color w:val="002060"/>
          <w:sz w:val="28"/>
          <w:szCs w:val="28"/>
          <w:lang w:val="uk-UA"/>
        </w:rPr>
        <w:t>п</w:t>
      </w:r>
      <w:r w:rsidR="00C56EE0" w:rsidRPr="00C56EE0">
        <w:rPr>
          <w:rFonts w:ascii="Roboto Condensed Light" w:hAnsi="Roboto Condensed Light"/>
          <w:color w:val="002060"/>
          <w:sz w:val="28"/>
          <w:szCs w:val="28"/>
          <w:lang w:val="uk-UA"/>
        </w:rPr>
        <w:t>озивачем проєкті д</w:t>
      </w:r>
      <w:r w:rsidR="008A5872">
        <w:rPr>
          <w:rFonts w:ascii="Roboto Condensed Light" w:hAnsi="Roboto Condensed Light"/>
          <w:color w:val="002060"/>
          <w:sz w:val="28"/>
          <w:szCs w:val="28"/>
          <w:lang w:val="uk-UA"/>
        </w:rPr>
        <w:t>одаткової угоди про поновлення д</w:t>
      </w:r>
      <w:r w:rsidR="00C56EE0" w:rsidRPr="00C56EE0">
        <w:rPr>
          <w:rFonts w:ascii="Roboto Condensed Light" w:hAnsi="Roboto Condensed Light"/>
          <w:color w:val="002060"/>
          <w:sz w:val="28"/>
          <w:szCs w:val="28"/>
          <w:lang w:val="uk-UA"/>
        </w:rPr>
        <w:t xml:space="preserve">оговору </w:t>
      </w:r>
      <w:r w:rsidR="008A5872">
        <w:rPr>
          <w:rFonts w:ascii="Roboto Condensed Light" w:hAnsi="Roboto Condensed Light"/>
          <w:color w:val="002060"/>
          <w:sz w:val="28"/>
          <w:szCs w:val="28"/>
          <w:lang w:val="uk-UA"/>
        </w:rPr>
        <w:t>оренди земельної ділянки та безпосередньо в д</w:t>
      </w:r>
      <w:r w:rsidR="00C56EE0" w:rsidRPr="00C56EE0">
        <w:rPr>
          <w:rFonts w:ascii="Roboto Condensed Light" w:hAnsi="Roboto Condensed Light"/>
          <w:color w:val="002060"/>
          <w:sz w:val="28"/>
          <w:szCs w:val="28"/>
          <w:lang w:val="uk-UA"/>
        </w:rPr>
        <w:t xml:space="preserve">оговорі </w:t>
      </w:r>
      <w:r>
        <w:rPr>
          <w:rFonts w:ascii="Roboto Condensed Light" w:hAnsi="Roboto Condensed Light"/>
          <w:color w:val="002060"/>
          <w:sz w:val="28"/>
          <w:szCs w:val="28"/>
          <w:lang w:val="uk-UA"/>
        </w:rPr>
        <w:t>щодо</w:t>
      </w:r>
      <w:r w:rsidR="00C56EE0" w:rsidRPr="00C56EE0">
        <w:rPr>
          <w:rFonts w:ascii="Roboto Condensed Light" w:hAnsi="Roboto Condensed Light"/>
          <w:color w:val="002060"/>
          <w:sz w:val="28"/>
          <w:szCs w:val="28"/>
          <w:lang w:val="uk-UA"/>
        </w:rPr>
        <w:t xml:space="preserve"> узгодженості витрат </w:t>
      </w:r>
      <w:r w:rsidR="008A5872">
        <w:rPr>
          <w:rFonts w:ascii="Roboto Condensed Light" w:hAnsi="Roboto Condensed Light"/>
          <w:color w:val="002060"/>
          <w:sz w:val="28"/>
          <w:szCs w:val="28"/>
          <w:lang w:val="uk-UA"/>
        </w:rPr>
        <w:t>б</w:t>
      </w:r>
      <w:r w:rsidR="00C56EE0" w:rsidRPr="00C56EE0">
        <w:rPr>
          <w:rFonts w:ascii="Roboto Condensed Light" w:hAnsi="Roboto Condensed Light"/>
          <w:color w:val="002060"/>
          <w:sz w:val="28"/>
          <w:szCs w:val="28"/>
          <w:lang w:val="uk-UA"/>
        </w:rPr>
        <w:t xml:space="preserve">оржника, пов’язаних з укладенням ним такої угоди, з тими наслідками та обмеженнями, що настали у зв’язку із запровадженням щодо </w:t>
      </w:r>
      <w:r w:rsidR="008A5872">
        <w:rPr>
          <w:rFonts w:ascii="Roboto Condensed Light" w:hAnsi="Roboto Condensed Light"/>
          <w:color w:val="002060"/>
          <w:sz w:val="28"/>
          <w:szCs w:val="28"/>
          <w:lang w:val="uk-UA"/>
        </w:rPr>
        <w:t xml:space="preserve">нього </w:t>
      </w:r>
      <w:r w:rsidR="00C56EE0" w:rsidRPr="00C56EE0">
        <w:rPr>
          <w:rFonts w:ascii="Roboto Condensed Light" w:hAnsi="Roboto Condensed Light"/>
          <w:color w:val="002060"/>
          <w:sz w:val="28"/>
          <w:szCs w:val="28"/>
          <w:lang w:val="uk-UA"/>
        </w:rPr>
        <w:t xml:space="preserve">процедури розпорядження майна у справі </w:t>
      </w:r>
      <w:r w:rsidR="008A5872">
        <w:rPr>
          <w:rFonts w:ascii="Roboto Condensed Light" w:hAnsi="Roboto Condensed Light"/>
          <w:color w:val="002060"/>
          <w:sz w:val="28"/>
          <w:szCs w:val="28"/>
          <w:lang w:val="uk-UA"/>
        </w:rPr>
        <w:t xml:space="preserve">про банкрутство, </w:t>
      </w:r>
      <w:r w:rsidR="00C56EE0" w:rsidRPr="00C56EE0">
        <w:rPr>
          <w:rFonts w:ascii="Roboto Condensed Light" w:hAnsi="Roboto Condensed Light"/>
          <w:color w:val="002060"/>
          <w:sz w:val="28"/>
          <w:szCs w:val="28"/>
          <w:lang w:val="uk-UA"/>
        </w:rPr>
        <w:t xml:space="preserve">належності </w:t>
      </w:r>
      <w:r w:rsidR="008A5872">
        <w:rPr>
          <w:rFonts w:ascii="Roboto Condensed Light" w:hAnsi="Roboto Condensed Light"/>
          <w:color w:val="002060"/>
          <w:sz w:val="28"/>
          <w:szCs w:val="28"/>
          <w:lang w:val="uk-UA"/>
        </w:rPr>
        <w:t>/</w:t>
      </w:r>
      <w:r w:rsidR="003F3D75">
        <w:rPr>
          <w:rFonts w:ascii="Roboto Condensed Light" w:hAnsi="Roboto Condensed Light"/>
          <w:color w:val="002060"/>
          <w:sz w:val="28"/>
          <w:szCs w:val="28"/>
          <w:lang w:val="uk-UA"/>
        </w:rPr>
        <w:t xml:space="preserve"> </w:t>
      </w:r>
      <w:r w:rsidR="00C56EE0" w:rsidRPr="00C56EE0">
        <w:rPr>
          <w:rFonts w:ascii="Roboto Condensed Light" w:hAnsi="Roboto Condensed Light"/>
          <w:color w:val="002060"/>
          <w:sz w:val="28"/>
          <w:szCs w:val="28"/>
          <w:lang w:val="uk-UA"/>
        </w:rPr>
        <w:t>неналежності такого правочину до значних у розумінні абзацу шостого частини сьомої статті 44 КУзПБ;</w:t>
      </w:r>
      <w:r w:rsidR="008A5872">
        <w:rPr>
          <w:rFonts w:ascii="Roboto Condensed Light" w:hAnsi="Roboto Condensed Light"/>
          <w:color w:val="002060"/>
          <w:sz w:val="28"/>
          <w:szCs w:val="28"/>
          <w:lang w:val="uk-UA"/>
        </w:rPr>
        <w:t xml:space="preserve"> </w:t>
      </w:r>
      <w:r w:rsidR="005F3FE0">
        <w:rPr>
          <w:rFonts w:ascii="Roboto Condensed Light" w:hAnsi="Roboto Condensed Light"/>
          <w:color w:val="002060"/>
          <w:sz w:val="28"/>
          <w:szCs w:val="28"/>
          <w:lang w:val="uk-UA"/>
        </w:rPr>
        <w:t xml:space="preserve">а також встановити, </w:t>
      </w:r>
      <w:r w:rsidR="00C56EE0" w:rsidRPr="00C56EE0">
        <w:rPr>
          <w:rFonts w:ascii="Roboto Condensed Light" w:hAnsi="Roboto Condensed Light"/>
          <w:color w:val="002060"/>
          <w:sz w:val="28"/>
          <w:szCs w:val="28"/>
          <w:lang w:val="uk-UA"/>
        </w:rPr>
        <w:t xml:space="preserve">чи </w:t>
      </w:r>
      <w:r w:rsidR="005F3FE0">
        <w:rPr>
          <w:rFonts w:ascii="Roboto Condensed Light" w:hAnsi="Roboto Condensed Light"/>
          <w:color w:val="002060"/>
          <w:sz w:val="28"/>
          <w:szCs w:val="28"/>
          <w:lang w:val="uk-UA"/>
        </w:rPr>
        <w:t>погоджений</w:t>
      </w:r>
      <w:r w:rsidR="00C56EE0" w:rsidRPr="00C56EE0">
        <w:rPr>
          <w:rFonts w:ascii="Roboto Condensed Light" w:hAnsi="Roboto Condensed Light"/>
          <w:color w:val="002060"/>
          <w:sz w:val="28"/>
          <w:szCs w:val="28"/>
          <w:lang w:val="uk-UA"/>
        </w:rPr>
        <w:t xml:space="preserve"> </w:t>
      </w:r>
      <w:r w:rsidR="005F3FE0">
        <w:rPr>
          <w:rFonts w:ascii="Roboto Condensed Light" w:hAnsi="Roboto Condensed Light"/>
          <w:color w:val="002060"/>
          <w:sz w:val="28"/>
          <w:szCs w:val="28"/>
          <w:lang w:val="uk-UA"/>
        </w:rPr>
        <w:t>такий</w:t>
      </w:r>
      <w:r w:rsidR="00C56EE0" w:rsidRPr="00C56EE0">
        <w:rPr>
          <w:rFonts w:ascii="Roboto Condensed Light" w:hAnsi="Roboto Condensed Light"/>
          <w:color w:val="002060"/>
          <w:sz w:val="28"/>
          <w:szCs w:val="28"/>
          <w:lang w:val="uk-UA"/>
        </w:rPr>
        <w:t xml:space="preserve"> правочин за правилами абзацу шостого частини сьомої статті 44 КУзПБ</w:t>
      </w:r>
      <w:r>
        <w:rPr>
          <w:rFonts w:ascii="Roboto Condensed Light" w:hAnsi="Roboto Condensed Light"/>
          <w:color w:val="002060"/>
          <w:sz w:val="28"/>
          <w:szCs w:val="28"/>
          <w:lang w:val="uk-UA"/>
        </w:rPr>
        <w:t>,</w:t>
      </w:r>
      <w:r w:rsidR="005F3FE0">
        <w:rPr>
          <w:rFonts w:ascii="Roboto Condensed Light" w:hAnsi="Roboto Condensed Light"/>
          <w:color w:val="002060"/>
          <w:sz w:val="28"/>
          <w:szCs w:val="28"/>
          <w:lang w:val="uk-UA"/>
        </w:rPr>
        <w:t xml:space="preserve"> </w:t>
      </w:r>
      <w:r w:rsidR="00C56EE0" w:rsidRPr="00C56EE0">
        <w:rPr>
          <w:rFonts w:ascii="Roboto Condensed Light" w:hAnsi="Roboto Condensed Light"/>
          <w:color w:val="002060"/>
          <w:sz w:val="28"/>
          <w:szCs w:val="28"/>
          <w:lang w:val="uk-UA"/>
        </w:rPr>
        <w:t xml:space="preserve">з комітетом кредиторів </w:t>
      </w:r>
      <w:r w:rsidR="008A5872">
        <w:rPr>
          <w:rFonts w:ascii="Roboto Condensed Light" w:hAnsi="Roboto Condensed Light"/>
          <w:color w:val="002060"/>
          <w:sz w:val="28"/>
          <w:szCs w:val="28"/>
          <w:lang w:val="uk-UA"/>
        </w:rPr>
        <w:t>б</w:t>
      </w:r>
      <w:r w:rsidR="00C56EE0" w:rsidRPr="00C56EE0">
        <w:rPr>
          <w:rFonts w:ascii="Roboto Condensed Light" w:hAnsi="Roboto Condensed Light"/>
          <w:color w:val="002060"/>
          <w:sz w:val="28"/>
          <w:szCs w:val="28"/>
          <w:lang w:val="uk-UA"/>
        </w:rPr>
        <w:t>оржника (зборів кредиторів – до моменту формування комітету кредиторів).</w:t>
      </w:r>
    </w:p>
    <w:p w:rsidR="008A5872" w:rsidRDefault="008A5872" w:rsidP="008A5872">
      <w:pPr>
        <w:spacing w:after="0" w:line="240" w:lineRule="auto"/>
        <w:ind w:firstLine="680"/>
        <w:jc w:val="both"/>
        <w:rPr>
          <w:rFonts w:ascii="Roboto Condensed Light" w:hAnsi="Roboto Condensed Light"/>
          <w:i/>
          <w:iCs/>
          <w:color w:val="002060"/>
          <w:sz w:val="24"/>
          <w:szCs w:val="24"/>
          <w:lang w:val="uk-UA"/>
        </w:rPr>
      </w:pPr>
      <w:r w:rsidRPr="005313EF">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26.11</w:t>
      </w:r>
      <w:r w:rsidRPr="005313EF">
        <w:rPr>
          <w:rFonts w:ascii="Roboto Condensed Light" w:hAnsi="Roboto Condensed Light"/>
          <w:i/>
          <w:iCs/>
          <w:color w:val="002060"/>
          <w:sz w:val="24"/>
          <w:szCs w:val="24"/>
          <w:lang w:val="uk-UA"/>
        </w:rPr>
        <w:t xml:space="preserve">.2024 у справі № </w:t>
      </w:r>
      <w:r w:rsidRPr="001B37B3">
        <w:rPr>
          <w:rFonts w:ascii="Roboto Condensed Light" w:hAnsi="Roboto Condensed Light"/>
          <w:i/>
          <w:iCs/>
          <w:color w:val="002060"/>
          <w:sz w:val="24"/>
          <w:szCs w:val="24"/>
          <w:lang w:val="uk-UA"/>
        </w:rPr>
        <w:t>910/2902/18 (910/10381/20)</w:t>
      </w:r>
      <w:r>
        <w:t xml:space="preserve"> </w:t>
      </w:r>
      <w:r w:rsidRPr="005313EF">
        <w:rPr>
          <w:rFonts w:ascii="Roboto Condensed Light" w:hAnsi="Roboto Condensed Light"/>
          <w:i/>
          <w:iCs/>
          <w:color w:val="002060"/>
          <w:sz w:val="24"/>
          <w:szCs w:val="24"/>
          <w:lang w:val="uk-UA"/>
        </w:rPr>
        <w:t xml:space="preserve">можна ознайомитися за посиланням  </w:t>
      </w:r>
      <w:hyperlink r:id="rId22" w:history="1">
        <w:r w:rsidRPr="004F65A3">
          <w:rPr>
            <w:rStyle w:val="a3"/>
            <w:rFonts w:ascii="Roboto Condensed Light" w:hAnsi="Roboto Condensed Light"/>
            <w:iCs/>
            <w:sz w:val="24"/>
            <w:szCs w:val="24"/>
            <w:lang w:val="uk-UA"/>
          </w:rPr>
          <w:t>https://reyestr.court.gov.ua/Review/123578877</w:t>
        </w:r>
      </w:hyperlink>
      <w:r>
        <w:rPr>
          <w:rFonts w:ascii="Roboto Condensed Light" w:hAnsi="Roboto Condensed Light"/>
          <w:i/>
          <w:iCs/>
          <w:color w:val="002060"/>
          <w:sz w:val="24"/>
          <w:szCs w:val="24"/>
          <w:lang w:val="uk-UA"/>
        </w:rPr>
        <w:t>.</w:t>
      </w:r>
    </w:p>
    <w:p w:rsidR="007F761A" w:rsidRDefault="007F761A" w:rsidP="00BB719E">
      <w:pPr>
        <w:pStyle w:val="ae"/>
      </w:pPr>
    </w:p>
    <w:p w:rsidR="003C2C1C" w:rsidRPr="00517628" w:rsidRDefault="003C2C1C" w:rsidP="00BB719E">
      <w:pPr>
        <w:pStyle w:val="ae"/>
        <w:rPr>
          <w:b/>
          <w:bCs w:val="0"/>
          <w:i w:val="0"/>
          <w:iCs w:val="0"/>
          <w:color w:val="0070C0"/>
          <w:sz w:val="28"/>
          <w:szCs w:val="28"/>
        </w:rPr>
      </w:pPr>
      <w:r w:rsidRPr="00517628">
        <w:rPr>
          <w:b/>
          <w:bCs w:val="0"/>
          <w:i w:val="0"/>
          <w:iCs w:val="0"/>
          <w:color w:val="0070C0"/>
          <w:sz w:val="28"/>
          <w:szCs w:val="28"/>
        </w:rPr>
        <w:t>Щодо наявності у податкового органу повноважень стягувати орендну плату за договором оренди, укладен</w:t>
      </w:r>
      <w:r w:rsidR="00762708">
        <w:rPr>
          <w:b/>
          <w:bCs w:val="0"/>
          <w:i w:val="0"/>
          <w:iCs w:val="0"/>
          <w:color w:val="0070C0"/>
          <w:sz w:val="28"/>
          <w:szCs w:val="28"/>
        </w:rPr>
        <w:t>им</w:t>
      </w:r>
      <w:r w:rsidRPr="00517628">
        <w:rPr>
          <w:b/>
          <w:bCs w:val="0"/>
          <w:i w:val="0"/>
          <w:iCs w:val="0"/>
          <w:color w:val="0070C0"/>
          <w:sz w:val="28"/>
          <w:szCs w:val="28"/>
        </w:rPr>
        <w:t xml:space="preserve"> між боржником та міською радою</w:t>
      </w:r>
    </w:p>
    <w:p w:rsidR="003C2C1C" w:rsidRDefault="003C2C1C" w:rsidP="00BB719E">
      <w:pPr>
        <w:pStyle w:val="ae"/>
      </w:pPr>
    </w:p>
    <w:p w:rsidR="003C2C1C" w:rsidRPr="003C2C1C" w:rsidRDefault="003C2C1C" w:rsidP="003C2C1C">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Pr="003C2C1C">
        <w:rPr>
          <w:rFonts w:ascii="Roboto Condensed Light" w:hAnsi="Roboto Condensed Light"/>
          <w:color w:val="002060"/>
          <w:sz w:val="28"/>
          <w:szCs w:val="28"/>
          <w:lang w:val="uk-UA"/>
        </w:rPr>
        <w:t xml:space="preserve">аконодавцем визначено, що плата за землю може справлятися </w:t>
      </w:r>
      <w:r w:rsidR="001004CD">
        <w:rPr>
          <w:rFonts w:ascii="Roboto Condensed Light" w:hAnsi="Roboto Condensed Light"/>
          <w:color w:val="002060"/>
          <w:sz w:val="28"/>
          <w:szCs w:val="28"/>
          <w:lang w:val="uk-UA"/>
        </w:rPr>
        <w:t xml:space="preserve">і  </w:t>
      </w:r>
      <w:r w:rsidRPr="003C2C1C">
        <w:rPr>
          <w:rFonts w:ascii="Roboto Condensed Light" w:hAnsi="Roboto Condensed Light"/>
          <w:color w:val="002060"/>
          <w:sz w:val="28"/>
          <w:szCs w:val="28"/>
          <w:lang w:val="uk-UA"/>
        </w:rPr>
        <w:t xml:space="preserve">у формі земельного податку,  і у формі орендної плати. При цьому одночасне стягнення такої плати </w:t>
      </w:r>
      <w:r w:rsidR="00167E7D">
        <w:rPr>
          <w:rFonts w:ascii="Roboto Condensed Light" w:hAnsi="Roboto Condensed Light"/>
          <w:color w:val="002060"/>
          <w:sz w:val="28"/>
          <w:szCs w:val="28"/>
          <w:lang w:val="uk-UA"/>
        </w:rPr>
        <w:t xml:space="preserve">і </w:t>
      </w:r>
      <w:r w:rsidRPr="003C2C1C">
        <w:rPr>
          <w:rFonts w:ascii="Roboto Condensed Light" w:hAnsi="Roboto Condensed Light"/>
          <w:color w:val="002060"/>
          <w:sz w:val="28"/>
          <w:szCs w:val="28"/>
          <w:lang w:val="uk-UA"/>
        </w:rPr>
        <w:t>як земельного податку</w:t>
      </w:r>
      <w:r w:rsidR="00167E7D">
        <w:rPr>
          <w:rFonts w:ascii="Roboto Condensed Light" w:hAnsi="Roboto Condensed Light"/>
          <w:color w:val="002060"/>
          <w:sz w:val="28"/>
          <w:szCs w:val="28"/>
          <w:lang w:val="uk-UA"/>
        </w:rPr>
        <w:t>,</w:t>
      </w:r>
      <w:r w:rsidRPr="003C2C1C">
        <w:rPr>
          <w:rFonts w:ascii="Roboto Condensed Light" w:hAnsi="Roboto Condensed Light"/>
          <w:color w:val="002060"/>
          <w:sz w:val="28"/>
          <w:szCs w:val="28"/>
          <w:lang w:val="uk-UA"/>
        </w:rPr>
        <w:t xml:space="preserve"> і як орендної плати зазначеною нормою закону не передбачено.</w:t>
      </w:r>
    </w:p>
    <w:p w:rsidR="003C2C1C" w:rsidRPr="003C2C1C" w:rsidRDefault="003C2C1C" w:rsidP="003C2C1C">
      <w:pPr>
        <w:spacing w:after="0" w:line="240" w:lineRule="auto"/>
        <w:ind w:firstLine="680"/>
        <w:jc w:val="both"/>
        <w:rPr>
          <w:rFonts w:ascii="Roboto Condensed Light" w:hAnsi="Roboto Condensed Light"/>
          <w:color w:val="002060"/>
          <w:sz w:val="28"/>
          <w:szCs w:val="28"/>
          <w:lang w:val="uk-UA"/>
        </w:rPr>
      </w:pPr>
      <w:r w:rsidRPr="003C2C1C">
        <w:rPr>
          <w:rFonts w:ascii="Roboto Condensed Light" w:hAnsi="Roboto Condensed Light"/>
          <w:color w:val="002060"/>
          <w:sz w:val="28"/>
          <w:szCs w:val="28"/>
          <w:lang w:val="uk-UA"/>
        </w:rPr>
        <w:t xml:space="preserve">Орендна плата за земельні ділянки державної і комунальної власності </w:t>
      </w:r>
      <w:r>
        <w:rPr>
          <w:rFonts w:ascii="Roboto Condensed Light" w:hAnsi="Roboto Condensed Light"/>
          <w:color w:val="002060"/>
          <w:sz w:val="28"/>
          <w:szCs w:val="28"/>
          <w:lang w:val="uk-UA"/>
        </w:rPr>
        <w:t>–</w:t>
      </w:r>
      <w:r w:rsidRPr="003C2C1C">
        <w:rPr>
          <w:rFonts w:ascii="Roboto Condensed Light" w:hAnsi="Roboto Condensed Light"/>
          <w:color w:val="002060"/>
          <w:sz w:val="28"/>
          <w:szCs w:val="28"/>
          <w:lang w:val="uk-UA"/>
        </w:rPr>
        <w:t xml:space="preserve"> </w:t>
      </w:r>
      <w:r w:rsidR="001004CD">
        <w:rPr>
          <w:rFonts w:ascii="Roboto Condensed Light" w:hAnsi="Roboto Condensed Light"/>
          <w:color w:val="002060"/>
          <w:sz w:val="28"/>
          <w:szCs w:val="28"/>
          <w:lang w:val="uk-UA"/>
        </w:rPr>
        <w:t xml:space="preserve">це </w:t>
      </w:r>
      <w:r w:rsidRPr="003C2C1C">
        <w:rPr>
          <w:rFonts w:ascii="Roboto Condensed Light" w:hAnsi="Roboto Condensed Light"/>
          <w:color w:val="002060"/>
          <w:sz w:val="28"/>
          <w:szCs w:val="28"/>
          <w:lang w:val="uk-UA"/>
        </w:rPr>
        <w:t>обов</w:t>
      </w:r>
      <w:r w:rsidR="001004CD" w:rsidRPr="007541EE">
        <w:rPr>
          <w:rFonts w:ascii="Roboto Condensed Light" w:hAnsi="Roboto Condensed Light"/>
          <w:color w:val="002060"/>
          <w:sz w:val="28"/>
          <w:szCs w:val="28"/>
          <w:lang w:val="uk-UA"/>
        </w:rPr>
        <w:t>'</w:t>
      </w:r>
      <w:r w:rsidRPr="003C2C1C">
        <w:rPr>
          <w:rFonts w:ascii="Roboto Condensed Light" w:hAnsi="Roboto Condensed Light"/>
          <w:color w:val="002060"/>
          <w:sz w:val="28"/>
          <w:szCs w:val="28"/>
          <w:lang w:val="uk-UA"/>
        </w:rPr>
        <w:t>язковий платіж, який орендар вносить орендодавцеві за користування земельною ділянкою та справляння якого здійснюється відповідно до положень розділу XIII ПК України.</w:t>
      </w:r>
    </w:p>
    <w:p w:rsidR="003C2C1C" w:rsidRPr="003C2C1C" w:rsidRDefault="003C2C1C" w:rsidP="003C2C1C">
      <w:pPr>
        <w:spacing w:after="0" w:line="240" w:lineRule="auto"/>
        <w:ind w:firstLine="680"/>
        <w:jc w:val="both"/>
        <w:rPr>
          <w:rFonts w:ascii="Roboto Condensed Light" w:hAnsi="Roboto Condensed Light"/>
          <w:color w:val="002060"/>
          <w:sz w:val="28"/>
          <w:szCs w:val="28"/>
          <w:lang w:val="uk-UA"/>
        </w:rPr>
      </w:pPr>
      <w:r w:rsidRPr="003C2C1C">
        <w:rPr>
          <w:rFonts w:ascii="Roboto Condensed Light" w:hAnsi="Roboto Condensed Light"/>
          <w:color w:val="002060"/>
          <w:sz w:val="28"/>
          <w:szCs w:val="28"/>
          <w:lang w:val="uk-UA"/>
        </w:rPr>
        <w:t>Відповідно до пункту 288.1 статті 288 ПК України розмір та умови внесення орендної плати встановлюються у договорі оренди між орендодавцем (власником) і орендарем, а підставою для нарахування орендної плати за земельну ділянку є договір оренди такої земельної ділянки.</w:t>
      </w:r>
    </w:p>
    <w:p w:rsidR="003C2C1C" w:rsidRPr="003C2C1C" w:rsidRDefault="003C2C1C" w:rsidP="003C2C1C">
      <w:pPr>
        <w:spacing w:after="0" w:line="240" w:lineRule="auto"/>
        <w:ind w:firstLine="680"/>
        <w:jc w:val="both"/>
        <w:rPr>
          <w:rFonts w:ascii="Roboto Condensed Light" w:hAnsi="Roboto Condensed Light"/>
          <w:color w:val="002060"/>
          <w:sz w:val="28"/>
          <w:szCs w:val="28"/>
          <w:lang w:val="uk-UA"/>
        </w:rPr>
      </w:pPr>
      <w:r w:rsidRPr="003C2C1C">
        <w:rPr>
          <w:rFonts w:ascii="Roboto Condensed Light" w:hAnsi="Roboto Condensed Light"/>
          <w:color w:val="002060"/>
          <w:sz w:val="28"/>
          <w:szCs w:val="28"/>
          <w:lang w:val="uk-UA"/>
        </w:rPr>
        <w:lastRenderedPageBreak/>
        <w:t>Положеннями статті 288 ПК України унормовано, що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 платником орендної плати є орендар земельної ділянки; об</w:t>
      </w:r>
      <w:r w:rsidR="001004CD" w:rsidRPr="007541EE">
        <w:rPr>
          <w:rFonts w:ascii="Roboto Condensed Light" w:hAnsi="Roboto Condensed Light"/>
          <w:color w:val="002060"/>
          <w:sz w:val="28"/>
          <w:szCs w:val="28"/>
          <w:lang w:val="uk-UA"/>
        </w:rPr>
        <w:t>'</w:t>
      </w:r>
      <w:r w:rsidRPr="003C2C1C">
        <w:rPr>
          <w:rFonts w:ascii="Roboto Condensed Light" w:hAnsi="Roboto Condensed Light"/>
          <w:color w:val="002060"/>
          <w:sz w:val="28"/>
          <w:szCs w:val="28"/>
          <w:lang w:val="uk-UA"/>
        </w:rPr>
        <w:t xml:space="preserve">єктом оподаткування є земельна ділянка, надана в оренду. Розмір та умови внесення орендної плати встановлюються у договорі оренди між орендодавцем (власником) і орендарем. Розмір орендної плати встановлюється у договорі оренди, але річна сума платежу не може бути меншою </w:t>
      </w:r>
      <w:r w:rsidR="001004CD">
        <w:rPr>
          <w:rFonts w:ascii="Roboto Condensed Light" w:hAnsi="Roboto Condensed Light"/>
          <w:color w:val="002060"/>
          <w:sz w:val="28"/>
          <w:szCs w:val="28"/>
          <w:lang w:val="uk-UA"/>
        </w:rPr>
        <w:t>трьох</w:t>
      </w:r>
      <w:r w:rsidRPr="003C2C1C">
        <w:rPr>
          <w:rFonts w:ascii="Roboto Condensed Light" w:hAnsi="Roboto Condensed Light"/>
          <w:color w:val="002060"/>
          <w:sz w:val="28"/>
          <w:szCs w:val="28"/>
          <w:lang w:val="uk-UA"/>
        </w:rPr>
        <w:t xml:space="preserve"> відсотків нормативної грошової оцінки.</w:t>
      </w:r>
    </w:p>
    <w:p w:rsidR="003C2C1C" w:rsidRPr="003C2C1C" w:rsidRDefault="003C2C1C" w:rsidP="003C2C1C">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О</w:t>
      </w:r>
      <w:r w:rsidRPr="003C2C1C">
        <w:rPr>
          <w:rFonts w:ascii="Roboto Condensed Light" w:hAnsi="Roboto Condensed Light"/>
          <w:color w:val="002060"/>
          <w:sz w:val="28"/>
          <w:szCs w:val="28"/>
          <w:lang w:val="uk-UA"/>
        </w:rPr>
        <w:t xml:space="preserve">скільки боржник не є власником земельної ділянки, а податковий орган не є стороною договору оренди, то у нього </w:t>
      </w:r>
      <w:r w:rsidR="001004CD">
        <w:rPr>
          <w:rFonts w:ascii="Roboto Condensed Light" w:hAnsi="Roboto Condensed Light"/>
          <w:color w:val="002060"/>
          <w:sz w:val="28"/>
          <w:szCs w:val="28"/>
          <w:lang w:val="uk-UA"/>
        </w:rPr>
        <w:t>немає</w:t>
      </w:r>
      <w:r w:rsidRPr="003C2C1C">
        <w:rPr>
          <w:rFonts w:ascii="Roboto Condensed Light" w:hAnsi="Roboto Condensed Light"/>
          <w:color w:val="002060"/>
          <w:sz w:val="28"/>
          <w:szCs w:val="28"/>
          <w:lang w:val="uk-UA"/>
        </w:rPr>
        <w:t xml:space="preserve"> повноважен</w:t>
      </w:r>
      <w:r w:rsidR="001004CD">
        <w:rPr>
          <w:rFonts w:ascii="Roboto Condensed Light" w:hAnsi="Roboto Condensed Light"/>
          <w:color w:val="002060"/>
          <w:sz w:val="28"/>
          <w:szCs w:val="28"/>
          <w:lang w:val="uk-UA"/>
        </w:rPr>
        <w:t>ь</w:t>
      </w:r>
      <w:r w:rsidRPr="003C2C1C">
        <w:rPr>
          <w:rFonts w:ascii="Roboto Condensed Light" w:hAnsi="Roboto Condensed Light"/>
          <w:color w:val="002060"/>
          <w:sz w:val="28"/>
          <w:szCs w:val="28"/>
          <w:lang w:val="uk-UA"/>
        </w:rPr>
        <w:t xml:space="preserve"> стягувати орендну плату за договором оренди, укладен</w:t>
      </w:r>
      <w:r w:rsidR="001004CD">
        <w:rPr>
          <w:rFonts w:ascii="Roboto Condensed Light" w:hAnsi="Roboto Condensed Light"/>
          <w:color w:val="002060"/>
          <w:sz w:val="28"/>
          <w:szCs w:val="28"/>
          <w:lang w:val="uk-UA"/>
        </w:rPr>
        <w:t>им</w:t>
      </w:r>
      <w:r w:rsidRPr="003C2C1C">
        <w:rPr>
          <w:rFonts w:ascii="Roboto Condensed Light" w:hAnsi="Roboto Condensed Light"/>
          <w:color w:val="002060"/>
          <w:sz w:val="28"/>
          <w:szCs w:val="28"/>
          <w:lang w:val="uk-UA"/>
        </w:rPr>
        <w:t xml:space="preserve"> між боржником та міською радою.</w:t>
      </w:r>
    </w:p>
    <w:p w:rsidR="003C2C1C" w:rsidRPr="003C2C1C" w:rsidRDefault="003C2C1C" w:rsidP="00BB719E">
      <w:pPr>
        <w:pStyle w:val="ae"/>
        <w:rPr>
          <w:b/>
        </w:rPr>
      </w:pPr>
      <w:r w:rsidRPr="003C2C1C">
        <w:t xml:space="preserve">Детальніше з текстом постанови від </w:t>
      </w:r>
      <w:r>
        <w:t>11</w:t>
      </w:r>
      <w:r w:rsidRPr="003C2C1C">
        <w:t>.1</w:t>
      </w:r>
      <w:r>
        <w:t>2</w:t>
      </w:r>
      <w:r w:rsidRPr="003C2C1C">
        <w:t xml:space="preserve">.2024 у справі № 910/15043/21 можна ознайомитися за посиланням  </w:t>
      </w:r>
      <w:hyperlink r:id="rId23" w:history="1">
        <w:r w:rsidRPr="003C2C1C">
          <w:rPr>
            <w:rStyle w:val="a3"/>
          </w:rPr>
          <w:t>https://reyestr.court.gov.ua/Review/123819162</w:t>
        </w:r>
      </w:hyperlink>
      <w:r w:rsidRPr="003C2C1C">
        <w:t>.</w:t>
      </w:r>
    </w:p>
    <w:p w:rsidR="003C2C1C" w:rsidRPr="003C2C1C" w:rsidRDefault="003C2C1C" w:rsidP="00BB719E">
      <w:pPr>
        <w:pStyle w:val="ae"/>
      </w:pPr>
    </w:p>
    <w:p w:rsidR="004B1D93" w:rsidRPr="00517628" w:rsidRDefault="004B1D93" w:rsidP="00BB719E">
      <w:pPr>
        <w:pStyle w:val="ae"/>
        <w:rPr>
          <w:b/>
          <w:bCs w:val="0"/>
          <w:i w:val="0"/>
          <w:iCs w:val="0"/>
          <w:color w:val="0070C0"/>
          <w:sz w:val="28"/>
          <w:szCs w:val="28"/>
        </w:rPr>
      </w:pPr>
      <w:r w:rsidRPr="00517628">
        <w:rPr>
          <w:b/>
          <w:bCs w:val="0"/>
          <w:i w:val="0"/>
          <w:iCs w:val="0"/>
          <w:color w:val="0070C0"/>
          <w:sz w:val="28"/>
          <w:szCs w:val="28"/>
        </w:rPr>
        <w:t xml:space="preserve">Щодо  неправомірності дій з реалізації майна боржника у виконавчому провадженні після відкриття провадження у справі про його банкрутство </w:t>
      </w:r>
      <w:r w:rsidR="00253550" w:rsidRPr="00517628">
        <w:rPr>
          <w:b/>
          <w:bCs w:val="0"/>
          <w:i w:val="0"/>
          <w:iCs w:val="0"/>
          <w:color w:val="0070C0"/>
          <w:sz w:val="28"/>
          <w:szCs w:val="28"/>
        </w:rPr>
        <w:t>і введення мораторію на задоволення вимог кредиторів</w:t>
      </w:r>
    </w:p>
    <w:p w:rsidR="004B1D93" w:rsidRPr="004B1D93" w:rsidRDefault="004B1D93" w:rsidP="004B1D93">
      <w:pPr>
        <w:spacing w:after="0" w:line="240" w:lineRule="auto"/>
        <w:ind w:firstLine="680"/>
        <w:jc w:val="both"/>
        <w:rPr>
          <w:rFonts w:ascii="Roboto Condensed Light" w:hAnsi="Roboto Condensed Light"/>
          <w:color w:val="002060"/>
          <w:sz w:val="28"/>
          <w:szCs w:val="28"/>
          <w:lang w:val="uk-UA"/>
        </w:rPr>
      </w:pPr>
    </w:p>
    <w:p w:rsidR="004B1D93" w:rsidRPr="004B1D93" w:rsidRDefault="004B1D93" w:rsidP="004B1D93">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Е</w:t>
      </w:r>
      <w:r w:rsidRPr="004B1D93">
        <w:rPr>
          <w:rFonts w:ascii="Roboto Condensed Light" w:hAnsi="Roboto Condensed Light"/>
          <w:color w:val="002060"/>
          <w:sz w:val="28"/>
          <w:szCs w:val="28"/>
          <w:lang w:val="uk-UA"/>
        </w:rPr>
        <w:t xml:space="preserve">лектронні торги </w:t>
      </w:r>
      <w:r w:rsidR="001C4C17">
        <w:rPr>
          <w:rFonts w:ascii="Roboto Condensed Light" w:hAnsi="Roboto Condensed Light"/>
          <w:color w:val="002060"/>
          <w:sz w:val="28"/>
          <w:szCs w:val="28"/>
          <w:lang w:val="uk-UA"/>
        </w:rPr>
        <w:t xml:space="preserve">становлять </w:t>
      </w:r>
      <w:r w:rsidRPr="004B1D93">
        <w:rPr>
          <w:rFonts w:ascii="Roboto Condensed Light" w:hAnsi="Roboto Condensed Light"/>
          <w:color w:val="002060"/>
          <w:sz w:val="28"/>
          <w:szCs w:val="28"/>
          <w:lang w:val="uk-UA"/>
        </w:rPr>
        <w:t>єдини</w:t>
      </w:r>
      <w:r w:rsidR="001C4C17">
        <w:rPr>
          <w:rFonts w:ascii="Roboto Condensed Light" w:hAnsi="Roboto Condensed Light"/>
          <w:color w:val="002060"/>
          <w:sz w:val="28"/>
          <w:szCs w:val="28"/>
          <w:lang w:val="uk-UA"/>
        </w:rPr>
        <w:t>й</w:t>
      </w:r>
      <w:r w:rsidRPr="004B1D93">
        <w:rPr>
          <w:rFonts w:ascii="Roboto Condensed Light" w:hAnsi="Roboto Condensed Light"/>
          <w:color w:val="002060"/>
          <w:sz w:val="28"/>
          <w:szCs w:val="28"/>
          <w:lang w:val="uk-UA"/>
        </w:rPr>
        <w:t xml:space="preserve"> процес продажу майна, що складається з </w:t>
      </w:r>
      <w:r w:rsidR="001C4C17">
        <w:rPr>
          <w:rFonts w:ascii="Roboto Condensed Light" w:hAnsi="Roboto Condensed Light"/>
          <w:color w:val="002060"/>
          <w:sz w:val="28"/>
          <w:szCs w:val="28"/>
          <w:lang w:val="uk-UA"/>
        </w:rPr>
        <w:t xml:space="preserve">певних </w:t>
      </w:r>
      <w:r w:rsidRPr="004B1D93">
        <w:rPr>
          <w:rFonts w:ascii="Roboto Condensed Light" w:hAnsi="Roboto Condensed Light"/>
          <w:color w:val="002060"/>
          <w:sz w:val="28"/>
          <w:szCs w:val="28"/>
          <w:lang w:val="uk-UA"/>
        </w:rPr>
        <w:t>видів торгів (перші, повторні, треті)</w:t>
      </w:r>
      <w:r w:rsidR="001C4C17">
        <w:rPr>
          <w:rFonts w:ascii="Roboto Condensed Light" w:hAnsi="Roboto Condensed Light"/>
          <w:color w:val="002060"/>
          <w:sz w:val="28"/>
          <w:szCs w:val="28"/>
          <w:lang w:val="uk-UA"/>
        </w:rPr>
        <w:t xml:space="preserve">  </w:t>
      </w:r>
      <w:r w:rsidR="001C4C17" w:rsidRPr="004B1D93">
        <w:rPr>
          <w:rFonts w:ascii="Roboto Condensed Light" w:hAnsi="Roboto Condensed Light"/>
          <w:color w:val="002060"/>
          <w:sz w:val="28"/>
          <w:szCs w:val="28"/>
          <w:lang w:val="uk-UA"/>
        </w:rPr>
        <w:t>у разі наявності для цього підстав (частина п</w:t>
      </w:r>
      <w:r w:rsidR="001C4C17" w:rsidRPr="008E4CDF">
        <w:rPr>
          <w:rFonts w:ascii="Roboto Condensed Light" w:hAnsi="Roboto Condensed Light"/>
          <w:color w:val="002060"/>
          <w:sz w:val="28"/>
          <w:szCs w:val="28"/>
          <w:lang w:val="uk-UA"/>
        </w:rPr>
        <w:t>'</w:t>
      </w:r>
      <w:r w:rsidR="001C4C17">
        <w:rPr>
          <w:rFonts w:ascii="Roboto Condensed Light" w:hAnsi="Roboto Condensed Light"/>
          <w:color w:val="002060"/>
          <w:sz w:val="28"/>
          <w:szCs w:val="28"/>
          <w:lang w:val="uk-UA"/>
        </w:rPr>
        <w:t xml:space="preserve">ята статті 61 Закону України </w:t>
      </w:r>
      <w:r w:rsidR="001C4C17" w:rsidRPr="008A04E6">
        <w:rPr>
          <w:rFonts w:ascii="Roboto Condensed Light" w:hAnsi="Roboto Condensed Light"/>
          <w:color w:val="002060"/>
          <w:sz w:val="28"/>
          <w:szCs w:val="28"/>
          <w:lang w:val="uk-UA"/>
        </w:rPr>
        <w:t>«</w:t>
      </w:r>
      <w:r w:rsidR="001C4C17">
        <w:rPr>
          <w:rFonts w:ascii="Roboto Condensed Light" w:hAnsi="Roboto Condensed Light"/>
          <w:color w:val="002060"/>
          <w:sz w:val="28"/>
          <w:szCs w:val="28"/>
          <w:lang w:val="uk-UA"/>
        </w:rPr>
        <w:t>Про виконавче провадження</w:t>
      </w:r>
      <w:r w:rsidR="001C4C17">
        <w:rPr>
          <w:rFonts w:ascii="Roboto Condensed Light" w:hAnsi="Roboto Condensed Light"/>
          <w:color w:val="002060"/>
          <w:sz w:val="26"/>
          <w:szCs w:val="26"/>
          <w:lang w:val="uk-UA"/>
        </w:rPr>
        <w:t>»</w:t>
      </w:r>
      <w:r w:rsidR="001C4C17">
        <w:rPr>
          <w:rFonts w:ascii="Roboto Condensed Light" w:hAnsi="Roboto Condensed Light"/>
          <w:color w:val="002060"/>
          <w:sz w:val="28"/>
          <w:szCs w:val="28"/>
          <w:lang w:val="uk-UA"/>
        </w:rPr>
        <w:t>)</w:t>
      </w:r>
      <w:r w:rsidRPr="004B1D93">
        <w:rPr>
          <w:rFonts w:ascii="Roboto Condensed Light" w:hAnsi="Roboto Condensed Light"/>
          <w:color w:val="002060"/>
          <w:sz w:val="28"/>
          <w:szCs w:val="28"/>
          <w:lang w:val="uk-UA"/>
        </w:rPr>
        <w:t>, які за своєю суттю є окремими самостійними етапами реалізації майна у виконавчому провадженні з електронних торгів</w:t>
      </w:r>
      <w:r w:rsidR="001C4C17">
        <w:rPr>
          <w:rFonts w:ascii="Roboto Condensed Light" w:hAnsi="Roboto Condensed Light"/>
          <w:color w:val="002060"/>
          <w:sz w:val="28"/>
          <w:szCs w:val="28"/>
          <w:lang w:val="uk-UA"/>
        </w:rPr>
        <w:t xml:space="preserve"> і</w:t>
      </w:r>
      <w:r w:rsidRPr="004B1D93">
        <w:rPr>
          <w:rFonts w:ascii="Roboto Condensed Light" w:hAnsi="Roboto Condensed Light"/>
          <w:color w:val="002060"/>
          <w:sz w:val="28"/>
          <w:szCs w:val="28"/>
          <w:lang w:val="uk-UA"/>
        </w:rPr>
        <w:t xml:space="preserve"> кожний з яких опосередковують відповідні, послідовно визначені законом стадії.</w:t>
      </w:r>
    </w:p>
    <w:p w:rsidR="004B1D93" w:rsidRPr="004B1D93" w:rsidRDefault="004B1D93" w:rsidP="004B1D93">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Pr="004B1D93">
        <w:rPr>
          <w:rFonts w:ascii="Roboto Condensed Light" w:hAnsi="Roboto Condensed Light"/>
          <w:color w:val="002060"/>
          <w:sz w:val="28"/>
          <w:szCs w:val="28"/>
          <w:lang w:val="uk-UA"/>
        </w:rPr>
        <w:t xml:space="preserve">а змістом положень частини третьої статті 41, частин першої, другої статті 61 Закону України </w:t>
      </w:r>
      <w:r w:rsidR="001C4C17" w:rsidRPr="008A04E6">
        <w:rPr>
          <w:rFonts w:ascii="Roboto Condensed Light" w:hAnsi="Roboto Condensed Light"/>
          <w:color w:val="002060"/>
          <w:sz w:val="28"/>
          <w:szCs w:val="28"/>
          <w:lang w:val="uk-UA"/>
        </w:rPr>
        <w:t>«</w:t>
      </w:r>
      <w:r w:rsidRPr="004B1D93">
        <w:rPr>
          <w:rFonts w:ascii="Roboto Condensed Light" w:hAnsi="Roboto Condensed Light"/>
          <w:color w:val="002060"/>
          <w:sz w:val="28"/>
          <w:szCs w:val="28"/>
          <w:lang w:val="uk-UA"/>
        </w:rPr>
        <w:t>Про виконавче провадження</w:t>
      </w:r>
      <w:r w:rsidR="009D5276">
        <w:rPr>
          <w:rFonts w:ascii="Roboto Condensed Light" w:hAnsi="Roboto Condensed Light"/>
          <w:color w:val="002060"/>
          <w:sz w:val="26"/>
          <w:szCs w:val="26"/>
          <w:lang w:val="uk-UA"/>
        </w:rPr>
        <w:t>»</w:t>
      </w:r>
      <w:r w:rsidRPr="004B1D93">
        <w:rPr>
          <w:rFonts w:ascii="Roboto Condensed Light" w:hAnsi="Roboto Condensed Light"/>
          <w:color w:val="002060"/>
          <w:sz w:val="28"/>
          <w:szCs w:val="28"/>
          <w:lang w:val="uk-UA"/>
        </w:rPr>
        <w:t xml:space="preserve"> т</w:t>
      </w:r>
      <w:r>
        <w:rPr>
          <w:rFonts w:ascii="Roboto Condensed Light" w:hAnsi="Roboto Condensed Light"/>
          <w:color w:val="002060"/>
          <w:sz w:val="28"/>
          <w:szCs w:val="28"/>
          <w:lang w:val="uk-UA"/>
        </w:rPr>
        <w:t xml:space="preserve">а абзацу </w:t>
      </w:r>
      <w:r w:rsidR="003F3D75">
        <w:rPr>
          <w:rFonts w:ascii="Roboto Condensed Light" w:hAnsi="Roboto Condensed Light"/>
          <w:color w:val="002060"/>
          <w:sz w:val="28"/>
          <w:szCs w:val="28"/>
          <w:lang w:val="uk-UA"/>
        </w:rPr>
        <w:t>шостого</w:t>
      </w:r>
      <w:r>
        <w:rPr>
          <w:rFonts w:ascii="Roboto Condensed Light" w:hAnsi="Roboto Condensed Light"/>
          <w:color w:val="002060"/>
          <w:sz w:val="28"/>
          <w:szCs w:val="28"/>
          <w:lang w:val="uk-UA"/>
        </w:rPr>
        <w:t xml:space="preserve"> пункту 1 розділу ІІ н</w:t>
      </w:r>
      <w:r w:rsidRPr="004B1D93">
        <w:rPr>
          <w:rFonts w:ascii="Roboto Condensed Light" w:hAnsi="Roboto Condensed Light"/>
          <w:color w:val="002060"/>
          <w:sz w:val="28"/>
          <w:szCs w:val="28"/>
          <w:lang w:val="uk-UA"/>
        </w:rPr>
        <w:t>аказу</w:t>
      </w:r>
      <w:r>
        <w:rPr>
          <w:rFonts w:ascii="Roboto Condensed Light" w:hAnsi="Roboto Condensed Light"/>
          <w:color w:val="002060"/>
          <w:sz w:val="28"/>
          <w:szCs w:val="28"/>
          <w:lang w:val="uk-UA"/>
        </w:rPr>
        <w:t xml:space="preserve"> </w:t>
      </w:r>
      <w:r w:rsidRPr="004B1D93">
        <w:rPr>
          <w:rFonts w:ascii="Roboto Condensed Light" w:hAnsi="Roboto Condensed Light"/>
          <w:color w:val="002060"/>
          <w:sz w:val="28"/>
          <w:szCs w:val="28"/>
          <w:lang w:val="uk-UA"/>
        </w:rPr>
        <w:t xml:space="preserve">Міністерства </w:t>
      </w:r>
      <w:r>
        <w:rPr>
          <w:rFonts w:ascii="Roboto Condensed Light" w:hAnsi="Roboto Condensed Light"/>
          <w:color w:val="002060"/>
          <w:sz w:val="28"/>
          <w:szCs w:val="28"/>
          <w:lang w:val="uk-UA"/>
        </w:rPr>
        <w:t>ю</w:t>
      </w:r>
      <w:r w:rsidRPr="004B1D93">
        <w:rPr>
          <w:rFonts w:ascii="Roboto Condensed Light" w:hAnsi="Roboto Condensed Light"/>
          <w:color w:val="002060"/>
          <w:sz w:val="28"/>
          <w:szCs w:val="28"/>
          <w:lang w:val="uk-UA"/>
        </w:rPr>
        <w:t xml:space="preserve">стиції України від 29.09.2016 № 2831/5 </w:t>
      </w:r>
      <w:r w:rsidR="009D5276" w:rsidRPr="008A04E6">
        <w:rPr>
          <w:rFonts w:ascii="Roboto Condensed Light" w:hAnsi="Roboto Condensed Light"/>
          <w:color w:val="002060"/>
          <w:sz w:val="28"/>
          <w:szCs w:val="28"/>
          <w:lang w:val="uk-UA"/>
        </w:rPr>
        <w:t>«</w:t>
      </w:r>
      <w:r w:rsidRPr="004B1D93">
        <w:rPr>
          <w:rFonts w:ascii="Roboto Condensed Light" w:hAnsi="Roboto Condensed Light"/>
          <w:color w:val="002060"/>
          <w:sz w:val="28"/>
          <w:szCs w:val="28"/>
          <w:lang w:val="uk-UA"/>
        </w:rPr>
        <w:t>Про затвердження Порядку реалізації арештованого майна</w:t>
      </w:r>
      <w:r w:rsidR="009D5276">
        <w:rPr>
          <w:rFonts w:ascii="Roboto Condensed Light" w:hAnsi="Roboto Condensed Light"/>
          <w:color w:val="002060"/>
          <w:sz w:val="26"/>
          <w:szCs w:val="26"/>
          <w:lang w:val="uk-UA"/>
        </w:rPr>
        <w:t>»</w:t>
      </w:r>
      <w:r>
        <w:rPr>
          <w:rFonts w:ascii="Roboto Condensed Light" w:hAnsi="Roboto Condensed Light"/>
          <w:color w:val="002060"/>
          <w:sz w:val="28"/>
          <w:szCs w:val="28"/>
          <w:lang w:val="uk-UA"/>
        </w:rPr>
        <w:t xml:space="preserve"> </w:t>
      </w:r>
      <w:r w:rsidRPr="004B1D93">
        <w:rPr>
          <w:rFonts w:ascii="Roboto Condensed Light" w:hAnsi="Roboto Condensed Light"/>
          <w:color w:val="002060"/>
          <w:sz w:val="28"/>
          <w:szCs w:val="28"/>
          <w:lang w:val="uk-UA"/>
        </w:rPr>
        <w:t xml:space="preserve">стадія продажу майна розпочинається з моменту оприлюднення інформації про продаж (внесення </w:t>
      </w:r>
      <w:r w:rsidR="001C4C17">
        <w:rPr>
          <w:rFonts w:ascii="Roboto Condensed Light" w:hAnsi="Roboto Condensed Light"/>
          <w:color w:val="002060"/>
          <w:sz w:val="28"/>
          <w:szCs w:val="28"/>
          <w:lang w:val="uk-UA"/>
        </w:rPr>
        <w:t>до</w:t>
      </w:r>
      <w:r w:rsidRPr="004B1D93">
        <w:rPr>
          <w:rFonts w:ascii="Roboto Condensed Light" w:hAnsi="Roboto Condensed Light"/>
          <w:color w:val="002060"/>
          <w:sz w:val="28"/>
          <w:szCs w:val="28"/>
          <w:lang w:val="uk-UA"/>
        </w:rPr>
        <w:t xml:space="preserve"> систем</w:t>
      </w:r>
      <w:r w:rsidR="001C4C17">
        <w:rPr>
          <w:rFonts w:ascii="Roboto Condensed Light" w:hAnsi="Roboto Condensed Light"/>
          <w:color w:val="002060"/>
          <w:sz w:val="28"/>
          <w:szCs w:val="28"/>
          <w:lang w:val="uk-UA"/>
        </w:rPr>
        <w:t>и</w:t>
      </w:r>
      <w:r w:rsidRPr="004B1D93">
        <w:rPr>
          <w:rFonts w:ascii="Roboto Condensed Light" w:hAnsi="Roboto Condensed Light"/>
          <w:color w:val="002060"/>
          <w:sz w:val="28"/>
          <w:szCs w:val="28"/>
          <w:lang w:val="uk-UA"/>
        </w:rPr>
        <w:t xml:space="preserve"> інформаційного повідомлення про електронний аукціон) на відповідному етапі аукціону.</w:t>
      </w:r>
    </w:p>
    <w:p w:rsidR="004B1D93" w:rsidRDefault="004B1D93" w:rsidP="004B1D93">
      <w:pPr>
        <w:spacing w:after="0" w:line="240" w:lineRule="auto"/>
        <w:ind w:firstLine="680"/>
        <w:jc w:val="both"/>
        <w:rPr>
          <w:rFonts w:ascii="Roboto Condensed Light" w:hAnsi="Roboto Condensed Light"/>
          <w:color w:val="002060"/>
          <w:sz w:val="28"/>
          <w:szCs w:val="28"/>
          <w:lang w:val="uk-UA"/>
        </w:rPr>
      </w:pPr>
      <w:r w:rsidRPr="004B1D93">
        <w:rPr>
          <w:rFonts w:ascii="Roboto Condensed Light" w:hAnsi="Roboto Condensed Light"/>
          <w:color w:val="002060"/>
          <w:sz w:val="28"/>
          <w:szCs w:val="28"/>
          <w:lang w:val="uk-UA"/>
        </w:rPr>
        <w:t xml:space="preserve">При цьому інформація про продаж (внесення </w:t>
      </w:r>
      <w:r w:rsidR="001C4C17">
        <w:rPr>
          <w:rFonts w:ascii="Roboto Condensed Light" w:hAnsi="Roboto Condensed Light"/>
          <w:color w:val="002060"/>
          <w:sz w:val="28"/>
          <w:szCs w:val="28"/>
          <w:lang w:val="uk-UA"/>
        </w:rPr>
        <w:t>до</w:t>
      </w:r>
      <w:r w:rsidRPr="004B1D93">
        <w:rPr>
          <w:rFonts w:ascii="Roboto Condensed Light" w:hAnsi="Roboto Condensed Light"/>
          <w:color w:val="002060"/>
          <w:sz w:val="28"/>
          <w:szCs w:val="28"/>
          <w:lang w:val="uk-UA"/>
        </w:rPr>
        <w:t xml:space="preserve"> систем</w:t>
      </w:r>
      <w:r w:rsidR="001C4C17">
        <w:rPr>
          <w:rFonts w:ascii="Roboto Condensed Light" w:hAnsi="Roboto Condensed Light"/>
          <w:color w:val="002060"/>
          <w:sz w:val="28"/>
          <w:szCs w:val="28"/>
          <w:lang w:val="uk-UA"/>
        </w:rPr>
        <w:t>и</w:t>
      </w:r>
      <w:r w:rsidRPr="004B1D93">
        <w:rPr>
          <w:rFonts w:ascii="Roboto Condensed Light" w:hAnsi="Roboto Condensed Light"/>
          <w:color w:val="002060"/>
          <w:sz w:val="28"/>
          <w:szCs w:val="28"/>
          <w:lang w:val="uk-UA"/>
        </w:rPr>
        <w:t xml:space="preserve"> інформаційного повідомлення про електронні торги), що була оприлюднена раніше, у межах попереднього етапу реалізації нерухомого майна у виконавчому провадженні </w:t>
      </w:r>
      <w:r>
        <w:rPr>
          <w:rFonts w:ascii="Roboto Condensed Light" w:hAnsi="Roboto Condensed Light"/>
          <w:color w:val="002060"/>
          <w:sz w:val="28"/>
          <w:szCs w:val="28"/>
          <w:lang w:val="uk-UA"/>
        </w:rPr>
        <w:t>–</w:t>
      </w:r>
      <w:r w:rsidRPr="004B1D93">
        <w:rPr>
          <w:rFonts w:ascii="Roboto Condensed Light" w:hAnsi="Roboto Condensed Light"/>
          <w:color w:val="002060"/>
          <w:sz w:val="28"/>
          <w:szCs w:val="28"/>
          <w:lang w:val="uk-UA"/>
        </w:rPr>
        <w:t xml:space="preserve"> на перших, повторних електронних торгах, якщо вони завершились, однак майно не було реалізовано, з подальшим виставленням цього майна на повторні (треті) електронні торги, не береться до уваги при вирішенні питання, чи вважається такою, що розпочалась, стадія продажу майна з моменту оприлюднення інформації про продаж (внесення </w:t>
      </w:r>
      <w:r w:rsidR="001C4C17">
        <w:rPr>
          <w:rFonts w:ascii="Roboto Condensed Light" w:hAnsi="Roboto Condensed Light"/>
          <w:color w:val="002060"/>
          <w:sz w:val="28"/>
          <w:szCs w:val="28"/>
          <w:lang w:val="uk-UA"/>
        </w:rPr>
        <w:t>до</w:t>
      </w:r>
      <w:r w:rsidRPr="004B1D93">
        <w:rPr>
          <w:rFonts w:ascii="Roboto Condensed Light" w:hAnsi="Roboto Condensed Light"/>
          <w:color w:val="002060"/>
          <w:sz w:val="28"/>
          <w:szCs w:val="28"/>
          <w:lang w:val="uk-UA"/>
        </w:rPr>
        <w:t xml:space="preserve"> систем</w:t>
      </w:r>
      <w:r w:rsidR="001C4C17">
        <w:rPr>
          <w:rFonts w:ascii="Roboto Condensed Light" w:hAnsi="Roboto Condensed Light"/>
          <w:color w:val="002060"/>
          <w:sz w:val="28"/>
          <w:szCs w:val="28"/>
          <w:lang w:val="uk-UA"/>
        </w:rPr>
        <w:t>и</w:t>
      </w:r>
      <w:r w:rsidRPr="004B1D93">
        <w:rPr>
          <w:rFonts w:ascii="Roboto Condensed Light" w:hAnsi="Roboto Condensed Light"/>
          <w:color w:val="002060"/>
          <w:sz w:val="28"/>
          <w:szCs w:val="28"/>
          <w:lang w:val="uk-UA"/>
        </w:rPr>
        <w:t xml:space="preserve"> інформаційного повідомлення про електронні торги) на відповідному етапі торгів.</w:t>
      </w:r>
    </w:p>
    <w:p w:rsidR="004B1D93" w:rsidRDefault="004B1D93" w:rsidP="004B1D93">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 xml:space="preserve">Тому </w:t>
      </w:r>
      <w:r w:rsidRPr="004B1D93">
        <w:rPr>
          <w:rFonts w:ascii="Roboto Condensed Light" w:hAnsi="Roboto Condensed Light"/>
          <w:color w:val="002060"/>
          <w:sz w:val="28"/>
          <w:szCs w:val="28"/>
          <w:lang w:val="uk-UA"/>
        </w:rPr>
        <w:t>кожний</w:t>
      </w:r>
      <w:r w:rsidR="009D5276">
        <w:rPr>
          <w:rFonts w:ascii="Roboto Condensed Light" w:hAnsi="Roboto Condensed Light"/>
          <w:color w:val="002060"/>
          <w:sz w:val="28"/>
          <w:szCs w:val="28"/>
          <w:lang w:val="uk-UA"/>
        </w:rPr>
        <w:t xml:space="preserve"> із визначених Законом України </w:t>
      </w:r>
      <w:r w:rsidR="009D5276" w:rsidRPr="008A04E6">
        <w:rPr>
          <w:rFonts w:ascii="Roboto Condensed Light" w:hAnsi="Roboto Condensed Light"/>
          <w:color w:val="002060"/>
          <w:sz w:val="28"/>
          <w:szCs w:val="28"/>
          <w:lang w:val="uk-UA"/>
        </w:rPr>
        <w:t>«</w:t>
      </w:r>
      <w:r w:rsidRPr="004B1D93">
        <w:rPr>
          <w:rFonts w:ascii="Roboto Condensed Light" w:hAnsi="Roboto Condensed Light"/>
          <w:color w:val="002060"/>
          <w:sz w:val="28"/>
          <w:szCs w:val="28"/>
          <w:lang w:val="uk-UA"/>
        </w:rPr>
        <w:t>Про виконавче провадження</w:t>
      </w:r>
      <w:r w:rsidR="009D5276">
        <w:rPr>
          <w:rFonts w:ascii="Roboto Condensed Light" w:hAnsi="Roboto Condensed Light"/>
          <w:color w:val="002060"/>
          <w:sz w:val="26"/>
          <w:szCs w:val="26"/>
          <w:lang w:val="uk-UA"/>
        </w:rPr>
        <w:t>»</w:t>
      </w:r>
      <w:r w:rsidRPr="004B1D93">
        <w:rPr>
          <w:rFonts w:ascii="Roboto Condensed Light" w:hAnsi="Roboto Condensed Light"/>
          <w:color w:val="002060"/>
          <w:sz w:val="28"/>
          <w:szCs w:val="28"/>
          <w:lang w:val="uk-UA"/>
        </w:rPr>
        <w:t xml:space="preserve"> видів електронних торгів з реалізації нерухомого майна у виконавчому провадженні має тотожну з іншими, однак самостійну стадійність, спрямовану на реалізацію майна боржника та укладення договору купівлі-продажу. </w:t>
      </w:r>
    </w:p>
    <w:p w:rsidR="004B1D93" w:rsidRDefault="001C4C17" w:rsidP="00253550">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Я</w:t>
      </w:r>
      <w:r w:rsidR="004B1D93">
        <w:rPr>
          <w:rFonts w:ascii="Roboto Condensed Light" w:hAnsi="Roboto Condensed Light"/>
          <w:color w:val="002060"/>
          <w:sz w:val="28"/>
          <w:szCs w:val="28"/>
          <w:lang w:val="uk-UA"/>
        </w:rPr>
        <w:t xml:space="preserve">кщо </w:t>
      </w:r>
      <w:r w:rsidR="004B1D93" w:rsidRPr="004B1D93">
        <w:rPr>
          <w:rFonts w:ascii="Roboto Condensed Light" w:hAnsi="Roboto Condensed Light"/>
          <w:color w:val="002060"/>
          <w:sz w:val="28"/>
          <w:szCs w:val="28"/>
          <w:lang w:val="uk-UA"/>
        </w:rPr>
        <w:t xml:space="preserve">на перших електронних торгах, які визнані такими, що не відбулися, майно не було реалізовано та </w:t>
      </w:r>
      <w:r>
        <w:rPr>
          <w:rFonts w:ascii="Roboto Condensed Light" w:hAnsi="Roboto Condensed Light"/>
          <w:color w:val="002060"/>
          <w:sz w:val="28"/>
          <w:szCs w:val="28"/>
          <w:lang w:val="uk-UA"/>
        </w:rPr>
        <w:t>в</w:t>
      </w:r>
      <w:r w:rsidR="004B1D93" w:rsidRPr="004B1D93">
        <w:rPr>
          <w:rFonts w:ascii="Roboto Condensed Light" w:hAnsi="Roboto Condensed Light"/>
          <w:color w:val="002060"/>
          <w:sz w:val="28"/>
          <w:szCs w:val="28"/>
          <w:lang w:val="uk-UA"/>
        </w:rPr>
        <w:t xml:space="preserve"> подальшому виставлено на повторні електронні торги після </w:t>
      </w:r>
      <w:r w:rsidR="00253550">
        <w:rPr>
          <w:rFonts w:ascii="Roboto Condensed Light" w:hAnsi="Roboto Condensed Light"/>
          <w:color w:val="002060"/>
          <w:sz w:val="28"/>
          <w:szCs w:val="28"/>
          <w:lang w:val="uk-UA"/>
        </w:rPr>
        <w:t xml:space="preserve">відкриття провадження у справі про банкрутство боржника і </w:t>
      </w:r>
      <w:r w:rsidR="004B1D93" w:rsidRPr="004B1D93">
        <w:rPr>
          <w:rFonts w:ascii="Roboto Condensed Light" w:hAnsi="Roboto Condensed Light"/>
          <w:color w:val="002060"/>
          <w:sz w:val="28"/>
          <w:szCs w:val="28"/>
          <w:lang w:val="uk-UA"/>
        </w:rPr>
        <w:t xml:space="preserve">введення мораторію на </w:t>
      </w:r>
      <w:r w:rsidR="004B1D93" w:rsidRPr="004B1D93">
        <w:rPr>
          <w:rFonts w:ascii="Roboto Condensed Light" w:hAnsi="Roboto Condensed Light"/>
          <w:color w:val="002060"/>
          <w:sz w:val="28"/>
          <w:szCs w:val="28"/>
          <w:lang w:val="uk-UA"/>
        </w:rPr>
        <w:lastRenderedPageBreak/>
        <w:t>задоволення вимог</w:t>
      </w:r>
      <w:r w:rsidR="00253550">
        <w:rPr>
          <w:rFonts w:ascii="Roboto Condensed Light" w:hAnsi="Roboto Condensed Light"/>
          <w:color w:val="002060"/>
          <w:sz w:val="28"/>
          <w:szCs w:val="28"/>
          <w:lang w:val="uk-UA"/>
        </w:rPr>
        <w:t xml:space="preserve"> його кредиторів, то </w:t>
      </w:r>
      <w:r w:rsidR="004B1D93" w:rsidRPr="00253550">
        <w:rPr>
          <w:rFonts w:ascii="Roboto Condensed Light" w:hAnsi="Roboto Condensed Light"/>
          <w:color w:val="002060"/>
          <w:sz w:val="28"/>
          <w:szCs w:val="28"/>
          <w:lang w:val="uk-UA"/>
        </w:rPr>
        <w:t>ді</w:t>
      </w:r>
      <w:r w:rsidR="00253550">
        <w:rPr>
          <w:rFonts w:ascii="Roboto Condensed Light" w:hAnsi="Roboto Condensed Light"/>
          <w:color w:val="002060"/>
          <w:sz w:val="28"/>
          <w:szCs w:val="28"/>
          <w:lang w:val="uk-UA"/>
        </w:rPr>
        <w:t>ї виконавця з реалізації майна б</w:t>
      </w:r>
      <w:r w:rsidR="004B1D93" w:rsidRPr="00253550">
        <w:rPr>
          <w:rFonts w:ascii="Roboto Condensed Light" w:hAnsi="Roboto Condensed Light"/>
          <w:color w:val="002060"/>
          <w:sz w:val="28"/>
          <w:szCs w:val="28"/>
          <w:lang w:val="uk-UA"/>
        </w:rPr>
        <w:t>оржника</w:t>
      </w:r>
      <w:r w:rsidR="00253550">
        <w:rPr>
          <w:rFonts w:ascii="Roboto Condensed Light" w:hAnsi="Roboto Condensed Light"/>
          <w:color w:val="002060"/>
          <w:sz w:val="28"/>
          <w:szCs w:val="28"/>
          <w:lang w:val="uk-UA"/>
        </w:rPr>
        <w:t xml:space="preserve"> є такими, що</w:t>
      </w:r>
      <w:r w:rsidR="004B1D93" w:rsidRPr="00253550">
        <w:rPr>
          <w:rFonts w:ascii="Roboto Condensed Light" w:hAnsi="Roboto Condensed Light"/>
          <w:color w:val="002060"/>
          <w:sz w:val="28"/>
          <w:szCs w:val="28"/>
          <w:lang w:val="uk-UA"/>
        </w:rPr>
        <w:t xml:space="preserve"> суперечать закону</w:t>
      </w:r>
      <w:r>
        <w:rPr>
          <w:rFonts w:ascii="Roboto Condensed Light" w:hAnsi="Roboto Condensed Light"/>
          <w:color w:val="002060"/>
          <w:sz w:val="28"/>
          <w:szCs w:val="28"/>
          <w:lang w:val="uk-UA"/>
        </w:rPr>
        <w:t>,</w:t>
      </w:r>
      <w:r w:rsidR="004B1D93" w:rsidRPr="00253550">
        <w:rPr>
          <w:rFonts w:ascii="Roboto Condensed Light" w:hAnsi="Roboto Condensed Light"/>
          <w:color w:val="002060"/>
          <w:sz w:val="28"/>
          <w:szCs w:val="28"/>
          <w:lang w:val="uk-UA"/>
        </w:rPr>
        <w:t xml:space="preserve"> та </w:t>
      </w:r>
      <w:r>
        <w:rPr>
          <w:rFonts w:ascii="Roboto Condensed Light" w:hAnsi="Roboto Condensed Light"/>
          <w:color w:val="002060"/>
          <w:sz w:val="28"/>
          <w:szCs w:val="28"/>
          <w:lang w:val="uk-UA"/>
        </w:rPr>
        <w:t>вважаються</w:t>
      </w:r>
      <w:r w:rsidR="004B1D93" w:rsidRPr="00253550">
        <w:rPr>
          <w:rFonts w:ascii="Roboto Condensed Light" w:hAnsi="Roboto Condensed Light"/>
          <w:color w:val="002060"/>
          <w:sz w:val="28"/>
          <w:szCs w:val="28"/>
          <w:lang w:val="uk-UA"/>
        </w:rPr>
        <w:t xml:space="preserve"> неправомірними.</w:t>
      </w:r>
    </w:p>
    <w:p w:rsidR="00FF424A" w:rsidRPr="00FF424A" w:rsidRDefault="00FF424A" w:rsidP="00BB719E">
      <w:pPr>
        <w:pStyle w:val="ae"/>
        <w:rPr>
          <w:b/>
        </w:rPr>
      </w:pPr>
      <w:r w:rsidRPr="004F4386">
        <w:t xml:space="preserve">Детальніше з текстом постанови від </w:t>
      </w:r>
      <w:r>
        <w:t>11</w:t>
      </w:r>
      <w:r w:rsidRPr="004F4386">
        <w:t>.</w:t>
      </w:r>
      <w:r>
        <w:t>12</w:t>
      </w:r>
      <w:r w:rsidRPr="004F4386">
        <w:t xml:space="preserve">.2024 у справі № </w:t>
      </w:r>
      <w:r w:rsidRPr="00FF424A">
        <w:t>903/347/24</w:t>
      </w:r>
      <w:r w:rsidRPr="004F4386">
        <w:t xml:space="preserve"> можна ознайомитися за посиланням</w:t>
      </w:r>
      <w:r>
        <w:t xml:space="preserve"> </w:t>
      </w:r>
      <w:hyperlink r:id="rId24" w:history="1">
        <w:r w:rsidRPr="00FF424A">
          <w:rPr>
            <w:rStyle w:val="a3"/>
          </w:rPr>
          <w:t>https://reyestr.court.gov.ua/Review/123916452</w:t>
        </w:r>
      </w:hyperlink>
      <w:r w:rsidRPr="00FF424A">
        <w:t>.</w:t>
      </w:r>
    </w:p>
    <w:p w:rsidR="004B1D93" w:rsidRDefault="004B1D93" w:rsidP="004B1D93">
      <w:pPr>
        <w:spacing w:after="0" w:line="240" w:lineRule="auto"/>
        <w:ind w:firstLine="680"/>
        <w:jc w:val="both"/>
        <w:rPr>
          <w:rFonts w:ascii="Roboto Condensed Light" w:hAnsi="Roboto Condensed Light"/>
          <w:color w:val="002060"/>
          <w:sz w:val="28"/>
          <w:szCs w:val="28"/>
          <w:lang w:val="uk-UA"/>
        </w:rPr>
      </w:pPr>
    </w:p>
    <w:p w:rsidR="003C2C1C" w:rsidRDefault="003C2C1C" w:rsidP="003C2C1C">
      <w:pPr>
        <w:autoSpaceDE w:val="0"/>
        <w:autoSpaceDN w:val="0"/>
        <w:adjustRightInd w:val="0"/>
        <w:spacing w:after="0" w:line="240" w:lineRule="auto"/>
        <w:rPr>
          <w:rFonts w:ascii="Times New Roman" w:eastAsiaTheme="minorHAnsi" w:hAnsi="Times New Roman"/>
          <w:sz w:val="24"/>
          <w:szCs w:val="24"/>
          <w:lang w:val="uk-UA"/>
        </w:rPr>
      </w:pPr>
    </w:p>
    <w:p w:rsidR="009E0480" w:rsidRPr="003C2C1C" w:rsidRDefault="009E0480" w:rsidP="003C2C1C">
      <w:pPr>
        <w:autoSpaceDE w:val="0"/>
        <w:autoSpaceDN w:val="0"/>
        <w:adjustRightInd w:val="0"/>
        <w:spacing w:after="0" w:line="240" w:lineRule="auto"/>
        <w:rPr>
          <w:rFonts w:ascii="Times New Roman" w:eastAsiaTheme="minorHAnsi" w:hAnsi="Times New Roman"/>
          <w:sz w:val="24"/>
          <w:szCs w:val="24"/>
          <w:lang w:val="uk-UA"/>
        </w:rPr>
      </w:pPr>
    </w:p>
    <w:p w:rsidR="007F761A" w:rsidRPr="00B55FE9" w:rsidRDefault="007F761A" w:rsidP="007F761A">
      <w:pPr>
        <w:spacing w:after="0" w:line="240" w:lineRule="auto"/>
        <w:ind w:firstLine="680"/>
        <w:jc w:val="both"/>
        <w:rPr>
          <w:rFonts w:ascii="Roboto Condensed Light" w:hAnsi="Roboto Condensed Light"/>
          <w:b/>
          <w:bCs/>
          <w:color w:val="1F3864"/>
          <w:sz w:val="28"/>
          <w:szCs w:val="28"/>
          <w:lang w:val="uk-UA"/>
        </w:rPr>
      </w:pPr>
      <w:bookmarkStart w:id="7" w:name="_Hlk77340264"/>
      <w:bookmarkEnd w:id="6"/>
      <w:r w:rsidRPr="00B55FE9">
        <w:rPr>
          <w:rFonts w:ascii="Roboto Condensed Light" w:hAnsi="Roboto Condensed Light"/>
          <w:b/>
          <w:bCs/>
          <w:color w:val="1F3864"/>
          <w:sz w:val="28"/>
          <w:szCs w:val="28"/>
          <w:lang w:val="uk-UA"/>
        </w:rPr>
        <w:t>Ліквідаційна процедура</w:t>
      </w:r>
    </w:p>
    <w:p w:rsidR="007F761A" w:rsidRDefault="007F761A" w:rsidP="00BB719E">
      <w:pPr>
        <w:pStyle w:val="ae"/>
      </w:pPr>
      <w:bookmarkStart w:id="8" w:name="_Hlk77340350"/>
      <w:bookmarkEnd w:id="7"/>
    </w:p>
    <w:p w:rsidR="001E127E" w:rsidRPr="00517628" w:rsidRDefault="001E127E" w:rsidP="00BB719E">
      <w:pPr>
        <w:pStyle w:val="ae"/>
        <w:rPr>
          <w:b/>
          <w:bCs w:val="0"/>
          <w:i w:val="0"/>
          <w:iCs w:val="0"/>
          <w:color w:val="0070C0"/>
          <w:sz w:val="28"/>
          <w:szCs w:val="28"/>
        </w:rPr>
      </w:pPr>
      <w:r w:rsidRPr="00517628">
        <w:rPr>
          <w:b/>
          <w:bCs w:val="0"/>
          <w:i w:val="0"/>
          <w:iCs w:val="0"/>
          <w:color w:val="0070C0"/>
          <w:sz w:val="28"/>
          <w:szCs w:val="28"/>
        </w:rPr>
        <w:t>Щодо безумовної підстави для проведення контролюючим органом позапланової перевірки банкрута як платника податків</w:t>
      </w:r>
    </w:p>
    <w:p w:rsidR="00FD35F3" w:rsidRDefault="00FD35F3" w:rsidP="00901F7A">
      <w:pPr>
        <w:spacing w:after="0" w:line="240" w:lineRule="auto"/>
        <w:ind w:firstLine="680"/>
        <w:jc w:val="both"/>
        <w:rPr>
          <w:rFonts w:ascii="Roboto Condensed Light" w:hAnsi="Roboto Condensed Light"/>
          <w:color w:val="002060"/>
          <w:sz w:val="28"/>
          <w:szCs w:val="28"/>
          <w:lang w:val="uk-UA"/>
        </w:rPr>
      </w:pPr>
    </w:p>
    <w:p w:rsidR="00901F7A" w:rsidRPr="00901F7A" w:rsidRDefault="00901F7A" w:rsidP="00901F7A">
      <w:pPr>
        <w:spacing w:after="0" w:line="240" w:lineRule="auto"/>
        <w:ind w:firstLine="680"/>
        <w:jc w:val="both"/>
        <w:rPr>
          <w:rFonts w:ascii="Roboto Condensed Light" w:hAnsi="Roboto Condensed Light"/>
          <w:color w:val="002060"/>
          <w:sz w:val="28"/>
          <w:szCs w:val="28"/>
          <w:lang w:val="uk-UA"/>
        </w:rPr>
      </w:pPr>
      <w:r w:rsidRPr="00901F7A">
        <w:rPr>
          <w:rFonts w:ascii="Roboto Condensed Light" w:hAnsi="Roboto Condensed Light"/>
          <w:color w:val="002060"/>
          <w:sz w:val="28"/>
          <w:szCs w:val="28"/>
          <w:lang w:val="uk-UA"/>
        </w:rPr>
        <w:t xml:space="preserve">Стаття 78 ПК України визначає порядок та підстави проведення документальних позапланових перевірок. Відповідно до підпункту 78.1.7 пункту 78.1 статті 78 ПК України документальна позапланова перевірка здійснюється за наявності хоча б однієї з таких підстав: розпочато процедуру реорганізації юридичної особи (крім перетворення), припинення юридичної особи або підприємницької діяльності фізичної особи </w:t>
      </w:r>
      <w:r w:rsidR="003F3D75">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 xml:space="preserve"> підприємця, закриття постійного представництва чи відокремленого підрозділу юридичної особи, в тому числі іноземної компанії, організації, порушено провадження у справі про визнання банкрутом платника податків або подано заяву про зняття з обліку платника податків.</w:t>
      </w:r>
    </w:p>
    <w:p w:rsidR="00901F7A" w:rsidRPr="00901F7A" w:rsidRDefault="00901F7A" w:rsidP="00901F7A">
      <w:pPr>
        <w:spacing w:after="0" w:line="240" w:lineRule="auto"/>
        <w:ind w:firstLine="680"/>
        <w:jc w:val="both"/>
        <w:rPr>
          <w:rFonts w:ascii="Roboto Condensed Light" w:hAnsi="Roboto Condensed Light"/>
          <w:color w:val="002060"/>
          <w:sz w:val="28"/>
          <w:szCs w:val="28"/>
          <w:lang w:val="uk-UA"/>
        </w:rPr>
      </w:pPr>
      <w:r w:rsidRPr="00901F7A">
        <w:rPr>
          <w:rFonts w:ascii="Roboto Condensed Light" w:hAnsi="Roboto Condensed Light"/>
          <w:color w:val="002060"/>
          <w:sz w:val="28"/>
          <w:szCs w:val="28"/>
          <w:lang w:val="uk-UA"/>
        </w:rPr>
        <w:t>То</w:t>
      </w:r>
      <w:r w:rsidR="005818FB">
        <w:rPr>
          <w:rFonts w:ascii="Roboto Condensed Light" w:hAnsi="Roboto Condensed Light"/>
          <w:color w:val="002060"/>
          <w:sz w:val="28"/>
          <w:szCs w:val="28"/>
          <w:lang w:val="uk-UA"/>
        </w:rPr>
        <w:t>ж</w:t>
      </w:r>
      <w:r w:rsidRPr="00901F7A">
        <w:rPr>
          <w:rFonts w:ascii="Roboto Condensed Light" w:hAnsi="Roboto Condensed Light"/>
          <w:color w:val="002060"/>
          <w:sz w:val="28"/>
          <w:szCs w:val="28"/>
          <w:lang w:val="uk-UA"/>
        </w:rPr>
        <w:t xml:space="preserve"> відкриття провадження у справі про банкрутство є безумовною підставою для проведення позапланової перевірки платника податків згідно із приписами підпункту 78.1.7 пункту 78.1 статті 78 ПК України.</w:t>
      </w:r>
    </w:p>
    <w:p w:rsidR="00901F7A" w:rsidRPr="00901F7A" w:rsidRDefault="00901F7A" w:rsidP="00901F7A">
      <w:pPr>
        <w:spacing w:after="0" w:line="240" w:lineRule="auto"/>
        <w:ind w:firstLine="680"/>
        <w:jc w:val="both"/>
        <w:rPr>
          <w:rFonts w:ascii="Roboto Condensed Light" w:hAnsi="Roboto Condensed Light"/>
          <w:color w:val="002060"/>
          <w:sz w:val="28"/>
          <w:szCs w:val="28"/>
          <w:lang w:val="uk-UA"/>
        </w:rPr>
      </w:pPr>
      <w:r w:rsidRPr="00901F7A">
        <w:rPr>
          <w:rFonts w:ascii="Roboto Condensed Light" w:hAnsi="Roboto Condensed Light"/>
          <w:color w:val="002060"/>
          <w:sz w:val="28"/>
          <w:szCs w:val="28"/>
          <w:lang w:val="uk-UA"/>
        </w:rPr>
        <w:t xml:space="preserve">У межах проведення такої перевірки </w:t>
      </w:r>
      <w:r w:rsidR="003F3D75">
        <w:rPr>
          <w:rFonts w:ascii="Roboto Condensed Light" w:hAnsi="Roboto Condensed Light"/>
          <w:color w:val="002060"/>
          <w:sz w:val="28"/>
          <w:szCs w:val="28"/>
          <w:lang w:val="uk-UA"/>
        </w:rPr>
        <w:t>у платника податку виникає обов</w:t>
      </w:r>
      <w:r w:rsidR="003F3D75" w:rsidRPr="008E4CDF">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язок надати посадовим (службовим) особам контролюючих органів у повному обсязі всі документи, що належать або пов</w:t>
      </w:r>
      <w:r w:rsidR="003F3D75" w:rsidRPr="008E4CDF">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язані з предметом перевірки</w:t>
      </w:r>
      <w:r w:rsidR="005818FB">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 xml:space="preserve"> </w:t>
      </w:r>
      <w:r w:rsidR="005818FB">
        <w:rPr>
          <w:rFonts w:ascii="Roboto Condensed Light" w:hAnsi="Roboto Condensed Light"/>
          <w:color w:val="002060"/>
          <w:sz w:val="28"/>
          <w:szCs w:val="28"/>
          <w:lang w:val="uk-UA"/>
        </w:rPr>
        <w:t>Т</w:t>
      </w:r>
      <w:r w:rsidRPr="00901F7A">
        <w:rPr>
          <w:rFonts w:ascii="Roboto Condensed Light" w:hAnsi="Roboto Condensed Light"/>
          <w:color w:val="002060"/>
          <w:sz w:val="28"/>
          <w:szCs w:val="28"/>
          <w:lang w:val="uk-UA"/>
        </w:rPr>
        <w:t>акий обов</w:t>
      </w:r>
      <w:r w:rsidR="003F3D75" w:rsidRPr="008E4CDF">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язок виникає у платника податків після початку перевірки (пункт 85.2 статті 85 ПК України).</w:t>
      </w:r>
    </w:p>
    <w:p w:rsidR="00901F7A" w:rsidRPr="00901F7A" w:rsidRDefault="00901F7A" w:rsidP="00901F7A">
      <w:pPr>
        <w:spacing w:after="0" w:line="240" w:lineRule="auto"/>
        <w:ind w:firstLine="680"/>
        <w:jc w:val="both"/>
        <w:rPr>
          <w:rFonts w:ascii="Roboto Condensed Light" w:hAnsi="Roboto Condensed Light"/>
          <w:color w:val="002060"/>
          <w:sz w:val="28"/>
          <w:szCs w:val="28"/>
          <w:lang w:val="uk-UA"/>
        </w:rPr>
      </w:pPr>
      <w:r w:rsidRPr="00901F7A">
        <w:rPr>
          <w:rFonts w:ascii="Roboto Condensed Light" w:hAnsi="Roboto Condensed Light"/>
          <w:color w:val="002060"/>
          <w:sz w:val="28"/>
          <w:szCs w:val="28"/>
          <w:lang w:val="uk-UA"/>
        </w:rPr>
        <w:t>П</w:t>
      </w:r>
      <w:r w:rsidR="005818FB">
        <w:rPr>
          <w:rFonts w:ascii="Roboto Condensed Light" w:hAnsi="Roboto Condensed Light"/>
          <w:color w:val="002060"/>
          <w:sz w:val="28"/>
          <w:szCs w:val="28"/>
          <w:lang w:val="uk-UA"/>
        </w:rPr>
        <w:t>ід час</w:t>
      </w:r>
      <w:r w:rsidRPr="00901F7A">
        <w:rPr>
          <w:rFonts w:ascii="Roboto Condensed Light" w:hAnsi="Roboto Condensed Light"/>
          <w:color w:val="002060"/>
          <w:sz w:val="28"/>
          <w:szCs w:val="28"/>
          <w:lang w:val="uk-UA"/>
        </w:rPr>
        <w:t xml:space="preserve"> проведенн</w:t>
      </w:r>
      <w:r w:rsidR="005818FB">
        <w:rPr>
          <w:rFonts w:ascii="Roboto Condensed Light" w:hAnsi="Roboto Condensed Light"/>
          <w:color w:val="002060"/>
          <w:sz w:val="28"/>
          <w:szCs w:val="28"/>
          <w:lang w:val="uk-UA"/>
        </w:rPr>
        <w:t>я</w:t>
      </w:r>
      <w:r w:rsidRPr="00901F7A">
        <w:rPr>
          <w:rFonts w:ascii="Roboto Condensed Light" w:hAnsi="Roboto Condensed Light"/>
          <w:color w:val="002060"/>
          <w:sz w:val="28"/>
          <w:szCs w:val="28"/>
          <w:lang w:val="uk-UA"/>
        </w:rPr>
        <w:t xml:space="preserve"> перевірок посадові (службові) особи контролюючого органу мають право отримувати у платників податків належним чином за</w:t>
      </w:r>
      <w:r w:rsidR="005818FB">
        <w:rPr>
          <w:rFonts w:ascii="Roboto Condensed Light" w:hAnsi="Roboto Condensed Light"/>
          <w:color w:val="002060"/>
          <w:sz w:val="28"/>
          <w:szCs w:val="28"/>
          <w:lang w:val="uk-UA"/>
        </w:rPr>
        <w:t>с</w:t>
      </w:r>
      <w:r w:rsidRPr="00901F7A">
        <w:rPr>
          <w:rFonts w:ascii="Roboto Condensed Light" w:hAnsi="Roboto Condensed Light"/>
          <w:color w:val="002060"/>
          <w:sz w:val="28"/>
          <w:szCs w:val="28"/>
          <w:lang w:val="uk-UA"/>
        </w:rPr>
        <w:t>ві</w:t>
      </w:r>
      <w:r w:rsidR="005818FB">
        <w:rPr>
          <w:rFonts w:ascii="Roboto Condensed Light" w:hAnsi="Roboto Condensed Light"/>
          <w:color w:val="002060"/>
          <w:sz w:val="28"/>
          <w:szCs w:val="28"/>
          <w:lang w:val="uk-UA"/>
        </w:rPr>
        <w:t>дчені</w:t>
      </w:r>
      <w:r w:rsidRPr="00901F7A">
        <w:rPr>
          <w:rFonts w:ascii="Roboto Condensed Light" w:hAnsi="Roboto Condensed Light"/>
          <w:color w:val="002060"/>
          <w:sz w:val="28"/>
          <w:szCs w:val="28"/>
          <w:lang w:val="uk-UA"/>
        </w:rPr>
        <w:t xml:space="preserve"> копії первинних фінансово-господарських, бухгалтерських та інших документів, що свідчать про приховування (заниження) об</w:t>
      </w:r>
      <w:r w:rsidR="005818FB" w:rsidRPr="002C5B46">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єктів оподаткування, несплату податків, зборів, платежів, порушення вимог іншого законодавства, контроль за дотриманням якого покладено на контролюючі органи</w:t>
      </w:r>
      <w:r w:rsidR="005818FB">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 xml:space="preserve"> </w:t>
      </w:r>
      <w:r w:rsidR="005818FB">
        <w:rPr>
          <w:rFonts w:ascii="Roboto Condensed Light" w:hAnsi="Roboto Condensed Light"/>
          <w:color w:val="002060"/>
          <w:sz w:val="28"/>
          <w:szCs w:val="28"/>
          <w:lang w:val="uk-UA"/>
        </w:rPr>
        <w:t>Т</w:t>
      </w:r>
      <w:r w:rsidRPr="00901F7A">
        <w:rPr>
          <w:rFonts w:ascii="Roboto Condensed Light" w:hAnsi="Roboto Condensed Light"/>
          <w:color w:val="002060"/>
          <w:sz w:val="28"/>
          <w:szCs w:val="28"/>
          <w:lang w:val="uk-UA"/>
        </w:rPr>
        <w:t>акі копії повинні бути засвідчені підписом платника податків або його посадової особи та скріплені печаткою (за наявності)</w:t>
      </w:r>
      <w:r w:rsidR="005818FB">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 xml:space="preserve"> </w:t>
      </w:r>
      <w:r w:rsidR="005818FB">
        <w:rPr>
          <w:rFonts w:ascii="Roboto Condensed Light" w:hAnsi="Roboto Condensed Light"/>
          <w:color w:val="002060"/>
          <w:sz w:val="28"/>
          <w:szCs w:val="28"/>
          <w:lang w:val="uk-UA"/>
        </w:rPr>
        <w:t>В</w:t>
      </w:r>
      <w:r w:rsidRPr="00901F7A">
        <w:rPr>
          <w:rFonts w:ascii="Roboto Condensed Light" w:hAnsi="Roboto Condensed Light"/>
          <w:color w:val="002060"/>
          <w:sz w:val="28"/>
          <w:szCs w:val="28"/>
          <w:lang w:val="uk-UA"/>
        </w:rPr>
        <w:t>ідповідний запит на отримання копій документів повинен бути поданий посадовою (службовою) особою контролюючого органу не пізніше ніж за п</w:t>
      </w:r>
      <w:r w:rsidR="003F3D75" w:rsidRPr="008E4CDF">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ять робочих днів до дати закінчення перевірки (пункт 85.4 статті 85 ПК України).</w:t>
      </w:r>
    </w:p>
    <w:p w:rsidR="00901F7A" w:rsidRPr="00901F7A" w:rsidRDefault="00901F7A" w:rsidP="00901F7A">
      <w:pPr>
        <w:spacing w:after="0" w:line="240" w:lineRule="auto"/>
        <w:ind w:firstLine="680"/>
        <w:jc w:val="both"/>
        <w:rPr>
          <w:rFonts w:ascii="Roboto Condensed Light" w:hAnsi="Roboto Condensed Light"/>
          <w:color w:val="002060"/>
          <w:sz w:val="28"/>
          <w:szCs w:val="28"/>
          <w:lang w:val="uk-UA"/>
        </w:rPr>
      </w:pPr>
      <w:r w:rsidRPr="00901F7A">
        <w:rPr>
          <w:rFonts w:ascii="Roboto Condensed Light" w:hAnsi="Roboto Condensed Light"/>
          <w:color w:val="002060"/>
          <w:sz w:val="28"/>
          <w:szCs w:val="28"/>
          <w:lang w:val="uk-UA"/>
        </w:rPr>
        <w:t xml:space="preserve">Крім того, податковий орган має право звертатися до суду із заявою про вилучення оригіналів первинних фінансово-господарських та бухгалтерських документів у випадках, передбачених </w:t>
      </w:r>
      <w:r w:rsidR="005818FB">
        <w:rPr>
          <w:rFonts w:ascii="Roboto Condensed Light" w:hAnsi="Roboto Condensed Light"/>
          <w:color w:val="002060"/>
          <w:sz w:val="28"/>
          <w:szCs w:val="28"/>
          <w:lang w:val="uk-UA"/>
        </w:rPr>
        <w:t>ПК</w:t>
      </w:r>
      <w:r w:rsidRPr="00901F7A">
        <w:rPr>
          <w:rFonts w:ascii="Roboto Condensed Light" w:hAnsi="Roboto Condensed Light"/>
          <w:color w:val="002060"/>
          <w:sz w:val="28"/>
          <w:szCs w:val="28"/>
          <w:lang w:val="uk-UA"/>
        </w:rPr>
        <w:t xml:space="preserve"> </w:t>
      </w:r>
      <w:r w:rsidR="005818FB">
        <w:rPr>
          <w:rFonts w:ascii="Roboto Condensed Light" w:hAnsi="Roboto Condensed Light"/>
          <w:color w:val="002060"/>
          <w:sz w:val="28"/>
          <w:szCs w:val="28"/>
          <w:lang w:val="uk-UA"/>
        </w:rPr>
        <w:t>України</w:t>
      </w:r>
      <w:r w:rsidRPr="00901F7A">
        <w:rPr>
          <w:rFonts w:ascii="Roboto Condensed Light" w:hAnsi="Roboto Condensed Light"/>
          <w:color w:val="002060"/>
          <w:sz w:val="28"/>
          <w:szCs w:val="28"/>
          <w:lang w:val="uk-UA"/>
        </w:rPr>
        <w:t xml:space="preserve"> (підпункт 20.1.38 пункту 20.1 статті 20 </w:t>
      </w:r>
      <w:r w:rsidR="005818FB">
        <w:rPr>
          <w:rFonts w:ascii="Roboto Condensed Light" w:hAnsi="Roboto Condensed Light"/>
          <w:color w:val="002060"/>
          <w:sz w:val="28"/>
          <w:szCs w:val="28"/>
          <w:lang w:val="uk-UA"/>
        </w:rPr>
        <w:t>цього Кодексу</w:t>
      </w:r>
      <w:r w:rsidRPr="00901F7A">
        <w:rPr>
          <w:rFonts w:ascii="Roboto Condensed Light" w:hAnsi="Roboto Condensed Light"/>
          <w:color w:val="002060"/>
          <w:sz w:val="28"/>
          <w:szCs w:val="28"/>
          <w:lang w:val="uk-UA"/>
        </w:rPr>
        <w:t>).</w:t>
      </w:r>
    </w:p>
    <w:p w:rsidR="00901F7A" w:rsidRPr="00901F7A" w:rsidRDefault="00901F7A" w:rsidP="00901F7A">
      <w:pPr>
        <w:spacing w:after="0" w:line="240" w:lineRule="auto"/>
        <w:ind w:firstLine="680"/>
        <w:jc w:val="both"/>
        <w:rPr>
          <w:rFonts w:ascii="Roboto Condensed Light" w:hAnsi="Roboto Condensed Light"/>
          <w:color w:val="002060"/>
          <w:sz w:val="28"/>
          <w:szCs w:val="28"/>
          <w:lang w:val="uk-UA"/>
        </w:rPr>
      </w:pPr>
      <w:r w:rsidRPr="00901F7A">
        <w:rPr>
          <w:rFonts w:ascii="Roboto Condensed Light" w:hAnsi="Roboto Condensed Light"/>
          <w:color w:val="002060"/>
          <w:sz w:val="28"/>
          <w:szCs w:val="28"/>
          <w:lang w:val="uk-UA"/>
        </w:rPr>
        <w:t xml:space="preserve">Документальною перевіркою вважається перевірка, предметом якої є своєчасність, достовірність, повнота нарахування та сплати усіх </w:t>
      </w:r>
      <w:r w:rsidR="005818FB">
        <w:rPr>
          <w:rFonts w:ascii="Roboto Condensed Light" w:hAnsi="Roboto Condensed Light"/>
          <w:color w:val="002060"/>
          <w:sz w:val="28"/>
          <w:szCs w:val="28"/>
          <w:lang w:val="uk-UA"/>
        </w:rPr>
        <w:t>визначе</w:t>
      </w:r>
      <w:r w:rsidRPr="00901F7A">
        <w:rPr>
          <w:rFonts w:ascii="Roboto Condensed Light" w:hAnsi="Roboto Condensed Light"/>
          <w:color w:val="002060"/>
          <w:sz w:val="28"/>
          <w:szCs w:val="28"/>
          <w:lang w:val="uk-UA"/>
        </w:rPr>
        <w:t xml:space="preserve">них </w:t>
      </w:r>
      <w:r w:rsidR="005818FB">
        <w:rPr>
          <w:rFonts w:ascii="Roboto Condensed Light" w:hAnsi="Roboto Condensed Light"/>
          <w:color w:val="002060"/>
          <w:sz w:val="28"/>
          <w:szCs w:val="28"/>
          <w:lang w:val="uk-UA"/>
        </w:rPr>
        <w:t>ПК У</w:t>
      </w:r>
      <w:r w:rsidR="00625F5C">
        <w:rPr>
          <w:rFonts w:ascii="Roboto Condensed Light" w:hAnsi="Roboto Condensed Light"/>
          <w:color w:val="002060"/>
          <w:sz w:val="28"/>
          <w:szCs w:val="28"/>
          <w:lang w:val="uk-UA"/>
        </w:rPr>
        <w:t>к</w:t>
      </w:r>
      <w:r w:rsidR="005818FB">
        <w:rPr>
          <w:rFonts w:ascii="Roboto Condensed Light" w:hAnsi="Roboto Condensed Light"/>
          <w:color w:val="002060"/>
          <w:sz w:val="28"/>
          <w:szCs w:val="28"/>
          <w:lang w:val="uk-UA"/>
        </w:rPr>
        <w:t>раїни</w:t>
      </w:r>
      <w:r w:rsidRPr="00901F7A">
        <w:rPr>
          <w:rFonts w:ascii="Roboto Condensed Light" w:hAnsi="Roboto Condensed Light"/>
          <w:color w:val="002060"/>
          <w:sz w:val="28"/>
          <w:szCs w:val="28"/>
          <w:lang w:val="uk-UA"/>
        </w:rPr>
        <w:t xml:space="preserve"> податків та зборів, а також дотримання валютного та іншого законодавства, контроль за дотриманням якого покладено на контролюючі органи, дотримання роботодавцем законодавства щодо укладення трудового договору, оформлення трудових відносин з працівниками (найманими </w:t>
      </w:r>
      <w:r w:rsidRPr="00901F7A">
        <w:rPr>
          <w:rFonts w:ascii="Roboto Condensed Light" w:hAnsi="Roboto Condensed Light"/>
          <w:color w:val="002060"/>
          <w:sz w:val="28"/>
          <w:szCs w:val="28"/>
          <w:lang w:val="uk-UA"/>
        </w:rPr>
        <w:lastRenderedPageBreak/>
        <w:t>особами) та яка проводиться на підставі податкових декларацій (розрахунків), фінансової, статистичної та іншої звітності, регістрів податкового та бухгалтерського обліку, ведення яких передбачено законом, первинних документів, які використовуються в бухгалтерському та податковому обліку і пов'язані з нарахуванням і сплатою податків та зборів, виконанням вимог іншого законодавства, контроль за дотриманням якого покладено на контролюючі органи, а також отриманих в установленому законодавством порядку контролюючим органом документів та податкової інформації, у тому числі за результатами перевірок інших платників податків.</w:t>
      </w:r>
    </w:p>
    <w:p w:rsidR="00901F7A" w:rsidRDefault="00901F7A" w:rsidP="00901F7A">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К</w:t>
      </w:r>
      <w:r w:rsidRPr="00901F7A">
        <w:rPr>
          <w:rFonts w:ascii="Roboto Condensed Light" w:hAnsi="Roboto Condensed Light"/>
          <w:color w:val="002060"/>
          <w:sz w:val="28"/>
          <w:szCs w:val="28"/>
          <w:lang w:val="uk-UA"/>
        </w:rPr>
        <w:t>інцевою метою здійснення перевірки контролюючим органом в порядку  підпункту 78.1.7 пункту 78.1 статті 78 ПК України є, зокрема, повне та достовірне формування грошових вимог податкових органів до боржника, щодо якого відкрито провадження у справі про банкрутство. За результатами такої перевірки можуть бути виявлені ознаки фіктивного банкрутства, встановлен</w:t>
      </w:r>
      <w:r w:rsidR="005818FB">
        <w:rPr>
          <w:rFonts w:ascii="Roboto Condensed Light" w:hAnsi="Roboto Condensed Light"/>
          <w:color w:val="002060"/>
          <w:sz w:val="28"/>
          <w:szCs w:val="28"/>
          <w:lang w:val="uk-UA"/>
        </w:rPr>
        <w:t>а</w:t>
      </w:r>
      <w:r w:rsidRPr="00901F7A">
        <w:rPr>
          <w:rFonts w:ascii="Roboto Condensed Light" w:hAnsi="Roboto Condensed Light"/>
          <w:color w:val="002060"/>
          <w:sz w:val="28"/>
          <w:szCs w:val="28"/>
          <w:lang w:val="uk-UA"/>
        </w:rPr>
        <w:t xml:space="preserve"> недоброчесн</w:t>
      </w:r>
      <w:r w:rsidR="005818FB">
        <w:rPr>
          <w:rFonts w:ascii="Roboto Condensed Light" w:hAnsi="Roboto Condensed Light"/>
          <w:color w:val="002060"/>
          <w:sz w:val="28"/>
          <w:szCs w:val="28"/>
          <w:lang w:val="uk-UA"/>
        </w:rPr>
        <w:t>а</w:t>
      </w:r>
      <w:r w:rsidRPr="00901F7A">
        <w:rPr>
          <w:rFonts w:ascii="Roboto Condensed Light" w:hAnsi="Roboto Condensed Light"/>
          <w:color w:val="002060"/>
          <w:sz w:val="28"/>
          <w:szCs w:val="28"/>
          <w:lang w:val="uk-UA"/>
        </w:rPr>
        <w:t xml:space="preserve"> поведінк</w:t>
      </w:r>
      <w:r w:rsidR="005818FB">
        <w:rPr>
          <w:rFonts w:ascii="Roboto Condensed Light" w:hAnsi="Roboto Condensed Light"/>
          <w:color w:val="002060"/>
          <w:sz w:val="28"/>
          <w:szCs w:val="28"/>
          <w:lang w:val="uk-UA"/>
        </w:rPr>
        <w:t>а</w:t>
      </w:r>
      <w:r w:rsidRPr="00901F7A">
        <w:rPr>
          <w:rFonts w:ascii="Roboto Condensed Light" w:hAnsi="Roboto Condensed Light"/>
          <w:color w:val="002060"/>
          <w:sz w:val="28"/>
          <w:szCs w:val="28"/>
          <w:lang w:val="uk-UA"/>
        </w:rPr>
        <w:t xml:space="preserve"> як боржника</w:t>
      </w:r>
      <w:r w:rsidR="00920CB2">
        <w:rPr>
          <w:rFonts w:ascii="Roboto Condensed Light" w:hAnsi="Roboto Condensed Light"/>
          <w:color w:val="002060"/>
          <w:sz w:val="28"/>
          <w:szCs w:val="28"/>
          <w:lang w:val="uk-UA"/>
        </w:rPr>
        <w:t>,</w:t>
      </w:r>
      <w:r w:rsidRPr="00901F7A">
        <w:rPr>
          <w:rFonts w:ascii="Roboto Condensed Light" w:hAnsi="Roboto Condensed Light"/>
          <w:color w:val="002060"/>
          <w:sz w:val="28"/>
          <w:szCs w:val="28"/>
          <w:lang w:val="uk-UA"/>
        </w:rPr>
        <w:t xml:space="preserve"> так і кредиторів, що суперечить меті та принципам процедур банкрутства. </w:t>
      </w:r>
    </w:p>
    <w:p w:rsidR="006C358E" w:rsidRPr="006C358E" w:rsidRDefault="00901F7A" w:rsidP="006C358E">
      <w:pPr>
        <w:spacing w:after="0" w:line="240" w:lineRule="auto"/>
        <w:ind w:firstLine="680"/>
        <w:jc w:val="both"/>
        <w:rPr>
          <w:rFonts w:ascii="Roboto Condensed Light" w:eastAsiaTheme="minorHAnsi" w:hAnsi="Roboto Condensed Light" w:cs="Roboto Condensed Light"/>
          <w:sz w:val="28"/>
          <w:szCs w:val="28"/>
          <w:lang w:val="uk-UA"/>
        </w:rPr>
      </w:pPr>
      <w:r>
        <w:rPr>
          <w:rFonts w:ascii="Roboto Condensed Light" w:hAnsi="Roboto Condensed Light"/>
          <w:color w:val="002060"/>
          <w:sz w:val="28"/>
          <w:szCs w:val="28"/>
          <w:lang w:val="uk-UA"/>
        </w:rPr>
        <w:t xml:space="preserve">Тому здійснення судом </w:t>
      </w:r>
      <w:r w:rsidRPr="00901F7A">
        <w:rPr>
          <w:rFonts w:ascii="Roboto Condensed Light" w:hAnsi="Roboto Condensed Light"/>
          <w:color w:val="002060"/>
          <w:sz w:val="28"/>
          <w:szCs w:val="28"/>
          <w:lang w:val="uk-UA"/>
        </w:rPr>
        <w:t>в остаточному судовому засіданні (яким в цілому завершується провадження у справі) розгляд</w:t>
      </w:r>
      <w:r>
        <w:rPr>
          <w:rFonts w:ascii="Roboto Condensed Light" w:hAnsi="Roboto Condensed Light"/>
          <w:color w:val="002060"/>
          <w:sz w:val="28"/>
          <w:szCs w:val="28"/>
          <w:lang w:val="uk-UA"/>
        </w:rPr>
        <w:t>у</w:t>
      </w:r>
      <w:r w:rsidRPr="00901F7A">
        <w:rPr>
          <w:rFonts w:ascii="Roboto Condensed Light" w:hAnsi="Roboto Condensed Light"/>
          <w:color w:val="002060"/>
          <w:sz w:val="28"/>
          <w:szCs w:val="28"/>
          <w:lang w:val="uk-UA"/>
        </w:rPr>
        <w:t xml:space="preserve"> звіту ліквідатора та ліквідаційного балансу банкрута сукупно з розглядом клопотання </w:t>
      </w:r>
      <w:r>
        <w:rPr>
          <w:rFonts w:ascii="Roboto Condensed Light" w:hAnsi="Roboto Condensed Light"/>
          <w:color w:val="002060"/>
          <w:sz w:val="28"/>
          <w:szCs w:val="28"/>
          <w:lang w:val="uk-UA"/>
        </w:rPr>
        <w:t>контролюючого органу що</w:t>
      </w:r>
      <w:r w:rsidRPr="00901F7A">
        <w:rPr>
          <w:rFonts w:ascii="Roboto Condensed Light" w:hAnsi="Roboto Condensed Light"/>
          <w:color w:val="002060"/>
          <w:sz w:val="28"/>
          <w:szCs w:val="28"/>
          <w:lang w:val="uk-UA"/>
        </w:rPr>
        <w:t>до отримання від ліквідатора документів та проведення перевірки обмеж</w:t>
      </w:r>
      <w:r w:rsidR="008F0D23">
        <w:rPr>
          <w:rFonts w:ascii="Roboto Condensed Light" w:hAnsi="Roboto Condensed Light"/>
          <w:color w:val="002060"/>
          <w:sz w:val="28"/>
          <w:szCs w:val="28"/>
          <w:lang w:val="uk-UA"/>
        </w:rPr>
        <w:t>ує</w:t>
      </w:r>
      <w:r w:rsidRPr="00901F7A">
        <w:rPr>
          <w:rFonts w:ascii="Roboto Condensed Light" w:hAnsi="Roboto Condensed Light"/>
          <w:color w:val="002060"/>
          <w:sz w:val="28"/>
          <w:szCs w:val="28"/>
          <w:lang w:val="uk-UA"/>
        </w:rPr>
        <w:t xml:space="preserve"> контролююч</w:t>
      </w:r>
      <w:r w:rsidR="008F0D23">
        <w:rPr>
          <w:rFonts w:ascii="Roboto Condensed Light" w:hAnsi="Roboto Condensed Light"/>
          <w:color w:val="002060"/>
          <w:sz w:val="28"/>
          <w:szCs w:val="28"/>
          <w:lang w:val="uk-UA"/>
        </w:rPr>
        <w:t>ий</w:t>
      </w:r>
      <w:r w:rsidRPr="00901F7A">
        <w:rPr>
          <w:rFonts w:ascii="Roboto Condensed Light" w:hAnsi="Roboto Condensed Light"/>
          <w:color w:val="002060"/>
          <w:sz w:val="28"/>
          <w:szCs w:val="28"/>
          <w:lang w:val="uk-UA"/>
        </w:rPr>
        <w:t xml:space="preserve"> орган </w:t>
      </w:r>
      <w:r>
        <w:rPr>
          <w:rFonts w:ascii="Roboto Condensed Light" w:hAnsi="Roboto Condensed Light"/>
          <w:color w:val="002060"/>
          <w:sz w:val="28"/>
          <w:szCs w:val="28"/>
          <w:lang w:val="uk-UA"/>
        </w:rPr>
        <w:t>в</w:t>
      </w:r>
      <w:r w:rsidRPr="00901F7A">
        <w:rPr>
          <w:rFonts w:ascii="Roboto Condensed Light" w:hAnsi="Roboto Condensed Light"/>
          <w:color w:val="002060"/>
          <w:sz w:val="28"/>
          <w:szCs w:val="28"/>
          <w:lang w:val="uk-UA"/>
        </w:rPr>
        <w:t xml:space="preserve"> реалізації </w:t>
      </w:r>
      <w:r w:rsidR="008F0D23">
        <w:rPr>
          <w:rFonts w:ascii="Roboto Condensed Light" w:hAnsi="Roboto Condensed Light"/>
          <w:color w:val="002060"/>
          <w:sz w:val="28"/>
          <w:szCs w:val="28"/>
          <w:lang w:val="uk-UA"/>
        </w:rPr>
        <w:t xml:space="preserve">його </w:t>
      </w:r>
      <w:r w:rsidRPr="00901F7A">
        <w:rPr>
          <w:rFonts w:ascii="Roboto Condensed Light" w:hAnsi="Roboto Condensed Light"/>
          <w:color w:val="002060"/>
          <w:sz w:val="28"/>
          <w:szCs w:val="28"/>
          <w:lang w:val="uk-UA"/>
        </w:rPr>
        <w:t>права на формування та подання обґрунтованих грошових вимог у справі про банкрутство</w:t>
      </w:r>
      <w:r w:rsidR="008F0D23">
        <w:rPr>
          <w:rFonts w:ascii="Roboto Condensed Light" w:hAnsi="Roboto Condensed Light"/>
          <w:color w:val="002060"/>
          <w:sz w:val="28"/>
          <w:szCs w:val="28"/>
          <w:lang w:val="uk-UA"/>
        </w:rPr>
        <w:t xml:space="preserve"> і</w:t>
      </w:r>
      <w:r w:rsidRPr="00901F7A">
        <w:rPr>
          <w:rFonts w:ascii="Roboto Condensed Light" w:hAnsi="Roboto Condensed Light"/>
          <w:color w:val="002060"/>
          <w:sz w:val="28"/>
          <w:szCs w:val="28"/>
          <w:lang w:val="uk-UA"/>
        </w:rPr>
        <w:t xml:space="preserve"> унеможл</w:t>
      </w:r>
      <w:r>
        <w:rPr>
          <w:rFonts w:ascii="Roboto Condensed Light" w:hAnsi="Roboto Condensed Light"/>
          <w:color w:val="002060"/>
          <w:sz w:val="28"/>
          <w:szCs w:val="28"/>
          <w:lang w:val="uk-UA"/>
        </w:rPr>
        <w:t>ивлює</w:t>
      </w:r>
      <w:r w:rsidRPr="00901F7A">
        <w:rPr>
          <w:rFonts w:ascii="Roboto Condensed Light" w:hAnsi="Roboto Condensed Light"/>
          <w:color w:val="002060"/>
          <w:sz w:val="28"/>
          <w:szCs w:val="28"/>
          <w:lang w:val="uk-UA"/>
        </w:rPr>
        <w:t xml:space="preserve"> набуття </w:t>
      </w:r>
      <w:r>
        <w:rPr>
          <w:rFonts w:ascii="Roboto Condensed Light" w:hAnsi="Roboto Condensed Light"/>
          <w:color w:val="002060"/>
          <w:sz w:val="28"/>
          <w:szCs w:val="28"/>
          <w:lang w:val="uk-UA"/>
        </w:rPr>
        <w:t>н</w:t>
      </w:r>
      <w:r w:rsidRPr="00901F7A">
        <w:rPr>
          <w:rFonts w:ascii="Roboto Condensed Light" w:hAnsi="Roboto Condensed Light"/>
          <w:color w:val="002060"/>
          <w:sz w:val="28"/>
          <w:szCs w:val="28"/>
          <w:lang w:val="uk-UA"/>
        </w:rPr>
        <w:t>им статусу кредитора</w:t>
      </w:r>
      <w:r w:rsidR="006C358E">
        <w:rPr>
          <w:rFonts w:ascii="Roboto Condensed Light" w:hAnsi="Roboto Condensed Light"/>
          <w:color w:val="002060"/>
          <w:sz w:val="28"/>
          <w:szCs w:val="28"/>
          <w:lang w:val="uk-UA"/>
        </w:rPr>
        <w:t xml:space="preserve">, що </w:t>
      </w:r>
      <w:r w:rsidR="006C358E" w:rsidRPr="006C358E">
        <w:rPr>
          <w:rFonts w:ascii="Roboto Condensed Light" w:hAnsi="Roboto Condensed Light"/>
          <w:color w:val="002060"/>
          <w:sz w:val="28"/>
          <w:szCs w:val="28"/>
          <w:lang w:val="uk-UA"/>
        </w:rPr>
        <w:t>не відповідає меті господарського судочинства.</w:t>
      </w:r>
    </w:p>
    <w:p w:rsidR="001E127E" w:rsidRPr="001E127E" w:rsidRDefault="001E127E" w:rsidP="00BB719E">
      <w:pPr>
        <w:pStyle w:val="ae"/>
        <w:rPr>
          <w:b/>
        </w:rPr>
      </w:pPr>
      <w:r w:rsidRPr="004F4386">
        <w:t xml:space="preserve">Детальніше з текстом постанови від </w:t>
      </w:r>
      <w:r>
        <w:t>13</w:t>
      </w:r>
      <w:r w:rsidRPr="004F4386">
        <w:t>.</w:t>
      </w:r>
      <w:r>
        <w:t>11</w:t>
      </w:r>
      <w:r w:rsidRPr="004F4386">
        <w:t xml:space="preserve">.2024 у справі № </w:t>
      </w:r>
      <w:r w:rsidRPr="001E127E">
        <w:t>908/1747/23</w:t>
      </w:r>
      <w:r w:rsidRPr="00306FE7">
        <w:t xml:space="preserve"> </w:t>
      </w:r>
      <w:r w:rsidRPr="004F4386">
        <w:t xml:space="preserve">можна ознайомитися за </w:t>
      </w:r>
      <w:r w:rsidRPr="005818FB">
        <w:t>посиланням</w:t>
      </w:r>
      <w:r w:rsidRPr="005818FB">
        <w:rPr>
          <w:i w:val="0"/>
        </w:rPr>
        <w:t xml:space="preserve"> </w:t>
      </w:r>
      <w:hyperlink r:id="rId25" w:history="1">
        <w:r w:rsidRPr="005818FB">
          <w:rPr>
            <w:rStyle w:val="a3"/>
            <w:i/>
          </w:rPr>
          <w:t>https://reyestr.court.gov.ua/Review/123281420</w:t>
        </w:r>
      </w:hyperlink>
      <w:r w:rsidR="000530DD">
        <w:t xml:space="preserve"> (також див. постанову від 26.11.2024 у справі </w:t>
      </w:r>
      <w:r w:rsidR="005818FB">
        <w:t xml:space="preserve">   </w:t>
      </w:r>
      <w:r w:rsidR="000530DD">
        <w:t>№ 908/2519/22).</w:t>
      </w:r>
    </w:p>
    <w:p w:rsidR="001E127E" w:rsidRPr="00901F7A" w:rsidRDefault="001E127E" w:rsidP="00BB719E">
      <w:pPr>
        <w:pStyle w:val="ae"/>
      </w:pPr>
    </w:p>
    <w:p w:rsidR="00FD35F3" w:rsidRDefault="00FD35F3" w:rsidP="00BB719E">
      <w:pPr>
        <w:pStyle w:val="ae"/>
        <w:rPr>
          <w:b/>
          <w:bCs w:val="0"/>
          <w:i w:val="0"/>
          <w:iCs w:val="0"/>
          <w:color w:val="0070C0"/>
          <w:sz w:val="28"/>
          <w:szCs w:val="28"/>
        </w:rPr>
      </w:pPr>
    </w:p>
    <w:p w:rsidR="002C5B46" w:rsidRPr="00517628" w:rsidRDefault="002C5B46" w:rsidP="00BB719E">
      <w:pPr>
        <w:pStyle w:val="ae"/>
        <w:rPr>
          <w:b/>
          <w:bCs w:val="0"/>
          <w:i w:val="0"/>
          <w:iCs w:val="0"/>
          <w:color w:val="0070C0"/>
          <w:sz w:val="28"/>
          <w:szCs w:val="28"/>
        </w:rPr>
      </w:pPr>
      <w:r w:rsidRPr="00517628">
        <w:rPr>
          <w:b/>
          <w:bCs w:val="0"/>
          <w:i w:val="0"/>
          <w:iCs w:val="0"/>
          <w:color w:val="0070C0"/>
          <w:sz w:val="28"/>
          <w:szCs w:val="28"/>
        </w:rPr>
        <w:t xml:space="preserve">Щодо моменту виникнення у боржника зобов'язань </w:t>
      </w:r>
      <w:r w:rsidR="00E05D84">
        <w:rPr>
          <w:b/>
          <w:bCs w:val="0"/>
          <w:i w:val="0"/>
          <w:iCs w:val="0"/>
          <w:color w:val="0070C0"/>
          <w:sz w:val="28"/>
          <w:szCs w:val="28"/>
        </w:rPr>
        <w:t>зі</w:t>
      </w:r>
      <w:r w:rsidRPr="00517628">
        <w:rPr>
          <w:b/>
          <w:bCs w:val="0"/>
          <w:i w:val="0"/>
          <w:iCs w:val="0"/>
          <w:color w:val="0070C0"/>
          <w:sz w:val="28"/>
          <w:szCs w:val="28"/>
        </w:rPr>
        <w:t xml:space="preserve"> сплати штрафних санкцій за порушення ним вимог податкового законодавства </w:t>
      </w:r>
    </w:p>
    <w:p w:rsidR="00901F7A" w:rsidRDefault="00901F7A" w:rsidP="00901F7A">
      <w:pPr>
        <w:spacing w:after="0" w:line="240" w:lineRule="auto"/>
        <w:ind w:firstLine="680"/>
        <w:jc w:val="both"/>
        <w:rPr>
          <w:rFonts w:ascii="Roboto Condensed Light" w:hAnsi="Roboto Condensed Light"/>
          <w:color w:val="002060"/>
          <w:sz w:val="28"/>
          <w:szCs w:val="28"/>
          <w:lang w:val="uk-UA"/>
        </w:rPr>
      </w:pPr>
    </w:p>
    <w:p w:rsidR="002C5B46" w:rsidRPr="002C5B46" w:rsidRDefault="002C5B46" w:rsidP="002C5B46">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Р</w:t>
      </w:r>
      <w:r w:rsidRPr="002C5B46">
        <w:rPr>
          <w:rFonts w:ascii="Roboto Condensed Light" w:hAnsi="Roboto Condensed Light"/>
          <w:color w:val="002060"/>
          <w:sz w:val="28"/>
          <w:szCs w:val="28"/>
          <w:lang w:val="uk-UA"/>
        </w:rPr>
        <w:t>озглядаючи грошові вимоги контролюючого органу до боржника</w:t>
      </w:r>
      <w:r w:rsidR="005818FB">
        <w:rPr>
          <w:rFonts w:ascii="Roboto Condensed Light" w:hAnsi="Roboto Condensed Light"/>
          <w:color w:val="002060"/>
          <w:sz w:val="28"/>
          <w:szCs w:val="28"/>
          <w:lang w:val="uk-UA"/>
        </w:rPr>
        <w:t>,</w:t>
      </w:r>
      <w:r w:rsidRPr="002C5B46">
        <w:rPr>
          <w:rFonts w:ascii="Roboto Condensed Light" w:hAnsi="Roboto Condensed Light"/>
          <w:color w:val="002060"/>
          <w:sz w:val="28"/>
          <w:szCs w:val="28"/>
          <w:lang w:val="uk-UA"/>
        </w:rPr>
        <w:t xml:space="preserve"> заявлені у розмірі пені, нарахованої на податкове зобов'язання чи штрафні санкції, господарський суд зобов'язаний встановити, зокрема:</w:t>
      </w:r>
    </w:p>
    <w:p w:rsidR="002C5B46" w:rsidRPr="002C5B46" w:rsidRDefault="002C5B46" w:rsidP="002C5B46">
      <w:pPr>
        <w:spacing w:after="0" w:line="240" w:lineRule="auto"/>
        <w:ind w:firstLine="680"/>
        <w:jc w:val="both"/>
        <w:rPr>
          <w:rFonts w:ascii="Roboto Condensed Light" w:hAnsi="Roboto Condensed Light"/>
          <w:color w:val="002060"/>
          <w:sz w:val="28"/>
          <w:szCs w:val="28"/>
          <w:lang w:val="uk-UA"/>
        </w:rPr>
      </w:pPr>
      <w:r w:rsidRPr="002C5B46">
        <w:rPr>
          <w:rFonts w:ascii="Roboto Condensed Light" w:hAnsi="Roboto Condensed Light"/>
          <w:color w:val="002060"/>
          <w:sz w:val="28"/>
          <w:szCs w:val="28"/>
          <w:lang w:val="uk-UA"/>
        </w:rPr>
        <w:t>- базу нарахування пені (правові підстави виникнення податкового зобов'язання та момент його узгодження</w:t>
      </w:r>
      <w:r w:rsidR="005818FB">
        <w:rPr>
          <w:rFonts w:ascii="Roboto Condensed Light" w:hAnsi="Roboto Condensed Light"/>
          <w:color w:val="002060"/>
          <w:sz w:val="28"/>
          <w:szCs w:val="28"/>
          <w:lang w:val="uk-UA"/>
        </w:rPr>
        <w:t>,</w:t>
      </w:r>
      <w:r w:rsidRPr="002C5B46">
        <w:rPr>
          <w:rFonts w:ascii="Roboto Condensed Light" w:hAnsi="Roboto Condensed Light"/>
          <w:color w:val="002060"/>
          <w:sz w:val="28"/>
          <w:szCs w:val="28"/>
          <w:lang w:val="uk-UA"/>
        </w:rPr>
        <w:t xml:space="preserve"> у т</w:t>
      </w:r>
      <w:r w:rsidR="005818FB">
        <w:rPr>
          <w:rFonts w:ascii="Roboto Condensed Light" w:hAnsi="Roboto Condensed Light"/>
          <w:color w:val="002060"/>
          <w:sz w:val="28"/>
          <w:szCs w:val="28"/>
          <w:lang w:val="uk-UA"/>
        </w:rPr>
        <w:t>ому</w:t>
      </w:r>
      <w:r w:rsidRPr="002C5B46">
        <w:rPr>
          <w:rFonts w:ascii="Roboto Condensed Light" w:hAnsi="Roboto Condensed Light"/>
          <w:color w:val="002060"/>
          <w:sz w:val="28"/>
          <w:szCs w:val="28"/>
          <w:lang w:val="uk-UA"/>
        </w:rPr>
        <w:t xml:space="preserve"> ч</w:t>
      </w:r>
      <w:r w:rsidR="005818FB">
        <w:rPr>
          <w:rFonts w:ascii="Roboto Condensed Light" w:hAnsi="Roboto Condensed Light"/>
          <w:color w:val="002060"/>
          <w:sz w:val="28"/>
          <w:szCs w:val="28"/>
          <w:lang w:val="uk-UA"/>
        </w:rPr>
        <w:t>ислі</w:t>
      </w:r>
      <w:r w:rsidRPr="002C5B46">
        <w:rPr>
          <w:rFonts w:ascii="Roboto Condensed Light" w:hAnsi="Roboto Condensed Light"/>
          <w:color w:val="002060"/>
          <w:sz w:val="28"/>
          <w:szCs w:val="28"/>
          <w:lang w:val="uk-UA"/>
        </w:rPr>
        <w:t xml:space="preserve"> з урахуванням результатів оскарження, правові підстави та строк сплати штрафу);</w:t>
      </w:r>
    </w:p>
    <w:p w:rsidR="002C5B46" w:rsidRPr="002C5B46" w:rsidRDefault="002C5B46" w:rsidP="002C5B46">
      <w:pPr>
        <w:spacing w:after="0" w:line="240" w:lineRule="auto"/>
        <w:ind w:firstLine="680"/>
        <w:jc w:val="both"/>
        <w:rPr>
          <w:rFonts w:ascii="Roboto Condensed Light" w:hAnsi="Roboto Condensed Light"/>
          <w:color w:val="002060"/>
          <w:sz w:val="28"/>
          <w:szCs w:val="28"/>
          <w:lang w:val="uk-UA"/>
        </w:rPr>
      </w:pPr>
      <w:r w:rsidRPr="002C5B46">
        <w:rPr>
          <w:rFonts w:ascii="Roboto Condensed Light" w:hAnsi="Roboto Condensed Light"/>
          <w:color w:val="002060"/>
          <w:sz w:val="28"/>
          <w:szCs w:val="28"/>
          <w:lang w:val="uk-UA"/>
        </w:rPr>
        <w:t xml:space="preserve">- з якого моменту </w:t>
      </w:r>
      <w:r w:rsidR="005818FB">
        <w:rPr>
          <w:rFonts w:ascii="Roboto Condensed Light" w:hAnsi="Roboto Condensed Light"/>
          <w:color w:val="002060"/>
          <w:sz w:val="28"/>
          <w:szCs w:val="28"/>
          <w:lang w:val="uk-UA"/>
        </w:rPr>
        <w:t>в</w:t>
      </w:r>
      <w:r w:rsidRPr="002C5B46">
        <w:rPr>
          <w:rFonts w:ascii="Roboto Condensed Light" w:hAnsi="Roboto Condensed Light"/>
          <w:color w:val="002060"/>
          <w:sz w:val="28"/>
          <w:szCs w:val="28"/>
          <w:lang w:val="uk-UA"/>
        </w:rPr>
        <w:t xml:space="preserve"> контролюючого органу виникло право нараховувати пеню платнику податку та чи було таке право реалізовано у передбачений ПК України спосіб;</w:t>
      </w:r>
    </w:p>
    <w:p w:rsidR="002C5B46" w:rsidRPr="002C5B46" w:rsidRDefault="002C5B46" w:rsidP="002C5B46">
      <w:pPr>
        <w:spacing w:after="0" w:line="240" w:lineRule="auto"/>
        <w:ind w:firstLine="680"/>
        <w:jc w:val="both"/>
        <w:rPr>
          <w:rFonts w:ascii="Roboto Condensed Light" w:hAnsi="Roboto Condensed Light"/>
          <w:color w:val="002060"/>
          <w:sz w:val="28"/>
          <w:szCs w:val="28"/>
          <w:lang w:val="uk-UA"/>
        </w:rPr>
      </w:pPr>
      <w:r w:rsidRPr="002C5B46">
        <w:rPr>
          <w:rFonts w:ascii="Roboto Condensed Light" w:hAnsi="Roboto Condensed Light"/>
          <w:color w:val="002060"/>
          <w:sz w:val="28"/>
          <w:szCs w:val="28"/>
          <w:lang w:val="uk-UA"/>
        </w:rPr>
        <w:t>- період нарахування пені, перевіри</w:t>
      </w:r>
      <w:r w:rsidR="005818FB">
        <w:rPr>
          <w:rFonts w:ascii="Roboto Condensed Light" w:hAnsi="Roboto Condensed Light"/>
          <w:color w:val="002060"/>
          <w:sz w:val="28"/>
          <w:szCs w:val="28"/>
          <w:lang w:val="uk-UA"/>
        </w:rPr>
        <w:t>вши</w:t>
      </w:r>
      <w:r w:rsidRPr="002C5B46">
        <w:rPr>
          <w:rFonts w:ascii="Roboto Condensed Light" w:hAnsi="Roboto Condensed Light"/>
          <w:color w:val="002060"/>
          <w:sz w:val="28"/>
          <w:szCs w:val="28"/>
          <w:lang w:val="uk-UA"/>
        </w:rPr>
        <w:t xml:space="preserve"> </w:t>
      </w:r>
      <w:r w:rsidR="005818FB" w:rsidRPr="002C5B46">
        <w:rPr>
          <w:rFonts w:ascii="Roboto Condensed Light" w:hAnsi="Roboto Condensed Light"/>
          <w:color w:val="002060"/>
          <w:sz w:val="28"/>
          <w:szCs w:val="28"/>
          <w:lang w:val="uk-UA"/>
        </w:rPr>
        <w:t xml:space="preserve">таким чином </w:t>
      </w:r>
      <w:r w:rsidRPr="002C5B46">
        <w:rPr>
          <w:rFonts w:ascii="Roboto Condensed Light" w:hAnsi="Roboto Condensed Light"/>
          <w:color w:val="002060"/>
          <w:sz w:val="28"/>
          <w:szCs w:val="28"/>
          <w:lang w:val="uk-UA"/>
        </w:rPr>
        <w:t>дотримання 1095 денного строку з дня</w:t>
      </w:r>
      <w:r w:rsidR="005818FB">
        <w:rPr>
          <w:rFonts w:ascii="Roboto Condensed Light" w:hAnsi="Roboto Condensed Light"/>
          <w:color w:val="002060"/>
          <w:sz w:val="28"/>
          <w:szCs w:val="28"/>
          <w:lang w:val="uk-UA"/>
        </w:rPr>
        <w:t>,</w:t>
      </w:r>
      <w:r w:rsidRPr="002C5B46">
        <w:rPr>
          <w:rFonts w:ascii="Roboto Condensed Light" w:hAnsi="Roboto Condensed Light"/>
          <w:color w:val="002060"/>
          <w:sz w:val="28"/>
          <w:szCs w:val="28"/>
          <w:lang w:val="uk-UA"/>
        </w:rPr>
        <w:t xml:space="preserve"> коли у контролюючого органу відповідно до </w:t>
      </w:r>
      <w:r w:rsidR="005818FB">
        <w:rPr>
          <w:rFonts w:ascii="Roboto Condensed Light" w:hAnsi="Roboto Condensed Light"/>
          <w:color w:val="002060"/>
          <w:sz w:val="28"/>
          <w:szCs w:val="28"/>
          <w:lang w:val="uk-UA"/>
        </w:rPr>
        <w:t>ПК</w:t>
      </w:r>
      <w:r w:rsidRPr="002C5B46">
        <w:rPr>
          <w:rFonts w:ascii="Roboto Condensed Light" w:hAnsi="Roboto Condensed Light"/>
          <w:color w:val="002060"/>
          <w:sz w:val="28"/>
          <w:szCs w:val="28"/>
          <w:lang w:val="uk-UA"/>
        </w:rPr>
        <w:t xml:space="preserve"> </w:t>
      </w:r>
      <w:r w:rsidR="005818FB">
        <w:rPr>
          <w:rFonts w:ascii="Roboto Condensed Light" w:hAnsi="Roboto Condensed Light"/>
          <w:color w:val="002060"/>
          <w:sz w:val="28"/>
          <w:szCs w:val="28"/>
          <w:lang w:val="uk-UA"/>
        </w:rPr>
        <w:t>України</w:t>
      </w:r>
      <w:r w:rsidRPr="002C5B46">
        <w:rPr>
          <w:rFonts w:ascii="Roboto Condensed Light" w:hAnsi="Roboto Condensed Light"/>
          <w:color w:val="002060"/>
          <w:sz w:val="28"/>
          <w:szCs w:val="28"/>
          <w:lang w:val="uk-UA"/>
        </w:rPr>
        <w:t xml:space="preserve"> виникло право нарахувати пеню платнику податків;</w:t>
      </w:r>
    </w:p>
    <w:p w:rsidR="002C5B46" w:rsidRPr="002C5B46" w:rsidRDefault="002C5B46" w:rsidP="002C5B46">
      <w:pPr>
        <w:spacing w:after="0" w:line="240" w:lineRule="auto"/>
        <w:ind w:firstLine="680"/>
        <w:jc w:val="both"/>
        <w:rPr>
          <w:rFonts w:ascii="Roboto Condensed Light" w:hAnsi="Roboto Condensed Light"/>
          <w:color w:val="002060"/>
          <w:sz w:val="28"/>
          <w:szCs w:val="28"/>
          <w:lang w:val="uk-UA"/>
        </w:rPr>
      </w:pPr>
      <w:r w:rsidRPr="002C5B46">
        <w:rPr>
          <w:rFonts w:ascii="Roboto Condensed Light" w:hAnsi="Roboto Condensed Light"/>
          <w:color w:val="002060"/>
          <w:sz w:val="28"/>
          <w:szCs w:val="28"/>
          <w:lang w:val="uk-UA"/>
        </w:rPr>
        <w:t>- заявлення цих вимог до боржника у межах справи про банкрутство до настання строку</w:t>
      </w:r>
      <w:r w:rsidR="005818FB">
        <w:rPr>
          <w:rFonts w:ascii="Roboto Condensed Light" w:hAnsi="Roboto Condensed Light"/>
          <w:color w:val="002060"/>
          <w:sz w:val="28"/>
          <w:szCs w:val="28"/>
          <w:lang w:val="uk-UA"/>
        </w:rPr>
        <w:t xml:space="preserve"> </w:t>
      </w:r>
      <w:r w:rsidRPr="002C5B46">
        <w:rPr>
          <w:rFonts w:ascii="Roboto Condensed Light" w:hAnsi="Roboto Condensed Light"/>
          <w:color w:val="002060"/>
          <w:sz w:val="28"/>
          <w:szCs w:val="28"/>
          <w:lang w:val="uk-UA"/>
        </w:rPr>
        <w:t>/</w:t>
      </w:r>
      <w:r w:rsidR="005818FB">
        <w:rPr>
          <w:rFonts w:ascii="Roboto Condensed Light" w:hAnsi="Roboto Condensed Light"/>
          <w:color w:val="002060"/>
          <w:sz w:val="28"/>
          <w:szCs w:val="28"/>
          <w:lang w:val="uk-UA"/>
        </w:rPr>
        <w:t xml:space="preserve"> </w:t>
      </w:r>
      <w:r w:rsidRPr="002C5B46">
        <w:rPr>
          <w:rFonts w:ascii="Roboto Condensed Light" w:hAnsi="Roboto Condensed Light"/>
          <w:color w:val="002060"/>
          <w:sz w:val="28"/>
          <w:szCs w:val="28"/>
          <w:lang w:val="uk-UA"/>
        </w:rPr>
        <w:t>умов анулювання пені відповідно до п. 129.9 ст. 129 ПК України.</w:t>
      </w:r>
    </w:p>
    <w:p w:rsidR="002C5B46" w:rsidRPr="002C5B46" w:rsidRDefault="005818FB" w:rsidP="002C5B46">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w:t>
      </w:r>
      <w:r w:rsidR="002C5B46" w:rsidRPr="002C5B46">
        <w:rPr>
          <w:rFonts w:ascii="Roboto Condensed Light" w:hAnsi="Roboto Condensed Light"/>
          <w:color w:val="002060"/>
          <w:sz w:val="28"/>
          <w:szCs w:val="28"/>
          <w:lang w:val="uk-UA"/>
        </w:rPr>
        <w:t>одатков</w:t>
      </w:r>
      <w:r>
        <w:rPr>
          <w:rFonts w:ascii="Roboto Condensed Light" w:hAnsi="Roboto Condensed Light"/>
          <w:color w:val="002060"/>
          <w:sz w:val="28"/>
          <w:szCs w:val="28"/>
          <w:lang w:val="uk-UA"/>
        </w:rPr>
        <w:t>им</w:t>
      </w:r>
      <w:r w:rsidR="002C5B46" w:rsidRPr="002C5B46">
        <w:rPr>
          <w:rFonts w:ascii="Roboto Condensed Light" w:hAnsi="Roboto Condensed Light"/>
          <w:color w:val="002060"/>
          <w:sz w:val="28"/>
          <w:szCs w:val="28"/>
          <w:lang w:val="uk-UA"/>
        </w:rPr>
        <w:t xml:space="preserve"> законодавств</w:t>
      </w:r>
      <w:r>
        <w:rPr>
          <w:rFonts w:ascii="Roboto Condensed Light" w:hAnsi="Roboto Condensed Light"/>
          <w:color w:val="002060"/>
          <w:sz w:val="28"/>
          <w:szCs w:val="28"/>
          <w:lang w:val="uk-UA"/>
        </w:rPr>
        <w:t>ом</w:t>
      </w:r>
      <w:r w:rsidR="002C5B46" w:rsidRPr="002C5B46">
        <w:rPr>
          <w:rFonts w:ascii="Roboto Condensed Light" w:hAnsi="Roboto Condensed Light"/>
          <w:color w:val="002060"/>
          <w:sz w:val="28"/>
          <w:szCs w:val="28"/>
          <w:lang w:val="uk-UA"/>
        </w:rPr>
        <w:t xml:space="preserve"> визначено обов'язок платника податків подавати податкові декларації щодо кожного окремого податку, платником якого він є, за кожний </w:t>
      </w:r>
      <w:r w:rsidR="002C5B46" w:rsidRPr="002C5B46">
        <w:rPr>
          <w:rFonts w:ascii="Roboto Condensed Light" w:hAnsi="Roboto Condensed Light"/>
          <w:color w:val="002060"/>
          <w:sz w:val="28"/>
          <w:szCs w:val="28"/>
          <w:lang w:val="uk-UA"/>
        </w:rPr>
        <w:lastRenderedPageBreak/>
        <w:t>встановлений ПК України звітний період, в якому виникають об'єкти оподаткування, або у разі наявності показників, які підлягають декларуванню</w:t>
      </w:r>
      <w:r>
        <w:rPr>
          <w:rFonts w:ascii="Roboto Condensed Light" w:hAnsi="Roboto Condensed Light"/>
          <w:color w:val="002060"/>
          <w:sz w:val="28"/>
          <w:szCs w:val="28"/>
          <w:lang w:val="uk-UA"/>
        </w:rPr>
        <w:t>,</w:t>
      </w:r>
      <w:r w:rsidR="002C5B46" w:rsidRPr="002C5B46">
        <w:rPr>
          <w:rFonts w:ascii="Roboto Condensed Light" w:hAnsi="Roboto Condensed Light"/>
          <w:color w:val="002060"/>
          <w:sz w:val="28"/>
          <w:szCs w:val="28"/>
          <w:lang w:val="uk-UA"/>
        </w:rPr>
        <w:t xml:space="preserve"> та обов'язок самостійно сплатити суму податкового зобов'язання, зазначену </w:t>
      </w:r>
      <w:r>
        <w:rPr>
          <w:rFonts w:ascii="Roboto Condensed Light" w:hAnsi="Roboto Condensed Light"/>
          <w:color w:val="002060"/>
          <w:sz w:val="28"/>
          <w:szCs w:val="28"/>
          <w:lang w:val="uk-UA"/>
        </w:rPr>
        <w:t>в</w:t>
      </w:r>
      <w:r w:rsidR="002C5B46" w:rsidRPr="002C5B46">
        <w:rPr>
          <w:rFonts w:ascii="Roboto Condensed Light" w:hAnsi="Roboto Condensed Light"/>
          <w:color w:val="002060"/>
          <w:sz w:val="28"/>
          <w:szCs w:val="28"/>
          <w:lang w:val="uk-UA"/>
        </w:rPr>
        <w:t xml:space="preserve"> поданій податковій декларації, протягом 10 календарних днів, що настають за останнім днем відповідного граничного строку, передбаченого ПК України для подання податкової декларації. Отже, для цілей розгляду грошових вимог податкового органу до боржника у справі про банкрутство моментом виникнення грошових вимог податкового органу в розумінні КУзПБ слід вважати перший день несплати боржником податку, що настає за останнім днем відповідного граничного строку, передбаченого ПК України для подання податкової декларації за відповідним податком.</w:t>
      </w:r>
    </w:p>
    <w:p w:rsidR="002C5B46" w:rsidRDefault="002C5B46" w:rsidP="002C5B46">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Я</w:t>
      </w:r>
      <w:r w:rsidRPr="002C5B46">
        <w:rPr>
          <w:rFonts w:ascii="Roboto Condensed Light" w:hAnsi="Roboto Condensed Light"/>
          <w:color w:val="002060"/>
          <w:sz w:val="28"/>
          <w:szCs w:val="28"/>
          <w:lang w:val="uk-UA"/>
        </w:rPr>
        <w:t xml:space="preserve">кщо основне податкове зобов'язання і момент його невиконання, з яким у податкового органу </w:t>
      </w:r>
      <w:r w:rsidR="005818FB">
        <w:rPr>
          <w:rFonts w:ascii="Roboto Condensed Light" w:hAnsi="Roboto Condensed Light"/>
          <w:color w:val="002060"/>
          <w:sz w:val="28"/>
          <w:szCs w:val="28"/>
          <w:lang w:val="uk-UA"/>
        </w:rPr>
        <w:t>з</w:t>
      </w:r>
      <w:r w:rsidR="005818FB" w:rsidRPr="002C5B46">
        <w:rPr>
          <w:rFonts w:ascii="Roboto Condensed Light" w:hAnsi="Roboto Condensed Light"/>
          <w:color w:val="002060"/>
          <w:sz w:val="28"/>
          <w:szCs w:val="28"/>
          <w:lang w:val="uk-UA"/>
        </w:rPr>
        <w:t>'</w:t>
      </w:r>
      <w:r w:rsidR="005818FB">
        <w:rPr>
          <w:rFonts w:ascii="Roboto Condensed Light" w:hAnsi="Roboto Condensed Light"/>
          <w:color w:val="002060"/>
          <w:sz w:val="28"/>
          <w:szCs w:val="28"/>
          <w:lang w:val="uk-UA"/>
        </w:rPr>
        <w:t>являється</w:t>
      </w:r>
      <w:r w:rsidRPr="002C5B46">
        <w:rPr>
          <w:rFonts w:ascii="Roboto Condensed Light" w:hAnsi="Roboto Condensed Light"/>
          <w:color w:val="002060"/>
          <w:sz w:val="28"/>
          <w:szCs w:val="28"/>
          <w:lang w:val="uk-UA"/>
        </w:rPr>
        <w:t xml:space="preserve"> право нарахува</w:t>
      </w:r>
      <w:r w:rsidR="005818FB">
        <w:rPr>
          <w:rFonts w:ascii="Roboto Condensed Light" w:hAnsi="Roboto Condensed Light"/>
          <w:color w:val="002060"/>
          <w:sz w:val="28"/>
          <w:szCs w:val="28"/>
          <w:lang w:val="uk-UA"/>
        </w:rPr>
        <w:t>ти</w:t>
      </w:r>
      <w:r w:rsidRPr="002C5B46">
        <w:rPr>
          <w:rFonts w:ascii="Roboto Condensed Light" w:hAnsi="Roboto Condensed Light"/>
          <w:color w:val="002060"/>
          <w:sz w:val="28"/>
          <w:szCs w:val="28"/>
          <w:lang w:val="uk-UA"/>
        </w:rPr>
        <w:t xml:space="preserve"> штрафн</w:t>
      </w:r>
      <w:r w:rsidR="005818FB">
        <w:rPr>
          <w:rFonts w:ascii="Roboto Condensed Light" w:hAnsi="Roboto Condensed Light"/>
          <w:color w:val="002060"/>
          <w:sz w:val="28"/>
          <w:szCs w:val="28"/>
          <w:lang w:val="uk-UA"/>
        </w:rPr>
        <w:t>і</w:t>
      </w:r>
      <w:r w:rsidRPr="002C5B46">
        <w:rPr>
          <w:rFonts w:ascii="Roboto Condensed Light" w:hAnsi="Roboto Condensed Light"/>
          <w:color w:val="002060"/>
          <w:sz w:val="28"/>
          <w:szCs w:val="28"/>
          <w:lang w:val="uk-UA"/>
        </w:rPr>
        <w:t xml:space="preserve"> санкці</w:t>
      </w:r>
      <w:r w:rsidR="005818FB">
        <w:rPr>
          <w:rFonts w:ascii="Roboto Condensed Light" w:hAnsi="Roboto Condensed Light"/>
          <w:color w:val="002060"/>
          <w:sz w:val="28"/>
          <w:szCs w:val="28"/>
          <w:lang w:val="uk-UA"/>
        </w:rPr>
        <w:t>ї</w:t>
      </w:r>
      <w:r w:rsidRPr="002C5B46">
        <w:rPr>
          <w:rFonts w:ascii="Roboto Condensed Light" w:hAnsi="Roboto Condensed Light"/>
          <w:color w:val="002060"/>
          <w:sz w:val="28"/>
          <w:szCs w:val="28"/>
          <w:lang w:val="uk-UA"/>
        </w:rPr>
        <w:t>, виникл</w:t>
      </w:r>
      <w:r w:rsidR="005818FB">
        <w:rPr>
          <w:rFonts w:ascii="Roboto Condensed Light" w:hAnsi="Roboto Condensed Light"/>
          <w:color w:val="002060"/>
          <w:sz w:val="28"/>
          <w:szCs w:val="28"/>
          <w:lang w:val="uk-UA"/>
        </w:rPr>
        <w:t>и</w:t>
      </w:r>
      <w:r w:rsidRPr="002C5B46">
        <w:rPr>
          <w:rFonts w:ascii="Roboto Condensed Light" w:hAnsi="Roboto Condensed Light"/>
          <w:color w:val="002060"/>
          <w:sz w:val="28"/>
          <w:szCs w:val="28"/>
          <w:lang w:val="uk-UA"/>
        </w:rPr>
        <w:t xml:space="preserve"> у боржника до порушення провадження у справі про банкрутство та введення мораторію, </w:t>
      </w:r>
      <w:r w:rsidR="005818FB">
        <w:rPr>
          <w:rFonts w:ascii="Roboto Condensed Light" w:hAnsi="Roboto Condensed Light"/>
          <w:color w:val="002060"/>
          <w:sz w:val="28"/>
          <w:szCs w:val="28"/>
          <w:lang w:val="uk-UA"/>
        </w:rPr>
        <w:t>тобто</w:t>
      </w:r>
      <w:r w:rsidRPr="002C5B46">
        <w:rPr>
          <w:rFonts w:ascii="Roboto Condensed Light" w:hAnsi="Roboto Condensed Light"/>
          <w:color w:val="002060"/>
          <w:sz w:val="28"/>
          <w:szCs w:val="28"/>
          <w:lang w:val="uk-UA"/>
        </w:rPr>
        <w:t xml:space="preserve"> незалежно від часу документального оформлення таких зобов'язань податковим органом, </w:t>
      </w:r>
      <w:r w:rsidR="005818FB">
        <w:rPr>
          <w:rFonts w:ascii="Roboto Condensed Light" w:hAnsi="Roboto Condensed Light"/>
          <w:color w:val="002060"/>
          <w:sz w:val="28"/>
          <w:szCs w:val="28"/>
          <w:lang w:val="uk-UA"/>
        </w:rPr>
        <w:t xml:space="preserve">то </w:t>
      </w:r>
      <w:r w:rsidRPr="002C5B46">
        <w:rPr>
          <w:rFonts w:ascii="Roboto Condensed Light" w:hAnsi="Roboto Condensed Light"/>
          <w:color w:val="002060"/>
          <w:sz w:val="28"/>
          <w:szCs w:val="28"/>
          <w:lang w:val="uk-UA"/>
        </w:rPr>
        <w:t xml:space="preserve">такі вимоги можуть вважатися конкурсними, </w:t>
      </w:r>
      <w:r w:rsidR="005818FB">
        <w:rPr>
          <w:rFonts w:ascii="Roboto Condensed Light" w:hAnsi="Roboto Condensed Light"/>
          <w:color w:val="002060"/>
          <w:sz w:val="28"/>
          <w:szCs w:val="28"/>
          <w:lang w:val="uk-UA"/>
        </w:rPr>
        <w:t>а саме</w:t>
      </w:r>
      <w:r w:rsidRPr="002C5B46">
        <w:rPr>
          <w:rFonts w:ascii="Roboto Condensed Light" w:hAnsi="Roboto Condensed Light"/>
          <w:color w:val="002060"/>
          <w:sz w:val="28"/>
          <w:szCs w:val="28"/>
          <w:lang w:val="uk-UA"/>
        </w:rPr>
        <w:t xml:space="preserve"> такими, що виникли до порушення провадження у справі про банкрутство та введення мораторію.</w:t>
      </w:r>
    </w:p>
    <w:p w:rsidR="002C5B46" w:rsidRDefault="002C5B46" w:rsidP="002C5B46">
      <w:pPr>
        <w:spacing w:after="0" w:line="240" w:lineRule="auto"/>
        <w:ind w:firstLine="680"/>
        <w:jc w:val="both"/>
        <w:rPr>
          <w:rFonts w:ascii="Roboto Condensed Light" w:hAnsi="Roboto Condensed Light"/>
          <w:i/>
          <w:color w:val="002060"/>
          <w:sz w:val="24"/>
          <w:szCs w:val="24"/>
          <w:lang w:val="uk-UA"/>
        </w:rPr>
      </w:pPr>
      <w:r w:rsidRPr="002C5B46">
        <w:rPr>
          <w:rFonts w:ascii="Roboto Condensed Light" w:hAnsi="Roboto Condensed Light"/>
          <w:i/>
          <w:color w:val="002060"/>
          <w:sz w:val="24"/>
          <w:szCs w:val="24"/>
          <w:lang w:val="uk-UA"/>
        </w:rPr>
        <w:t>Детальніше з текстом постанови від 2</w:t>
      </w:r>
      <w:r>
        <w:rPr>
          <w:rFonts w:ascii="Roboto Condensed Light" w:hAnsi="Roboto Condensed Light"/>
          <w:i/>
          <w:color w:val="002060"/>
          <w:sz w:val="24"/>
          <w:szCs w:val="24"/>
          <w:lang w:val="uk-UA"/>
        </w:rPr>
        <w:t>1</w:t>
      </w:r>
      <w:r w:rsidRPr="002C5B46">
        <w:rPr>
          <w:rFonts w:ascii="Roboto Condensed Light" w:hAnsi="Roboto Condensed Light"/>
          <w:i/>
          <w:color w:val="002060"/>
          <w:sz w:val="24"/>
          <w:szCs w:val="24"/>
          <w:lang w:val="uk-UA"/>
        </w:rPr>
        <w:t>.11.2024 у справі № 908/1764/20 можна ознайомитися за посиланням</w:t>
      </w:r>
      <w:r>
        <w:rPr>
          <w:rFonts w:ascii="Roboto Condensed Light" w:hAnsi="Roboto Condensed Light"/>
          <w:i/>
          <w:color w:val="002060"/>
          <w:sz w:val="24"/>
          <w:szCs w:val="24"/>
          <w:lang w:val="uk-UA"/>
        </w:rPr>
        <w:t xml:space="preserve"> </w:t>
      </w:r>
      <w:hyperlink r:id="rId26" w:history="1">
        <w:r w:rsidRPr="00CA4566">
          <w:rPr>
            <w:rStyle w:val="a3"/>
            <w:rFonts w:ascii="Roboto Condensed Light" w:hAnsi="Roboto Condensed Light"/>
            <w:sz w:val="24"/>
            <w:szCs w:val="24"/>
            <w:lang w:val="uk-UA"/>
          </w:rPr>
          <w:t>https://reyestr.court.gov.ua/Review/123313486</w:t>
        </w:r>
      </w:hyperlink>
      <w:r w:rsidR="00AE567A">
        <w:rPr>
          <w:rFonts w:ascii="Roboto Condensed Light" w:hAnsi="Roboto Condensed Light"/>
          <w:i/>
          <w:color w:val="002060"/>
          <w:sz w:val="24"/>
          <w:szCs w:val="24"/>
          <w:lang w:val="uk-UA"/>
        </w:rPr>
        <w:t xml:space="preserve"> (також див. постанов</w:t>
      </w:r>
      <w:r w:rsidR="009F37A6">
        <w:rPr>
          <w:rFonts w:ascii="Roboto Condensed Light" w:hAnsi="Roboto Condensed Light"/>
          <w:i/>
          <w:color w:val="002060"/>
          <w:sz w:val="24"/>
          <w:szCs w:val="24"/>
          <w:lang w:val="uk-UA"/>
        </w:rPr>
        <w:t>и</w:t>
      </w:r>
      <w:r w:rsidR="00AE567A">
        <w:rPr>
          <w:rFonts w:ascii="Roboto Condensed Light" w:hAnsi="Roboto Condensed Light"/>
          <w:i/>
          <w:color w:val="002060"/>
          <w:sz w:val="24"/>
          <w:szCs w:val="24"/>
          <w:lang w:val="uk-UA"/>
        </w:rPr>
        <w:t xml:space="preserve"> від 30.10.2024 у справі </w:t>
      </w:r>
      <w:r w:rsidR="005818FB">
        <w:rPr>
          <w:rFonts w:ascii="Roboto Condensed Light" w:hAnsi="Roboto Condensed Light"/>
          <w:i/>
          <w:color w:val="002060"/>
          <w:sz w:val="24"/>
          <w:szCs w:val="24"/>
          <w:lang w:val="uk-UA"/>
        </w:rPr>
        <w:t xml:space="preserve">          </w:t>
      </w:r>
      <w:r w:rsidR="00AE567A">
        <w:rPr>
          <w:rFonts w:ascii="Roboto Condensed Light" w:hAnsi="Roboto Condensed Light"/>
          <w:i/>
          <w:color w:val="002060"/>
          <w:sz w:val="24"/>
          <w:szCs w:val="24"/>
          <w:lang w:val="uk-UA"/>
        </w:rPr>
        <w:t xml:space="preserve">№ </w:t>
      </w:r>
      <w:r w:rsidR="00AE567A" w:rsidRPr="00AE567A">
        <w:rPr>
          <w:rFonts w:ascii="Roboto Condensed Light" w:hAnsi="Roboto Condensed Light"/>
          <w:i/>
          <w:color w:val="002060"/>
          <w:sz w:val="24"/>
          <w:szCs w:val="24"/>
          <w:lang w:val="uk-UA"/>
        </w:rPr>
        <w:t>908/1035/20</w:t>
      </w:r>
      <w:r w:rsidR="009F37A6">
        <w:rPr>
          <w:rFonts w:ascii="Roboto Condensed Light" w:hAnsi="Roboto Condensed Light"/>
          <w:i/>
          <w:color w:val="002060"/>
          <w:sz w:val="24"/>
          <w:szCs w:val="24"/>
          <w:lang w:val="uk-UA"/>
        </w:rPr>
        <w:t xml:space="preserve">, від 14.11.2024 у справі № </w:t>
      </w:r>
      <w:r w:rsidR="009F37A6" w:rsidRPr="009F37A6">
        <w:rPr>
          <w:rFonts w:ascii="Roboto Condensed Light" w:hAnsi="Roboto Condensed Light"/>
          <w:i/>
          <w:color w:val="002060"/>
          <w:sz w:val="24"/>
          <w:szCs w:val="24"/>
          <w:lang w:val="uk-UA"/>
        </w:rPr>
        <w:t>904/688/19</w:t>
      </w:r>
      <w:r w:rsidR="00AE567A">
        <w:rPr>
          <w:rFonts w:ascii="Roboto Condensed Light" w:hAnsi="Roboto Condensed Light"/>
          <w:i/>
          <w:color w:val="002060"/>
          <w:sz w:val="24"/>
          <w:szCs w:val="24"/>
          <w:lang w:val="uk-UA"/>
        </w:rPr>
        <w:t>)</w:t>
      </w:r>
      <w:r w:rsidR="009F37A6">
        <w:rPr>
          <w:rFonts w:ascii="Roboto Condensed Light" w:hAnsi="Roboto Condensed Light"/>
          <w:i/>
          <w:color w:val="002060"/>
          <w:sz w:val="24"/>
          <w:szCs w:val="24"/>
          <w:lang w:val="uk-UA"/>
        </w:rPr>
        <w:t>.</w:t>
      </w:r>
    </w:p>
    <w:p w:rsidR="002C5B46" w:rsidRPr="002C5B46" w:rsidRDefault="002C5B46" w:rsidP="002C5B46">
      <w:pPr>
        <w:autoSpaceDE w:val="0"/>
        <w:autoSpaceDN w:val="0"/>
        <w:adjustRightInd w:val="0"/>
        <w:spacing w:after="0" w:line="240" w:lineRule="auto"/>
        <w:rPr>
          <w:rFonts w:ascii="Roboto Condensed Light" w:eastAsiaTheme="minorHAnsi" w:hAnsi="Roboto Condensed Light"/>
          <w:sz w:val="24"/>
          <w:szCs w:val="24"/>
          <w:lang w:val="uk-UA"/>
        </w:rPr>
      </w:pPr>
    </w:p>
    <w:p w:rsidR="002C5B46" w:rsidRPr="002C5B46" w:rsidRDefault="002C5B46" w:rsidP="002C5B46">
      <w:pPr>
        <w:autoSpaceDE w:val="0"/>
        <w:autoSpaceDN w:val="0"/>
        <w:adjustRightInd w:val="0"/>
        <w:spacing w:after="0" w:line="240" w:lineRule="auto"/>
        <w:rPr>
          <w:rFonts w:ascii="Times New Roman" w:eastAsiaTheme="minorHAnsi" w:hAnsi="Times New Roman"/>
          <w:sz w:val="24"/>
          <w:szCs w:val="24"/>
          <w:lang w:val="uk-UA"/>
        </w:rPr>
      </w:pPr>
    </w:p>
    <w:p w:rsidR="00306FE7" w:rsidRPr="00517628" w:rsidRDefault="00306FE7" w:rsidP="00BB719E">
      <w:pPr>
        <w:pStyle w:val="ae"/>
        <w:rPr>
          <w:b/>
          <w:bCs w:val="0"/>
          <w:i w:val="0"/>
          <w:iCs w:val="0"/>
          <w:color w:val="0070C0"/>
          <w:sz w:val="28"/>
          <w:szCs w:val="28"/>
        </w:rPr>
      </w:pPr>
      <w:r w:rsidRPr="00517628">
        <w:rPr>
          <w:b/>
          <w:bCs w:val="0"/>
          <w:i w:val="0"/>
          <w:iCs w:val="0"/>
          <w:color w:val="0070C0"/>
          <w:sz w:val="28"/>
          <w:szCs w:val="28"/>
        </w:rPr>
        <w:t xml:space="preserve">Щодо кола осіб, яким законом надано право заявити вимогу про визнання недійсними результатів аукціону з реалізації майна боржника, та визнання недійсними протоколу й акта </w:t>
      </w:r>
    </w:p>
    <w:p w:rsidR="00306FE7" w:rsidRDefault="00306FE7" w:rsidP="00306FE7">
      <w:pPr>
        <w:spacing w:after="0" w:line="240" w:lineRule="auto"/>
        <w:ind w:firstLine="680"/>
        <w:jc w:val="both"/>
        <w:rPr>
          <w:rFonts w:ascii="Roboto Condensed Light" w:hAnsi="Roboto Condensed Light"/>
          <w:color w:val="002060"/>
          <w:sz w:val="28"/>
          <w:szCs w:val="28"/>
          <w:lang w:val="uk-UA"/>
        </w:rPr>
      </w:pP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Правова природа процедури реалізації майна на електронних (прилюдних) торгах полягає в продажу майна, тобто в забезпеченні переходу права власності на майно боржника, на яке звернено стягнення, до покупця – учасника електронних торгів. Ураховуючи особливості, передбачені законодавством щодо проведення прилюдних торгів, складання за результатами їх проведення акта проведення прилюдних торгів – це оформлення договірних відносин купівлі-продажу майна на публічних торгах, тобто правочин.</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 xml:space="preserve">Наведена правова природа продажу майна з публічних торгів дає підстави для можливості визнання їх недійсними за правилами визнання недійсними правочинів згідно з положеннями статті 215 ЦК України, яка передбачає недійсність правочину в разі недодержання в момент його вчинення стороною (сторонами) вимог, встановлених, зокрема, частиною </w:t>
      </w:r>
      <w:r w:rsidR="005818FB">
        <w:rPr>
          <w:rFonts w:ascii="Roboto Condensed Light" w:hAnsi="Roboto Condensed Light"/>
          <w:color w:val="002060"/>
          <w:sz w:val="28"/>
          <w:szCs w:val="28"/>
          <w:lang w:val="uk-UA"/>
        </w:rPr>
        <w:t>першою</w:t>
      </w:r>
      <w:r w:rsidRPr="00306FE7">
        <w:rPr>
          <w:rFonts w:ascii="Roboto Condensed Light" w:hAnsi="Roboto Condensed Light"/>
          <w:color w:val="002060"/>
          <w:sz w:val="28"/>
          <w:szCs w:val="28"/>
          <w:lang w:val="uk-UA"/>
        </w:rPr>
        <w:t xml:space="preserve"> статті 203 цього Кодексу, з</w:t>
      </w:r>
      <w:r w:rsidR="005818FB">
        <w:rPr>
          <w:rFonts w:ascii="Roboto Condensed Light" w:hAnsi="Roboto Condensed Light"/>
          <w:color w:val="002060"/>
          <w:sz w:val="28"/>
          <w:szCs w:val="28"/>
          <w:lang w:val="uk-UA"/>
        </w:rPr>
        <w:t>а</w:t>
      </w:r>
      <w:r w:rsidRPr="00306FE7">
        <w:rPr>
          <w:rFonts w:ascii="Roboto Condensed Light" w:hAnsi="Roboto Condensed Light"/>
          <w:color w:val="002060"/>
          <w:sz w:val="28"/>
          <w:szCs w:val="28"/>
          <w:lang w:val="uk-UA"/>
        </w:rPr>
        <w:t xml:space="preserve"> якою зміст правочину не може суперечити цьому Кодексу, іншим актам цивільного законодавства, а також інтересам держави і суспільства, його моральним засадам. </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 xml:space="preserve">Для застосування наслідків недотримання </w:t>
      </w:r>
      <w:r w:rsidR="005818FB">
        <w:rPr>
          <w:rFonts w:ascii="Roboto Condensed Light" w:hAnsi="Roboto Condensed Light"/>
          <w:color w:val="002060"/>
          <w:sz w:val="28"/>
          <w:szCs w:val="28"/>
          <w:lang w:val="uk-UA"/>
        </w:rPr>
        <w:t>зазначе</w:t>
      </w:r>
      <w:r w:rsidRPr="00306FE7">
        <w:rPr>
          <w:rFonts w:ascii="Roboto Condensed Light" w:hAnsi="Roboto Condensed Light"/>
          <w:color w:val="002060"/>
          <w:sz w:val="28"/>
          <w:szCs w:val="28"/>
          <w:lang w:val="uk-UA"/>
        </w:rPr>
        <w:t xml:space="preserve">них </w:t>
      </w:r>
      <w:r w:rsidR="005818FB">
        <w:rPr>
          <w:rFonts w:ascii="Roboto Condensed Light" w:hAnsi="Roboto Condensed Light"/>
          <w:color w:val="002060"/>
          <w:sz w:val="28"/>
          <w:szCs w:val="28"/>
          <w:lang w:val="uk-UA"/>
        </w:rPr>
        <w:t>законодавчих приписів</w:t>
      </w:r>
      <w:r w:rsidRPr="00306FE7">
        <w:rPr>
          <w:rFonts w:ascii="Roboto Condensed Light" w:hAnsi="Roboto Condensed Light"/>
          <w:color w:val="002060"/>
          <w:sz w:val="28"/>
          <w:szCs w:val="28"/>
          <w:lang w:val="uk-UA"/>
        </w:rPr>
        <w:t xml:space="preserve"> при вирішенні спору про визнання електронних торгів недійсними судам необхідно встановити, чи </w:t>
      </w:r>
      <w:r w:rsidR="005818FB">
        <w:rPr>
          <w:rFonts w:ascii="Roboto Condensed Light" w:hAnsi="Roboto Condensed Light"/>
          <w:color w:val="002060"/>
          <w:sz w:val="28"/>
          <w:szCs w:val="28"/>
          <w:lang w:val="uk-UA"/>
        </w:rPr>
        <w:t>сталося під час</w:t>
      </w:r>
      <w:r w:rsidRPr="00306FE7">
        <w:rPr>
          <w:rFonts w:ascii="Roboto Condensed Light" w:hAnsi="Roboto Condensed Light"/>
          <w:color w:val="002060"/>
          <w:sz w:val="28"/>
          <w:szCs w:val="28"/>
          <w:lang w:val="uk-UA"/>
        </w:rPr>
        <w:t xml:space="preserve"> </w:t>
      </w:r>
      <w:r w:rsidR="005818FB">
        <w:rPr>
          <w:rFonts w:ascii="Roboto Condensed Light" w:hAnsi="Roboto Condensed Light"/>
          <w:color w:val="002060"/>
          <w:sz w:val="28"/>
          <w:szCs w:val="28"/>
          <w:lang w:val="uk-UA"/>
        </w:rPr>
        <w:t>їх проведення</w:t>
      </w:r>
      <w:r w:rsidRPr="00306FE7">
        <w:rPr>
          <w:rFonts w:ascii="Roboto Condensed Light" w:hAnsi="Roboto Condensed Light"/>
          <w:color w:val="002060"/>
          <w:sz w:val="28"/>
          <w:szCs w:val="28"/>
          <w:lang w:val="uk-UA"/>
        </w:rPr>
        <w:t xml:space="preserve"> порушення вимог щодо процедури, порядку проведення торгів та інших норм законодавства; чи вплинули ці порушення на результати електронних торгів; чи </w:t>
      </w:r>
      <w:r w:rsidR="005818FB">
        <w:rPr>
          <w:rFonts w:ascii="Roboto Condensed Light" w:hAnsi="Roboto Condensed Light"/>
          <w:color w:val="002060"/>
          <w:sz w:val="28"/>
          <w:szCs w:val="28"/>
          <w:lang w:val="uk-UA"/>
        </w:rPr>
        <w:t>сталося</w:t>
      </w:r>
      <w:r w:rsidRPr="00306FE7">
        <w:rPr>
          <w:rFonts w:ascii="Roboto Condensed Light" w:hAnsi="Roboto Condensed Light"/>
          <w:color w:val="002060"/>
          <w:sz w:val="28"/>
          <w:szCs w:val="28"/>
          <w:lang w:val="uk-UA"/>
        </w:rPr>
        <w:t xml:space="preserve"> порушення прав і законних інтересів позивачів, які оспорюють результати електронних торгів.</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lastRenderedPageBreak/>
        <w:t>При цьому м</w:t>
      </w:r>
      <w:r w:rsidRPr="00306FE7">
        <w:rPr>
          <w:rFonts w:ascii="Roboto Condensed Light" w:hAnsi="Roboto Condensed Light"/>
          <w:color w:val="002060"/>
          <w:sz w:val="28"/>
          <w:szCs w:val="28"/>
          <w:lang w:val="uk-UA"/>
        </w:rPr>
        <w:t>ожливість оскарження особою результатів проведеного в межах справи про банкрутство аукціону та укладеного за його наслідком договору купівлі-продажу майна боржника перебуває в залежності від наявності порушеного права чи інтересу такої особи під час продажу майна боржника. До осіб, які можу</w:t>
      </w:r>
      <w:r w:rsidR="00575F62">
        <w:rPr>
          <w:rFonts w:ascii="Roboto Condensed Light" w:hAnsi="Roboto Condensed Light"/>
          <w:color w:val="002060"/>
          <w:sz w:val="28"/>
          <w:szCs w:val="28"/>
          <w:lang w:val="uk-UA"/>
        </w:rPr>
        <w:t>ть</w:t>
      </w:r>
      <w:r w:rsidRPr="00306FE7">
        <w:rPr>
          <w:rFonts w:ascii="Roboto Condensed Light" w:hAnsi="Roboto Condensed Light"/>
          <w:color w:val="002060"/>
          <w:sz w:val="28"/>
          <w:szCs w:val="28"/>
          <w:lang w:val="uk-UA"/>
        </w:rPr>
        <w:t xml:space="preserve"> звернутися до суду з вимогами про визнання недійсними результатів аукціону з реалізації майна боржника в порядку, визначеному Законом про банкрутство, належать: </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1) боржник (зокрема арбітражний керуючий від імені боржника);</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2) кредитори;</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3) зареєстровані учасники аукціону;</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4) особи, які вважають себе власниками майна, що виставляється на аукціон;</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5) уповноважена особа засновників (учасників, акціонерів) боржника;</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 xml:space="preserve">6) особа, яка не є </w:t>
      </w:r>
      <w:r w:rsidR="00C76BF1" w:rsidRPr="008A04E6">
        <w:rPr>
          <w:rFonts w:ascii="Roboto Condensed Light" w:hAnsi="Roboto Condensed Light"/>
          <w:color w:val="002060"/>
          <w:sz w:val="28"/>
          <w:szCs w:val="28"/>
          <w:lang w:val="uk-UA"/>
        </w:rPr>
        <w:t>«</w:t>
      </w:r>
      <w:r w:rsidRPr="00306FE7">
        <w:rPr>
          <w:rFonts w:ascii="Roboto Condensed Light" w:hAnsi="Roboto Condensed Light"/>
          <w:color w:val="002060"/>
          <w:sz w:val="28"/>
          <w:szCs w:val="28"/>
          <w:lang w:val="uk-UA"/>
        </w:rPr>
        <w:t>зареєстрованим учасником аукціону</w:t>
      </w:r>
      <w:r w:rsidR="00D029FB">
        <w:rPr>
          <w:rFonts w:ascii="Roboto Condensed Light" w:hAnsi="Roboto Condensed Light"/>
          <w:color w:val="002060"/>
          <w:sz w:val="26"/>
          <w:szCs w:val="26"/>
          <w:lang w:val="uk-UA"/>
        </w:rPr>
        <w:t>»</w:t>
      </w:r>
      <w:r w:rsidRPr="00306FE7">
        <w:rPr>
          <w:rFonts w:ascii="Roboto Condensed Light" w:hAnsi="Roboto Condensed Light"/>
          <w:color w:val="002060"/>
          <w:sz w:val="28"/>
          <w:szCs w:val="28"/>
          <w:lang w:val="uk-UA"/>
        </w:rPr>
        <w:t xml:space="preserve"> і водночас щодо якої організатором торгів не прийнято жодного з рішень, передбачених приписами статті 61 Закону про банкрутство (зокрема про відмову в допуску заявника до участі в аукціоні), у разі встановлення в судовому порядку обставин здійснення такою особою </w:t>
      </w:r>
      <w:r w:rsidR="00575F62">
        <w:rPr>
          <w:rFonts w:ascii="Roboto Condensed Light" w:hAnsi="Roboto Condensed Light"/>
          <w:color w:val="002060"/>
          <w:sz w:val="28"/>
          <w:szCs w:val="28"/>
          <w:lang w:val="uk-UA"/>
        </w:rPr>
        <w:t>в</w:t>
      </w:r>
      <w:r w:rsidRPr="00306FE7">
        <w:rPr>
          <w:rFonts w:ascii="Roboto Condensed Light" w:hAnsi="Roboto Condensed Light"/>
          <w:color w:val="002060"/>
          <w:sz w:val="28"/>
          <w:szCs w:val="28"/>
          <w:lang w:val="uk-UA"/>
        </w:rPr>
        <w:t>сіх передбачених цим За</w:t>
      </w:r>
      <w:r w:rsidR="00C76BF1">
        <w:rPr>
          <w:rFonts w:ascii="Roboto Condensed Light" w:hAnsi="Roboto Condensed Light"/>
          <w:color w:val="002060"/>
          <w:sz w:val="28"/>
          <w:szCs w:val="28"/>
          <w:lang w:val="uk-UA"/>
        </w:rPr>
        <w:t xml:space="preserve">коном дій щодо набуття статусу </w:t>
      </w:r>
      <w:r w:rsidR="00C76BF1" w:rsidRPr="008A04E6">
        <w:rPr>
          <w:rFonts w:ascii="Roboto Condensed Light" w:hAnsi="Roboto Condensed Light"/>
          <w:color w:val="002060"/>
          <w:sz w:val="28"/>
          <w:szCs w:val="28"/>
          <w:lang w:val="uk-UA"/>
        </w:rPr>
        <w:t>«</w:t>
      </w:r>
      <w:r w:rsidRPr="00306FE7">
        <w:rPr>
          <w:rFonts w:ascii="Roboto Condensed Light" w:hAnsi="Roboto Condensed Light"/>
          <w:color w:val="002060"/>
          <w:sz w:val="28"/>
          <w:szCs w:val="28"/>
          <w:lang w:val="uk-UA"/>
        </w:rPr>
        <w:t>зареєстрованого учасника аукціону</w:t>
      </w:r>
      <w:r w:rsidR="00D029FB">
        <w:rPr>
          <w:rFonts w:ascii="Roboto Condensed Light" w:hAnsi="Roboto Condensed Light"/>
          <w:color w:val="002060"/>
          <w:sz w:val="26"/>
          <w:szCs w:val="26"/>
          <w:lang w:val="uk-UA"/>
        </w:rPr>
        <w:t>»</w:t>
      </w:r>
      <w:r w:rsidRPr="00306FE7">
        <w:rPr>
          <w:rFonts w:ascii="Roboto Condensed Light" w:hAnsi="Roboto Condensed Light"/>
          <w:color w:val="002060"/>
          <w:sz w:val="28"/>
          <w:szCs w:val="28"/>
          <w:lang w:val="uk-UA"/>
        </w:rPr>
        <w:t xml:space="preserve"> та вчинення перешкод з боку організатора аукціону для участі такої особи в аукціоні;</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sidRPr="00306FE7">
        <w:rPr>
          <w:rFonts w:ascii="Roboto Condensed Light" w:hAnsi="Roboto Condensed Light"/>
          <w:color w:val="002060"/>
          <w:sz w:val="28"/>
          <w:szCs w:val="28"/>
          <w:lang w:val="uk-UA"/>
        </w:rPr>
        <w:t>7) особи, які не були допущені до участі в аукціоні (за умови попереднього або одночасного оскарження ними рішення організатора аукціону про визначення учасників аукціону та встановлення судом за результатом оскарження порушення статті 61 Закону про банкрутство в частині допуску до участі в аукціоні).</w:t>
      </w:r>
    </w:p>
    <w:p w:rsidR="00306FE7" w:rsidRPr="00306FE7" w:rsidRDefault="00306FE7" w:rsidP="00306FE7">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О</w:t>
      </w:r>
      <w:r w:rsidRPr="00306FE7">
        <w:rPr>
          <w:rFonts w:ascii="Roboto Condensed Light" w:hAnsi="Roboto Condensed Light"/>
          <w:color w:val="002060"/>
          <w:sz w:val="28"/>
          <w:szCs w:val="28"/>
          <w:lang w:val="uk-UA"/>
        </w:rPr>
        <w:t xml:space="preserve">скільки продаж майна на публічних торгах є правочином, то оскаржити </w:t>
      </w:r>
      <w:r w:rsidR="00575F62">
        <w:rPr>
          <w:rFonts w:ascii="Roboto Condensed Light" w:hAnsi="Roboto Condensed Light"/>
          <w:color w:val="002060"/>
          <w:sz w:val="28"/>
          <w:szCs w:val="28"/>
          <w:lang w:val="uk-UA"/>
        </w:rPr>
        <w:t>й</w:t>
      </w:r>
      <w:r w:rsidRPr="00306FE7">
        <w:rPr>
          <w:rFonts w:ascii="Roboto Condensed Light" w:hAnsi="Roboto Condensed Light"/>
          <w:color w:val="002060"/>
          <w:sz w:val="28"/>
          <w:szCs w:val="28"/>
          <w:lang w:val="uk-UA"/>
        </w:rPr>
        <w:t>о</w:t>
      </w:r>
      <w:r w:rsidR="00575F62">
        <w:rPr>
          <w:rFonts w:ascii="Roboto Condensed Light" w:hAnsi="Roboto Condensed Light"/>
          <w:color w:val="002060"/>
          <w:sz w:val="28"/>
          <w:szCs w:val="28"/>
          <w:lang w:val="uk-UA"/>
        </w:rPr>
        <w:t>го</w:t>
      </w:r>
      <w:r w:rsidRPr="00306FE7">
        <w:rPr>
          <w:rFonts w:ascii="Roboto Condensed Light" w:hAnsi="Roboto Condensed Light"/>
          <w:color w:val="002060"/>
          <w:sz w:val="28"/>
          <w:szCs w:val="28"/>
          <w:lang w:val="uk-UA"/>
        </w:rPr>
        <w:t xml:space="preserve"> можна за певних умов (зокрема </w:t>
      </w:r>
      <w:r w:rsidR="00575F62">
        <w:rPr>
          <w:rFonts w:ascii="Roboto Condensed Light" w:hAnsi="Roboto Condensed Light"/>
          <w:color w:val="002060"/>
          <w:sz w:val="28"/>
          <w:szCs w:val="28"/>
          <w:lang w:val="uk-UA"/>
        </w:rPr>
        <w:t>в</w:t>
      </w:r>
      <w:r w:rsidRPr="00306FE7">
        <w:rPr>
          <w:rFonts w:ascii="Roboto Condensed Light" w:hAnsi="Roboto Condensed Light"/>
          <w:color w:val="002060"/>
          <w:sz w:val="28"/>
          <w:szCs w:val="28"/>
          <w:lang w:val="uk-UA"/>
        </w:rPr>
        <w:t xml:space="preserve"> разі ефективності такого способу захисту для позивача), а не протокол як документ, який засвідчує вчинення цього правочину. Вимоги про визнання недійсними протоколу публічних торгів є неналежним і неефективним способом захисту. Такий самий підхід слід застосовувати і щодо оскарження іншого документа </w:t>
      </w:r>
      <w:r>
        <w:rPr>
          <w:rFonts w:ascii="Roboto Condensed Light" w:hAnsi="Roboto Condensed Light"/>
          <w:color w:val="002060"/>
          <w:sz w:val="28"/>
          <w:szCs w:val="28"/>
          <w:lang w:val="uk-UA"/>
        </w:rPr>
        <w:t>–</w:t>
      </w:r>
      <w:r w:rsidRPr="00306FE7">
        <w:rPr>
          <w:rFonts w:ascii="Roboto Condensed Light" w:hAnsi="Roboto Condensed Light"/>
          <w:color w:val="002060"/>
          <w:sz w:val="28"/>
          <w:szCs w:val="28"/>
          <w:lang w:val="uk-UA"/>
        </w:rPr>
        <w:t xml:space="preserve"> акта про проведені електронні торги</w:t>
      </w:r>
      <w:r w:rsidR="00326B16">
        <w:rPr>
          <w:rFonts w:ascii="Roboto Condensed Light" w:hAnsi="Roboto Condensed Light"/>
          <w:color w:val="002060"/>
          <w:sz w:val="28"/>
          <w:szCs w:val="28"/>
          <w:lang w:val="uk-UA"/>
        </w:rPr>
        <w:t>.</w:t>
      </w:r>
    </w:p>
    <w:p w:rsidR="00306FE7" w:rsidRPr="00306FE7" w:rsidRDefault="00306FE7" w:rsidP="00BB719E">
      <w:pPr>
        <w:pStyle w:val="ae"/>
        <w:rPr>
          <w:b/>
        </w:rPr>
      </w:pPr>
      <w:r w:rsidRPr="004F4386">
        <w:t xml:space="preserve">Детальніше з текстом постанови від </w:t>
      </w:r>
      <w:r>
        <w:t>26</w:t>
      </w:r>
      <w:r w:rsidRPr="004F4386">
        <w:t>.</w:t>
      </w:r>
      <w:r>
        <w:t>11</w:t>
      </w:r>
      <w:r w:rsidRPr="004F4386">
        <w:t xml:space="preserve">.2024 у справі № </w:t>
      </w:r>
      <w:r w:rsidRPr="00306FE7">
        <w:t xml:space="preserve">922/2738/21 (922/4386/23) </w:t>
      </w:r>
      <w:r w:rsidRPr="004F4386">
        <w:t xml:space="preserve">можна ознайомитися за посиланням </w:t>
      </w:r>
      <w:hyperlink r:id="rId27" w:history="1">
        <w:r w:rsidRPr="00575F62">
          <w:rPr>
            <w:rStyle w:val="a3"/>
            <w:i/>
          </w:rPr>
          <w:t>https://reyestr.court.gov.ua/Review/123713434</w:t>
        </w:r>
      </w:hyperlink>
      <w:r w:rsidR="00334114">
        <w:t xml:space="preserve"> (також див. постанову </w:t>
      </w:r>
      <w:r w:rsidR="00575F62">
        <w:t xml:space="preserve">              </w:t>
      </w:r>
      <w:r w:rsidR="00334114">
        <w:t xml:space="preserve">від 14.11.2024 у справі № </w:t>
      </w:r>
      <w:r w:rsidR="00334114" w:rsidRPr="00334114">
        <w:t>910/12257/13 (910/18736/21)</w:t>
      </w:r>
      <w:r w:rsidR="00334114">
        <w:t>).</w:t>
      </w:r>
    </w:p>
    <w:p w:rsidR="00306FE7" w:rsidRPr="004F4386" w:rsidRDefault="00306FE7" w:rsidP="00BB719E">
      <w:pPr>
        <w:pStyle w:val="ae"/>
      </w:pPr>
    </w:p>
    <w:p w:rsidR="005631B3" w:rsidRPr="00517628" w:rsidRDefault="005631B3" w:rsidP="00BB719E">
      <w:pPr>
        <w:pStyle w:val="ae"/>
        <w:rPr>
          <w:b/>
          <w:bCs w:val="0"/>
          <w:i w:val="0"/>
          <w:iCs w:val="0"/>
          <w:color w:val="0070C0"/>
          <w:sz w:val="28"/>
          <w:szCs w:val="28"/>
        </w:rPr>
      </w:pPr>
      <w:r w:rsidRPr="00517628">
        <w:rPr>
          <w:b/>
          <w:bCs w:val="0"/>
          <w:i w:val="0"/>
          <w:iCs w:val="0"/>
          <w:color w:val="0070C0"/>
          <w:sz w:val="28"/>
          <w:szCs w:val="28"/>
        </w:rPr>
        <w:t>Щодо підстав для визнання результатів аукціону недійсними</w:t>
      </w:r>
    </w:p>
    <w:p w:rsidR="00306FE7" w:rsidRDefault="00306FE7" w:rsidP="007F761A">
      <w:pPr>
        <w:spacing w:after="0" w:line="240" w:lineRule="auto"/>
        <w:ind w:firstLine="680"/>
        <w:contextualSpacing/>
        <w:jc w:val="both"/>
        <w:rPr>
          <w:rFonts w:ascii="Roboto Condensed Light" w:hAnsi="Roboto Condensed Light"/>
          <w:b/>
          <w:color w:val="002060"/>
          <w:sz w:val="28"/>
          <w:szCs w:val="28"/>
          <w:lang w:val="uk-UA"/>
        </w:rPr>
      </w:pPr>
    </w:p>
    <w:p w:rsidR="005631B3" w:rsidRPr="005631B3" w:rsidRDefault="005631B3" w:rsidP="005631B3">
      <w:pPr>
        <w:spacing w:after="0" w:line="240" w:lineRule="auto"/>
        <w:ind w:firstLine="680"/>
        <w:jc w:val="both"/>
        <w:rPr>
          <w:rFonts w:ascii="Roboto Condensed Light" w:hAnsi="Roboto Condensed Light"/>
          <w:color w:val="002060"/>
          <w:sz w:val="28"/>
          <w:szCs w:val="28"/>
          <w:lang w:val="uk-UA"/>
        </w:rPr>
      </w:pPr>
      <w:r w:rsidRPr="005631B3">
        <w:rPr>
          <w:rFonts w:ascii="Roboto Condensed Light" w:hAnsi="Roboto Condensed Light"/>
          <w:color w:val="002060"/>
          <w:sz w:val="28"/>
          <w:szCs w:val="28"/>
          <w:lang w:val="uk-UA"/>
        </w:rPr>
        <w:t>Статтею 73 КУзПБ передбачено, що правочин щодо продажу майна, вчинений на аукціоні, проведеному з порушенням встановленого порядку його підготовки або проведення, що перешкодило або могло перешкодити продажу майна за найвищою ціною, може бути визнаний недійсним господарським судом у межах провадження у справі про банкрутство (неплатоспроможність) за заявою боржника, арбітражного керуючого, кредитора або особи, інтереси якої були при цьому порушені.</w:t>
      </w:r>
    </w:p>
    <w:p w:rsidR="005631B3" w:rsidRPr="005631B3" w:rsidRDefault="005631B3" w:rsidP="005631B3">
      <w:pPr>
        <w:spacing w:after="0" w:line="240" w:lineRule="auto"/>
        <w:ind w:firstLine="680"/>
        <w:jc w:val="both"/>
        <w:rPr>
          <w:rFonts w:ascii="Roboto Condensed Light" w:hAnsi="Roboto Condensed Light"/>
          <w:color w:val="002060"/>
          <w:sz w:val="28"/>
          <w:szCs w:val="28"/>
          <w:lang w:val="uk-UA"/>
        </w:rPr>
      </w:pPr>
      <w:r w:rsidRPr="005631B3">
        <w:rPr>
          <w:rFonts w:ascii="Roboto Condensed Light" w:hAnsi="Roboto Condensed Light"/>
          <w:color w:val="002060"/>
          <w:sz w:val="28"/>
          <w:szCs w:val="28"/>
          <w:lang w:val="uk-UA"/>
        </w:rPr>
        <w:t xml:space="preserve">Підставами для визнання результатів аукціону недійсними є недодержання ліквідатором або організатором аукціону вимог КУзПБ щодо його проведення, зокрема порядку визначення початкової вартості майна, яке підлягає реалізації в ліквідаційній процедурі, проведення конкурсу та визначення організатора аукціону, оприлюднення оголошення про проведення аукціону та вимог до його змісту, порядку допуску до участі в </w:t>
      </w:r>
      <w:r w:rsidRPr="005631B3">
        <w:rPr>
          <w:rFonts w:ascii="Roboto Condensed Light" w:hAnsi="Roboto Condensed Light"/>
          <w:color w:val="002060"/>
          <w:sz w:val="28"/>
          <w:szCs w:val="28"/>
          <w:lang w:val="uk-UA"/>
        </w:rPr>
        <w:lastRenderedPageBreak/>
        <w:t>аукціоні, дотримання строків та часу проведення аукціону, порядку проведення аукціону (повторного, другого повторного аукціону).</w:t>
      </w:r>
    </w:p>
    <w:p w:rsidR="005631B3" w:rsidRPr="005631B3" w:rsidRDefault="005631B3" w:rsidP="005631B3">
      <w:pPr>
        <w:spacing w:after="0" w:line="240" w:lineRule="auto"/>
        <w:ind w:firstLine="680"/>
        <w:jc w:val="both"/>
        <w:rPr>
          <w:rFonts w:ascii="Roboto Condensed Light" w:hAnsi="Roboto Condensed Light"/>
          <w:color w:val="002060"/>
          <w:sz w:val="28"/>
          <w:szCs w:val="28"/>
          <w:lang w:val="uk-UA"/>
        </w:rPr>
      </w:pPr>
      <w:r w:rsidRPr="005631B3">
        <w:rPr>
          <w:rFonts w:ascii="Roboto Condensed Light" w:hAnsi="Roboto Condensed Light"/>
          <w:color w:val="002060"/>
          <w:sz w:val="28"/>
          <w:szCs w:val="28"/>
          <w:lang w:val="uk-UA"/>
        </w:rPr>
        <w:t>Отже, до предмета доказування у разі оскарження результатів аукціону входить з'ясування обставин дотримання ліквідатором та організатором аукціону вимог КУзПБ щодо його проведення, зокрема: порядку отримання згоди кредиторів на продаж майна банкрута; особливостей укладення договору на аукціоні; порядку оприлюднення оголошення про проведення аукціону певного змісту; допуску до участі в аукціоні; допуску до місця проведення аукціону; порядку проведення аукціону, повторного, другого повторного аукціонів.</w:t>
      </w:r>
    </w:p>
    <w:p w:rsidR="005631B3" w:rsidRDefault="005631B3" w:rsidP="005631B3">
      <w:pPr>
        <w:spacing w:after="0" w:line="240" w:lineRule="auto"/>
        <w:ind w:firstLine="680"/>
        <w:jc w:val="both"/>
        <w:rPr>
          <w:rFonts w:ascii="Roboto Condensed Light" w:hAnsi="Roboto Condensed Light"/>
          <w:color w:val="002060"/>
          <w:sz w:val="28"/>
          <w:szCs w:val="28"/>
          <w:lang w:val="uk-UA"/>
        </w:rPr>
      </w:pPr>
      <w:r w:rsidRPr="005631B3">
        <w:rPr>
          <w:rFonts w:ascii="Roboto Condensed Light" w:hAnsi="Roboto Condensed Light"/>
          <w:color w:val="002060"/>
          <w:sz w:val="28"/>
          <w:szCs w:val="28"/>
          <w:lang w:val="uk-UA"/>
        </w:rPr>
        <w:t>Порушення порядку організації будь-якого з наведени</w:t>
      </w:r>
      <w:r w:rsidR="003A45D0">
        <w:rPr>
          <w:rFonts w:ascii="Roboto Condensed Light" w:hAnsi="Roboto Condensed Light"/>
          <w:color w:val="002060"/>
          <w:sz w:val="28"/>
          <w:szCs w:val="28"/>
          <w:lang w:val="uk-UA"/>
        </w:rPr>
        <w:t>х елементів доказування, а саме</w:t>
      </w:r>
      <w:r w:rsidRPr="005631B3">
        <w:rPr>
          <w:rFonts w:ascii="Roboto Condensed Light" w:hAnsi="Roboto Condensed Light"/>
          <w:color w:val="002060"/>
          <w:sz w:val="28"/>
          <w:szCs w:val="28"/>
          <w:lang w:val="uk-UA"/>
        </w:rPr>
        <w:t xml:space="preserve"> правил, які визначають процедуру пі</w:t>
      </w:r>
      <w:r w:rsidR="003A45D0">
        <w:rPr>
          <w:rFonts w:ascii="Roboto Condensed Light" w:hAnsi="Roboto Condensed Light"/>
          <w:color w:val="002060"/>
          <w:sz w:val="28"/>
          <w:szCs w:val="28"/>
          <w:lang w:val="uk-UA"/>
        </w:rPr>
        <w:t>дготовки та проведення аукціону,</w:t>
      </w:r>
      <w:r w:rsidRPr="005631B3">
        <w:rPr>
          <w:rFonts w:ascii="Roboto Condensed Light" w:hAnsi="Roboto Condensed Light"/>
          <w:color w:val="002060"/>
          <w:sz w:val="28"/>
          <w:szCs w:val="28"/>
          <w:lang w:val="uk-UA"/>
        </w:rPr>
        <w:t xml:space="preserve"> правил, які регулюють сам порядок проведення аукціону</w:t>
      </w:r>
      <w:r w:rsidR="003A45D0">
        <w:rPr>
          <w:rFonts w:ascii="Roboto Condensed Light" w:hAnsi="Roboto Condensed Light"/>
          <w:color w:val="002060"/>
          <w:sz w:val="28"/>
          <w:szCs w:val="28"/>
          <w:lang w:val="uk-UA"/>
        </w:rPr>
        <w:t>,</w:t>
      </w:r>
      <w:r w:rsidRPr="005631B3">
        <w:rPr>
          <w:rFonts w:ascii="Roboto Condensed Light" w:hAnsi="Roboto Condensed Light"/>
          <w:color w:val="002060"/>
          <w:sz w:val="28"/>
          <w:szCs w:val="28"/>
          <w:lang w:val="uk-UA"/>
        </w:rPr>
        <w:t xml:space="preserve"> правил, які стосуються оформлення кінцевих результатів аукціону, є підставою для визнання результатів аукціону недійсними в цілому</w:t>
      </w:r>
      <w:r>
        <w:rPr>
          <w:rFonts w:ascii="Roboto Condensed Light" w:hAnsi="Roboto Condensed Light"/>
          <w:color w:val="002060"/>
          <w:sz w:val="28"/>
          <w:szCs w:val="28"/>
          <w:lang w:val="uk-UA"/>
        </w:rPr>
        <w:t>.</w:t>
      </w:r>
      <w:r w:rsidRPr="005631B3">
        <w:rPr>
          <w:rFonts w:ascii="Roboto Condensed Light" w:hAnsi="Roboto Condensed Light"/>
          <w:color w:val="002060"/>
          <w:sz w:val="28"/>
          <w:szCs w:val="28"/>
          <w:lang w:val="uk-UA"/>
        </w:rPr>
        <w:t xml:space="preserve"> </w:t>
      </w:r>
      <w:r w:rsidRPr="005631B3">
        <w:rPr>
          <w:rFonts w:ascii="Roboto Condensed Light" w:hAnsi="Roboto Condensed Light"/>
          <w:color w:val="002060"/>
          <w:sz w:val="28"/>
          <w:szCs w:val="28"/>
          <w:lang w:val="uk-UA"/>
        </w:rPr>
        <w:tab/>
        <w:t>Тому</w:t>
      </w:r>
      <w:r w:rsidR="00254528">
        <w:rPr>
          <w:rFonts w:ascii="Roboto Condensed Light" w:hAnsi="Roboto Condensed Light"/>
          <w:color w:val="002060"/>
          <w:sz w:val="28"/>
          <w:szCs w:val="28"/>
          <w:lang w:val="uk-UA"/>
        </w:rPr>
        <w:t>,</w:t>
      </w:r>
      <w:r w:rsidRPr="005631B3">
        <w:rPr>
          <w:rFonts w:ascii="Roboto Condensed Light" w:hAnsi="Roboto Condensed Light"/>
          <w:color w:val="002060"/>
          <w:sz w:val="28"/>
          <w:szCs w:val="28"/>
          <w:lang w:val="uk-UA"/>
        </w:rPr>
        <w:t xml:space="preserve"> виріш</w:t>
      </w:r>
      <w:r w:rsidR="003A45D0">
        <w:rPr>
          <w:rFonts w:ascii="Roboto Condensed Light" w:hAnsi="Roboto Condensed Light"/>
          <w:color w:val="002060"/>
          <w:sz w:val="28"/>
          <w:szCs w:val="28"/>
          <w:lang w:val="uk-UA"/>
        </w:rPr>
        <w:t>уючи</w:t>
      </w:r>
      <w:r w:rsidRPr="005631B3">
        <w:rPr>
          <w:rFonts w:ascii="Roboto Condensed Light" w:hAnsi="Roboto Condensed Light"/>
          <w:color w:val="002060"/>
          <w:sz w:val="28"/>
          <w:szCs w:val="28"/>
          <w:lang w:val="uk-UA"/>
        </w:rPr>
        <w:t xml:space="preserve"> сп</w:t>
      </w:r>
      <w:r w:rsidR="003A45D0">
        <w:rPr>
          <w:rFonts w:ascii="Roboto Condensed Light" w:hAnsi="Roboto Condensed Light"/>
          <w:color w:val="002060"/>
          <w:sz w:val="28"/>
          <w:szCs w:val="28"/>
          <w:lang w:val="uk-UA"/>
        </w:rPr>
        <w:t>і</w:t>
      </w:r>
      <w:r w:rsidRPr="005631B3">
        <w:rPr>
          <w:rFonts w:ascii="Roboto Condensed Light" w:hAnsi="Roboto Condensed Light"/>
          <w:color w:val="002060"/>
          <w:sz w:val="28"/>
          <w:szCs w:val="28"/>
          <w:lang w:val="uk-UA"/>
        </w:rPr>
        <w:t>р про визнання недійсними результатів торгів (аукціону)</w:t>
      </w:r>
      <w:r w:rsidR="003A45D0">
        <w:rPr>
          <w:rFonts w:ascii="Roboto Condensed Light" w:hAnsi="Roboto Condensed Light"/>
          <w:color w:val="002060"/>
          <w:sz w:val="28"/>
          <w:szCs w:val="28"/>
          <w:lang w:val="uk-UA"/>
        </w:rPr>
        <w:t>,</w:t>
      </w:r>
      <w:r w:rsidRPr="005631B3">
        <w:rPr>
          <w:rFonts w:ascii="Roboto Condensed Light" w:hAnsi="Roboto Condensed Light"/>
          <w:color w:val="002060"/>
          <w:sz w:val="28"/>
          <w:szCs w:val="28"/>
          <w:lang w:val="uk-UA"/>
        </w:rPr>
        <w:t xml:space="preserve"> необхідн</w:t>
      </w:r>
      <w:r w:rsidR="003A45D0">
        <w:rPr>
          <w:rFonts w:ascii="Roboto Condensed Light" w:hAnsi="Roboto Condensed Light"/>
          <w:color w:val="002060"/>
          <w:sz w:val="28"/>
          <w:szCs w:val="28"/>
          <w:lang w:val="uk-UA"/>
        </w:rPr>
        <w:t>о</w:t>
      </w:r>
      <w:r w:rsidRPr="005631B3">
        <w:rPr>
          <w:rFonts w:ascii="Roboto Condensed Light" w:hAnsi="Roboto Condensed Light"/>
          <w:color w:val="002060"/>
          <w:sz w:val="28"/>
          <w:szCs w:val="28"/>
          <w:lang w:val="uk-UA"/>
        </w:rPr>
        <w:t xml:space="preserve"> встанов</w:t>
      </w:r>
      <w:r w:rsidR="003A45D0">
        <w:rPr>
          <w:rFonts w:ascii="Roboto Condensed Light" w:hAnsi="Roboto Condensed Light"/>
          <w:color w:val="002060"/>
          <w:sz w:val="28"/>
          <w:szCs w:val="28"/>
          <w:lang w:val="uk-UA"/>
        </w:rPr>
        <w:t>ити</w:t>
      </w:r>
      <w:r w:rsidRPr="005631B3">
        <w:rPr>
          <w:rFonts w:ascii="Roboto Condensed Light" w:hAnsi="Roboto Condensed Light"/>
          <w:color w:val="002060"/>
          <w:sz w:val="28"/>
          <w:szCs w:val="28"/>
          <w:lang w:val="uk-UA"/>
        </w:rPr>
        <w:t xml:space="preserve">: чи </w:t>
      </w:r>
      <w:r w:rsidR="003A45D0">
        <w:rPr>
          <w:rFonts w:ascii="Roboto Condensed Light" w:hAnsi="Roboto Condensed Light"/>
          <w:color w:val="002060"/>
          <w:sz w:val="28"/>
          <w:szCs w:val="28"/>
          <w:lang w:val="uk-UA"/>
        </w:rPr>
        <w:t>сталося</w:t>
      </w:r>
      <w:r w:rsidRPr="005631B3">
        <w:rPr>
          <w:rFonts w:ascii="Roboto Condensed Light" w:hAnsi="Roboto Condensed Light"/>
          <w:color w:val="002060"/>
          <w:sz w:val="28"/>
          <w:szCs w:val="28"/>
          <w:lang w:val="uk-UA"/>
        </w:rPr>
        <w:t xml:space="preserve"> порушення вимог законодавства при його проведенні; чи вплинули ці порушення на результати аукціону; чи </w:t>
      </w:r>
      <w:r w:rsidR="003A45D0">
        <w:rPr>
          <w:rFonts w:ascii="Roboto Condensed Light" w:hAnsi="Roboto Condensed Light"/>
          <w:color w:val="002060"/>
          <w:sz w:val="28"/>
          <w:szCs w:val="28"/>
          <w:lang w:val="uk-UA"/>
        </w:rPr>
        <w:t>сталося</w:t>
      </w:r>
      <w:r w:rsidRPr="005631B3">
        <w:rPr>
          <w:rFonts w:ascii="Roboto Condensed Light" w:hAnsi="Roboto Condensed Light"/>
          <w:color w:val="002060"/>
          <w:sz w:val="28"/>
          <w:szCs w:val="28"/>
          <w:lang w:val="uk-UA"/>
        </w:rPr>
        <w:t xml:space="preserve"> порушення прав і законних інтересів особи, яка оспорює результати аукціону</w:t>
      </w:r>
      <w:r>
        <w:rPr>
          <w:rFonts w:ascii="Roboto Condensed Light" w:hAnsi="Roboto Condensed Light"/>
          <w:color w:val="002060"/>
          <w:sz w:val="28"/>
          <w:szCs w:val="28"/>
          <w:lang w:val="uk-UA"/>
        </w:rPr>
        <w:t>.</w:t>
      </w:r>
    </w:p>
    <w:p w:rsidR="00254528" w:rsidRPr="00254528" w:rsidRDefault="003A45D0" w:rsidP="00254528">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w:t>
      </w:r>
      <w:r w:rsidR="00254528">
        <w:rPr>
          <w:rFonts w:ascii="Roboto Condensed Light" w:hAnsi="Roboto Condensed Light"/>
          <w:color w:val="002060"/>
          <w:sz w:val="28"/>
          <w:szCs w:val="28"/>
          <w:lang w:val="uk-UA"/>
        </w:rPr>
        <w:t>ідповідно до частин шостої, восьмої,</w:t>
      </w:r>
      <w:r w:rsidR="00254528" w:rsidRPr="00254528">
        <w:rPr>
          <w:rFonts w:ascii="Roboto Condensed Light" w:hAnsi="Roboto Condensed Light"/>
          <w:color w:val="002060"/>
          <w:sz w:val="28"/>
          <w:szCs w:val="28"/>
          <w:lang w:val="uk-UA"/>
        </w:rPr>
        <w:t xml:space="preserve"> </w:t>
      </w:r>
      <w:r w:rsidR="00254528">
        <w:rPr>
          <w:rFonts w:ascii="Roboto Condensed Light" w:hAnsi="Roboto Condensed Light"/>
          <w:color w:val="002060"/>
          <w:sz w:val="28"/>
          <w:szCs w:val="28"/>
          <w:lang w:val="uk-UA"/>
        </w:rPr>
        <w:t>дев'ятої статті</w:t>
      </w:r>
      <w:r w:rsidR="00254528" w:rsidRPr="00254528">
        <w:rPr>
          <w:rFonts w:ascii="Roboto Condensed Light" w:hAnsi="Roboto Condensed Light"/>
          <w:color w:val="002060"/>
          <w:sz w:val="28"/>
          <w:szCs w:val="28"/>
          <w:lang w:val="uk-UA"/>
        </w:rPr>
        <w:t xml:space="preserve"> 48 КУзПБ </w:t>
      </w:r>
      <w:r w:rsidR="00254528">
        <w:rPr>
          <w:rFonts w:ascii="Roboto Condensed Light" w:hAnsi="Roboto Condensed Light"/>
          <w:color w:val="002060"/>
          <w:sz w:val="28"/>
          <w:szCs w:val="28"/>
          <w:lang w:val="uk-UA"/>
        </w:rPr>
        <w:t>у</w:t>
      </w:r>
      <w:r w:rsidR="00254528" w:rsidRPr="00254528">
        <w:rPr>
          <w:rFonts w:ascii="Roboto Condensed Light" w:hAnsi="Roboto Condensed Light"/>
          <w:color w:val="002060"/>
          <w:sz w:val="28"/>
          <w:szCs w:val="28"/>
          <w:lang w:val="uk-UA"/>
        </w:rPr>
        <w:t>повноважена</w:t>
      </w:r>
      <w:r w:rsidR="00254528">
        <w:rPr>
          <w:rFonts w:ascii="Roboto Condensed Light" w:hAnsi="Roboto Condensed Light"/>
          <w:color w:val="002060"/>
          <w:sz w:val="28"/>
          <w:szCs w:val="28"/>
          <w:lang w:val="uk-UA"/>
        </w:rPr>
        <w:t xml:space="preserve"> особа засновників (учасників) б</w:t>
      </w:r>
      <w:r w:rsidR="00254528" w:rsidRPr="00254528">
        <w:rPr>
          <w:rFonts w:ascii="Roboto Condensed Light" w:hAnsi="Roboto Condensed Light"/>
          <w:color w:val="002060"/>
          <w:sz w:val="28"/>
          <w:szCs w:val="28"/>
          <w:lang w:val="uk-UA"/>
        </w:rPr>
        <w:t xml:space="preserve">оржника має право брати участь у роботі комітету кредиторів з правом дорадчого голосу. </w:t>
      </w:r>
    </w:p>
    <w:p w:rsidR="00254528" w:rsidRPr="00254528" w:rsidRDefault="00254528" w:rsidP="00254528">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Водночас</w:t>
      </w:r>
      <w:r w:rsidRPr="00254528">
        <w:rPr>
          <w:rFonts w:ascii="Roboto Condensed Light" w:hAnsi="Roboto Condensed Light"/>
          <w:color w:val="002060"/>
          <w:sz w:val="28"/>
          <w:szCs w:val="28"/>
          <w:lang w:val="uk-UA"/>
        </w:rPr>
        <w:t xml:space="preserve"> така особа не є безпосередньо членом комітету кредиторів у розумінні ч</w:t>
      </w:r>
      <w:r>
        <w:rPr>
          <w:rFonts w:ascii="Roboto Condensed Light" w:hAnsi="Roboto Condensed Light"/>
          <w:color w:val="002060"/>
          <w:sz w:val="28"/>
          <w:szCs w:val="28"/>
          <w:lang w:val="uk-UA"/>
        </w:rPr>
        <w:t>астини</w:t>
      </w:r>
      <w:r w:rsidRPr="00254528">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шостої</w:t>
      </w:r>
      <w:r w:rsidRPr="00254528">
        <w:rPr>
          <w:rFonts w:ascii="Roboto Condensed Light" w:hAnsi="Roboto Condensed Light"/>
          <w:color w:val="002060"/>
          <w:sz w:val="28"/>
          <w:szCs w:val="28"/>
          <w:lang w:val="uk-UA"/>
        </w:rPr>
        <w:t xml:space="preserve"> ст</w:t>
      </w:r>
      <w:r>
        <w:rPr>
          <w:rFonts w:ascii="Roboto Condensed Light" w:hAnsi="Roboto Condensed Light"/>
          <w:color w:val="002060"/>
          <w:sz w:val="28"/>
          <w:szCs w:val="28"/>
          <w:lang w:val="uk-UA"/>
        </w:rPr>
        <w:t>атті</w:t>
      </w:r>
      <w:r w:rsidRPr="00254528">
        <w:rPr>
          <w:rFonts w:ascii="Roboto Condensed Light" w:hAnsi="Roboto Condensed Light"/>
          <w:color w:val="002060"/>
          <w:sz w:val="28"/>
          <w:szCs w:val="28"/>
          <w:lang w:val="uk-UA"/>
        </w:rPr>
        <w:t xml:space="preserve"> 48 КУзПБ, оскільки членами комітету кредиторів є саме кредитори з відповідною кількістю голосів, яка визначається пропорційно до розміру грошових вимог до боржника.</w:t>
      </w:r>
    </w:p>
    <w:p w:rsidR="00254528" w:rsidRPr="00254528" w:rsidRDefault="00254528" w:rsidP="00254528">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Положення частини</w:t>
      </w:r>
      <w:r w:rsidRPr="00254528">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четвертої</w:t>
      </w:r>
      <w:r w:rsidRPr="00254528">
        <w:rPr>
          <w:rFonts w:ascii="Roboto Condensed Light" w:hAnsi="Roboto Condensed Light"/>
          <w:color w:val="002060"/>
          <w:sz w:val="28"/>
          <w:szCs w:val="28"/>
          <w:lang w:val="uk-UA"/>
        </w:rPr>
        <w:t xml:space="preserve"> ст</w:t>
      </w:r>
      <w:r>
        <w:rPr>
          <w:rFonts w:ascii="Roboto Condensed Light" w:hAnsi="Roboto Condensed Light"/>
          <w:color w:val="002060"/>
          <w:sz w:val="28"/>
          <w:szCs w:val="28"/>
          <w:lang w:val="uk-UA"/>
        </w:rPr>
        <w:t>атті</w:t>
      </w:r>
      <w:r w:rsidRPr="00254528">
        <w:rPr>
          <w:rFonts w:ascii="Roboto Condensed Light" w:hAnsi="Roboto Condensed Light"/>
          <w:color w:val="002060"/>
          <w:sz w:val="28"/>
          <w:szCs w:val="28"/>
          <w:lang w:val="uk-UA"/>
        </w:rPr>
        <w:t xml:space="preserve"> 75 КУзПБ передбачають, що арбітражний керуючий зобов'язаний направити умови продажу членам комітету кредиторів та протягом 20 днів з дня, коли вони одержали чи мали одержати умови продажу, скликати комітет кредиторів. Якщо майно є предметом забезпечення, арбітражний керуючий зобов'язаний направити умови продажу забезпеченому кредитору.</w:t>
      </w:r>
    </w:p>
    <w:p w:rsidR="00254528" w:rsidRPr="00254528" w:rsidRDefault="00254528" w:rsidP="00254528">
      <w:pPr>
        <w:spacing w:after="0" w:line="240" w:lineRule="auto"/>
        <w:ind w:firstLine="680"/>
        <w:jc w:val="both"/>
        <w:rPr>
          <w:rFonts w:ascii="Roboto Condensed Light" w:hAnsi="Roboto Condensed Light"/>
          <w:color w:val="002060"/>
          <w:sz w:val="28"/>
          <w:szCs w:val="28"/>
          <w:lang w:val="uk-UA"/>
        </w:rPr>
      </w:pPr>
      <w:r w:rsidRPr="00254528">
        <w:rPr>
          <w:rFonts w:ascii="Roboto Condensed Light" w:hAnsi="Roboto Condensed Light"/>
          <w:color w:val="002060"/>
          <w:sz w:val="28"/>
          <w:szCs w:val="28"/>
          <w:lang w:val="uk-UA"/>
        </w:rPr>
        <w:t xml:space="preserve">Отже, вимоги </w:t>
      </w:r>
      <w:r w:rsidR="003A45D0">
        <w:rPr>
          <w:rFonts w:ascii="Roboto Condensed Light" w:hAnsi="Roboto Condensed Light"/>
          <w:color w:val="002060"/>
          <w:sz w:val="28"/>
          <w:szCs w:val="28"/>
          <w:lang w:val="uk-UA"/>
        </w:rPr>
        <w:t>наведен</w:t>
      </w:r>
      <w:r w:rsidRPr="00254528">
        <w:rPr>
          <w:rFonts w:ascii="Roboto Condensed Light" w:hAnsi="Roboto Condensed Light"/>
          <w:color w:val="002060"/>
          <w:sz w:val="28"/>
          <w:szCs w:val="28"/>
          <w:lang w:val="uk-UA"/>
        </w:rPr>
        <w:t xml:space="preserve">ої норми не </w:t>
      </w:r>
      <w:r w:rsidR="003A45D0">
        <w:rPr>
          <w:rFonts w:ascii="Roboto Condensed Light" w:hAnsi="Roboto Condensed Light"/>
          <w:color w:val="002060"/>
          <w:sz w:val="28"/>
          <w:szCs w:val="28"/>
          <w:lang w:val="uk-UA"/>
        </w:rPr>
        <w:t>встановлюють</w:t>
      </w:r>
      <w:r w:rsidRPr="00254528">
        <w:rPr>
          <w:rFonts w:ascii="Roboto Condensed Light" w:hAnsi="Roboto Condensed Light"/>
          <w:color w:val="002060"/>
          <w:sz w:val="28"/>
          <w:szCs w:val="28"/>
          <w:lang w:val="uk-UA"/>
        </w:rPr>
        <w:t xml:space="preserve"> обов'язк</w:t>
      </w:r>
      <w:r>
        <w:rPr>
          <w:rFonts w:ascii="Roboto Condensed Light" w:hAnsi="Roboto Condensed Light"/>
          <w:color w:val="002060"/>
          <w:sz w:val="28"/>
          <w:szCs w:val="28"/>
          <w:lang w:val="uk-UA"/>
        </w:rPr>
        <w:t>у</w:t>
      </w:r>
      <w:r w:rsidRPr="00254528">
        <w:rPr>
          <w:rFonts w:ascii="Roboto Condensed Light" w:hAnsi="Roboto Condensed Light"/>
          <w:color w:val="002060"/>
          <w:sz w:val="28"/>
          <w:szCs w:val="28"/>
          <w:lang w:val="uk-UA"/>
        </w:rPr>
        <w:t xml:space="preserve"> арбітражного керуючого направити умови продажу</w:t>
      </w:r>
      <w:r>
        <w:rPr>
          <w:rFonts w:ascii="Roboto Condensed Light" w:hAnsi="Roboto Condensed Light"/>
          <w:color w:val="002060"/>
          <w:sz w:val="28"/>
          <w:szCs w:val="28"/>
          <w:lang w:val="uk-UA"/>
        </w:rPr>
        <w:t>,</w:t>
      </w:r>
      <w:r w:rsidRPr="00254528">
        <w:rPr>
          <w:rFonts w:ascii="Roboto Condensed Light" w:hAnsi="Roboto Condensed Light"/>
          <w:color w:val="002060"/>
          <w:sz w:val="28"/>
          <w:szCs w:val="28"/>
          <w:lang w:val="uk-UA"/>
        </w:rPr>
        <w:t xml:space="preserve"> крім членів комітету кредиторів</w:t>
      </w:r>
      <w:r>
        <w:rPr>
          <w:rFonts w:ascii="Roboto Condensed Light" w:hAnsi="Roboto Condensed Light"/>
          <w:color w:val="002060"/>
          <w:sz w:val="28"/>
          <w:szCs w:val="28"/>
          <w:lang w:val="uk-UA"/>
        </w:rPr>
        <w:t>,</w:t>
      </w:r>
      <w:r w:rsidRPr="00254528">
        <w:rPr>
          <w:rFonts w:ascii="Roboto Condensed Light" w:hAnsi="Roboto Condensed Light"/>
          <w:color w:val="002060"/>
          <w:sz w:val="28"/>
          <w:szCs w:val="28"/>
          <w:lang w:val="uk-UA"/>
        </w:rPr>
        <w:t xml:space="preserve"> іншим учасника</w:t>
      </w:r>
      <w:r>
        <w:rPr>
          <w:rFonts w:ascii="Roboto Condensed Light" w:hAnsi="Roboto Condensed Light"/>
          <w:color w:val="002060"/>
          <w:sz w:val="28"/>
          <w:szCs w:val="28"/>
          <w:lang w:val="uk-UA"/>
        </w:rPr>
        <w:t>м комітету кредиторів, зокрема у</w:t>
      </w:r>
      <w:r w:rsidRPr="00254528">
        <w:rPr>
          <w:rFonts w:ascii="Roboto Condensed Light" w:hAnsi="Roboto Condensed Light"/>
          <w:color w:val="002060"/>
          <w:sz w:val="28"/>
          <w:szCs w:val="28"/>
          <w:lang w:val="uk-UA"/>
        </w:rPr>
        <w:t xml:space="preserve">повноваженій особі засновників </w:t>
      </w:r>
      <w:r>
        <w:rPr>
          <w:rFonts w:ascii="Roboto Condensed Light" w:hAnsi="Roboto Condensed Light"/>
          <w:color w:val="002060"/>
          <w:sz w:val="28"/>
          <w:szCs w:val="28"/>
          <w:lang w:val="uk-UA"/>
        </w:rPr>
        <w:t>б</w:t>
      </w:r>
      <w:r w:rsidRPr="00254528">
        <w:rPr>
          <w:rFonts w:ascii="Roboto Condensed Light" w:hAnsi="Roboto Condensed Light"/>
          <w:color w:val="002060"/>
          <w:sz w:val="28"/>
          <w:szCs w:val="28"/>
          <w:lang w:val="uk-UA"/>
        </w:rPr>
        <w:t xml:space="preserve">оржника, а тому </w:t>
      </w:r>
      <w:r w:rsidR="003A45D0">
        <w:rPr>
          <w:rFonts w:ascii="Roboto Condensed Light" w:hAnsi="Roboto Condensed Light"/>
          <w:color w:val="002060"/>
          <w:sz w:val="28"/>
          <w:szCs w:val="28"/>
          <w:lang w:val="uk-UA"/>
        </w:rPr>
        <w:t xml:space="preserve">ненаправлення такій особі умов продажу </w:t>
      </w:r>
      <w:r>
        <w:rPr>
          <w:rFonts w:ascii="Roboto Condensed Light" w:hAnsi="Roboto Condensed Light"/>
          <w:color w:val="002060"/>
          <w:sz w:val="28"/>
          <w:szCs w:val="28"/>
          <w:lang w:val="uk-UA"/>
        </w:rPr>
        <w:t xml:space="preserve">не є порушенням </w:t>
      </w:r>
      <w:r w:rsidR="00B67BE5">
        <w:rPr>
          <w:rFonts w:ascii="Roboto Condensed Light" w:hAnsi="Roboto Condensed Light"/>
          <w:color w:val="002060"/>
          <w:sz w:val="28"/>
          <w:szCs w:val="28"/>
          <w:lang w:val="uk-UA"/>
        </w:rPr>
        <w:t xml:space="preserve">з його боку </w:t>
      </w:r>
      <w:r w:rsidR="003A45D0">
        <w:rPr>
          <w:rFonts w:ascii="Roboto Condensed Light" w:hAnsi="Roboto Condensed Light"/>
          <w:color w:val="002060"/>
          <w:sz w:val="28"/>
          <w:szCs w:val="28"/>
          <w:lang w:val="uk-UA"/>
        </w:rPr>
        <w:t>приписів</w:t>
      </w:r>
      <w:r w:rsidRPr="00254528">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статей</w:t>
      </w:r>
      <w:r w:rsidRPr="00254528">
        <w:rPr>
          <w:rFonts w:ascii="Roboto Condensed Light" w:hAnsi="Roboto Condensed Light"/>
          <w:color w:val="002060"/>
          <w:sz w:val="28"/>
          <w:szCs w:val="28"/>
          <w:lang w:val="uk-UA"/>
        </w:rPr>
        <w:t xml:space="preserve"> 48, 75 КУзПБ</w:t>
      </w:r>
      <w:r>
        <w:rPr>
          <w:rFonts w:ascii="Roboto Condensed Light" w:hAnsi="Roboto Condensed Light"/>
          <w:color w:val="002060"/>
          <w:sz w:val="28"/>
          <w:szCs w:val="28"/>
          <w:lang w:val="uk-UA"/>
        </w:rPr>
        <w:t>.</w:t>
      </w:r>
    </w:p>
    <w:p w:rsidR="00B67BE5" w:rsidRDefault="00B67BE5" w:rsidP="00B67BE5">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 xml:space="preserve">Ненадання ліквідатором  </w:t>
      </w:r>
      <w:r w:rsidRPr="00254528">
        <w:rPr>
          <w:rFonts w:ascii="Roboto Condensed Light" w:hAnsi="Roboto Condensed Light"/>
          <w:color w:val="002060"/>
          <w:sz w:val="28"/>
          <w:szCs w:val="28"/>
          <w:lang w:val="uk-UA"/>
        </w:rPr>
        <w:t>звіту про виконану роботу та про нарахування й виплату основної грошової винагороди</w:t>
      </w:r>
      <w:r>
        <w:rPr>
          <w:rFonts w:ascii="Roboto Condensed Light" w:hAnsi="Roboto Condensed Light"/>
          <w:color w:val="002060"/>
          <w:sz w:val="28"/>
          <w:szCs w:val="28"/>
          <w:lang w:val="uk-UA"/>
        </w:rPr>
        <w:t xml:space="preserve"> також </w:t>
      </w:r>
      <w:r w:rsidRPr="00254528">
        <w:rPr>
          <w:rFonts w:ascii="Roboto Condensed Light" w:hAnsi="Roboto Condensed Light"/>
          <w:color w:val="002060"/>
          <w:sz w:val="28"/>
          <w:szCs w:val="28"/>
          <w:lang w:val="uk-UA"/>
        </w:rPr>
        <w:t>не мож</w:t>
      </w:r>
      <w:r w:rsidR="003A45D0">
        <w:rPr>
          <w:rFonts w:ascii="Roboto Condensed Light" w:hAnsi="Roboto Condensed Light"/>
          <w:color w:val="002060"/>
          <w:sz w:val="28"/>
          <w:szCs w:val="28"/>
          <w:lang w:val="uk-UA"/>
        </w:rPr>
        <w:t>е</w:t>
      </w:r>
      <w:r w:rsidRPr="00254528">
        <w:rPr>
          <w:rFonts w:ascii="Roboto Condensed Light" w:hAnsi="Roboto Condensed Light"/>
          <w:color w:val="002060"/>
          <w:sz w:val="28"/>
          <w:szCs w:val="28"/>
          <w:lang w:val="uk-UA"/>
        </w:rPr>
        <w:t xml:space="preserve"> бути підставою для визнання недійсними </w:t>
      </w:r>
      <w:r>
        <w:rPr>
          <w:rFonts w:ascii="Roboto Condensed Light" w:hAnsi="Roboto Condensed Light"/>
          <w:color w:val="002060"/>
          <w:sz w:val="28"/>
          <w:szCs w:val="28"/>
          <w:lang w:val="uk-UA"/>
        </w:rPr>
        <w:t xml:space="preserve">результатів </w:t>
      </w:r>
      <w:r w:rsidRPr="00254528">
        <w:rPr>
          <w:rFonts w:ascii="Roboto Condensed Light" w:hAnsi="Roboto Condensed Light"/>
          <w:color w:val="002060"/>
          <w:sz w:val="28"/>
          <w:szCs w:val="28"/>
          <w:lang w:val="uk-UA"/>
        </w:rPr>
        <w:t xml:space="preserve">торгів (аукціону), оскільки </w:t>
      </w:r>
      <w:r w:rsidR="003A45D0">
        <w:rPr>
          <w:rFonts w:ascii="Roboto Condensed Light" w:hAnsi="Roboto Condensed Light"/>
          <w:color w:val="002060"/>
          <w:sz w:val="28"/>
          <w:szCs w:val="28"/>
          <w:lang w:val="uk-UA"/>
        </w:rPr>
        <w:t xml:space="preserve">це </w:t>
      </w:r>
      <w:r w:rsidRPr="00254528">
        <w:rPr>
          <w:rFonts w:ascii="Roboto Condensed Light" w:hAnsi="Roboto Condensed Light"/>
          <w:color w:val="002060"/>
          <w:sz w:val="28"/>
          <w:szCs w:val="28"/>
          <w:lang w:val="uk-UA"/>
        </w:rPr>
        <w:t>не вплива</w:t>
      </w:r>
      <w:r>
        <w:rPr>
          <w:rFonts w:ascii="Roboto Condensed Light" w:hAnsi="Roboto Condensed Light"/>
          <w:color w:val="002060"/>
          <w:sz w:val="28"/>
          <w:szCs w:val="28"/>
          <w:lang w:val="uk-UA"/>
        </w:rPr>
        <w:t>є</w:t>
      </w:r>
      <w:r w:rsidRPr="00254528">
        <w:rPr>
          <w:rFonts w:ascii="Roboto Condensed Light" w:hAnsi="Roboto Condensed Light"/>
          <w:color w:val="002060"/>
          <w:sz w:val="28"/>
          <w:szCs w:val="28"/>
          <w:lang w:val="uk-UA"/>
        </w:rPr>
        <w:t xml:space="preserve"> на процедуру підготовки та проведення аукціону.</w:t>
      </w:r>
    </w:p>
    <w:p w:rsidR="00B67BE5" w:rsidRDefault="00B67BE5" w:rsidP="00B67BE5">
      <w:pPr>
        <w:spacing w:after="0" w:line="240" w:lineRule="auto"/>
        <w:ind w:firstLine="680"/>
        <w:jc w:val="both"/>
        <w:rPr>
          <w:rFonts w:ascii="Roboto Condensed Light" w:hAnsi="Roboto Condensed Light"/>
          <w:i/>
          <w:color w:val="002060"/>
          <w:sz w:val="24"/>
          <w:szCs w:val="24"/>
          <w:lang w:val="uk-UA"/>
        </w:rPr>
      </w:pPr>
      <w:r w:rsidRPr="00B67BE5">
        <w:rPr>
          <w:rFonts w:ascii="Roboto Condensed Light" w:hAnsi="Roboto Condensed Light"/>
          <w:i/>
          <w:color w:val="002060"/>
          <w:sz w:val="24"/>
          <w:szCs w:val="24"/>
          <w:lang w:val="uk-UA"/>
        </w:rPr>
        <w:t>Детальніше з текстом постанови від 2</w:t>
      </w:r>
      <w:r>
        <w:rPr>
          <w:rFonts w:ascii="Roboto Condensed Light" w:hAnsi="Roboto Condensed Light"/>
          <w:i/>
          <w:color w:val="002060"/>
          <w:sz w:val="24"/>
          <w:szCs w:val="24"/>
          <w:lang w:val="uk-UA"/>
        </w:rPr>
        <w:t>1</w:t>
      </w:r>
      <w:r w:rsidRPr="00B67BE5">
        <w:rPr>
          <w:rFonts w:ascii="Roboto Condensed Light" w:hAnsi="Roboto Condensed Light"/>
          <w:i/>
          <w:color w:val="002060"/>
          <w:sz w:val="24"/>
          <w:szCs w:val="24"/>
          <w:lang w:val="uk-UA"/>
        </w:rPr>
        <w:t>.11.2024 у справі № 911/2794/21 (911/3542/23) можна ознайомитися за посиланням</w:t>
      </w:r>
      <w:r>
        <w:rPr>
          <w:rFonts w:ascii="Roboto Condensed Light" w:hAnsi="Roboto Condensed Light"/>
          <w:i/>
          <w:color w:val="002060"/>
          <w:sz w:val="24"/>
          <w:szCs w:val="24"/>
          <w:lang w:val="uk-UA"/>
        </w:rPr>
        <w:t xml:space="preserve"> </w:t>
      </w:r>
      <w:hyperlink r:id="rId28" w:history="1">
        <w:r w:rsidRPr="00F1708A">
          <w:rPr>
            <w:rStyle w:val="a3"/>
            <w:rFonts w:ascii="Roboto Condensed Light" w:hAnsi="Roboto Condensed Light"/>
            <w:sz w:val="24"/>
            <w:szCs w:val="24"/>
            <w:lang w:val="uk-UA"/>
          </w:rPr>
          <w:t>https://reyestr.court.gov.ua/Review/123338051</w:t>
        </w:r>
      </w:hyperlink>
      <w:r>
        <w:rPr>
          <w:rFonts w:ascii="Roboto Condensed Light" w:hAnsi="Roboto Condensed Light"/>
          <w:i/>
          <w:color w:val="002060"/>
          <w:sz w:val="24"/>
          <w:szCs w:val="24"/>
          <w:lang w:val="uk-UA"/>
        </w:rPr>
        <w:t>.</w:t>
      </w:r>
    </w:p>
    <w:p w:rsidR="00B67BE5" w:rsidRDefault="00B67BE5" w:rsidP="00B67BE5">
      <w:pPr>
        <w:spacing w:after="0" w:line="240" w:lineRule="auto"/>
        <w:ind w:firstLine="680"/>
        <w:jc w:val="both"/>
        <w:rPr>
          <w:rFonts w:ascii="Roboto Condensed Light" w:hAnsi="Roboto Condensed Light"/>
          <w:color w:val="002060"/>
          <w:sz w:val="28"/>
          <w:szCs w:val="28"/>
          <w:lang w:val="uk-UA"/>
        </w:rPr>
      </w:pPr>
    </w:p>
    <w:p w:rsidR="00673C19" w:rsidRDefault="00673C19" w:rsidP="00B67BE5">
      <w:pPr>
        <w:spacing w:after="0" w:line="240" w:lineRule="auto"/>
        <w:ind w:firstLine="680"/>
        <w:jc w:val="both"/>
        <w:rPr>
          <w:rFonts w:ascii="Roboto Condensed Light" w:hAnsi="Roboto Condensed Light"/>
          <w:color w:val="002060"/>
          <w:sz w:val="28"/>
          <w:szCs w:val="28"/>
          <w:lang w:val="uk-UA"/>
        </w:rPr>
      </w:pPr>
    </w:p>
    <w:p w:rsidR="00673C19" w:rsidRDefault="00673C19" w:rsidP="00B67BE5">
      <w:pPr>
        <w:spacing w:after="0" w:line="240" w:lineRule="auto"/>
        <w:ind w:firstLine="680"/>
        <w:jc w:val="both"/>
        <w:rPr>
          <w:rFonts w:ascii="Roboto Condensed Light" w:hAnsi="Roboto Condensed Light"/>
          <w:color w:val="002060"/>
          <w:sz w:val="28"/>
          <w:szCs w:val="28"/>
          <w:lang w:val="uk-UA"/>
        </w:rPr>
      </w:pPr>
    </w:p>
    <w:p w:rsidR="00625F5C" w:rsidRDefault="008744FB" w:rsidP="00B67BE5">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r>
        <w:rPr>
          <w:rFonts w:ascii="Roboto Condensed Light" w:hAnsi="Roboto Condensed Light"/>
          <w:color w:val="002060"/>
          <w:sz w:val="28"/>
          <w:szCs w:val="28"/>
          <w:lang w:val="uk-UA"/>
        </w:rPr>
        <w:tab/>
      </w:r>
    </w:p>
    <w:p w:rsidR="00673C19" w:rsidRPr="00254528" w:rsidRDefault="00673C19" w:rsidP="00B67BE5">
      <w:pPr>
        <w:spacing w:after="0" w:line="240" w:lineRule="auto"/>
        <w:ind w:firstLine="680"/>
        <w:jc w:val="both"/>
        <w:rPr>
          <w:rFonts w:ascii="Roboto Condensed Light" w:hAnsi="Roboto Condensed Light"/>
          <w:color w:val="002060"/>
          <w:sz w:val="28"/>
          <w:szCs w:val="28"/>
          <w:lang w:val="uk-UA"/>
        </w:rPr>
      </w:pPr>
    </w:p>
    <w:p w:rsidR="00B67BE5" w:rsidRPr="00517628" w:rsidRDefault="00FB26DC" w:rsidP="00517628">
      <w:pPr>
        <w:pStyle w:val="ae"/>
        <w:rPr>
          <w:b/>
          <w:i w:val="0"/>
          <w:color w:val="0070C0"/>
          <w:sz w:val="28"/>
          <w:szCs w:val="28"/>
        </w:rPr>
      </w:pPr>
      <w:r w:rsidRPr="00517628">
        <w:rPr>
          <w:b/>
          <w:i w:val="0"/>
          <w:color w:val="0070C0"/>
          <w:sz w:val="28"/>
          <w:szCs w:val="28"/>
        </w:rPr>
        <w:t>Щодо порядку розгляду скарги на дії</w:t>
      </w:r>
      <w:r w:rsidR="003A45D0">
        <w:rPr>
          <w:b/>
          <w:i w:val="0"/>
          <w:color w:val="0070C0"/>
          <w:sz w:val="28"/>
          <w:szCs w:val="28"/>
        </w:rPr>
        <w:t xml:space="preserve"> </w:t>
      </w:r>
      <w:r w:rsidRPr="00517628">
        <w:rPr>
          <w:b/>
          <w:i w:val="0"/>
          <w:color w:val="0070C0"/>
          <w:sz w:val="28"/>
          <w:szCs w:val="28"/>
        </w:rPr>
        <w:t>/</w:t>
      </w:r>
      <w:r w:rsidR="003A45D0">
        <w:rPr>
          <w:b/>
          <w:i w:val="0"/>
          <w:color w:val="0070C0"/>
          <w:sz w:val="28"/>
          <w:szCs w:val="28"/>
        </w:rPr>
        <w:t xml:space="preserve"> </w:t>
      </w:r>
      <w:r w:rsidRPr="00517628">
        <w:rPr>
          <w:b/>
          <w:i w:val="0"/>
          <w:color w:val="0070C0"/>
          <w:sz w:val="28"/>
          <w:szCs w:val="28"/>
        </w:rPr>
        <w:t xml:space="preserve">бездіяльність ліквідатора банкрута з вимогами здійснити перерахування коштів від реалізації майна банкрута на користь забезпеченого </w:t>
      </w:r>
      <w:r w:rsidRPr="00517628">
        <w:rPr>
          <w:b/>
          <w:bCs w:val="0"/>
          <w:i w:val="0"/>
          <w:iCs w:val="0"/>
          <w:color w:val="0070C0"/>
          <w:sz w:val="28"/>
          <w:szCs w:val="28"/>
        </w:rPr>
        <w:t>кредитора</w:t>
      </w:r>
    </w:p>
    <w:p w:rsidR="005631B3" w:rsidRPr="005631B3" w:rsidRDefault="005631B3" w:rsidP="005631B3">
      <w:pPr>
        <w:spacing w:after="0" w:line="240" w:lineRule="auto"/>
        <w:ind w:firstLine="680"/>
        <w:jc w:val="both"/>
        <w:rPr>
          <w:rFonts w:ascii="Roboto Condensed Light" w:hAnsi="Roboto Condensed Light"/>
          <w:color w:val="002060"/>
          <w:sz w:val="28"/>
          <w:szCs w:val="28"/>
          <w:lang w:val="uk-UA"/>
        </w:rPr>
      </w:pP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Pr="00517628">
        <w:rPr>
          <w:rFonts w:ascii="Roboto Condensed Light" w:hAnsi="Roboto Condensed Light"/>
          <w:color w:val="002060"/>
          <w:sz w:val="28"/>
          <w:szCs w:val="28"/>
          <w:lang w:val="uk-UA"/>
        </w:rPr>
        <w:t>а змістом положень КУзПБ (ст</w:t>
      </w:r>
      <w:r w:rsidR="00326B16">
        <w:rPr>
          <w:rFonts w:ascii="Roboto Condensed Light" w:hAnsi="Roboto Condensed Light"/>
          <w:color w:val="002060"/>
          <w:sz w:val="28"/>
          <w:szCs w:val="28"/>
          <w:lang w:val="uk-UA"/>
        </w:rPr>
        <w:t>ат</w:t>
      </w:r>
      <w:r w:rsidR="003F3D75">
        <w:rPr>
          <w:rFonts w:ascii="Roboto Condensed Light" w:hAnsi="Roboto Condensed Light"/>
          <w:color w:val="002060"/>
          <w:sz w:val="28"/>
          <w:szCs w:val="28"/>
          <w:lang w:val="uk-UA"/>
        </w:rPr>
        <w:t>е</w:t>
      </w:r>
      <w:r w:rsidR="00326B16">
        <w:rPr>
          <w:rFonts w:ascii="Roboto Condensed Light" w:hAnsi="Roboto Condensed Light"/>
          <w:color w:val="002060"/>
          <w:sz w:val="28"/>
          <w:szCs w:val="28"/>
          <w:lang w:val="uk-UA"/>
        </w:rPr>
        <w:t>й</w:t>
      </w:r>
      <w:r w:rsidRPr="00517628">
        <w:rPr>
          <w:rFonts w:ascii="Roboto Condensed Light" w:hAnsi="Roboto Condensed Light"/>
          <w:color w:val="002060"/>
          <w:sz w:val="28"/>
          <w:szCs w:val="28"/>
          <w:lang w:val="uk-UA"/>
        </w:rPr>
        <w:t xml:space="preserve"> 60, 61, 65), заперечень та незгоди з діями (бездіяльністю) арбітражного керуючого, зокрема ліквідатора, під час здійснення процедури банкрутства (неплатоспроможності), а також </w:t>
      </w:r>
      <w:r w:rsidR="003A45D0">
        <w:rPr>
          <w:rFonts w:ascii="Roboto Condensed Light" w:hAnsi="Roboto Condensed Light"/>
          <w:color w:val="002060"/>
          <w:sz w:val="28"/>
          <w:szCs w:val="28"/>
          <w:lang w:val="uk-UA"/>
        </w:rPr>
        <w:t xml:space="preserve">з огляду на </w:t>
      </w:r>
      <w:r w:rsidRPr="00517628">
        <w:rPr>
          <w:rFonts w:ascii="Roboto Condensed Light" w:hAnsi="Roboto Condensed Light"/>
          <w:color w:val="002060"/>
          <w:sz w:val="28"/>
          <w:szCs w:val="28"/>
          <w:lang w:val="uk-UA"/>
        </w:rPr>
        <w:t xml:space="preserve"> мету, яку намагається досягнути заявник, не погоджуючись та оскаржуючи дії (бездіяльність) арбітражного керуючого, звернення заявника умовно можна поділити на три типи, згідно з якими заявник домагається:</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t>усунення та виправлення арбітражним керуючим відповідних помилок, нед</w:t>
      </w:r>
      <w:r w:rsidR="003F3D75">
        <w:rPr>
          <w:rFonts w:ascii="Roboto Condensed Light" w:hAnsi="Roboto Condensed Light"/>
          <w:color w:val="002060"/>
          <w:sz w:val="28"/>
          <w:szCs w:val="28"/>
          <w:lang w:val="uk-UA"/>
        </w:rPr>
        <w:t>оліків при виконанні своїх обов</w:t>
      </w:r>
      <w:r w:rsidR="003F3D75" w:rsidRPr="008E4CDF">
        <w:rPr>
          <w:rFonts w:ascii="Roboto Condensed Light" w:hAnsi="Roboto Condensed Light"/>
          <w:color w:val="002060"/>
          <w:sz w:val="28"/>
          <w:szCs w:val="28"/>
          <w:lang w:val="uk-UA"/>
        </w:rPr>
        <w:t>'</w:t>
      </w:r>
      <w:r w:rsidRPr="00517628">
        <w:rPr>
          <w:rFonts w:ascii="Roboto Condensed Light" w:hAnsi="Roboto Condensed Light"/>
          <w:color w:val="002060"/>
          <w:sz w:val="28"/>
          <w:szCs w:val="28"/>
          <w:lang w:val="uk-UA"/>
        </w:rPr>
        <w:t xml:space="preserve">язків у справі про банкрутство (неплатоспроможність) задля приведення </w:t>
      </w:r>
      <w:r w:rsidR="003F3D75">
        <w:rPr>
          <w:rFonts w:ascii="Roboto Condensed Light" w:hAnsi="Roboto Condensed Light"/>
          <w:color w:val="002060"/>
          <w:sz w:val="28"/>
          <w:szCs w:val="28"/>
          <w:lang w:val="uk-UA"/>
        </w:rPr>
        <w:t>до належного виконання цих обов</w:t>
      </w:r>
      <w:r w:rsidR="003F3D75" w:rsidRPr="008E4CDF">
        <w:rPr>
          <w:rFonts w:ascii="Roboto Condensed Light" w:hAnsi="Roboto Condensed Light"/>
          <w:color w:val="002060"/>
          <w:sz w:val="28"/>
          <w:szCs w:val="28"/>
          <w:lang w:val="uk-UA"/>
        </w:rPr>
        <w:t>'</w:t>
      </w:r>
      <w:r w:rsidRPr="00517628">
        <w:rPr>
          <w:rFonts w:ascii="Roboto Condensed Light" w:hAnsi="Roboto Condensed Light"/>
          <w:color w:val="002060"/>
          <w:sz w:val="28"/>
          <w:szCs w:val="28"/>
          <w:lang w:val="uk-UA"/>
        </w:rPr>
        <w:t>язків, і, відповідно, до належного здійснення процедури банкрутства (неплатоспроможності);</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t>відсторонення арбітражного к</w:t>
      </w:r>
      <w:r w:rsidR="00D029FB">
        <w:rPr>
          <w:rFonts w:ascii="Roboto Condensed Light" w:hAnsi="Roboto Condensed Light"/>
          <w:color w:val="002060"/>
          <w:sz w:val="28"/>
          <w:szCs w:val="28"/>
          <w:lang w:val="uk-UA"/>
        </w:rPr>
        <w:t>еруючого від виконання ним обов</w:t>
      </w:r>
      <w:r w:rsidR="00D029FB" w:rsidRPr="00C17496">
        <w:rPr>
          <w:rFonts w:ascii="Roboto Condensed Light" w:hAnsi="Roboto Condensed Light"/>
          <w:color w:val="002060"/>
          <w:sz w:val="28"/>
          <w:szCs w:val="28"/>
          <w:lang w:val="uk-UA"/>
        </w:rPr>
        <w:t>'</w:t>
      </w:r>
      <w:r w:rsidRPr="00517628">
        <w:rPr>
          <w:rFonts w:ascii="Roboto Condensed Light" w:hAnsi="Roboto Condensed Light"/>
          <w:color w:val="002060"/>
          <w:sz w:val="28"/>
          <w:szCs w:val="28"/>
          <w:lang w:val="uk-UA"/>
        </w:rPr>
        <w:t>язків у відповідній справі з призначенням іншого арбітражного керуючого для виконання відповідних функцій (розпорядника майна, керуючого санацією, ліквідатора);</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t xml:space="preserve">відшкодування арбітражним керуючим шкоди, заподіяної ним при виконанні </w:t>
      </w:r>
      <w:r w:rsidR="003F3D75">
        <w:rPr>
          <w:rFonts w:ascii="Roboto Condensed Light" w:hAnsi="Roboto Condensed Light"/>
          <w:color w:val="002060"/>
          <w:sz w:val="28"/>
          <w:szCs w:val="28"/>
          <w:lang w:val="uk-UA"/>
        </w:rPr>
        <w:t>відповідних повноважень та обов</w:t>
      </w:r>
      <w:r w:rsidR="003F3D75" w:rsidRPr="008E4CDF">
        <w:rPr>
          <w:rFonts w:ascii="Roboto Condensed Light" w:hAnsi="Roboto Condensed Light"/>
          <w:color w:val="002060"/>
          <w:sz w:val="28"/>
          <w:szCs w:val="28"/>
          <w:lang w:val="uk-UA"/>
        </w:rPr>
        <w:t>'</w:t>
      </w:r>
      <w:r w:rsidRPr="00517628">
        <w:rPr>
          <w:rFonts w:ascii="Roboto Condensed Light" w:hAnsi="Roboto Condensed Light"/>
          <w:color w:val="002060"/>
          <w:sz w:val="28"/>
          <w:szCs w:val="28"/>
          <w:lang w:val="uk-UA"/>
        </w:rPr>
        <w:t>язків у справі про банкрутство (неплатоспроможність).</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t xml:space="preserve">При цьому якщо перших два типи звернення (за заявою, клопотанням та скаргою) не містять у вимогах грошової складової, то третій тип звернення має відповідну складову. </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t>У зв'язку з наведеним розмежуванням у зверненнях до суду у справі про банкрутство щодо дій арбітражного керуючого законодавець встановив різне правове регулювання для їх розгляду і вирішення відповідних спорів між заявником та арбітражним керуючим.</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t>Зокрема, КУзПБ у статті 25 окремо та безпосередньо регулює правовідносини з відшкодування шкоди, заподіяної арбітражним керуючим.</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t xml:space="preserve">КУзПБ визначає підстави і порядок відшкодування особі шкоди, заподіяної внаслідок неумисних дій або помилки арбітражного керуючого, на що спрямовані, зокрема, приписи статті 24 КУзПБ щодо страхування діяльності арбітражного керуючого. </w:t>
      </w:r>
    </w:p>
    <w:p w:rsid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t xml:space="preserve">Поряд із цим вказівка в частині першій статті 25 КУзПБ щодо відшкодування шкоди, заподіяної особі внаслідок незаконних дій арбітражного керуючого, відповідно до закону свідчить про можливість застосування загальних підстав відповідальності за завдану майнову шкоду, передбачених, зокрема, статтею 1166 ЦК України. </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w:t>
      </w:r>
      <w:r w:rsidRPr="00517628">
        <w:rPr>
          <w:rFonts w:ascii="Roboto Condensed Light" w:hAnsi="Roboto Condensed Light"/>
          <w:color w:val="002060"/>
          <w:sz w:val="28"/>
          <w:szCs w:val="28"/>
          <w:lang w:val="uk-UA"/>
        </w:rPr>
        <w:t xml:space="preserve">имоги про відшкодування шкоди, заявлені у справі про банкрутство особою, яка вважає, що шкоду завдано арбітражним керуючим, є вимогами майнового характеру та містять ознаки спору в розумінні положень частини другої статті 4 ГПК України. </w:t>
      </w:r>
    </w:p>
    <w:p w:rsidR="00517628" w:rsidRPr="00517628" w:rsidRDefault="003A45D0" w:rsidP="00517628">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Що ж до</w:t>
      </w:r>
      <w:r w:rsidR="00517628" w:rsidRPr="00517628">
        <w:rPr>
          <w:rFonts w:ascii="Roboto Condensed Light" w:hAnsi="Roboto Condensed Light"/>
          <w:color w:val="002060"/>
          <w:sz w:val="28"/>
          <w:szCs w:val="28"/>
          <w:lang w:val="uk-UA"/>
        </w:rPr>
        <w:t xml:space="preserve"> правил розгляду та вирішення спору у справі про банкрутство, </w:t>
      </w:r>
      <w:r w:rsidR="00517628">
        <w:rPr>
          <w:rFonts w:ascii="Roboto Condensed Light" w:hAnsi="Roboto Condensed Light"/>
          <w:color w:val="002060"/>
          <w:sz w:val="28"/>
          <w:szCs w:val="28"/>
          <w:lang w:val="uk-UA"/>
        </w:rPr>
        <w:t xml:space="preserve">то </w:t>
      </w:r>
      <w:r w:rsidR="00517628" w:rsidRPr="00517628">
        <w:rPr>
          <w:rFonts w:ascii="Roboto Condensed Light" w:hAnsi="Roboto Condensed Light"/>
          <w:color w:val="002060"/>
          <w:sz w:val="28"/>
          <w:szCs w:val="28"/>
          <w:lang w:val="uk-UA"/>
        </w:rPr>
        <w:t>нормами статті 7 КУзПБ визначен</w:t>
      </w:r>
      <w:r>
        <w:rPr>
          <w:rFonts w:ascii="Roboto Condensed Light" w:hAnsi="Roboto Condensed Light"/>
          <w:color w:val="002060"/>
          <w:sz w:val="28"/>
          <w:szCs w:val="28"/>
          <w:lang w:val="uk-UA"/>
        </w:rPr>
        <w:t>о</w:t>
      </w:r>
      <w:r w:rsidR="00517628" w:rsidRPr="00517628">
        <w:rPr>
          <w:rFonts w:ascii="Roboto Condensed Light" w:hAnsi="Roboto Condensed Light"/>
          <w:color w:val="002060"/>
          <w:sz w:val="28"/>
          <w:szCs w:val="28"/>
          <w:lang w:val="uk-UA"/>
        </w:rPr>
        <w:t xml:space="preserve"> правила та порядок розгляду майнових спорів, стороною в яких є боржник у справі про банкрутство.</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t xml:space="preserve">Положення частини другої цієї статті КУзПБ передбачають розгляд </w:t>
      </w:r>
      <w:r w:rsidR="003A45D0">
        <w:rPr>
          <w:rFonts w:ascii="Roboto Condensed Light" w:hAnsi="Roboto Condensed Light"/>
          <w:color w:val="002060"/>
          <w:sz w:val="28"/>
          <w:szCs w:val="28"/>
          <w:lang w:val="uk-UA"/>
        </w:rPr>
        <w:t>зазначеної</w:t>
      </w:r>
      <w:r w:rsidRPr="00517628">
        <w:rPr>
          <w:rFonts w:ascii="Roboto Condensed Light" w:hAnsi="Roboto Condensed Light"/>
          <w:color w:val="002060"/>
          <w:sz w:val="28"/>
          <w:szCs w:val="28"/>
          <w:lang w:val="uk-UA"/>
        </w:rPr>
        <w:t xml:space="preserve"> категорії спорів за правилами ГПК України, тобто з урахуванням вимог статей 12, 20, частини восьмої статті 29 ГПК України, за правилами позовного провадження у межах провадження відповідної справи про банкрутство.</w:t>
      </w:r>
    </w:p>
    <w:p w:rsidR="00517628" w:rsidRPr="00517628" w:rsidRDefault="00517628" w:rsidP="00517628">
      <w:pPr>
        <w:spacing w:after="0" w:line="240" w:lineRule="auto"/>
        <w:ind w:firstLine="680"/>
        <w:jc w:val="both"/>
        <w:rPr>
          <w:rFonts w:ascii="Roboto Condensed Light" w:hAnsi="Roboto Condensed Light"/>
          <w:color w:val="002060"/>
          <w:sz w:val="28"/>
          <w:szCs w:val="28"/>
          <w:lang w:val="uk-UA"/>
        </w:rPr>
      </w:pPr>
      <w:r w:rsidRPr="00517628">
        <w:rPr>
          <w:rFonts w:ascii="Roboto Condensed Light" w:hAnsi="Roboto Condensed Light"/>
          <w:color w:val="002060"/>
          <w:sz w:val="28"/>
          <w:szCs w:val="28"/>
          <w:lang w:val="uk-UA"/>
        </w:rPr>
        <w:lastRenderedPageBreak/>
        <w:t>Однак вимоги про відшкодування шкоди, заподіяної особі арбітражним керуючим, заявляються не до боржника, а до такого особливого суб</w:t>
      </w:r>
      <w:r w:rsidR="00D029FB" w:rsidRPr="00C17496">
        <w:rPr>
          <w:rFonts w:ascii="Roboto Condensed Light" w:hAnsi="Roboto Condensed Light"/>
          <w:color w:val="002060"/>
          <w:sz w:val="28"/>
          <w:szCs w:val="28"/>
          <w:lang w:val="uk-UA"/>
        </w:rPr>
        <w:t>'</w:t>
      </w:r>
      <w:r w:rsidRPr="00517628">
        <w:rPr>
          <w:rFonts w:ascii="Roboto Condensed Light" w:hAnsi="Roboto Condensed Light"/>
          <w:color w:val="002060"/>
          <w:sz w:val="28"/>
          <w:szCs w:val="28"/>
          <w:lang w:val="uk-UA"/>
        </w:rPr>
        <w:t xml:space="preserve">єкта цивільної та господарської відповідальності у справі про банкрутство, як арбітражний керуючий (стаття 25 КУзПБ), тоді як ні ГПК України, ні КУзПБ безпосередньо не визначають процесуальних правил (процедури) розгляду відповідних вимог та зазначеної категорії спору. </w:t>
      </w:r>
    </w:p>
    <w:p w:rsidR="00EC12BF" w:rsidRPr="00EC12BF" w:rsidRDefault="003A45D0" w:rsidP="00EC12B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У</w:t>
      </w:r>
      <w:r w:rsidR="00EC12BF" w:rsidRPr="00EC12BF">
        <w:rPr>
          <w:rFonts w:ascii="Roboto Condensed Light" w:hAnsi="Roboto Condensed Light"/>
          <w:color w:val="002060"/>
          <w:sz w:val="28"/>
          <w:szCs w:val="28"/>
          <w:lang w:val="uk-UA"/>
        </w:rPr>
        <w:t>тім, враховуючи, що вимоги про відшкодування шкоди, заподіяної арбітраж</w:t>
      </w:r>
      <w:r w:rsidR="003F3D75">
        <w:rPr>
          <w:rFonts w:ascii="Roboto Condensed Light" w:hAnsi="Roboto Condensed Light"/>
          <w:color w:val="002060"/>
          <w:sz w:val="28"/>
          <w:szCs w:val="28"/>
          <w:lang w:val="uk-UA"/>
        </w:rPr>
        <w:t>ним керуючим, випливають та пов</w:t>
      </w:r>
      <w:r w:rsidR="003F3D75" w:rsidRPr="008E4CDF">
        <w:rPr>
          <w:rFonts w:ascii="Roboto Condensed Light" w:hAnsi="Roboto Condensed Light"/>
          <w:color w:val="002060"/>
          <w:sz w:val="28"/>
          <w:szCs w:val="28"/>
          <w:lang w:val="uk-UA"/>
        </w:rPr>
        <w:t>'</w:t>
      </w:r>
      <w:r w:rsidR="00EC12BF" w:rsidRPr="00EC12BF">
        <w:rPr>
          <w:rFonts w:ascii="Roboto Condensed Light" w:hAnsi="Roboto Condensed Light"/>
          <w:color w:val="002060"/>
          <w:sz w:val="28"/>
          <w:szCs w:val="28"/>
          <w:lang w:val="uk-UA"/>
        </w:rPr>
        <w:t>язані безпосередньо зі здійсненням процедур у справі про банкрутство,  в разі</w:t>
      </w:r>
      <w:r w:rsidR="00EC12BF">
        <w:rPr>
          <w:rFonts w:ascii="Roboto Condensed Light" w:hAnsi="Roboto Condensed Light"/>
          <w:color w:val="002060"/>
          <w:sz w:val="28"/>
          <w:szCs w:val="28"/>
          <w:lang w:val="uk-UA"/>
        </w:rPr>
        <w:t>,</w:t>
      </w:r>
      <w:r w:rsidR="00EC12BF" w:rsidRPr="00EC12BF">
        <w:rPr>
          <w:rFonts w:ascii="Roboto Condensed Light" w:hAnsi="Roboto Condensed Light"/>
          <w:color w:val="002060"/>
          <w:sz w:val="28"/>
          <w:szCs w:val="28"/>
          <w:lang w:val="uk-UA"/>
        </w:rPr>
        <w:t xml:space="preserve"> якщо поряд з оскарженням дій</w:t>
      </w:r>
      <w:r>
        <w:rPr>
          <w:rFonts w:ascii="Roboto Condensed Light" w:hAnsi="Roboto Condensed Light"/>
          <w:color w:val="002060"/>
          <w:sz w:val="28"/>
          <w:szCs w:val="28"/>
          <w:lang w:val="uk-UA"/>
        </w:rPr>
        <w:t xml:space="preserve"> </w:t>
      </w:r>
      <w:r w:rsidR="00EC12BF" w:rsidRPr="00EC12BF">
        <w:rPr>
          <w:rFonts w:ascii="Roboto Condensed Light" w:hAnsi="Roboto Condensed Light"/>
          <w:color w:val="002060"/>
          <w:sz w:val="28"/>
          <w:szCs w:val="28"/>
          <w:lang w:val="uk-UA"/>
        </w:rPr>
        <w:t>/</w:t>
      </w:r>
      <w:r>
        <w:rPr>
          <w:rFonts w:ascii="Roboto Condensed Light" w:hAnsi="Roboto Condensed Light"/>
          <w:color w:val="002060"/>
          <w:sz w:val="28"/>
          <w:szCs w:val="28"/>
          <w:lang w:val="uk-UA"/>
        </w:rPr>
        <w:t xml:space="preserve"> </w:t>
      </w:r>
      <w:r w:rsidR="00EC12BF" w:rsidRPr="00EC12BF">
        <w:rPr>
          <w:rFonts w:ascii="Roboto Condensed Light" w:hAnsi="Roboto Condensed Light"/>
          <w:color w:val="002060"/>
          <w:sz w:val="28"/>
          <w:szCs w:val="28"/>
          <w:lang w:val="uk-UA"/>
        </w:rPr>
        <w:t>бездіяльності арбітражного керуючого у справі про банкрутство заявник заявляє до арбітражного керуючого вимогу про відшкодування шкоди, завданої його діями</w:t>
      </w:r>
      <w:r>
        <w:rPr>
          <w:rFonts w:ascii="Roboto Condensed Light" w:hAnsi="Roboto Condensed Light"/>
          <w:color w:val="002060"/>
          <w:sz w:val="28"/>
          <w:szCs w:val="28"/>
          <w:lang w:val="uk-UA"/>
        </w:rPr>
        <w:t xml:space="preserve"> </w:t>
      </w:r>
      <w:r w:rsidR="00EC12BF" w:rsidRPr="00EC12BF">
        <w:rPr>
          <w:rFonts w:ascii="Roboto Condensed Light" w:hAnsi="Roboto Condensed Light"/>
          <w:color w:val="002060"/>
          <w:sz w:val="28"/>
          <w:szCs w:val="28"/>
          <w:lang w:val="uk-UA"/>
        </w:rPr>
        <w:t>/</w:t>
      </w:r>
      <w:r>
        <w:rPr>
          <w:rFonts w:ascii="Roboto Condensed Light" w:hAnsi="Roboto Condensed Light"/>
          <w:color w:val="002060"/>
          <w:sz w:val="28"/>
          <w:szCs w:val="28"/>
          <w:lang w:val="uk-UA"/>
        </w:rPr>
        <w:t xml:space="preserve"> </w:t>
      </w:r>
      <w:r w:rsidR="00EC12BF" w:rsidRPr="00EC12BF">
        <w:rPr>
          <w:rFonts w:ascii="Roboto Condensed Light" w:hAnsi="Roboto Condensed Light"/>
          <w:color w:val="002060"/>
          <w:sz w:val="28"/>
          <w:szCs w:val="28"/>
          <w:lang w:val="uk-UA"/>
        </w:rPr>
        <w:t>бездіяльністю, ці вимоги мають заявлятися та розглядатися у спорі про відшкодування шкоди:</w:t>
      </w:r>
    </w:p>
    <w:p w:rsidR="00EC12BF" w:rsidRPr="00EC12BF" w:rsidRDefault="00EC12BF" w:rsidP="00EC12BF">
      <w:pPr>
        <w:spacing w:after="0" w:line="240" w:lineRule="auto"/>
        <w:ind w:firstLine="680"/>
        <w:jc w:val="both"/>
        <w:rPr>
          <w:rFonts w:ascii="Roboto Condensed Light" w:hAnsi="Roboto Condensed Light"/>
          <w:color w:val="002060"/>
          <w:sz w:val="28"/>
          <w:szCs w:val="28"/>
          <w:lang w:val="uk-UA"/>
        </w:rPr>
      </w:pPr>
      <w:r w:rsidRPr="00EC12BF">
        <w:rPr>
          <w:rFonts w:ascii="Roboto Condensed Light" w:hAnsi="Roboto Condensed Light"/>
          <w:color w:val="002060"/>
          <w:sz w:val="28"/>
          <w:szCs w:val="28"/>
          <w:lang w:val="uk-UA"/>
        </w:rPr>
        <w:t>- із дотриманням вимог щодо загальних підстав відповідальності за завдану майнову шкоду, передбачених, зокрема, статтею 1166 ЦК України;</w:t>
      </w:r>
    </w:p>
    <w:p w:rsidR="00EC12BF" w:rsidRPr="00EC12BF" w:rsidRDefault="00EC12BF" w:rsidP="00EC12BF">
      <w:pPr>
        <w:spacing w:after="0" w:line="240" w:lineRule="auto"/>
        <w:ind w:firstLine="680"/>
        <w:jc w:val="both"/>
        <w:rPr>
          <w:rFonts w:ascii="Roboto Condensed Light" w:hAnsi="Roboto Condensed Light"/>
          <w:color w:val="002060"/>
          <w:sz w:val="28"/>
          <w:szCs w:val="28"/>
          <w:lang w:val="uk-UA"/>
        </w:rPr>
      </w:pPr>
      <w:r w:rsidRPr="00EC12BF">
        <w:rPr>
          <w:rFonts w:ascii="Roboto Condensed Light" w:hAnsi="Roboto Condensed Light"/>
          <w:color w:val="002060"/>
          <w:sz w:val="28"/>
          <w:szCs w:val="28"/>
          <w:lang w:val="uk-UA"/>
        </w:rPr>
        <w:t>- за правилами заявлення вимог та розгляду спорів майнового характеру, що вирішуються у межах справи про банкрутство (стаття 7 КУзПБ), тобто за правилами позовного провадження.</w:t>
      </w:r>
    </w:p>
    <w:p w:rsidR="00EC12BF" w:rsidRPr="00EC12BF" w:rsidRDefault="00EC12BF" w:rsidP="00EC12BF">
      <w:pPr>
        <w:spacing w:after="0" w:line="240" w:lineRule="auto"/>
        <w:ind w:firstLine="680"/>
        <w:jc w:val="both"/>
        <w:rPr>
          <w:rFonts w:ascii="Roboto Condensed Light" w:hAnsi="Roboto Condensed Light"/>
          <w:color w:val="002060"/>
          <w:sz w:val="28"/>
          <w:szCs w:val="28"/>
          <w:lang w:val="uk-UA"/>
        </w:rPr>
      </w:pPr>
      <w:r w:rsidRPr="00EC12BF">
        <w:rPr>
          <w:rFonts w:ascii="Roboto Condensed Light" w:hAnsi="Roboto Condensed Light"/>
          <w:color w:val="002060"/>
          <w:sz w:val="28"/>
          <w:szCs w:val="28"/>
          <w:lang w:val="uk-UA"/>
        </w:rPr>
        <w:t>Поряд із цим, якщо заявник, не погоджуючись з діями</w:t>
      </w:r>
      <w:r w:rsidR="003A45D0">
        <w:rPr>
          <w:rFonts w:ascii="Roboto Condensed Light" w:hAnsi="Roboto Condensed Light"/>
          <w:color w:val="002060"/>
          <w:sz w:val="28"/>
          <w:szCs w:val="28"/>
          <w:lang w:val="uk-UA"/>
        </w:rPr>
        <w:t xml:space="preserve"> </w:t>
      </w:r>
      <w:r w:rsidRPr="00EC12BF">
        <w:rPr>
          <w:rFonts w:ascii="Roboto Condensed Light" w:hAnsi="Roboto Condensed Light"/>
          <w:color w:val="002060"/>
          <w:sz w:val="28"/>
          <w:szCs w:val="28"/>
          <w:lang w:val="uk-UA"/>
        </w:rPr>
        <w:t>/</w:t>
      </w:r>
      <w:r w:rsidR="003A45D0">
        <w:rPr>
          <w:rFonts w:ascii="Roboto Condensed Light" w:hAnsi="Roboto Condensed Light"/>
          <w:color w:val="002060"/>
          <w:sz w:val="28"/>
          <w:szCs w:val="28"/>
          <w:lang w:val="uk-UA"/>
        </w:rPr>
        <w:t xml:space="preserve"> </w:t>
      </w:r>
      <w:r w:rsidRPr="00EC12BF">
        <w:rPr>
          <w:rFonts w:ascii="Roboto Condensed Light" w:hAnsi="Roboto Condensed Light"/>
          <w:color w:val="002060"/>
          <w:sz w:val="28"/>
          <w:szCs w:val="28"/>
          <w:lang w:val="uk-UA"/>
        </w:rPr>
        <w:t xml:space="preserve">бездіяльністю арбітражного керуючого, звертається з вимогами про відшкодування шкоди, заподіяної арбітражним керуючим, з порушенням наведених порядку та вимог </w:t>
      </w:r>
      <w:r w:rsidR="00D029FB">
        <w:rPr>
          <w:rFonts w:ascii="Roboto Condensed Light" w:hAnsi="Roboto Condensed Light"/>
          <w:color w:val="002060"/>
          <w:sz w:val="28"/>
          <w:szCs w:val="28"/>
          <w:lang w:val="uk-UA"/>
        </w:rPr>
        <w:t>–</w:t>
      </w:r>
      <w:r w:rsidRPr="00EC12BF">
        <w:rPr>
          <w:rFonts w:ascii="Roboto Condensed Light" w:hAnsi="Roboto Condensed Light"/>
          <w:color w:val="002060"/>
          <w:sz w:val="28"/>
          <w:szCs w:val="28"/>
          <w:lang w:val="uk-UA"/>
        </w:rPr>
        <w:t xml:space="preserve"> не з позовом про відшкодування шкоди, а за скаргою на дії арбітражного керуючого (ліквідатора) у справі про банкрутство, то ця скарга задоволенню не підлягає, а суд ухвалює про відмову в її задоволенні. </w:t>
      </w:r>
    </w:p>
    <w:p w:rsidR="00517628" w:rsidRDefault="000608F8" w:rsidP="00517628">
      <w:pPr>
        <w:spacing w:after="0" w:line="240" w:lineRule="auto"/>
        <w:ind w:firstLine="680"/>
        <w:jc w:val="both"/>
        <w:rPr>
          <w:rFonts w:ascii="Roboto Condensed Light" w:hAnsi="Roboto Condensed Light"/>
          <w:i/>
          <w:color w:val="002060"/>
          <w:sz w:val="24"/>
          <w:szCs w:val="24"/>
          <w:lang w:val="uk-UA"/>
        </w:rPr>
      </w:pPr>
      <w:r w:rsidRPr="00BB5A87">
        <w:rPr>
          <w:rFonts w:ascii="Roboto Condensed Light" w:hAnsi="Roboto Condensed Light"/>
          <w:i/>
          <w:color w:val="002060"/>
          <w:sz w:val="24"/>
          <w:szCs w:val="24"/>
          <w:lang w:val="uk-UA"/>
        </w:rPr>
        <w:t xml:space="preserve">Детальніше з текстом постанови від </w:t>
      </w:r>
      <w:r>
        <w:rPr>
          <w:rFonts w:ascii="Roboto Condensed Light" w:hAnsi="Roboto Condensed Light"/>
          <w:i/>
          <w:color w:val="002060"/>
          <w:sz w:val="24"/>
          <w:szCs w:val="24"/>
          <w:lang w:val="uk-UA"/>
        </w:rPr>
        <w:t>21</w:t>
      </w:r>
      <w:r w:rsidRPr="00BB5A87">
        <w:rPr>
          <w:rFonts w:ascii="Roboto Condensed Light" w:hAnsi="Roboto Condensed Light"/>
          <w:i/>
          <w:color w:val="002060"/>
          <w:sz w:val="24"/>
          <w:szCs w:val="24"/>
          <w:lang w:val="uk-UA"/>
        </w:rPr>
        <w:t xml:space="preserve">.11.2024 у справі № </w:t>
      </w:r>
      <w:r w:rsidRPr="000608F8">
        <w:rPr>
          <w:rFonts w:ascii="Roboto Condensed Light" w:hAnsi="Roboto Condensed Light"/>
          <w:i/>
          <w:color w:val="002060"/>
          <w:sz w:val="24"/>
          <w:szCs w:val="24"/>
          <w:lang w:val="uk-UA"/>
        </w:rPr>
        <w:t>904/5748/18</w:t>
      </w:r>
      <w:r>
        <w:t xml:space="preserve"> </w:t>
      </w:r>
      <w:r w:rsidRPr="00BB5A87">
        <w:rPr>
          <w:rFonts w:ascii="Roboto Condensed Light" w:hAnsi="Roboto Condensed Light"/>
          <w:i/>
          <w:color w:val="002060"/>
          <w:sz w:val="24"/>
          <w:szCs w:val="24"/>
          <w:lang w:val="uk-UA"/>
        </w:rPr>
        <w:t>можна ознайомитися за посиланням</w:t>
      </w:r>
      <w:r>
        <w:rPr>
          <w:rFonts w:ascii="Roboto Condensed Light" w:hAnsi="Roboto Condensed Light"/>
          <w:i/>
          <w:color w:val="002060"/>
          <w:sz w:val="24"/>
          <w:szCs w:val="24"/>
          <w:lang w:val="uk-UA"/>
        </w:rPr>
        <w:t xml:space="preserve"> </w:t>
      </w:r>
      <w:hyperlink r:id="rId29" w:history="1">
        <w:r w:rsidRPr="00D53502">
          <w:rPr>
            <w:rStyle w:val="a3"/>
            <w:rFonts w:ascii="Roboto Condensed Light" w:hAnsi="Roboto Condensed Light"/>
            <w:sz w:val="24"/>
            <w:szCs w:val="24"/>
            <w:lang w:val="uk-UA"/>
          </w:rPr>
          <w:t>https://reyestr.court.gov.ua/Review/123380003</w:t>
        </w:r>
      </w:hyperlink>
      <w:r>
        <w:rPr>
          <w:rFonts w:ascii="Roboto Condensed Light" w:hAnsi="Roboto Condensed Light"/>
          <w:i/>
          <w:color w:val="002060"/>
          <w:sz w:val="24"/>
          <w:szCs w:val="24"/>
          <w:lang w:val="uk-UA"/>
        </w:rPr>
        <w:t>.</w:t>
      </w:r>
    </w:p>
    <w:p w:rsidR="00306FE7" w:rsidRDefault="00306FE7" w:rsidP="007F761A">
      <w:pPr>
        <w:spacing w:after="0" w:line="240" w:lineRule="auto"/>
        <w:ind w:firstLine="680"/>
        <w:contextualSpacing/>
        <w:jc w:val="both"/>
        <w:rPr>
          <w:rFonts w:ascii="Roboto Condensed Light" w:hAnsi="Roboto Condensed Light"/>
          <w:b/>
          <w:color w:val="002060"/>
          <w:sz w:val="28"/>
          <w:szCs w:val="28"/>
          <w:lang w:val="uk-UA"/>
        </w:rPr>
      </w:pPr>
    </w:p>
    <w:p w:rsidR="001204EF" w:rsidRPr="00517628" w:rsidRDefault="001204EF" w:rsidP="001204EF">
      <w:pPr>
        <w:spacing w:after="0" w:line="240" w:lineRule="auto"/>
        <w:ind w:firstLine="680"/>
        <w:jc w:val="both"/>
        <w:rPr>
          <w:rFonts w:ascii="Roboto Condensed Light" w:hAnsi="Roboto Condensed Light"/>
          <w:b/>
          <w:color w:val="0070C0"/>
          <w:sz w:val="28"/>
          <w:szCs w:val="28"/>
          <w:lang w:val="uk-UA"/>
        </w:rPr>
      </w:pPr>
      <w:r w:rsidRPr="00517628">
        <w:rPr>
          <w:rFonts w:ascii="Roboto Condensed Light" w:hAnsi="Roboto Condensed Light"/>
          <w:b/>
          <w:color w:val="0070C0"/>
          <w:sz w:val="28"/>
          <w:szCs w:val="28"/>
          <w:lang w:val="uk-UA"/>
        </w:rPr>
        <w:t>Щодо закриття провадження у справі про банкрутство у зв'язку з відсутністю реальної можливості завершити ліквідаційну процедуру</w:t>
      </w:r>
    </w:p>
    <w:p w:rsidR="001204EF" w:rsidRDefault="001204EF" w:rsidP="001204EF">
      <w:pPr>
        <w:spacing w:after="0" w:line="240" w:lineRule="auto"/>
        <w:ind w:firstLine="680"/>
        <w:jc w:val="both"/>
        <w:rPr>
          <w:rFonts w:ascii="Roboto Condensed Light" w:hAnsi="Roboto Condensed Light"/>
          <w:color w:val="002060"/>
          <w:sz w:val="28"/>
          <w:szCs w:val="28"/>
          <w:lang w:val="uk-UA"/>
        </w:rPr>
      </w:pPr>
    </w:p>
    <w:p w:rsidR="001204EF" w:rsidRPr="00AC4F6C" w:rsidRDefault="001204EF" w:rsidP="001204E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У</w:t>
      </w:r>
      <w:r w:rsidRPr="00AC4F6C">
        <w:rPr>
          <w:rFonts w:ascii="Roboto Condensed Light" w:hAnsi="Roboto Condensed Light"/>
          <w:color w:val="002060"/>
          <w:sz w:val="28"/>
          <w:szCs w:val="28"/>
          <w:lang w:val="uk-UA"/>
        </w:rPr>
        <w:t xml:space="preserve"> разі тривалого здійснення провадження у справі про банкрутство через неможливість його завершення із застосуванням спеціальних норм законодавства про банкрутство </w:t>
      </w:r>
      <w:r>
        <w:rPr>
          <w:rFonts w:ascii="Roboto Condensed Light" w:hAnsi="Roboto Condensed Light"/>
          <w:color w:val="002060"/>
          <w:sz w:val="28"/>
          <w:szCs w:val="28"/>
          <w:lang w:val="uk-UA"/>
        </w:rPr>
        <w:t xml:space="preserve"> </w:t>
      </w:r>
      <w:r w:rsidR="003F3D75">
        <w:rPr>
          <w:rFonts w:ascii="Roboto Condensed Light" w:hAnsi="Roboto Condensed Light"/>
          <w:color w:val="002060"/>
          <w:sz w:val="28"/>
          <w:szCs w:val="28"/>
          <w:lang w:val="uk-UA"/>
        </w:rPr>
        <w:t>у зв</w:t>
      </w:r>
      <w:r w:rsidR="003F3D75" w:rsidRPr="008E4CDF">
        <w:rPr>
          <w:rFonts w:ascii="Roboto Condensed Light" w:hAnsi="Roboto Condensed Light"/>
          <w:color w:val="002060"/>
          <w:sz w:val="28"/>
          <w:szCs w:val="28"/>
          <w:lang w:val="uk-UA"/>
        </w:rPr>
        <w:t>'</w:t>
      </w:r>
      <w:r w:rsidRPr="004D04A6">
        <w:rPr>
          <w:rFonts w:ascii="Roboto Condensed Light" w:hAnsi="Roboto Condensed Light"/>
          <w:color w:val="002060"/>
          <w:sz w:val="28"/>
          <w:szCs w:val="28"/>
          <w:lang w:val="uk-UA"/>
        </w:rPr>
        <w:t>язку з відсутністю ліквідатора, пасивною поведінкою кредиторів у справі щодо погодження кандидатури ліквідатора та визначення джерел оплати</w:t>
      </w:r>
      <w:r>
        <w:rPr>
          <w:rFonts w:ascii="Roboto Condensed Light" w:hAnsi="Roboto Condensed Light"/>
          <w:color w:val="002060"/>
          <w:sz w:val="28"/>
          <w:szCs w:val="28"/>
          <w:lang w:val="uk-UA"/>
        </w:rPr>
        <w:t xml:space="preserve"> його послуг</w:t>
      </w:r>
      <w:r w:rsidRPr="004D04A6">
        <w:rPr>
          <w:rFonts w:ascii="Roboto Condensed Light" w:hAnsi="Roboto Condensed Light"/>
          <w:color w:val="002060"/>
          <w:sz w:val="28"/>
          <w:szCs w:val="28"/>
          <w:lang w:val="uk-UA"/>
        </w:rPr>
        <w:t>, безрезультатністю вжитих судом дій щодо визначення кандидатури арбітражного керуючого для участі у справі як ліквідатора</w:t>
      </w:r>
      <w:r>
        <w:rPr>
          <w:rFonts w:ascii="Roboto Condensed Light" w:hAnsi="Roboto Condensed Light"/>
          <w:color w:val="002060"/>
          <w:sz w:val="28"/>
          <w:szCs w:val="28"/>
          <w:lang w:val="uk-UA"/>
        </w:rPr>
        <w:t xml:space="preserve"> </w:t>
      </w:r>
      <w:r w:rsidRPr="00AC4F6C">
        <w:rPr>
          <w:rFonts w:ascii="Roboto Condensed Light" w:hAnsi="Roboto Condensed Light"/>
          <w:color w:val="002060"/>
          <w:sz w:val="28"/>
          <w:szCs w:val="28"/>
          <w:lang w:val="uk-UA"/>
        </w:rPr>
        <w:t xml:space="preserve">суд має право застосувати загальні процесуальні норми з метою забезпечення права на справедливий суд в розумінні строків розгляду справи і забезпечення балансу інтересів кредиторів та боржника під час судового провадження.  </w:t>
      </w:r>
      <w:r>
        <w:rPr>
          <w:rFonts w:ascii="Roboto Condensed Light" w:hAnsi="Roboto Condensed Light"/>
          <w:color w:val="002060"/>
          <w:sz w:val="28"/>
          <w:szCs w:val="28"/>
          <w:lang w:val="uk-UA"/>
        </w:rPr>
        <w:t>Н</w:t>
      </w:r>
      <w:r w:rsidRPr="00AC4F6C">
        <w:rPr>
          <w:rFonts w:ascii="Roboto Condensed Light" w:hAnsi="Roboto Condensed Light"/>
          <w:color w:val="002060"/>
          <w:sz w:val="28"/>
          <w:szCs w:val="28"/>
          <w:lang w:val="uk-UA"/>
        </w:rPr>
        <w:t>орми ст</w:t>
      </w:r>
      <w:r>
        <w:rPr>
          <w:rFonts w:ascii="Roboto Condensed Light" w:hAnsi="Roboto Condensed Light"/>
          <w:color w:val="002060"/>
          <w:sz w:val="28"/>
          <w:szCs w:val="28"/>
          <w:lang w:val="uk-UA"/>
        </w:rPr>
        <w:t>атті</w:t>
      </w:r>
      <w:r w:rsidRPr="00AC4F6C">
        <w:rPr>
          <w:rFonts w:ascii="Roboto Condensed Light" w:hAnsi="Roboto Condensed Light"/>
          <w:color w:val="002060"/>
          <w:sz w:val="28"/>
          <w:szCs w:val="28"/>
          <w:lang w:val="uk-UA"/>
        </w:rPr>
        <w:t xml:space="preserve"> 90 КУзПБ, які визначають порядок та підстави закриття провадження у справі про банкрутство (неплатоспроможність), як і інші положення цього Кодексу, не містять окремого визначення такої підстави для закриття провадження у справі про банкрутство як-то </w:t>
      </w:r>
      <w:r w:rsidR="00D029FB" w:rsidRPr="008A04E6">
        <w:rPr>
          <w:rFonts w:ascii="Roboto Condensed Light" w:hAnsi="Roboto Condensed Light"/>
          <w:color w:val="002060"/>
          <w:sz w:val="28"/>
          <w:szCs w:val="28"/>
          <w:lang w:val="uk-UA"/>
        </w:rPr>
        <w:t>«</w:t>
      </w:r>
      <w:r w:rsidRPr="00AC4F6C">
        <w:rPr>
          <w:rFonts w:ascii="Roboto Condensed Light" w:hAnsi="Roboto Condensed Light"/>
          <w:color w:val="002060"/>
          <w:sz w:val="28"/>
          <w:szCs w:val="28"/>
          <w:lang w:val="uk-UA"/>
        </w:rPr>
        <w:t>відсутність предмета спору</w:t>
      </w:r>
      <w:r w:rsidR="00D029FB">
        <w:rPr>
          <w:rFonts w:ascii="Roboto Condensed Light" w:hAnsi="Roboto Condensed Light"/>
          <w:color w:val="002060"/>
          <w:sz w:val="26"/>
          <w:szCs w:val="26"/>
          <w:lang w:val="uk-UA"/>
        </w:rPr>
        <w:t>»</w:t>
      </w:r>
      <w:r w:rsidRPr="00AC4F6C">
        <w:rPr>
          <w:rFonts w:ascii="Roboto Condensed Light" w:hAnsi="Roboto Condensed Light"/>
          <w:color w:val="002060"/>
          <w:sz w:val="28"/>
          <w:szCs w:val="28"/>
          <w:lang w:val="uk-UA"/>
        </w:rPr>
        <w:t xml:space="preserve"> (знищення предмета спору), однак протилежний підхід, тобто продовження провадження у справі за цих умов, матиме наслідком порушення прав та інтересів боржника, його кредиторів та в цілому суперечитиме спрямованості законодавства про банкрутство.</w:t>
      </w:r>
    </w:p>
    <w:p w:rsidR="001204EF" w:rsidRPr="004D04A6" w:rsidRDefault="003A45D0" w:rsidP="001204E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Водночас</w:t>
      </w:r>
      <w:r w:rsidR="001204EF">
        <w:rPr>
          <w:rFonts w:ascii="Roboto Condensed Light" w:hAnsi="Roboto Condensed Light"/>
          <w:color w:val="002060"/>
          <w:sz w:val="28"/>
          <w:szCs w:val="28"/>
          <w:lang w:val="uk-UA"/>
        </w:rPr>
        <w:t xml:space="preserve"> </w:t>
      </w:r>
      <w:r w:rsidR="001204EF" w:rsidRPr="004D04A6">
        <w:rPr>
          <w:rFonts w:ascii="Roboto Condensed Light" w:hAnsi="Roboto Condensed Light"/>
          <w:color w:val="002060"/>
          <w:sz w:val="28"/>
          <w:szCs w:val="28"/>
          <w:lang w:val="uk-UA"/>
        </w:rPr>
        <w:t xml:space="preserve">факт закриття провадження у справі про банкрутство </w:t>
      </w:r>
      <w:r w:rsidR="001204EF">
        <w:rPr>
          <w:rFonts w:ascii="Roboto Condensed Light" w:hAnsi="Roboto Condensed Light"/>
          <w:color w:val="002060"/>
          <w:sz w:val="28"/>
          <w:szCs w:val="28"/>
          <w:lang w:val="uk-UA"/>
        </w:rPr>
        <w:t>боржника</w:t>
      </w:r>
      <w:r w:rsidR="001204EF" w:rsidRPr="004D04A6">
        <w:rPr>
          <w:rFonts w:ascii="Roboto Condensed Light" w:hAnsi="Roboto Condensed Light"/>
          <w:color w:val="002060"/>
          <w:sz w:val="28"/>
          <w:szCs w:val="28"/>
          <w:lang w:val="uk-UA"/>
        </w:rPr>
        <w:t xml:space="preserve"> з </w:t>
      </w:r>
      <w:r w:rsidR="001204EF">
        <w:rPr>
          <w:rFonts w:ascii="Roboto Condensed Light" w:hAnsi="Roboto Condensed Light"/>
          <w:color w:val="002060"/>
          <w:sz w:val="28"/>
          <w:szCs w:val="28"/>
          <w:lang w:val="uk-UA"/>
        </w:rPr>
        <w:t>наведених</w:t>
      </w:r>
      <w:r w:rsidR="001204EF" w:rsidRPr="004D04A6">
        <w:rPr>
          <w:rFonts w:ascii="Roboto Condensed Light" w:hAnsi="Roboto Condensed Light"/>
          <w:color w:val="002060"/>
          <w:sz w:val="28"/>
          <w:szCs w:val="28"/>
          <w:lang w:val="uk-UA"/>
        </w:rPr>
        <w:t xml:space="preserve"> п</w:t>
      </w:r>
      <w:r>
        <w:rPr>
          <w:rFonts w:ascii="Roboto Condensed Light" w:hAnsi="Roboto Condensed Light"/>
          <w:color w:val="002060"/>
          <w:sz w:val="28"/>
          <w:szCs w:val="28"/>
          <w:lang w:val="uk-UA"/>
        </w:rPr>
        <w:t>ричин</w:t>
      </w:r>
      <w:r w:rsidR="001204EF" w:rsidRPr="004D04A6">
        <w:rPr>
          <w:rFonts w:ascii="Roboto Condensed Light" w:hAnsi="Roboto Condensed Light"/>
          <w:color w:val="002060"/>
          <w:sz w:val="28"/>
          <w:szCs w:val="28"/>
          <w:lang w:val="uk-UA"/>
        </w:rPr>
        <w:t xml:space="preserve"> не є підставою для списання / прощення наявної у </w:t>
      </w:r>
      <w:r w:rsidR="001204EF">
        <w:rPr>
          <w:rFonts w:ascii="Roboto Condensed Light" w:hAnsi="Roboto Condensed Light"/>
          <w:color w:val="002060"/>
          <w:sz w:val="28"/>
          <w:szCs w:val="28"/>
          <w:lang w:val="uk-UA"/>
        </w:rPr>
        <w:t>б</w:t>
      </w:r>
      <w:r w:rsidR="001204EF" w:rsidRPr="004D04A6">
        <w:rPr>
          <w:rFonts w:ascii="Roboto Condensed Light" w:hAnsi="Roboto Condensed Light"/>
          <w:color w:val="002060"/>
          <w:sz w:val="28"/>
          <w:szCs w:val="28"/>
          <w:lang w:val="uk-UA"/>
        </w:rPr>
        <w:t xml:space="preserve">оржника </w:t>
      </w:r>
      <w:r w:rsidR="001204EF" w:rsidRPr="004D04A6">
        <w:rPr>
          <w:rFonts w:ascii="Roboto Condensed Light" w:hAnsi="Roboto Condensed Light"/>
          <w:color w:val="002060"/>
          <w:sz w:val="28"/>
          <w:szCs w:val="28"/>
          <w:lang w:val="uk-UA"/>
        </w:rPr>
        <w:lastRenderedPageBreak/>
        <w:t>заборгованості, не припиняє</w:t>
      </w:r>
      <w:r w:rsidR="001204EF">
        <w:rPr>
          <w:rFonts w:ascii="Roboto Condensed Light" w:hAnsi="Roboto Condensed Light"/>
          <w:color w:val="002060"/>
          <w:sz w:val="28"/>
          <w:szCs w:val="28"/>
          <w:lang w:val="uk-UA"/>
        </w:rPr>
        <w:t xml:space="preserve"> його</w:t>
      </w:r>
      <w:r w:rsidR="001204EF" w:rsidRPr="004D04A6">
        <w:rPr>
          <w:rFonts w:ascii="Roboto Condensed Light" w:hAnsi="Roboto Condensed Light"/>
          <w:color w:val="002060"/>
          <w:sz w:val="28"/>
          <w:szCs w:val="28"/>
          <w:lang w:val="uk-UA"/>
        </w:rPr>
        <w:t xml:space="preserve"> господарську діяльність, не перешкоджає виконанню ним своїх наявних грошових зобов’язань, не позбавляє як фізичних</w:t>
      </w:r>
      <w:r w:rsidR="001204EF">
        <w:rPr>
          <w:rFonts w:ascii="Roboto Condensed Light" w:hAnsi="Roboto Condensed Light"/>
          <w:color w:val="002060"/>
          <w:sz w:val="28"/>
          <w:szCs w:val="28"/>
          <w:lang w:val="uk-UA"/>
        </w:rPr>
        <w:t>,</w:t>
      </w:r>
      <w:r w:rsidR="001204EF" w:rsidRPr="004D04A6">
        <w:rPr>
          <w:rFonts w:ascii="Roboto Condensed Light" w:hAnsi="Roboto Condensed Light"/>
          <w:color w:val="002060"/>
          <w:sz w:val="28"/>
          <w:szCs w:val="28"/>
          <w:lang w:val="uk-UA"/>
        </w:rPr>
        <w:t xml:space="preserve"> так і юридичних осіб на подальше ведення господарської діяльності із </w:t>
      </w:r>
      <w:r w:rsidR="001204EF">
        <w:rPr>
          <w:rFonts w:ascii="Roboto Condensed Light" w:hAnsi="Roboto Condensed Light"/>
          <w:color w:val="002060"/>
          <w:sz w:val="28"/>
          <w:szCs w:val="28"/>
          <w:lang w:val="uk-UA"/>
        </w:rPr>
        <w:t>б</w:t>
      </w:r>
      <w:r w:rsidR="001204EF" w:rsidRPr="004D04A6">
        <w:rPr>
          <w:rFonts w:ascii="Roboto Condensed Light" w:hAnsi="Roboto Condensed Light"/>
          <w:color w:val="002060"/>
          <w:sz w:val="28"/>
          <w:szCs w:val="28"/>
          <w:lang w:val="uk-UA"/>
        </w:rPr>
        <w:t xml:space="preserve">оржником та </w:t>
      </w:r>
      <w:r>
        <w:rPr>
          <w:rFonts w:ascii="Roboto Condensed Light" w:hAnsi="Roboto Condensed Light"/>
          <w:color w:val="002060"/>
          <w:sz w:val="28"/>
          <w:szCs w:val="28"/>
          <w:lang w:val="uk-UA"/>
        </w:rPr>
        <w:t>в</w:t>
      </w:r>
      <w:r w:rsidR="001204EF" w:rsidRPr="004D04A6">
        <w:rPr>
          <w:rFonts w:ascii="Roboto Condensed Light" w:hAnsi="Roboto Condensed Light"/>
          <w:color w:val="002060"/>
          <w:sz w:val="28"/>
          <w:szCs w:val="28"/>
          <w:lang w:val="uk-UA"/>
        </w:rPr>
        <w:t xml:space="preserve"> разі порушення </w:t>
      </w:r>
      <w:r w:rsidR="001204EF">
        <w:rPr>
          <w:rFonts w:ascii="Roboto Condensed Light" w:hAnsi="Roboto Condensed Light"/>
          <w:color w:val="002060"/>
          <w:sz w:val="28"/>
          <w:szCs w:val="28"/>
          <w:lang w:val="uk-UA"/>
        </w:rPr>
        <w:t xml:space="preserve">ним </w:t>
      </w:r>
      <w:r w:rsidR="001204EF" w:rsidRPr="004D04A6">
        <w:rPr>
          <w:rFonts w:ascii="Roboto Condensed Light" w:hAnsi="Roboto Condensed Light"/>
          <w:color w:val="002060"/>
          <w:sz w:val="28"/>
          <w:szCs w:val="28"/>
          <w:lang w:val="uk-UA"/>
        </w:rPr>
        <w:t>відповідних зобов’язань – на судових захист.</w:t>
      </w:r>
    </w:p>
    <w:p w:rsidR="001204EF" w:rsidRDefault="001204EF" w:rsidP="001204EF">
      <w:pPr>
        <w:spacing w:after="0" w:line="240" w:lineRule="auto"/>
        <w:ind w:firstLine="680"/>
        <w:jc w:val="both"/>
        <w:rPr>
          <w:rFonts w:ascii="Roboto Condensed Light" w:hAnsi="Roboto Condensed Light"/>
          <w:i/>
          <w:color w:val="002060"/>
          <w:sz w:val="24"/>
          <w:szCs w:val="24"/>
          <w:lang w:val="uk-UA"/>
        </w:rPr>
      </w:pPr>
      <w:r w:rsidRPr="00BB5A87">
        <w:rPr>
          <w:rFonts w:ascii="Roboto Condensed Light" w:hAnsi="Roboto Condensed Light"/>
          <w:i/>
          <w:color w:val="002060"/>
          <w:sz w:val="24"/>
          <w:szCs w:val="24"/>
          <w:lang w:val="uk-UA"/>
        </w:rPr>
        <w:t xml:space="preserve">Детальніше з текстом постанови від </w:t>
      </w:r>
      <w:r>
        <w:rPr>
          <w:rFonts w:ascii="Roboto Condensed Light" w:hAnsi="Roboto Condensed Light"/>
          <w:i/>
          <w:color w:val="002060"/>
          <w:sz w:val="24"/>
          <w:szCs w:val="24"/>
          <w:lang w:val="uk-UA"/>
        </w:rPr>
        <w:t>11</w:t>
      </w:r>
      <w:r w:rsidRPr="00BB5A87">
        <w:rPr>
          <w:rFonts w:ascii="Roboto Condensed Light" w:hAnsi="Roboto Condensed Light"/>
          <w:i/>
          <w:color w:val="002060"/>
          <w:sz w:val="24"/>
          <w:szCs w:val="24"/>
          <w:lang w:val="uk-UA"/>
        </w:rPr>
        <w:t>.1</w:t>
      </w:r>
      <w:r>
        <w:rPr>
          <w:rFonts w:ascii="Roboto Condensed Light" w:hAnsi="Roboto Condensed Light"/>
          <w:i/>
          <w:color w:val="002060"/>
          <w:sz w:val="24"/>
          <w:szCs w:val="24"/>
          <w:lang w:val="uk-UA"/>
        </w:rPr>
        <w:t>2</w:t>
      </w:r>
      <w:r w:rsidRPr="00BB5A87">
        <w:rPr>
          <w:rFonts w:ascii="Roboto Condensed Light" w:hAnsi="Roboto Condensed Light"/>
          <w:i/>
          <w:color w:val="002060"/>
          <w:sz w:val="24"/>
          <w:szCs w:val="24"/>
          <w:lang w:val="uk-UA"/>
        </w:rPr>
        <w:t xml:space="preserve">.2024 у справі № </w:t>
      </w:r>
      <w:r w:rsidRPr="004D04A6">
        <w:rPr>
          <w:rFonts w:ascii="Roboto Condensed Light" w:hAnsi="Roboto Condensed Light"/>
          <w:i/>
          <w:color w:val="002060"/>
          <w:sz w:val="24"/>
          <w:szCs w:val="24"/>
          <w:lang w:val="uk-UA"/>
        </w:rPr>
        <w:t xml:space="preserve">22/20б/2011 </w:t>
      </w:r>
      <w:r w:rsidRPr="00BB5A87">
        <w:rPr>
          <w:rFonts w:ascii="Roboto Condensed Light" w:hAnsi="Roboto Condensed Light"/>
          <w:i/>
          <w:color w:val="002060"/>
          <w:sz w:val="24"/>
          <w:szCs w:val="24"/>
          <w:lang w:val="uk-UA"/>
        </w:rPr>
        <w:t>можна ознайомитися за посиланням</w:t>
      </w:r>
      <w:r>
        <w:rPr>
          <w:rFonts w:ascii="Roboto Condensed Light" w:hAnsi="Roboto Condensed Light"/>
          <w:i/>
          <w:color w:val="002060"/>
          <w:sz w:val="24"/>
          <w:szCs w:val="24"/>
          <w:lang w:val="uk-UA"/>
        </w:rPr>
        <w:t xml:space="preserve"> </w:t>
      </w:r>
      <w:hyperlink r:id="rId30" w:history="1">
        <w:r w:rsidRPr="00671FCA">
          <w:rPr>
            <w:rStyle w:val="a3"/>
            <w:rFonts w:ascii="Roboto Condensed Light" w:hAnsi="Roboto Condensed Light"/>
            <w:sz w:val="24"/>
            <w:szCs w:val="24"/>
            <w:lang w:val="uk-UA"/>
          </w:rPr>
          <w:t>https://reyestr.court.gov.ua/Review/123916457</w:t>
        </w:r>
      </w:hyperlink>
      <w:r>
        <w:rPr>
          <w:rFonts w:ascii="Roboto Condensed Light" w:hAnsi="Roboto Condensed Light"/>
          <w:i/>
          <w:color w:val="002060"/>
          <w:sz w:val="24"/>
          <w:szCs w:val="24"/>
          <w:lang w:val="uk-UA"/>
        </w:rPr>
        <w:t xml:space="preserve"> (також див. постанови від 10.12.2024 у справі </w:t>
      </w:r>
      <w:r w:rsidR="003A45D0">
        <w:rPr>
          <w:rFonts w:ascii="Roboto Condensed Light" w:hAnsi="Roboto Condensed Light"/>
          <w:i/>
          <w:color w:val="002060"/>
          <w:sz w:val="24"/>
          <w:szCs w:val="24"/>
          <w:lang w:val="uk-UA"/>
        </w:rPr>
        <w:t xml:space="preserve">           </w:t>
      </w:r>
      <w:r>
        <w:rPr>
          <w:rFonts w:ascii="Roboto Condensed Light" w:hAnsi="Roboto Condensed Light"/>
          <w:i/>
          <w:color w:val="002060"/>
          <w:sz w:val="24"/>
          <w:szCs w:val="24"/>
          <w:lang w:val="uk-UA"/>
        </w:rPr>
        <w:t xml:space="preserve">№ </w:t>
      </w:r>
      <w:r w:rsidRPr="00DE4608">
        <w:rPr>
          <w:rFonts w:ascii="Roboto Condensed Light" w:hAnsi="Roboto Condensed Light"/>
          <w:i/>
          <w:color w:val="002060"/>
          <w:sz w:val="24"/>
          <w:szCs w:val="24"/>
          <w:lang w:val="uk-UA"/>
        </w:rPr>
        <w:t>5/104б</w:t>
      </w:r>
      <w:r>
        <w:rPr>
          <w:rFonts w:ascii="Roboto Condensed Light" w:hAnsi="Roboto Condensed Light"/>
          <w:i/>
          <w:color w:val="002060"/>
          <w:sz w:val="24"/>
          <w:szCs w:val="24"/>
          <w:lang w:val="uk-UA"/>
        </w:rPr>
        <w:t xml:space="preserve">, № </w:t>
      </w:r>
      <w:r w:rsidRPr="00DE4608">
        <w:rPr>
          <w:rFonts w:ascii="Roboto Condensed Light" w:hAnsi="Roboto Condensed Light"/>
          <w:i/>
          <w:color w:val="002060"/>
          <w:sz w:val="24"/>
          <w:szCs w:val="24"/>
          <w:lang w:val="uk-UA"/>
        </w:rPr>
        <w:t>5/119б</w:t>
      </w:r>
      <w:r>
        <w:rPr>
          <w:rFonts w:ascii="Roboto Condensed Light" w:hAnsi="Roboto Condensed Light"/>
          <w:i/>
          <w:color w:val="002060"/>
          <w:sz w:val="24"/>
          <w:szCs w:val="24"/>
          <w:lang w:val="uk-UA"/>
        </w:rPr>
        <w:t>).</w:t>
      </w:r>
    </w:p>
    <w:p w:rsidR="001204EF" w:rsidRDefault="001204EF" w:rsidP="001204EF">
      <w:pPr>
        <w:spacing w:after="0" w:line="240" w:lineRule="auto"/>
        <w:ind w:firstLine="680"/>
        <w:jc w:val="both"/>
        <w:rPr>
          <w:rFonts w:ascii="Roboto Condensed Light" w:hAnsi="Roboto Condensed Light"/>
          <w:color w:val="002060"/>
          <w:sz w:val="28"/>
          <w:szCs w:val="28"/>
          <w:lang w:val="uk-UA"/>
        </w:rPr>
      </w:pPr>
    </w:p>
    <w:p w:rsidR="008B0FFE" w:rsidRDefault="008B0FFE" w:rsidP="001204EF">
      <w:pPr>
        <w:spacing w:after="0" w:line="240" w:lineRule="auto"/>
        <w:ind w:firstLine="680"/>
        <w:jc w:val="both"/>
        <w:rPr>
          <w:rFonts w:ascii="Roboto Condensed Light" w:hAnsi="Roboto Condensed Light"/>
          <w:color w:val="002060"/>
          <w:sz w:val="28"/>
          <w:szCs w:val="28"/>
          <w:lang w:val="uk-UA"/>
        </w:rPr>
      </w:pPr>
    </w:p>
    <w:p w:rsidR="009E0480" w:rsidRDefault="009E0480" w:rsidP="007F761A">
      <w:pPr>
        <w:spacing w:after="0" w:line="240" w:lineRule="auto"/>
        <w:ind w:firstLine="680"/>
        <w:contextualSpacing/>
        <w:jc w:val="both"/>
        <w:rPr>
          <w:rFonts w:ascii="Roboto Condensed Light" w:hAnsi="Roboto Condensed Light"/>
          <w:b/>
          <w:color w:val="002060"/>
          <w:sz w:val="28"/>
          <w:szCs w:val="28"/>
          <w:lang w:val="uk-UA"/>
        </w:rPr>
      </w:pPr>
    </w:p>
    <w:p w:rsidR="007F761A" w:rsidRPr="007F761A" w:rsidRDefault="007F761A" w:rsidP="007F761A">
      <w:pPr>
        <w:spacing w:after="0" w:line="240" w:lineRule="auto"/>
        <w:ind w:firstLine="680"/>
        <w:contextualSpacing/>
        <w:jc w:val="both"/>
        <w:rPr>
          <w:rFonts w:ascii="Roboto Condensed Light" w:hAnsi="Roboto Condensed Light"/>
          <w:b/>
          <w:color w:val="002060"/>
          <w:sz w:val="28"/>
          <w:szCs w:val="28"/>
          <w:lang w:val="uk-UA"/>
        </w:rPr>
      </w:pPr>
      <w:r w:rsidRPr="007F761A">
        <w:rPr>
          <w:rFonts w:ascii="Roboto Condensed Light" w:hAnsi="Roboto Condensed Light"/>
          <w:b/>
          <w:color w:val="002060"/>
          <w:sz w:val="28"/>
          <w:szCs w:val="28"/>
          <w:lang w:val="uk-UA"/>
        </w:rPr>
        <w:t>Субсидіарна відповідальність</w:t>
      </w:r>
    </w:p>
    <w:p w:rsidR="007F761A" w:rsidRDefault="007F761A" w:rsidP="00BB719E">
      <w:pPr>
        <w:pStyle w:val="ae"/>
      </w:pPr>
    </w:p>
    <w:p w:rsidR="00C17496" w:rsidRPr="00517628" w:rsidRDefault="00C17496" w:rsidP="00517628">
      <w:pPr>
        <w:spacing w:after="0" w:line="240" w:lineRule="auto"/>
        <w:ind w:firstLine="680"/>
        <w:jc w:val="both"/>
        <w:rPr>
          <w:rFonts w:ascii="Roboto Condensed Light" w:hAnsi="Roboto Condensed Light"/>
          <w:b/>
          <w:color w:val="0070C0"/>
          <w:sz w:val="28"/>
          <w:szCs w:val="28"/>
          <w:lang w:val="uk-UA"/>
        </w:rPr>
      </w:pPr>
      <w:r w:rsidRPr="00517628">
        <w:rPr>
          <w:rFonts w:ascii="Roboto Condensed Light" w:hAnsi="Roboto Condensed Light"/>
          <w:b/>
          <w:color w:val="0070C0"/>
          <w:sz w:val="28"/>
          <w:szCs w:val="28"/>
          <w:lang w:val="uk-UA"/>
        </w:rPr>
        <w:t xml:space="preserve">Щодо визначення статусу особи як відповідача </w:t>
      </w:r>
      <w:r w:rsidR="003A45D0">
        <w:rPr>
          <w:rFonts w:ascii="Roboto Condensed Light" w:hAnsi="Roboto Condensed Light"/>
          <w:b/>
          <w:color w:val="0070C0"/>
          <w:sz w:val="28"/>
          <w:szCs w:val="28"/>
          <w:lang w:val="uk-UA"/>
        </w:rPr>
        <w:t>в разі</w:t>
      </w:r>
      <w:r w:rsidRPr="00517628">
        <w:rPr>
          <w:rFonts w:ascii="Roboto Condensed Light" w:hAnsi="Roboto Condensed Light"/>
          <w:b/>
          <w:color w:val="0070C0"/>
          <w:sz w:val="28"/>
          <w:szCs w:val="28"/>
          <w:lang w:val="uk-UA"/>
        </w:rPr>
        <w:t xml:space="preserve"> субсидіарн</w:t>
      </w:r>
      <w:r w:rsidR="003A45D0">
        <w:rPr>
          <w:rFonts w:ascii="Roboto Condensed Light" w:hAnsi="Roboto Condensed Light"/>
          <w:b/>
          <w:color w:val="0070C0"/>
          <w:sz w:val="28"/>
          <w:szCs w:val="28"/>
          <w:lang w:val="uk-UA"/>
        </w:rPr>
        <w:t>ої</w:t>
      </w:r>
      <w:r w:rsidRPr="00517628">
        <w:rPr>
          <w:rFonts w:ascii="Roboto Condensed Light" w:hAnsi="Roboto Condensed Light"/>
          <w:b/>
          <w:color w:val="0070C0"/>
          <w:sz w:val="28"/>
          <w:szCs w:val="28"/>
          <w:lang w:val="uk-UA"/>
        </w:rPr>
        <w:t xml:space="preserve"> відповідальності за зобов'язаннями боржника</w:t>
      </w:r>
    </w:p>
    <w:p w:rsidR="00C17496" w:rsidRDefault="00C17496" w:rsidP="00C17496">
      <w:pPr>
        <w:autoSpaceDE w:val="0"/>
        <w:autoSpaceDN w:val="0"/>
        <w:adjustRightInd w:val="0"/>
        <w:spacing w:after="0" w:line="240" w:lineRule="auto"/>
        <w:jc w:val="both"/>
        <w:rPr>
          <w:rFonts w:ascii="Roboto Condensed Light" w:eastAsiaTheme="minorHAnsi" w:hAnsi="Roboto Condensed Light" w:cs="Roboto Condensed Light"/>
          <w:sz w:val="28"/>
          <w:szCs w:val="28"/>
          <w:lang w:val="uk-UA"/>
        </w:rPr>
      </w:pPr>
      <w:r w:rsidRPr="00C17496">
        <w:rPr>
          <w:rFonts w:ascii="Roboto Condensed Light" w:eastAsiaTheme="minorHAnsi" w:hAnsi="Roboto Condensed Light" w:cs="Roboto Condensed Light"/>
          <w:sz w:val="28"/>
          <w:szCs w:val="28"/>
          <w:lang w:val="uk-UA"/>
        </w:rPr>
        <w:t xml:space="preserve"> </w:t>
      </w:r>
    </w:p>
    <w:p w:rsidR="00C17496" w:rsidRDefault="00C17496" w:rsidP="00C17496">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В</w:t>
      </w:r>
      <w:r w:rsidRPr="00C17496">
        <w:rPr>
          <w:rFonts w:ascii="Roboto Condensed Light" w:hAnsi="Roboto Condensed Light"/>
          <w:color w:val="002060"/>
          <w:sz w:val="28"/>
          <w:szCs w:val="28"/>
          <w:lang w:val="uk-UA"/>
        </w:rPr>
        <w:t>изначальним для застосування субсидіарної відповідальності є доведення відповідно до ч</w:t>
      </w:r>
      <w:r>
        <w:rPr>
          <w:rFonts w:ascii="Roboto Condensed Light" w:hAnsi="Roboto Condensed Light"/>
          <w:color w:val="002060"/>
          <w:sz w:val="28"/>
          <w:szCs w:val="28"/>
          <w:lang w:val="uk-UA"/>
        </w:rPr>
        <w:t>астини другої</w:t>
      </w:r>
      <w:r w:rsidRPr="00C17496">
        <w:rPr>
          <w:rFonts w:ascii="Roboto Condensed Light" w:hAnsi="Roboto Condensed Light"/>
          <w:color w:val="002060"/>
          <w:sz w:val="28"/>
          <w:szCs w:val="28"/>
          <w:lang w:val="uk-UA"/>
        </w:rPr>
        <w:t xml:space="preserve"> ст</w:t>
      </w:r>
      <w:r>
        <w:rPr>
          <w:rFonts w:ascii="Roboto Condensed Light" w:hAnsi="Roboto Condensed Light"/>
          <w:color w:val="002060"/>
          <w:sz w:val="28"/>
          <w:szCs w:val="28"/>
          <w:lang w:val="uk-UA"/>
        </w:rPr>
        <w:t>атті</w:t>
      </w:r>
      <w:r w:rsidRPr="00C17496">
        <w:rPr>
          <w:rFonts w:ascii="Roboto Condensed Light" w:hAnsi="Roboto Condensed Light"/>
          <w:color w:val="002060"/>
          <w:sz w:val="28"/>
          <w:szCs w:val="28"/>
          <w:lang w:val="uk-UA"/>
        </w:rPr>
        <w:t xml:space="preserve"> 61 КУзПБ та з урахуванням положень ст</w:t>
      </w:r>
      <w:r w:rsidR="003F3D75">
        <w:rPr>
          <w:rFonts w:ascii="Roboto Condensed Light" w:hAnsi="Roboto Condensed Light"/>
          <w:color w:val="002060"/>
          <w:sz w:val="28"/>
          <w:szCs w:val="28"/>
          <w:lang w:val="uk-UA"/>
        </w:rPr>
        <w:t>атей</w:t>
      </w:r>
      <w:r w:rsidRPr="00C17496">
        <w:rPr>
          <w:rFonts w:ascii="Roboto Condensed Light" w:hAnsi="Roboto Condensed Light"/>
          <w:color w:val="002060"/>
          <w:sz w:val="28"/>
          <w:szCs w:val="28"/>
          <w:lang w:val="uk-UA"/>
        </w:rPr>
        <w:t xml:space="preserve"> 74, 76, 77 ГПК України причинно-наслідкового зв'язку між винними діями</w:t>
      </w:r>
      <w:r w:rsidR="003A45D0">
        <w:rPr>
          <w:rFonts w:ascii="Roboto Condensed Light" w:hAnsi="Roboto Condensed Light"/>
          <w:color w:val="002060"/>
          <w:sz w:val="28"/>
          <w:szCs w:val="28"/>
          <w:lang w:val="uk-UA"/>
        </w:rPr>
        <w:t xml:space="preserve"> </w:t>
      </w:r>
      <w:r w:rsidRPr="00C17496">
        <w:rPr>
          <w:rFonts w:ascii="Roboto Condensed Light" w:hAnsi="Roboto Condensed Light"/>
          <w:color w:val="002060"/>
          <w:sz w:val="28"/>
          <w:szCs w:val="28"/>
          <w:lang w:val="uk-UA"/>
        </w:rPr>
        <w:t>/</w:t>
      </w:r>
      <w:r w:rsidR="003A45D0">
        <w:rPr>
          <w:rFonts w:ascii="Roboto Condensed Light" w:hAnsi="Roboto Condensed Light"/>
          <w:color w:val="002060"/>
          <w:sz w:val="28"/>
          <w:szCs w:val="28"/>
          <w:lang w:val="uk-UA"/>
        </w:rPr>
        <w:t xml:space="preserve"> </w:t>
      </w:r>
      <w:r w:rsidRPr="00C17496">
        <w:rPr>
          <w:rFonts w:ascii="Roboto Condensed Light" w:hAnsi="Roboto Condensed Light"/>
          <w:color w:val="002060"/>
          <w:sz w:val="28"/>
          <w:szCs w:val="28"/>
          <w:lang w:val="uk-UA"/>
        </w:rPr>
        <w:t xml:space="preserve">бездіяльністю суб'єкта відповідальності та настанням негативних для боржника наслідків (неплатоспроможності боржника та відсутності у </w:t>
      </w:r>
      <w:r w:rsidR="003A45D0">
        <w:rPr>
          <w:rFonts w:ascii="Roboto Condensed Light" w:hAnsi="Roboto Condensed Light"/>
          <w:color w:val="002060"/>
          <w:sz w:val="28"/>
          <w:szCs w:val="28"/>
          <w:lang w:val="uk-UA"/>
        </w:rPr>
        <w:t>нього</w:t>
      </w:r>
      <w:r w:rsidRPr="00C17496">
        <w:rPr>
          <w:rFonts w:ascii="Roboto Condensed Light" w:hAnsi="Roboto Condensed Light"/>
          <w:color w:val="002060"/>
          <w:sz w:val="28"/>
          <w:szCs w:val="28"/>
          <w:lang w:val="uk-UA"/>
        </w:rPr>
        <w:t xml:space="preserve"> активів для задоволення вимог, визнаних у процедурі банкрутства вимог кредиторів)</w:t>
      </w:r>
      <w:r w:rsidR="003A45D0">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w:t>
      </w:r>
      <w:r w:rsidR="003A45D0">
        <w:rPr>
          <w:rFonts w:ascii="Roboto Condensed Light" w:hAnsi="Roboto Condensed Light"/>
          <w:color w:val="002060"/>
          <w:sz w:val="28"/>
          <w:szCs w:val="28"/>
          <w:lang w:val="uk-UA"/>
        </w:rPr>
        <w:t>О</w:t>
      </w:r>
      <w:r w:rsidRPr="00C17496">
        <w:rPr>
          <w:rFonts w:ascii="Roboto Condensed Light" w:hAnsi="Roboto Condensed Light"/>
          <w:color w:val="002060"/>
          <w:sz w:val="28"/>
          <w:szCs w:val="28"/>
          <w:lang w:val="uk-UA"/>
        </w:rPr>
        <w:t xml:space="preserve">бов'язок </w:t>
      </w:r>
      <w:r w:rsidR="003A45D0">
        <w:rPr>
          <w:rFonts w:ascii="Roboto Condensed Light" w:hAnsi="Roboto Condensed Light"/>
          <w:color w:val="002060"/>
          <w:sz w:val="28"/>
          <w:szCs w:val="28"/>
          <w:lang w:val="uk-UA"/>
        </w:rPr>
        <w:t>й</w:t>
      </w:r>
      <w:r w:rsidRPr="00C17496">
        <w:rPr>
          <w:rFonts w:ascii="Roboto Condensed Light" w:hAnsi="Roboto Condensed Light"/>
          <w:color w:val="002060"/>
          <w:sz w:val="28"/>
          <w:szCs w:val="28"/>
          <w:lang w:val="uk-UA"/>
        </w:rPr>
        <w:t xml:space="preserve">ого </w:t>
      </w:r>
      <w:r w:rsidR="003A45D0">
        <w:rPr>
          <w:rFonts w:ascii="Roboto Condensed Light" w:hAnsi="Roboto Condensed Light"/>
          <w:color w:val="002060"/>
          <w:sz w:val="28"/>
          <w:szCs w:val="28"/>
          <w:lang w:val="uk-UA"/>
        </w:rPr>
        <w:t xml:space="preserve">доведення </w:t>
      </w:r>
      <w:r w:rsidRPr="00C17496">
        <w:rPr>
          <w:rFonts w:ascii="Roboto Condensed Light" w:hAnsi="Roboto Condensed Light"/>
          <w:color w:val="002060"/>
          <w:sz w:val="28"/>
          <w:szCs w:val="28"/>
          <w:lang w:val="uk-UA"/>
        </w:rPr>
        <w:t>покладається на кредитора</w:t>
      </w:r>
      <w:r w:rsidR="003A45D0">
        <w:rPr>
          <w:rFonts w:ascii="Roboto Condensed Light" w:hAnsi="Roboto Condensed Light"/>
          <w:color w:val="002060"/>
          <w:sz w:val="28"/>
          <w:szCs w:val="28"/>
          <w:lang w:val="uk-UA"/>
        </w:rPr>
        <w:t xml:space="preserve"> </w:t>
      </w:r>
      <w:r w:rsidRPr="00C17496">
        <w:rPr>
          <w:rFonts w:ascii="Roboto Condensed Light" w:hAnsi="Roboto Condensed Light"/>
          <w:color w:val="002060"/>
          <w:sz w:val="28"/>
          <w:szCs w:val="28"/>
          <w:lang w:val="uk-UA"/>
        </w:rPr>
        <w:t>/</w:t>
      </w:r>
      <w:r w:rsidR="003A45D0">
        <w:rPr>
          <w:rFonts w:ascii="Roboto Condensed Light" w:hAnsi="Roboto Condensed Light"/>
          <w:color w:val="002060"/>
          <w:sz w:val="28"/>
          <w:szCs w:val="28"/>
          <w:lang w:val="uk-UA"/>
        </w:rPr>
        <w:t xml:space="preserve"> </w:t>
      </w:r>
      <w:r w:rsidRPr="00C17496">
        <w:rPr>
          <w:rFonts w:ascii="Roboto Condensed Light" w:hAnsi="Roboto Condensed Light"/>
          <w:color w:val="002060"/>
          <w:sz w:val="28"/>
          <w:szCs w:val="28"/>
          <w:lang w:val="uk-UA"/>
        </w:rPr>
        <w:t>ліквідатора. Встановлення такого причинно-наслідкового зв'язку також належить до об'єктивної сторони цього правопорушення</w:t>
      </w:r>
      <w:r>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Суб'єктами правопорушення є особи</w:t>
      </w:r>
      <w:r w:rsidR="003A45D0">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w:t>
      </w:r>
      <w:r w:rsidR="003A45D0">
        <w:rPr>
          <w:rFonts w:ascii="Roboto Condensed Light" w:hAnsi="Roboto Condensed Light"/>
          <w:color w:val="002060"/>
          <w:sz w:val="28"/>
          <w:szCs w:val="28"/>
          <w:lang w:val="uk-UA"/>
        </w:rPr>
        <w:t>зазначе</w:t>
      </w:r>
      <w:r w:rsidRPr="00C17496">
        <w:rPr>
          <w:rFonts w:ascii="Roboto Condensed Light" w:hAnsi="Roboto Condensed Light"/>
          <w:color w:val="002060"/>
          <w:sz w:val="28"/>
          <w:szCs w:val="28"/>
          <w:lang w:val="uk-UA"/>
        </w:rPr>
        <w:t xml:space="preserve">ні </w:t>
      </w:r>
      <w:r w:rsidR="003A45D0">
        <w:rPr>
          <w:rFonts w:ascii="Roboto Condensed Light" w:hAnsi="Roboto Condensed Light"/>
          <w:color w:val="002060"/>
          <w:sz w:val="28"/>
          <w:szCs w:val="28"/>
          <w:lang w:val="uk-UA"/>
        </w:rPr>
        <w:t xml:space="preserve">у </w:t>
      </w:r>
      <w:r w:rsidRPr="00C17496">
        <w:rPr>
          <w:rFonts w:ascii="Roboto Condensed Light" w:hAnsi="Roboto Condensed Light"/>
          <w:color w:val="002060"/>
          <w:sz w:val="28"/>
          <w:szCs w:val="28"/>
          <w:lang w:val="uk-UA"/>
        </w:rPr>
        <w:t>ч</w:t>
      </w:r>
      <w:r>
        <w:rPr>
          <w:rFonts w:ascii="Roboto Condensed Light" w:hAnsi="Roboto Condensed Light"/>
          <w:color w:val="002060"/>
          <w:sz w:val="28"/>
          <w:szCs w:val="28"/>
          <w:lang w:val="uk-UA"/>
        </w:rPr>
        <w:t>астин</w:t>
      </w:r>
      <w:r w:rsidR="003A45D0">
        <w:rPr>
          <w:rFonts w:ascii="Roboto Condensed Light" w:hAnsi="Roboto Condensed Light"/>
          <w:color w:val="002060"/>
          <w:sz w:val="28"/>
          <w:szCs w:val="28"/>
          <w:lang w:val="uk-UA"/>
        </w:rPr>
        <w:t>і</w:t>
      </w:r>
      <w:r>
        <w:rPr>
          <w:rFonts w:ascii="Roboto Condensed Light" w:hAnsi="Roboto Condensed Light"/>
          <w:color w:val="002060"/>
          <w:sz w:val="28"/>
          <w:szCs w:val="28"/>
          <w:lang w:val="uk-UA"/>
        </w:rPr>
        <w:t xml:space="preserve"> друг</w:t>
      </w:r>
      <w:r w:rsidR="003A45D0">
        <w:rPr>
          <w:rFonts w:ascii="Roboto Condensed Light" w:hAnsi="Roboto Condensed Light"/>
          <w:color w:val="002060"/>
          <w:sz w:val="28"/>
          <w:szCs w:val="28"/>
          <w:lang w:val="uk-UA"/>
        </w:rPr>
        <w:t>ій</w:t>
      </w:r>
      <w:r w:rsidRPr="00C17496">
        <w:rPr>
          <w:rFonts w:ascii="Roboto Condensed Light" w:hAnsi="Roboto Condensed Light"/>
          <w:color w:val="002060"/>
          <w:sz w:val="28"/>
          <w:szCs w:val="28"/>
          <w:lang w:val="uk-UA"/>
        </w:rPr>
        <w:t xml:space="preserve"> ст</w:t>
      </w:r>
      <w:r>
        <w:rPr>
          <w:rFonts w:ascii="Roboto Condensed Light" w:hAnsi="Roboto Condensed Light"/>
          <w:color w:val="002060"/>
          <w:sz w:val="28"/>
          <w:szCs w:val="28"/>
          <w:lang w:val="uk-UA"/>
        </w:rPr>
        <w:t>атті</w:t>
      </w:r>
      <w:r w:rsidRPr="00C17496">
        <w:rPr>
          <w:rFonts w:ascii="Roboto Condensed Light" w:hAnsi="Roboto Condensed Light"/>
          <w:color w:val="002060"/>
          <w:sz w:val="28"/>
          <w:szCs w:val="28"/>
          <w:lang w:val="uk-UA"/>
        </w:rPr>
        <w:t xml:space="preserve"> 61 КУзПБ</w:t>
      </w:r>
      <w:r w:rsidR="003A45D0">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w:t>
      </w:r>
      <w:r w:rsidR="003A45D0">
        <w:rPr>
          <w:rFonts w:ascii="Roboto Condensed Light" w:hAnsi="Roboto Condensed Light"/>
          <w:color w:val="002060"/>
          <w:sz w:val="28"/>
          <w:szCs w:val="28"/>
          <w:lang w:val="uk-UA"/>
        </w:rPr>
        <w:t>Д</w:t>
      </w:r>
      <w:r w:rsidRPr="00C17496">
        <w:rPr>
          <w:rFonts w:ascii="Roboto Condensed Light" w:hAnsi="Roboto Condensed Light"/>
          <w:color w:val="002060"/>
          <w:sz w:val="28"/>
          <w:szCs w:val="28"/>
          <w:lang w:val="uk-UA"/>
        </w:rPr>
        <w:t xml:space="preserve">о </w:t>
      </w:r>
      <w:r w:rsidR="003A45D0">
        <w:rPr>
          <w:rFonts w:ascii="Roboto Condensed Light" w:hAnsi="Roboto Condensed Light"/>
          <w:color w:val="002060"/>
          <w:sz w:val="28"/>
          <w:szCs w:val="28"/>
          <w:lang w:val="uk-UA"/>
        </w:rPr>
        <w:t>н</w:t>
      </w:r>
      <w:r w:rsidRPr="00C17496">
        <w:rPr>
          <w:rFonts w:ascii="Roboto Condensed Light" w:hAnsi="Roboto Condensed Light"/>
          <w:color w:val="002060"/>
          <w:sz w:val="28"/>
          <w:szCs w:val="28"/>
          <w:lang w:val="uk-UA"/>
        </w:rPr>
        <w:t>их віднесені: 1) засновники (учасники, акціонери); 2) керівники боржника; 3) інші особи, які мають право давати обов’язкові для боржника вказівки чи мають змогу іншим чином визначати його дії.</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 xml:space="preserve">Притягнення до субсидіарної відповідальності винних у доведенні до банкрутства осіб є не лише механізмом відновлення порушених прав кредиторів, а </w:t>
      </w:r>
      <w:r w:rsidR="003A45D0">
        <w:rPr>
          <w:rFonts w:ascii="Roboto Condensed Light" w:hAnsi="Roboto Condensed Light"/>
          <w:color w:val="002060"/>
          <w:sz w:val="28"/>
          <w:szCs w:val="28"/>
          <w:lang w:val="uk-UA"/>
        </w:rPr>
        <w:t xml:space="preserve">й </w:t>
      </w:r>
      <w:r w:rsidRPr="00C17496">
        <w:rPr>
          <w:rFonts w:ascii="Roboto Condensed Light" w:hAnsi="Roboto Condensed Light"/>
          <w:color w:val="002060"/>
          <w:sz w:val="28"/>
          <w:szCs w:val="28"/>
          <w:lang w:val="uk-UA"/>
        </w:rPr>
        <w:t>стимулюванням добросовісної поведінки засновників, керівників та інших осіб</w:t>
      </w:r>
      <w:r>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пов'язаних з боржником</w:t>
      </w:r>
      <w:r w:rsidR="003A45D0">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і</w:t>
      </w:r>
      <w:r>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як наслідок</w:t>
      </w:r>
      <w:r>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недопущення</w:t>
      </w:r>
      <w:r w:rsidR="003A45D0">
        <w:rPr>
          <w:rFonts w:ascii="Roboto Condensed Light" w:hAnsi="Roboto Condensed Light"/>
          <w:color w:val="002060"/>
          <w:sz w:val="28"/>
          <w:szCs w:val="28"/>
          <w:lang w:val="uk-UA"/>
        </w:rPr>
        <w:t>м</w:t>
      </w:r>
      <w:r w:rsidRPr="00C17496">
        <w:rPr>
          <w:rFonts w:ascii="Roboto Condensed Light" w:hAnsi="Roboto Condensed Light"/>
          <w:color w:val="002060"/>
          <w:sz w:val="28"/>
          <w:szCs w:val="28"/>
          <w:lang w:val="uk-UA"/>
        </w:rPr>
        <w:t xml:space="preserve"> здійснення права власності на шкоду інших осіб.</w:t>
      </w:r>
    </w:p>
    <w:p w:rsidR="00C17496" w:rsidRPr="00C17496" w:rsidRDefault="003A45D0" w:rsidP="00C17496">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За</w:t>
      </w:r>
      <w:r w:rsidR="00C17496" w:rsidRPr="00C17496">
        <w:rPr>
          <w:rFonts w:ascii="Roboto Condensed Light" w:hAnsi="Roboto Condensed Light"/>
          <w:color w:val="002060"/>
          <w:sz w:val="28"/>
          <w:szCs w:val="28"/>
          <w:lang w:val="uk-UA"/>
        </w:rPr>
        <w:t xml:space="preserve"> зміст</w:t>
      </w:r>
      <w:r>
        <w:rPr>
          <w:rFonts w:ascii="Roboto Condensed Light" w:hAnsi="Roboto Condensed Light"/>
          <w:color w:val="002060"/>
          <w:sz w:val="28"/>
          <w:szCs w:val="28"/>
          <w:lang w:val="uk-UA"/>
        </w:rPr>
        <w:t>ом</w:t>
      </w:r>
      <w:r w:rsidR="00C17496" w:rsidRPr="00C17496">
        <w:rPr>
          <w:rFonts w:ascii="Roboto Condensed Light" w:hAnsi="Roboto Condensed Light"/>
          <w:color w:val="002060"/>
          <w:sz w:val="28"/>
          <w:szCs w:val="28"/>
          <w:lang w:val="uk-UA"/>
        </w:rPr>
        <w:t xml:space="preserve"> </w:t>
      </w:r>
      <w:r w:rsidR="00C17496">
        <w:rPr>
          <w:rFonts w:ascii="Roboto Condensed Light" w:hAnsi="Roboto Condensed Light"/>
          <w:color w:val="002060"/>
          <w:sz w:val="28"/>
          <w:szCs w:val="28"/>
          <w:lang w:val="uk-UA"/>
        </w:rPr>
        <w:t>зазначеної норми</w:t>
      </w:r>
      <w:r w:rsidR="00C17496" w:rsidRPr="00C17496">
        <w:rPr>
          <w:rFonts w:ascii="Roboto Condensed Light" w:hAnsi="Roboto Condensed Light"/>
          <w:color w:val="002060"/>
          <w:sz w:val="28"/>
          <w:szCs w:val="28"/>
          <w:lang w:val="uk-UA"/>
        </w:rPr>
        <w:t xml:space="preserve"> суб'єктів субсидіарної відповідальності умовно можна поділити на дві групи: </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І група – засновники (учасники, акціонери) та інші особи, які за своїм юридичним статусом та відповідно до установчих документів мають право безпосередньо давати обов'язкові для виконання боржником (його орган</w:t>
      </w:r>
      <w:r w:rsidR="003A45D0">
        <w:rPr>
          <w:rFonts w:ascii="Roboto Condensed Light" w:hAnsi="Roboto Condensed Light"/>
          <w:color w:val="002060"/>
          <w:sz w:val="28"/>
          <w:szCs w:val="28"/>
          <w:lang w:val="uk-UA"/>
        </w:rPr>
        <w:t>ами</w:t>
      </w:r>
      <w:r w:rsidRPr="00C17496">
        <w:rPr>
          <w:rFonts w:ascii="Roboto Condensed Light" w:hAnsi="Roboto Condensed Light"/>
          <w:color w:val="002060"/>
          <w:sz w:val="28"/>
          <w:szCs w:val="28"/>
          <w:lang w:val="uk-UA"/>
        </w:rPr>
        <w:t xml:space="preserve"> управління) вказівки, приймати рішення, видавати розпорядження чи накази. У законодавстві України віднесені до ц</w:t>
      </w:r>
      <w:r w:rsidR="00D029FB">
        <w:rPr>
          <w:rFonts w:ascii="Roboto Condensed Light" w:hAnsi="Roboto Condensed Light"/>
          <w:color w:val="002060"/>
          <w:sz w:val="28"/>
          <w:szCs w:val="28"/>
          <w:lang w:val="uk-UA"/>
        </w:rPr>
        <w:t xml:space="preserve">ієї групи особи іменуються як </w:t>
      </w:r>
      <w:r w:rsidR="00D029FB" w:rsidRPr="008A04E6">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заінтер</w:t>
      </w:r>
      <w:r w:rsidR="00D029FB">
        <w:rPr>
          <w:rFonts w:ascii="Roboto Condensed Light" w:hAnsi="Roboto Condensed Light"/>
          <w:color w:val="002060"/>
          <w:sz w:val="28"/>
          <w:szCs w:val="28"/>
          <w:lang w:val="uk-UA"/>
        </w:rPr>
        <w:t>есовані особи стосовно боржника</w:t>
      </w:r>
      <w:r w:rsidR="00D029FB">
        <w:rPr>
          <w:rFonts w:ascii="Roboto Condensed Light" w:hAnsi="Roboto Condensed Light"/>
          <w:color w:val="002060"/>
          <w:sz w:val="26"/>
          <w:szCs w:val="26"/>
          <w:lang w:val="uk-UA"/>
        </w:rPr>
        <w:t>»</w:t>
      </w:r>
      <w:r w:rsidRPr="00C17496">
        <w:rPr>
          <w:rFonts w:ascii="Roboto Condensed Light" w:hAnsi="Roboto Condensed Light"/>
          <w:color w:val="002060"/>
          <w:sz w:val="28"/>
          <w:szCs w:val="28"/>
          <w:lang w:val="uk-UA"/>
        </w:rPr>
        <w:t xml:space="preserve"> (ст</w:t>
      </w:r>
      <w:r>
        <w:rPr>
          <w:rFonts w:ascii="Roboto Condensed Light" w:hAnsi="Roboto Condensed Light"/>
          <w:color w:val="002060"/>
          <w:sz w:val="28"/>
          <w:szCs w:val="28"/>
          <w:lang w:val="uk-UA"/>
        </w:rPr>
        <w:t>аття</w:t>
      </w:r>
      <w:r w:rsidRPr="00C17496">
        <w:rPr>
          <w:rFonts w:ascii="Roboto Condensed Light" w:hAnsi="Roboto Condensed Light"/>
          <w:color w:val="002060"/>
          <w:sz w:val="28"/>
          <w:szCs w:val="28"/>
          <w:lang w:val="uk-UA"/>
        </w:rPr>
        <w:t xml:space="preserve"> 1 Закону про банкрутство, ст</w:t>
      </w:r>
      <w:r>
        <w:rPr>
          <w:rFonts w:ascii="Roboto Condensed Light" w:hAnsi="Roboto Condensed Light"/>
          <w:color w:val="002060"/>
          <w:sz w:val="28"/>
          <w:szCs w:val="28"/>
          <w:lang w:val="uk-UA"/>
        </w:rPr>
        <w:t>аття</w:t>
      </w:r>
      <w:r w:rsidR="00D029FB">
        <w:rPr>
          <w:rFonts w:ascii="Roboto Condensed Light" w:hAnsi="Roboto Condensed Light"/>
          <w:color w:val="002060"/>
          <w:sz w:val="28"/>
          <w:szCs w:val="28"/>
          <w:lang w:val="uk-UA"/>
        </w:rPr>
        <w:t xml:space="preserve"> 1 КУзПБ), </w:t>
      </w:r>
      <w:r w:rsidR="00D029FB" w:rsidRPr="008A04E6">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пов'язані особи</w:t>
      </w:r>
      <w:r w:rsidR="00D029FB">
        <w:rPr>
          <w:rFonts w:ascii="Roboto Condensed Light" w:hAnsi="Roboto Condensed Light"/>
          <w:color w:val="002060"/>
          <w:sz w:val="26"/>
          <w:szCs w:val="26"/>
          <w:lang w:val="uk-UA"/>
        </w:rPr>
        <w:t>»</w:t>
      </w:r>
      <w:r w:rsidRPr="00C17496">
        <w:rPr>
          <w:rFonts w:ascii="Roboto Condensed Light" w:hAnsi="Roboto Condensed Light"/>
          <w:color w:val="002060"/>
          <w:sz w:val="28"/>
          <w:szCs w:val="28"/>
          <w:lang w:val="uk-UA"/>
        </w:rPr>
        <w:t xml:space="preserve"> (ст</w:t>
      </w:r>
      <w:r>
        <w:rPr>
          <w:rFonts w:ascii="Roboto Condensed Light" w:hAnsi="Roboto Condensed Light"/>
          <w:color w:val="002060"/>
          <w:sz w:val="28"/>
          <w:szCs w:val="28"/>
          <w:lang w:val="uk-UA"/>
        </w:rPr>
        <w:t>аття</w:t>
      </w:r>
      <w:r w:rsidRPr="00C17496">
        <w:rPr>
          <w:rFonts w:ascii="Roboto Condensed Light" w:hAnsi="Roboto Condensed Light"/>
          <w:color w:val="002060"/>
          <w:sz w:val="28"/>
          <w:szCs w:val="28"/>
          <w:lang w:val="uk-UA"/>
        </w:rPr>
        <w:t xml:space="preserve"> 1 Закону України</w:t>
      </w:r>
      <w:r w:rsidR="00D029FB">
        <w:rPr>
          <w:rFonts w:ascii="Roboto Condensed Light" w:hAnsi="Roboto Condensed Light"/>
          <w:color w:val="002060"/>
          <w:sz w:val="28"/>
          <w:szCs w:val="28"/>
          <w:lang w:val="uk-UA"/>
        </w:rPr>
        <w:t xml:space="preserve"> </w:t>
      </w:r>
      <w:r w:rsidR="00D029FB" w:rsidRPr="008A04E6">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Про захи</w:t>
      </w:r>
      <w:r>
        <w:rPr>
          <w:rFonts w:ascii="Roboto Condensed Light" w:hAnsi="Roboto Condensed Light"/>
          <w:color w:val="002060"/>
          <w:sz w:val="28"/>
          <w:szCs w:val="28"/>
          <w:lang w:val="uk-UA"/>
        </w:rPr>
        <w:t>ст економічної конкуренції</w:t>
      </w:r>
      <w:r w:rsidR="00D029FB">
        <w:rPr>
          <w:rFonts w:ascii="Roboto Condensed Light" w:hAnsi="Roboto Condensed Light"/>
          <w:color w:val="002060"/>
          <w:sz w:val="26"/>
          <w:szCs w:val="26"/>
          <w:lang w:val="uk-UA"/>
        </w:rPr>
        <w:t>»</w:t>
      </w:r>
      <w:r>
        <w:rPr>
          <w:rFonts w:ascii="Roboto Condensed Light" w:hAnsi="Roboto Condensed Light"/>
          <w:color w:val="002060"/>
          <w:sz w:val="28"/>
          <w:szCs w:val="28"/>
          <w:lang w:val="uk-UA"/>
        </w:rPr>
        <w:t xml:space="preserve">, </w:t>
      </w:r>
      <w:r w:rsidR="003A45D0">
        <w:rPr>
          <w:rFonts w:ascii="Roboto Condensed Light" w:hAnsi="Roboto Condensed Light"/>
          <w:color w:val="002060"/>
          <w:sz w:val="28"/>
          <w:szCs w:val="28"/>
          <w:lang w:val="uk-UA"/>
        </w:rPr>
        <w:t>підпункт</w:t>
      </w:r>
      <w:r w:rsidRPr="00C17496">
        <w:rPr>
          <w:rFonts w:ascii="Roboto Condensed Light" w:hAnsi="Roboto Condensed Light"/>
          <w:color w:val="002060"/>
          <w:sz w:val="28"/>
          <w:szCs w:val="28"/>
          <w:lang w:val="uk-UA"/>
        </w:rPr>
        <w:t xml:space="preserve"> 14.1.159</w:t>
      </w:r>
      <w:r w:rsidR="00D137FC">
        <w:rPr>
          <w:rFonts w:ascii="Roboto Condensed Light" w:hAnsi="Roboto Condensed Light"/>
          <w:color w:val="002060"/>
          <w:sz w:val="28"/>
          <w:szCs w:val="28"/>
          <w:lang w:val="uk-UA"/>
        </w:rPr>
        <w:t xml:space="preserve"> пункту</w:t>
      </w:r>
      <w:r w:rsidRPr="00C17496">
        <w:rPr>
          <w:rFonts w:ascii="Roboto Condensed Light" w:hAnsi="Roboto Condensed Light"/>
          <w:color w:val="002060"/>
          <w:sz w:val="28"/>
          <w:szCs w:val="28"/>
          <w:lang w:val="uk-UA"/>
        </w:rPr>
        <w:t xml:space="preserve"> </w:t>
      </w:r>
      <w:r w:rsidR="00D137FC">
        <w:rPr>
          <w:rFonts w:ascii="Roboto Condensed Light" w:hAnsi="Roboto Condensed Light"/>
          <w:color w:val="002060"/>
          <w:sz w:val="28"/>
          <w:szCs w:val="28"/>
          <w:lang w:val="uk-UA"/>
        </w:rPr>
        <w:t xml:space="preserve">14.1 статті 14 </w:t>
      </w:r>
      <w:r>
        <w:rPr>
          <w:rFonts w:ascii="Roboto Condensed Light" w:hAnsi="Roboto Condensed Light"/>
          <w:color w:val="002060"/>
          <w:sz w:val="28"/>
          <w:szCs w:val="28"/>
          <w:lang w:val="uk-UA"/>
        </w:rPr>
        <w:t>ПК України, стаття</w:t>
      </w:r>
      <w:r w:rsidR="00D029FB">
        <w:rPr>
          <w:rFonts w:ascii="Roboto Condensed Light" w:hAnsi="Roboto Condensed Light"/>
          <w:color w:val="002060"/>
          <w:sz w:val="28"/>
          <w:szCs w:val="28"/>
          <w:lang w:val="uk-UA"/>
        </w:rPr>
        <w:t xml:space="preserve"> 52 Закону України </w:t>
      </w:r>
      <w:r w:rsidR="00D029FB" w:rsidRPr="008A04E6">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Про банки та банківську діяльність</w:t>
      </w:r>
      <w:r w:rsidR="00D029FB">
        <w:rPr>
          <w:rFonts w:ascii="Roboto Condensed Light" w:hAnsi="Roboto Condensed Light"/>
          <w:color w:val="002060"/>
          <w:sz w:val="26"/>
          <w:szCs w:val="26"/>
          <w:lang w:val="uk-UA"/>
        </w:rPr>
        <w:t>»</w:t>
      </w:r>
      <w:r w:rsidR="00D029FB">
        <w:rPr>
          <w:rFonts w:ascii="Roboto Condensed Light" w:hAnsi="Roboto Condensed Light"/>
          <w:color w:val="002060"/>
          <w:sz w:val="28"/>
          <w:szCs w:val="28"/>
          <w:lang w:val="uk-UA"/>
        </w:rPr>
        <w:t xml:space="preserve">), </w:t>
      </w:r>
      <w:r w:rsidR="00D029FB" w:rsidRPr="008A04E6">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кінцевий бенефіц</w:t>
      </w:r>
      <w:r w:rsidR="00D029FB">
        <w:rPr>
          <w:rFonts w:ascii="Roboto Condensed Light" w:hAnsi="Roboto Condensed Light"/>
          <w:color w:val="002060"/>
          <w:sz w:val="28"/>
          <w:szCs w:val="28"/>
          <w:lang w:val="uk-UA"/>
        </w:rPr>
        <w:t>іарний власник (контролер)</w:t>
      </w:r>
      <w:r w:rsidR="00D029FB">
        <w:rPr>
          <w:rFonts w:ascii="Roboto Condensed Light" w:hAnsi="Roboto Condensed Light"/>
          <w:color w:val="002060"/>
          <w:sz w:val="26"/>
          <w:szCs w:val="26"/>
          <w:lang w:val="uk-UA"/>
        </w:rPr>
        <w:t>»</w:t>
      </w:r>
      <w:r>
        <w:rPr>
          <w:rFonts w:ascii="Roboto Condensed Light" w:hAnsi="Roboto Condensed Light"/>
          <w:color w:val="002060"/>
          <w:sz w:val="28"/>
          <w:szCs w:val="28"/>
          <w:lang w:val="uk-UA"/>
        </w:rPr>
        <w:t xml:space="preserve"> (стаття</w:t>
      </w:r>
      <w:r w:rsidR="00D029FB">
        <w:rPr>
          <w:rFonts w:ascii="Roboto Condensed Light" w:hAnsi="Roboto Condensed Light"/>
          <w:color w:val="002060"/>
          <w:sz w:val="28"/>
          <w:szCs w:val="28"/>
          <w:lang w:val="uk-UA"/>
        </w:rPr>
        <w:t xml:space="preserve"> 1 Закону України </w:t>
      </w:r>
      <w:r w:rsidR="00D029FB" w:rsidRPr="008A04E6">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D029FB">
        <w:rPr>
          <w:rFonts w:ascii="Roboto Condensed Light" w:hAnsi="Roboto Condensed Light"/>
          <w:color w:val="002060"/>
          <w:sz w:val="26"/>
          <w:szCs w:val="26"/>
          <w:lang w:val="uk-UA"/>
        </w:rPr>
        <w:t>»</w:t>
      </w:r>
      <w:r w:rsidRPr="00C17496">
        <w:rPr>
          <w:rFonts w:ascii="Roboto Condensed Light" w:hAnsi="Roboto Condensed Light"/>
          <w:color w:val="002060"/>
          <w:sz w:val="28"/>
          <w:szCs w:val="28"/>
          <w:lang w:val="uk-UA"/>
        </w:rPr>
        <w:t xml:space="preserve">); </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lastRenderedPageBreak/>
        <w:t>ІІ група – інші особи, які не мають формалізованих зв’язків із юридичною особою</w:t>
      </w:r>
      <w:r w:rsidR="00D137FC">
        <w:rPr>
          <w:rFonts w:ascii="Roboto Condensed Light" w:hAnsi="Roboto Condensed Light"/>
          <w:color w:val="002060"/>
          <w:sz w:val="28"/>
          <w:szCs w:val="28"/>
          <w:lang w:val="uk-UA"/>
        </w:rPr>
        <w:t xml:space="preserve"> – </w:t>
      </w:r>
      <w:r w:rsidRPr="00C17496">
        <w:rPr>
          <w:rFonts w:ascii="Roboto Condensed Light" w:hAnsi="Roboto Condensed Light"/>
          <w:color w:val="002060"/>
          <w:sz w:val="28"/>
          <w:szCs w:val="28"/>
          <w:lang w:val="uk-UA"/>
        </w:rPr>
        <w:t>боржником, однак мають змогу іншим чином визначати та впливати на поведінку боржника в господарських відносинах. Такі особи самостійно або спільно з іншими особами визначають волю боржника щодо здійснення або утримання від здійснення певних дій.</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Сист</w:t>
      </w:r>
      <w:r>
        <w:rPr>
          <w:rFonts w:ascii="Roboto Condensed Light" w:hAnsi="Roboto Condensed Light"/>
          <w:color w:val="002060"/>
          <w:sz w:val="28"/>
          <w:szCs w:val="28"/>
          <w:lang w:val="uk-UA"/>
        </w:rPr>
        <w:t>емний аналіз змісту частини другої</w:t>
      </w:r>
      <w:r w:rsidRPr="00C17496">
        <w:rPr>
          <w:rFonts w:ascii="Roboto Condensed Light" w:hAnsi="Roboto Condensed Light"/>
          <w:color w:val="002060"/>
          <w:sz w:val="28"/>
          <w:szCs w:val="28"/>
          <w:lang w:val="uk-UA"/>
        </w:rPr>
        <w:t xml:space="preserve"> ст</w:t>
      </w:r>
      <w:r>
        <w:rPr>
          <w:rFonts w:ascii="Roboto Condensed Light" w:hAnsi="Roboto Condensed Light"/>
          <w:color w:val="002060"/>
          <w:sz w:val="28"/>
          <w:szCs w:val="28"/>
          <w:lang w:val="uk-UA"/>
        </w:rPr>
        <w:t>атті</w:t>
      </w:r>
      <w:r w:rsidRPr="00C17496">
        <w:rPr>
          <w:rFonts w:ascii="Roboto Condensed Light" w:hAnsi="Roboto Condensed Light"/>
          <w:color w:val="002060"/>
          <w:sz w:val="28"/>
          <w:szCs w:val="28"/>
          <w:lang w:val="uk-UA"/>
        </w:rPr>
        <w:t xml:space="preserve"> 61 КУзПБ у взаємозв'язку з іншими нормами законодавства</w:t>
      </w:r>
      <w:r w:rsidR="00D137FC">
        <w:rPr>
          <w:rFonts w:ascii="Roboto Condensed Light" w:hAnsi="Roboto Condensed Light"/>
          <w:color w:val="002060"/>
          <w:sz w:val="28"/>
          <w:szCs w:val="28"/>
          <w:lang w:val="uk-UA"/>
        </w:rPr>
        <w:t xml:space="preserve"> свідчить</w:t>
      </w:r>
      <w:r w:rsidRPr="00C17496">
        <w:rPr>
          <w:rFonts w:ascii="Roboto Condensed Light" w:hAnsi="Roboto Condensed Light"/>
          <w:color w:val="002060"/>
          <w:sz w:val="28"/>
          <w:szCs w:val="28"/>
          <w:lang w:val="uk-UA"/>
        </w:rPr>
        <w:t>, що до третіх осіб, які несуть субсидіарну відповідальність за зобов'язаннями боржника у зв'язку з доведенням його до банкрутства</w:t>
      </w:r>
      <w:r w:rsidR="00D137FC">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w:t>
      </w:r>
      <w:r w:rsidR="00D137FC">
        <w:rPr>
          <w:rFonts w:ascii="Roboto Condensed Light" w:hAnsi="Roboto Condensed Light"/>
          <w:color w:val="002060"/>
          <w:sz w:val="28"/>
          <w:szCs w:val="28"/>
          <w:lang w:val="uk-UA"/>
        </w:rPr>
        <w:t>належать</w:t>
      </w:r>
      <w:r w:rsidRPr="00C17496">
        <w:rPr>
          <w:rFonts w:ascii="Roboto Condensed Light" w:hAnsi="Roboto Condensed Light"/>
          <w:color w:val="002060"/>
          <w:sz w:val="28"/>
          <w:szCs w:val="28"/>
          <w:lang w:val="uk-UA"/>
        </w:rPr>
        <w:t xml:space="preserve"> будь-які особи, наслідком дій або бездіяльності яких стало банкрутство юридичної особи.</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 xml:space="preserve">Телеологічний спосіб тлумачення зазначених норм приводить до висновку про те, що таке розуміння поняття третіх осіб як суб'єктів субсидіарної відповідальності відповідає змісту інституту субсидіарної відповідальності осіб, винних у доведенні до банкрутства боржника, метою якого є створення для кредиторів </w:t>
      </w:r>
      <w:r w:rsidR="00D137FC">
        <w:rPr>
          <w:rFonts w:ascii="Roboto Condensed Light" w:hAnsi="Roboto Condensed Light"/>
          <w:color w:val="002060"/>
          <w:sz w:val="28"/>
          <w:szCs w:val="28"/>
          <w:lang w:val="uk-UA"/>
        </w:rPr>
        <w:t>у</w:t>
      </w:r>
      <w:r w:rsidRPr="00C17496">
        <w:rPr>
          <w:rFonts w:ascii="Roboto Condensed Light" w:hAnsi="Roboto Condensed Light"/>
          <w:color w:val="002060"/>
          <w:sz w:val="28"/>
          <w:szCs w:val="28"/>
          <w:lang w:val="uk-UA"/>
        </w:rPr>
        <w:t xml:space="preserve"> межах справи про банкрутство додаткових гарантій захисту їх прав та законних інтересів </w:t>
      </w:r>
      <w:r w:rsidR="00D137FC">
        <w:rPr>
          <w:rFonts w:ascii="Roboto Condensed Light" w:hAnsi="Roboto Condensed Light"/>
          <w:color w:val="002060"/>
          <w:sz w:val="28"/>
          <w:szCs w:val="28"/>
          <w:lang w:val="uk-UA"/>
        </w:rPr>
        <w:t>і</w:t>
      </w:r>
      <w:r w:rsidRPr="00C17496">
        <w:rPr>
          <w:rFonts w:ascii="Roboto Condensed Light" w:hAnsi="Roboto Condensed Light"/>
          <w:color w:val="002060"/>
          <w:sz w:val="28"/>
          <w:szCs w:val="28"/>
          <w:lang w:val="uk-UA"/>
        </w:rPr>
        <w:t xml:space="preserve"> недопущення використання юридичної особи як інструмент</w:t>
      </w:r>
      <w:r w:rsidR="00D137FC">
        <w:rPr>
          <w:rFonts w:ascii="Roboto Condensed Light" w:hAnsi="Roboto Condensed Light"/>
          <w:color w:val="002060"/>
          <w:sz w:val="28"/>
          <w:szCs w:val="28"/>
          <w:lang w:val="uk-UA"/>
        </w:rPr>
        <w:t>а</w:t>
      </w:r>
      <w:r w:rsidRPr="00C17496">
        <w:rPr>
          <w:rFonts w:ascii="Roboto Condensed Light" w:hAnsi="Roboto Condensed Light"/>
          <w:color w:val="002060"/>
          <w:sz w:val="28"/>
          <w:szCs w:val="28"/>
          <w:lang w:val="uk-UA"/>
        </w:rPr>
        <w:t xml:space="preserve"> безпідставного збагачення за чужий рахунок, </w:t>
      </w:r>
      <w:r w:rsidR="00D137FC">
        <w:rPr>
          <w:rFonts w:ascii="Roboto Condensed Light" w:hAnsi="Roboto Condensed Light"/>
          <w:color w:val="002060"/>
          <w:sz w:val="28"/>
          <w:szCs w:val="28"/>
          <w:lang w:val="uk-UA"/>
        </w:rPr>
        <w:t>а отже,</w:t>
      </w:r>
      <w:r w:rsidRPr="00C17496">
        <w:rPr>
          <w:rFonts w:ascii="Roboto Condensed Light" w:hAnsi="Roboto Condensed Light"/>
          <w:color w:val="002060"/>
          <w:sz w:val="28"/>
          <w:szCs w:val="28"/>
          <w:lang w:val="uk-UA"/>
        </w:rPr>
        <w:t xml:space="preserve"> забезпечення стабільно</w:t>
      </w:r>
      <w:r w:rsidR="00D137FC">
        <w:rPr>
          <w:rFonts w:ascii="Roboto Condensed Light" w:hAnsi="Roboto Condensed Light"/>
          <w:color w:val="002060"/>
          <w:sz w:val="28"/>
          <w:szCs w:val="28"/>
          <w:lang w:val="uk-UA"/>
        </w:rPr>
        <w:t>го</w:t>
      </w:r>
      <w:r w:rsidRPr="00C17496">
        <w:rPr>
          <w:rFonts w:ascii="Roboto Condensed Light" w:hAnsi="Roboto Condensed Light"/>
          <w:color w:val="002060"/>
          <w:sz w:val="28"/>
          <w:szCs w:val="28"/>
          <w:lang w:val="uk-UA"/>
        </w:rPr>
        <w:t xml:space="preserve"> функціонування ринку та фінансової дисципліни.</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ab/>
        <w:t>Юридичним механізмом досягнення наведеної мети є притягнення винних осіб у доведенні боржника до банкрутства, які використов</w:t>
      </w:r>
      <w:r w:rsidR="009E0480">
        <w:rPr>
          <w:rFonts w:ascii="Roboto Condensed Light" w:hAnsi="Roboto Condensed Light"/>
          <w:color w:val="002060"/>
          <w:sz w:val="28"/>
          <w:szCs w:val="28"/>
          <w:lang w:val="uk-UA"/>
        </w:rPr>
        <w:t>ували таку особу як прикриття (</w:t>
      </w:r>
      <w:r w:rsidR="009E0480" w:rsidRPr="008A04E6">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вуаль</w:t>
      </w:r>
      <w:r w:rsidR="009E0480">
        <w:rPr>
          <w:rFonts w:ascii="Roboto Condensed Light" w:hAnsi="Roboto Condensed Light"/>
          <w:color w:val="002060"/>
          <w:sz w:val="26"/>
          <w:szCs w:val="26"/>
          <w:lang w:val="uk-UA"/>
        </w:rPr>
        <w:t>»</w:t>
      </w:r>
      <w:r w:rsidRPr="00C17496">
        <w:rPr>
          <w:rFonts w:ascii="Roboto Condensed Light" w:hAnsi="Roboto Condensed Light"/>
          <w:color w:val="002060"/>
          <w:sz w:val="28"/>
          <w:szCs w:val="28"/>
          <w:lang w:val="uk-UA"/>
        </w:rPr>
        <w:t>) для досягнення своїх цілей (отримання доходів, матеріальної вигоди, зокрема через зловживання правом</w:t>
      </w:r>
      <w:r w:rsidR="00D137FC">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тощо), до додаткової (субсидіарної) відповідальності і стягнення на користь кредиторів непогашених у ліквідаційній процедурі кредиторських вимог.</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Тож</w:t>
      </w:r>
      <w:r w:rsidR="00D137FC">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визначаючи суб'єкта відповідальності</w:t>
      </w:r>
      <w:r w:rsidR="00D137FC">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суд </w:t>
      </w:r>
      <w:r w:rsidR="00D137FC">
        <w:rPr>
          <w:rFonts w:ascii="Roboto Condensed Light" w:hAnsi="Roboto Condensed Light"/>
          <w:color w:val="002060"/>
          <w:sz w:val="28"/>
          <w:szCs w:val="28"/>
          <w:lang w:val="uk-UA"/>
        </w:rPr>
        <w:t>має</w:t>
      </w:r>
      <w:r w:rsidRPr="00C17496">
        <w:rPr>
          <w:rFonts w:ascii="Roboto Condensed Light" w:hAnsi="Roboto Condensed Light"/>
          <w:color w:val="002060"/>
          <w:sz w:val="28"/>
          <w:szCs w:val="28"/>
          <w:lang w:val="uk-UA"/>
        </w:rPr>
        <w:t xml:space="preserve"> враховувати, що кожна дія або бездіяльність, які стали причиною неплатоспроможності боржника, </w:t>
      </w:r>
      <w:r w:rsidR="00D137FC">
        <w:rPr>
          <w:rFonts w:ascii="Roboto Condensed Light" w:hAnsi="Roboto Condensed Light"/>
          <w:color w:val="002060"/>
          <w:sz w:val="28"/>
          <w:szCs w:val="28"/>
          <w:lang w:val="uk-UA"/>
        </w:rPr>
        <w:t>повинна</w:t>
      </w:r>
      <w:r w:rsidRPr="00C17496">
        <w:rPr>
          <w:rFonts w:ascii="Roboto Condensed Light" w:hAnsi="Roboto Condensed Light"/>
          <w:color w:val="002060"/>
          <w:sz w:val="28"/>
          <w:szCs w:val="28"/>
          <w:lang w:val="uk-UA"/>
        </w:rPr>
        <w:t xml:space="preserve"> визначатися окремо</w:t>
      </w:r>
      <w:r w:rsidR="00D137FC">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w:t>
      </w:r>
      <w:r w:rsidR="00D137FC">
        <w:rPr>
          <w:rFonts w:ascii="Roboto Condensed Light" w:hAnsi="Roboto Condensed Light"/>
          <w:color w:val="002060"/>
          <w:sz w:val="28"/>
          <w:szCs w:val="28"/>
          <w:lang w:val="uk-UA"/>
        </w:rPr>
        <w:t xml:space="preserve">а </w:t>
      </w:r>
      <w:r w:rsidRPr="00C17496">
        <w:rPr>
          <w:rFonts w:ascii="Roboto Condensed Light" w:hAnsi="Roboto Condensed Light"/>
          <w:color w:val="002060"/>
          <w:sz w:val="28"/>
          <w:szCs w:val="28"/>
          <w:lang w:val="uk-UA"/>
        </w:rPr>
        <w:t xml:space="preserve">так само </w:t>
      </w:r>
      <w:r w:rsidR="00D137FC">
        <w:rPr>
          <w:rFonts w:ascii="Roboto Condensed Light" w:hAnsi="Roboto Condensed Light"/>
          <w:color w:val="002060"/>
          <w:sz w:val="28"/>
          <w:szCs w:val="28"/>
          <w:lang w:val="uk-UA"/>
        </w:rPr>
        <w:t>й</w:t>
      </w:r>
      <w:r w:rsidRPr="00C17496">
        <w:rPr>
          <w:rFonts w:ascii="Roboto Condensed Light" w:hAnsi="Roboto Condensed Light"/>
          <w:color w:val="002060"/>
          <w:sz w:val="28"/>
          <w:szCs w:val="28"/>
          <w:lang w:val="uk-UA"/>
        </w:rPr>
        <w:t xml:space="preserve"> особи, причетні до такої дії </w:t>
      </w:r>
      <w:r w:rsidR="00D137FC">
        <w:rPr>
          <w:rFonts w:ascii="Roboto Condensed Light" w:hAnsi="Roboto Condensed Light"/>
          <w:color w:val="002060"/>
          <w:sz w:val="28"/>
          <w:szCs w:val="28"/>
          <w:lang w:val="uk-UA"/>
        </w:rPr>
        <w:t xml:space="preserve">або </w:t>
      </w:r>
      <w:r w:rsidRPr="00C17496">
        <w:rPr>
          <w:rFonts w:ascii="Roboto Condensed Light" w:hAnsi="Roboto Condensed Light"/>
          <w:color w:val="002060"/>
          <w:sz w:val="28"/>
          <w:szCs w:val="28"/>
          <w:lang w:val="uk-UA"/>
        </w:rPr>
        <w:t>бездіяльності.</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Вочевидь, що на особу, яка отримала вигоду з протиправної, в тому числі недобросовісної, поведінки керівника чи засновників боржника поширюються правила субсидіарної відповідальності.</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 xml:space="preserve">Згідно </w:t>
      </w:r>
      <w:r w:rsidR="00D137FC">
        <w:rPr>
          <w:rFonts w:ascii="Roboto Condensed Light" w:hAnsi="Roboto Condensed Light"/>
          <w:color w:val="002060"/>
          <w:sz w:val="28"/>
          <w:szCs w:val="28"/>
          <w:lang w:val="uk-UA"/>
        </w:rPr>
        <w:t>і</w:t>
      </w:r>
      <w:r w:rsidRPr="00C17496">
        <w:rPr>
          <w:rFonts w:ascii="Roboto Condensed Light" w:hAnsi="Roboto Condensed Light"/>
          <w:color w:val="002060"/>
          <w:sz w:val="28"/>
          <w:szCs w:val="28"/>
          <w:lang w:val="uk-UA"/>
        </w:rPr>
        <w:t>з цими правилами суб'єктом субсидіарної відповідальності може бути особа, яка отримала істотну (відносно масштабу діяльності боржника) вигоду у вигляді збільшення активів, яка не могла б утворитися у випадку відповідності дій засновників та керівника боржника закону, в тому числі принципу добросовісності.</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Суб'єктивною стороною правопорушення для застосування субсидіарної відповідальності є ставлення особи до вчинюваних нею дій чи бездіяльності (мотиву, мети, умислу чи необережності суб'єкта правопорушення).</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Статтею 61 КУзПБ закріплено правову презумпцію субсидіарної відповідальності осіб, що притягуються до неї, складовими якої є недостатність майна ліквідаційної маси для задоволення вимог кредиторів та наявність ознак доведення боржника до банкрутства.</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Однак зазначена презумпція є спростовною, оскільки передбачає можливість відповідних осіб довести відсутність своєї вини у банкрутстві боржника та уникнути відповідальності. Спростовуючи названу презумпцію, особа, яка притягується до відповідальності</w:t>
      </w:r>
      <w:r w:rsidR="00D137FC">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має право довести свою добросовісність, підтвердивши, зокрема, оплатне придбання активу боржника на умовах, на яких за порівняних обставин зазвичай укладаються аналогічні правочини</w:t>
      </w:r>
      <w:r w:rsidR="00D137FC">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та </w:t>
      </w:r>
      <w:r w:rsidR="00D137FC">
        <w:rPr>
          <w:rFonts w:ascii="Roboto Condensed Light" w:hAnsi="Roboto Condensed Light"/>
          <w:color w:val="002060"/>
          <w:sz w:val="28"/>
          <w:szCs w:val="28"/>
          <w:lang w:val="uk-UA"/>
        </w:rPr>
        <w:t>той факт</w:t>
      </w:r>
      <w:r w:rsidRPr="00C17496">
        <w:rPr>
          <w:rFonts w:ascii="Roboto Condensed Light" w:hAnsi="Roboto Condensed Light"/>
          <w:color w:val="002060"/>
          <w:sz w:val="28"/>
          <w:szCs w:val="28"/>
          <w:lang w:val="uk-UA"/>
        </w:rPr>
        <w:t>, що вчинені за її участі (впливу) операції приносять дохід, відображені  відповідно</w:t>
      </w:r>
      <w:r w:rsidR="00D137FC">
        <w:rPr>
          <w:rFonts w:ascii="Roboto Condensed Light" w:hAnsi="Roboto Condensed Light"/>
          <w:color w:val="002060"/>
          <w:sz w:val="28"/>
          <w:szCs w:val="28"/>
          <w:lang w:val="uk-UA"/>
        </w:rPr>
        <w:t xml:space="preserve"> до</w:t>
      </w:r>
      <w:r w:rsidRPr="00C17496">
        <w:rPr>
          <w:rFonts w:ascii="Roboto Condensed Light" w:hAnsi="Roboto Condensed Light"/>
          <w:color w:val="002060"/>
          <w:sz w:val="28"/>
          <w:szCs w:val="28"/>
          <w:lang w:val="uk-UA"/>
        </w:rPr>
        <w:t xml:space="preserve"> їх дійсн</w:t>
      </w:r>
      <w:r w:rsidR="00D137FC">
        <w:rPr>
          <w:rFonts w:ascii="Roboto Condensed Light" w:hAnsi="Roboto Condensed Light"/>
          <w:color w:val="002060"/>
          <w:sz w:val="28"/>
          <w:szCs w:val="28"/>
          <w:lang w:val="uk-UA"/>
        </w:rPr>
        <w:t>ого</w:t>
      </w:r>
      <w:r w:rsidRPr="00C17496">
        <w:rPr>
          <w:rFonts w:ascii="Roboto Condensed Light" w:hAnsi="Roboto Condensed Light"/>
          <w:color w:val="002060"/>
          <w:sz w:val="28"/>
          <w:szCs w:val="28"/>
          <w:lang w:val="uk-UA"/>
        </w:rPr>
        <w:t xml:space="preserve"> економічн</w:t>
      </w:r>
      <w:r w:rsidR="00D137FC">
        <w:rPr>
          <w:rFonts w:ascii="Roboto Condensed Light" w:hAnsi="Roboto Condensed Light"/>
          <w:color w:val="002060"/>
          <w:sz w:val="28"/>
          <w:szCs w:val="28"/>
          <w:lang w:val="uk-UA"/>
        </w:rPr>
        <w:t>ого</w:t>
      </w:r>
      <w:r w:rsidRPr="00C17496">
        <w:rPr>
          <w:rFonts w:ascii="Roboto Condensed Light" w:hAnsi="Roboto Condensed Light"/>
          <w:color w:val="002060"/>
          <w:sz w:val="28"/>
          <w:szCs w:val="28"/>
          <w:lang w:val="uk-UA"/>
        </w:rPr>
        <w:t xml:space="preserve"> зміст</w:t>
      </w:r>
      <w:r w:rsidR="00D137FC">
        <w:rPr>
          <w:rFonts w:ascii="Roboto Condensed Light" w:hAnsi="Roboto Condensed Light"/>
          <w:color w:val="002060"/>
          <w:sz w:val="28"/>
          <w:szCs w:val="28"/>
          <w:lang w:val="uk-UA"/>
        </w:rPr>
        <w:t>у</w:t>
      </w:r>
      <w:r w:rsidRPr="00C17496">
        <w:rPr>
          <w:rFonts w:ascii="Roboto Condensed Light" w:hAnsi="Roboto Condensed Light"/>
          <w:color w:val="002060"/>
          <w:sz w:val="28"/>
          <w:szCs w:val="28"/>
          <w:lang w:val="uk-UA"/>
        </w:rPr>
        <w:t>, а отримана боржником вигода обумовлена розумними економічними чинниками.</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lastRenderedPageBreak/>
        <w:t>Якщо дії особи, які мали вплив на економічну (юридичну) долю боржника</w:t>
      </w:r>
      <w:r w:rsidR="00D137FC">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викликають об'єктивні сумніви в тому, що вона керувалася інтересами боржника, </w:t>
      </w:r>
      <w:r w:rsidR="00D137FC">
        <w:rPr>
          <w:rFonts w:ascii="Roboto Condensed Light" w:hAnsi="Roboto Condensed Light"/>
          <w:color w:val="002060"/>
          <w:sz w:val="28"/>
          <w:szCs w:val="28"/>
          <w:lang w:val="uk-UA"/>
        </w:rPr>
        <w:t xml:space="preserve">то </w:t>
      </w:r>
      <w:r w:rsidRPr="00C17496">
        <w:rPr>
          <w:rFonts w:ascii="Roboto Condensed Light" w:hAnsi="Roboto Condensed Light"/>
          <w:color w:val="002060"/>
          <w:sz w:val="28"/>
          <w:szCs w:val="28"/>
          <w:lang w:val="uk-UA"/>
        </w:rPr>
        <w:t>на неї переходить тягар доведення того, що результати зазначених дій стали наслідком звичайного господарського обороту, а не викликані використанням нею своїх можливостей, що стосуються визначення дій боржника як таких, що вчинені на шкоду інтересам боржника та його кредиторів. У такому разі небажання особи, яка притягується до субсидіарної відповідальності, надати суду докази має кваліфікуватися згідно із ч</w:t>
      </w:r>
      <w:r>
        <w:rPr>
          <w:rFonts w:ascii="Roboto Condensed Light" w:hAnsi="Roboto Condensed Light"/>
          <w:color w:val="002060"/>
          <w:sz w:val="28"/>
          <w:szCs w:val="28"/>
          <w:lang w:val="uk-UA"/>
        </w:rPr>
        <w:t>астиною</w:t>
      </w:r>
      <w:r w:rsidRPr="00C17496">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другою</w:t>
      </w:r>
      <w:r w:rsidRPr="00C17496">
        <w:rPr>
          <w:rFonts w:ascii="Roboto Condensed Light" w:hAnsi="Roboto Condensed Light"/>
          <w:color w:val="002060"/>
          <w:sz w:val="28"/>
          <w:szCs w:val="28"/>
          <w:lang w:val="uk-UA"/>
        </w:rPr>
        <w:t xml:space="preserve"> ст</w:t>
      </w:r>
      <w:r>
        <w:rPr>
          <w:rFonts w:ascii="Roboto Condensed Light" w:hAnsi="Roboto Condensed Light"/>
          <w:color w:val="002060"/>
          <w:sz w:val="28"/>
          <w:szCs w:val="28"/>
          <w:lang w:val="uk-UA"/>
        </w:rPr>
        <w:t>атті</w:t>
      </w:r>
      <w:r w:rsidRPr="00C17496">
        <w:rPr>
          <w:rFonts w:ascii="Roboto Condensed Light" w:hAnsi="Roboto Condensed Light"/>
          <w:color w:val="002060"/>
          <w:sz w:val="28"/>
          <w:szCs w:val="28"/>
          <w:lang w:val="uk-UA"/>
        </w:rPr>
        <w:t xml:space="preserve"> 74 ГПК України виключно як відмова від спростування фактів, на наявність яких аргументовано</w:t>
      </w:r>
      <w:r w:rsidR="00591CAE">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з посиланням на конкретні документи вказує п</w:t>
      </w:r>
      <w:r>
        <w:rPr>
          <w:rFonts w:ascii="Roboto Condensed Light" w:hAnsi="Roboto Condensed Light"/>
          <w:color w:val="002060"/>
          <w:sz w:val="28"/>
          <w:szCs w:val="28"/>
          <w:lang w:val="uk-UA"/>
        </w:rPr>
        <w:t xml:space="preserve">роцесуальний опонент.  </w:t>
      </w:r>
      <w:r w:rsidR="00591CAE">
        <w:rPr>
          <w:rFonts w:ascii="Roboto Condensed Light" w:hAnsi="Roboto Condensed Light"/>
          <w:color w:val="002060"/>
          <w:sz w:val="28"/>
          <w:szCs w:val="28"/>
          <w:lang w:val="uk-UA"/>
        </w:rPr>
        <w:t>С</w:t>
      </w:r>
      <w:r>
        <w:rPr>
          <w:rFonts w:ascii="Roboto Condensed Light" w:hAnsi="Roboto Condensed Light"/>
          <w:color w:val="002060"/>
          <w:sz w:val="28"/>
          <w:szCs w:val="28"/>
          <w:lang w:val="uk-UA"/>
        </w:rPr>
        <w:t>татт</w:t>
      </w:r>
      <w:r w:rsidR="00591CAE">
        <w:rPr>
          <w:rFonts w:ascii="Roboto Condensed Light" w:hAnsi="Roboto Condensed Light"/>
          <w:color w:val="002060"/>
          <w:sz w:val="28"/>
          <w:szCs w:val="28"/>
          <w:lang w:val="uk-UA"/>
        </w:rPr>
        <w:t>ею</w:t>
      </w:r>
      <w:r w:rsidRPr="00C17496">
        <w:rPr>
          <w:rFonts w:ascii="Roboto Condensed Light" w:hAnsi="Roboto Condensed Light"/>
          <w:color w:val="002060"/>
          <w:sz w:val="28"/>
          <w:szCs w:val="28"/>
          <w:lang w:val="uk-UA"/>
        </w:rPr>
        <w:t xml:space="preserve"> 13 ГПК України особа, </w:t>
      </w:r>
      <w:r w:rsidR="00591CAE">
        <w:rPr>
          <w:rFonts w:ascii="Roboto Condensed Light" w:hAnsi="Roboto Condensed Light"/>
          <w:color w:val="002060"/>
          <w:sz w:val="28"/>
          <w:szCs w:val="28"/>
          <w:lang w:val="uk-UA"/>
        </w:rPr>
        <w:t>яка</w:t>
      </w:r>
      <w:r w:rsidRPr="00C17496">
        <w:rPr>
          <w:rFonts w:ascii="Roboto Condensed Light" w:hAnsi="Roboto Condensed Light"/>
          <w:color w:val="002060"/>
          <w:sz w:val="28"/>
          <w:szCs w:val="28"/>
          <w:lang w:val="uk-UA"/>
        </w:rPr>
        <w:t xml:space="preserve"> бере участь у справі</w:t>
      </w:r>
      <w:r w:rsidR="00591CAE">
        <w:rPr>
          <w:rFonts w:ascii="Roboto Condensed Light" w:hAnsi="Roboto Condensed Light"/>
          <w:color w:val="002060"/>
          <w:sz w:val="28"/>
          <w:szCs w:val="28"/>
          <w:lang w:val="uk-UA"/>
        </w:rPr>
        <w:t xml:space="preserve"> і</w:t>
      </w:r>
      <w:r w:rsidRPr="00C17496">
        <w:rPr>
          <w:rFonts w:ascii="Roboto Condensed Light" w:hAnsi="Roboto Condensed Light"/>
          <w:color w:val="002060"/>
          <w:sz w:val="28"/>
          <w:szCs w:val="28"/>
          <w:lang w:val="uk-UA"/>
        </w:rPr>
        <w:t xml:space="preserve"> не вчинила відповідних процесуальних дій, несе ризик настання наслідків такої своєї поведінки. </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Відсутність в ос</w:t>
      </w:r>
      <w:r w:rsidR="00591CAE">
        <w:rPr>
          <w:rFonts w:ascii="Roboto Condensed Light" w:hAnsi="Roboto Condensed Light"/>
          <w:color w:val="002060"/>
          <w:sz w:val="28"/>
          <w:szCs w:val="28"/>
          <w:lang w:val="uk-UA"/>
        </w:rPr>
        <w:t>о</w:t>
      </w:r>
      <w:r w:rsidRPr="00C17496">
        <w:rPr>
          <w:rFonts w:ascii="Roboto Condensed Light" w:hAnsi="Roboto Condensed Light"/>
          <w:color w:val="002060"/>
          <w:sz w:val="28"/>
          <w:szCs w:val="28"/>
          <w:lang w:val="uk-UA"/>
        </w:rPr>
        <w:t>б</w:t>
      </w:r>
      <w:r w:rsidR="00591CAE">
        <w:rPr>
          <w:rFonts w:ascii="Roboto Condensed Light" w:hAnsi="Roboto Condensed Light"/>
          <w:color w:val="002060"/>
          <w:sz w:val="28"/>
          <w:szCs w:val="28"/>
          <w:lang w:val="uk-UA"/>
        </w:rPr>
        <w:t>и</w:t>
      </w:r>
      <w:r w:rsidRPr="00C17496">
        <w:rPr>
          <w:rFonts w:ascii="Roboto Condensed Light" w:hAnsi="Roboto Condensed Light"/>
          <w:color w:val="002060"/>
          <w:sz w:val="28"/>
          <w:szCs w:val="28"/>
          <w:lang w:val="uk-UA"/>
        </w:rPr>
        <w:t>, як</w:t>
      </w:r>
      <w:r w:rsidR="00591CAE">
        <w:rPr>
          <w:rFonts w:ascii="Roboto Condensed Light" w:hAnsi="Roboto Condensed Light"/>
          <w:color w:val="002060"/>
          <w:sz w:val="28"/>
          <w:szCs w:val="28"/>
          <w:lang w:val="uk-UA"/>
        </w:rPr>
        <w:t>а</w:t>
      </w:r>
      <w:r w:rsidRPr="00C17496">
        <w:rPr>
          <w:rFonts w:ascii="Roboto Condensed Light" w:hAnsi="Roboto Condensed Light"/>
          <w:color w:val="002060"/>
          <w:sz w:val="28"/>
          <w:szCs w:val="28"/>
          <w:lang w:val="uk-UA"/>
        </w:rPr>
        <w:t xml:space="preserve"> притягу</w:t>
      </w:r>
      <w:r w:rsidR="00591CAE">
        <w:rPr>
          <w:rFonts w:ascii="Roboto Condensed Light" w:hAnsi="Roboto Condensed Light"/>
          <w:color w:val="002060"/>
          <w:sz w:val="28"/>
          <w:szCs w:val="28"/>
          <w:lang w:val="uk-UA"/>
        </w:rPr>
        <w:t>є</w:t>
      </w:r>
      <w:r w:rsidRPr="00C17496">
        <w:rPr>
          <w:rFonts w:ascii="Roboto Condensed Light" w:hAnsi="Roboto Condensed Light"/>
          <w:color w:val="002060"/>
          <w:sz w:val="28"/>
          <w:szCs w:val="28"/>
          <w:lang w:val="uk-UA"/>
        </w:rPr>
        <w:t>ться до субсидіарної відповідальності</w:t>
      </w:r>
      <w:r w:rsidR="00591CAE">
        <w:rPr>
          <w:rFonts w:ascii="Roboto Condensed Light" w:hAnsi="Roboto Condensed Light"/>
          <w:color w:val="002060"/>
          <w:sz w:val="28"/>
          <w:szCs w:val="28"/>
          <w:lang w:val="uk-UA"/>
        </w:rPr>
        <w:t>,</w:t>
      </w:r>
      <w:r w:rsidRPr="00C17496">
        <w:rPr>
          <w:rFonts w:ascii="Roboto Condensed Light" w:hAnsi="Roboto Condensed Light"/>
          <w:color w:val="002060"/>
          <w:sz w:val="28"/>
          <w:szCs w:val="28"/>
          <w:lang w:val="uk-UA"/>
        </w:rPr>
        <w:t xml:space="preserve"> зацікавленості в наданні документів, що відображають реальний стан справ і дійсний господарський оборот, не повинна знижувати правову захищеність кредиторів під час необґрунтованого порушення їх прав. Тому, якщо ліквідатор</w:t>
      </w:r>
      <w:r w:rsidR="00591CAE">
        <w:rPr>
          <w:rFonts w:ascii="Roboto Condensed Light" w:hAnsi="Roboto Condensed Light"/>
          <w:color w:val="002060"/>
          <w:sz w:val="28"/>
          <w:szCs w:val="28"/>
          <w:lang w:val="uk-UA"/>
        </w:rPr>
        <w:t xml:space="preserve"> </w:t>
      </w:r>
      <w:r w:rsidRPr="00C17496">
        <w:rPr>
          <w:rFonts w:ascii="Roboto Condensed Light" w:hAnsi="Roboto Condensed Light"/>
          <w:color w:val="002060"/>
          <w:sz w:val="28"/>
          <w:szCs w:val="28"/>
          <w:lang w:val="uk-UA"/>
        </w:rPr>
        <w:t>/</w:t>
      </w:r>
      <w:r w:rsidR="00591CAE">
        <w:rPr>
          <w:rFonts w:ascii="Roboto Condensed Light" w:hAnsi="Roboto Condensed Light"/>
          <w:color w:val="002060"/>
          <w:sz w:val="28"/>
          <w:szCs w:val="28"/>
          <w:lang w:val="uk-UA"/>
        </w:rPr>
        <w:t xml:space="preserve"> </w:t>
      </w:r>
      <w:r w:rsidRPr="00C17496">
        <w:rPr>
          <w:rFonts w:ascii="Roboto Condensed Light" w:hAnsi="Roboto Condensed Light"/>
          <w:color w:val="002060"/>
          <w:sz w:val="28"/>
          <w:szCs w:val="28"/>
          <w:lang w:val="uk-UA"/>
        </w:rPr>
        <w:t xml:space="preserve">кредитор із посиланням на ті чи інші докази належно обґрунтував наявність підстав для притягнення особи до субсидіарної відповідальності та неможливість погашення вимог кредиторів </w:t>
      </w:r>
      <w:r w:rsidR="00591CAE">
        <w:rPr>
          <w:rFonts w:ascii="Roboto Condensed Light" w:hAnsi="Roboto Condensed Light"/>
          <w:color w:val="002060"/>
          <w:sz w:val="28"/>
          <w:szCs w:val="28"/>
          <w:lang w:val="uk-UA"/>
        </w:rPr>
        <w:t>у</w:t>
      </w:r>
      <w:r w:rsidRPr="00C17496">
        <w:rPr>
          <w:rFonts w:ascii="Roboto Condensed Light" w:hAnsi="Roboto Condensed Light"/>
          <w:color w:val="002060"/>
          <w:sz w:val="28"/>
          <w:szCs w:val="28"/>
          <w:lang w:val="uk-UA"/>
        </w:rPr>
        <w:t>наслідок її дій (бездіяльності), на неї переходить тягар спростування цих тверджень</w:t>
      </w:r>
      <w:r w:rsidR="00591CAE">
        <w:rPr>
          <w:rFonts w:ascii="Roboto Condensed Light" w:hAnsi="Roboto Condensed Light"/>
          <w:color w:val="002060"/>
          <w:sz w:val="28"/>
          <w:szCs w:val="28"/>
          <w:lang w:val="uk-UA"/>
        </w:rPr>
        <w:t xml:space="preserve"> і </w:t>
      </w:r>
      <w:r w:rsidRPr="00C17496">
        <w:rPr>
          <w:rFonts w:ascii="Roboto Condensed Light" w:hAnsi="Roboto Condensed Light"/>
          <w:color w:val="002060"/>
          <w:sz w:val="28"/>
          <w:szCs w:val="28"/>
          <w:lang w:val="uk-UA"/>
        </w:rPr>
        <w:t>вона має довести, чому письмові документи та інші докази ліквідатора</w:t>
      </w:r>
      <w:r w:rsidR="00591CAE">
        <w:rPr>
          <w:rFonts w:ascii="Roboto Condensed Light" w:hAnsi="Roboto Condensed Light"/>
          <w:color w:val="002060"/>
          <w:sz w:val="28"/>
          <w:szCs w:val="28"/>
          <w:lang w:val="uk-UA"/>
        </w:rPr>
        <w:t xml:space="preserve"> </w:t>
      </w:r>
      <w:r w:rsidRPr="00C17496">
        <w:rPr>
          <w:rFonts w:ascii="Roboto Condensed Light" w:hAnsi="Roboto Condensed Light"/>
          <w:color w:val="002060"/>
          <w:sz w:val="28"/>
          <w:szCs w:val="28"/>
          <w:lang w:val="uk-UA"/>
        </w:rPr>
        <w:t>/</w:t>
      </w:r>
      <w:r w:rsidR="00591CAE">
        <w:rPr>
          <w:rFonts w:ascii="Roboto Condensed Light" w:hAnsi="Roboto Condensed Light"/>
          <w:color w:val="002060"/>
          <w:sz w:val="28"/>
          <w:szCs w:val="28"/>
          <w:lang w:val="uk-UA"/>
        </w:rPr>
        <w:t xml:space="preserve"> </w:t>
      </w:r>
      <w:r w:rsidRPr="00C17496">
        <w:rPr>
          <w:rFonts w:ascii="Roboto Condensed Light" w:hAnsi="Roboto Condensed Light"/>
          <w:color w:val="002060"/>
          <w:sz w:val="28"/>
          <w:szCs w:val="28"/>
          <w:lang w:val="uk-UA"/>
        </w:rPr>
        <w:t>кредитора не можуть бути прийняті на підтвердження його доводів, надавши свої докази і пояснення щодо того, як насправді здійснювалася господарська діяльність.</w:t>
      </w:r>
    </w:p>
    <w:p w:rsidR="00C17496" w:rsidRP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Отже, з</w:t>
      </w:r>
      <w:r w:rsidR="00591CAE">
        <w:rPr>
          <w:rFonts w:ascii="Roboto Condensed Light" w:hAnsi="Roboto Condensed Light"/>
          <w:color w:val="002060"/>
          <w:sz w:val="28"/>
          <w:szCs w:val="28"/>
          <w:lang w:val="uk-UA"/>
        </w:rPr>
        <w:t>а</w:t>
      </w:r>
      <w:r w:rsidRPr="00C17496">
        <w:rPr>
          <w:rFonts w:ascii="Roboto Condensed Light" w:hAnsi="Roboto Condensed Light"/>
          <w:color w:val="002060"/>
          <w:sz w:val="28"/>
          <w:szCs w:val="28"/>
          <w:lang w:val="uk-UA"/>
        </w:rPr>
        <w:t xml:space="preserve"> зміст</w:t>
      </w:r>
      <w:r w:rsidR="00591CAE">
        <w:rPr>
          <w:rFonts w:ascii="Roboto Condensed Light" w:hAnsi="Roboto Condensed Light"/>
          <w:color w:val="002060"/>
          <w:sz w:val="28"/>
          <w:szCs w:val="28"/>
          <w:lang w:val="uk-UA"/>
        </w:rPr>
        <w:t>ом</w:t>
      </w:r>
      <w:r w:rsidRPr="00C17496">
        <w:rPr>
          <w:rFonts w:ascii="Roboto Condensed Light" w:hAnsi="Roboto Condensed Light"/>
          <w:color w:val="002060"/>
          <w:sz w:val="28"/>
          <w:szCs w:val="28"/>
          <w:lang w:val="uk-UA"/>
        </w:rPr>
        <w:t xml:space="preserve"> ч</w:t>
      </w:r>
      <w:r>
        <w:rPr>
          <w:rFonts w:ascii="Roboto Condensed Light" w:hAnsi="Roboto Condensed Light"/>
          <w:color w:val="002060"/>
          <w:sz w:val="28"/>
          <w:szCs w:val="28"/>
          <w:lang w:val="uk-UA"/>
        </w:rPr>
        <w:t>астини другої</w:t>
      </w:r>
      <w:r w:rsidRPr="00C17496">
        <w:rPr>
          <w:rFonts w:ascii="Roboto Condensed Light" w:hAnsi="Roboto Condensed Light"/>
          <w:color w:val="002060"/>
          <w:sz w:val="28"/>
          <w:szCs w:val="28"/>
          <w:lang w:val="uk-UA"/>
        </w:rPr>
        <w:t xml:space="preserve"> ст</w:t>
      </w:r>
      <w:r>
        <w:rPr>
          <w:rFonts w:ascii="Roboto Condensed Light" w:hAnsi="Roboto Condensed Light"/>
          <w:color w:val="002060"/>
          <w:sz w:val="28"/>
          <w:szCs w:val="28"/>
          <w:lang w:val="uk-UA"/>
        </w:rPr>
        <w:t>атті</w:t>
      </w:r>
      <w:r w:rsidRPr="00C17496">
        <w:rPr>
          <w:rFonts w:ascii="Roboto Condensed Light" w:hAnsi="Roboto Condensed Light"/>
          <w:color w:val="002060"/>
          <w:sz w:val="28"/>
          <w:szCs w:val="28"/>
          <w:lang w:val="uk-UA"/>
        </w:rPr>
        <w:t xml:space="preserve"> 61 КУзПБ суд оцінює істотність впливу дій (бездіяльності) третіх осіб на становище боржника, перевіряючи наявність причинно-наслідкового зв'язку між діями (бездіяльністю) цих осіб та фактичною неплатоспроможністю боржника (доведенням його до банкрутства).</w:t>
      </w:r>
    </w:p>
    <w:p w:rsidR="00C17496" w:rsidRDefault="00C17496" w:rsidP="00C17496">
      <w:pPr>
        <w:spacing w:after="0" w:line="240" w:lineRule="auto"/>
        <w:ind w:firstLine="680"/>
        <w:jc w:val="both"/>
        <w:rPr>
          <w:rFonts w:ascii="Roboto Condensed Light" w:hAnsi="Roboto Condensed Light"/>
          <w:color w:val="002060"/>
          <w:sz w:val="28"/>
          <w:szCs w:val="28"/>
          <w:lang w:val="uk-UA"/>
        </w:rPr>
      </w:pPr>
      <w:r w:rsidRPr="00C17496">
        <w:rPr>
          <w:rFonts w:ascii="Roboto Condensed Light" w:hAnsi="Roboto Condensed Light"/>
          <w:color w:val="002060"/>
          <w:sz w:val="28"/>
          <w:szCs w:val="28"/>
          <w:lang w:val="uk-UA"/>
        </w:rPr>
        <w:t xml:space="preserve">Для визначення статусу особи як відповідача </w:t>
      </w:r>
      <w:r w:rsidR="00591CAE">
        <w:rPr>
          <w:rFonts w:ascii="Roboto Condensed Light" w:hAnsi="Roboto Condensed Light"/>
          <w:color w:val="002060"/>
          <w:sz w:val="28"/>
          <w:szCs w:val="28"/>
          <w:lang w:val="uk-UA"/>
        </w:rPr>
        <w:t>в разі</w:t>
      </w:r>
      <w:r w:rsidRPr="00C17496">
        <w:rPr>
          <w:rFonts w:ascii="Roboto Condensed Light" w:hAnsi="Roboto Condensed Light"/>
          <w:color w:val="002060"/>
          <w:sz w:val="28"/>
          <w:szCs w:val="28"/>
          <w:lang w:val="uk-UA"/>
        </w:rPr>
        <w:t xml:space="preserve"> субсидіарній відповідальності за зобов'язаннями боржника суд під час розгляду заяви про притягнення до субсидіарної відповідальності та з'ясуванн</w:t>
      </w:r>
      <w:r w:rsidR="00591CAE">
        <w:rPr>
          <w:rFonts w:ascii="Roboto Condensed Light" w:hAnsi="Roboto Condensed Light"/>
          <w:color w:val="002060"/>
          <w:sz w:val="28"/>
          <w:szCs w:val="28"/>
          <w:lang w:val="uk-UA"/>
        </w:rPr>
        <w:t>я</w:t>
      </w:r>
      <w:r w:rsidRPr="00C17496">
        <w:rPr>
          <w:rFonts w:ascii="Roboto Condensed Light" w:hAnsi="Roboto Condensed Light"/>
          <w:color w:val="002060"/>
          <w:sz w:val="28"/>
          <w:szCs w:val="28"/>
          <w:lang w:val="uk-UA"/>
        </w:rPr>
        <w:t xml:space="preserve"> наявності підстав для покладення на ц</w:t>
      </w:r>
      <w:r w:rsidR="00591CAE">
        <w:rPr>
          <w:rFonts w:ascii="Roboto Condensed Light" w:hAnsi="Roboto Condensed Light"/>
          <w:color w:val="002060"/>
          <w:sz w:val="28"/>
          <w:szCs w:val="28"/>
          <w:lang w:val="uk-UA"/>
        </w:rPr>
        <w:t>ю</w:t>
      </w:r>
      <w:r w:rsidRPr="00C17496">
        <w:rPr>
          <w:rFonts w:ascii="Roboto Condensed Light" w:hAnsi="Roboto Condensed Light"/>
          <w:color w:val="002060"/>
          <w:sz w:val="28"/>
          <w:szCs w:val="28"/>
          <w:lang w:val="uk-UA"/>
        </w:rPr>
        <w:t xml:space="preserve"> ос</w:t>
      </w:r>
      <w:r w:rsidR="00591CAE">
        <w:rPr>
          <w:rFonts w:ascii="Roboto Condensed Light" w:hAnsi="Roboto Condensed Light"/>
          <w:color w:val="002060"/>
          <w:sz w:val="28"/>
          <w:szCs w:val="28"/>
          <w:lang w:val="uk-UA"/>
        </w:rPr>
        <w:t>о</w:t>
      </w:r>
      <w:r w:rsidRPr="00C17496">
        <w:rPr>
          <w:rFonts w:ascii="Roboto Condensed Light" w:hAnsi="Roboto Condensed Light"/>
          <w:color w:val="002060"/>
          <w:sz w:val="28"/>
          <w:szCs w:val="28"/>
          <w:lang w:val="uk-UA"/>
        </w:rPr>
        <w:t>б</w:t>
      </w:r>
      <w:r w:rsidR="00591CAE">
        <w:rPr>
          <w:rFonts w:ascii="Roboto Condensed Light" w:hAnsi="Roboto Condensed Light"/>
          <w:color w:val="002060"/>
          <w:sz w:val="28"/>
          <w:szCs w:val="28"/>
          <w:lang w:val="uk-UA"/>
        </w:rPr>
        <w:t>у</w:t>
      </w:r>
      <w:r w:rsidRPr="00C17496">
        <w:rPr>
          <w:rFonts w:ascii="Roboto Condensed Light" w:hAnsi="Roboto Condensed Light"/>
          <w:color w:val="002060"/>
          <w:sz w:val="28"/>
          <w:szCs w:val="28"/>
          <w:lang w:val="uk-UA"/>
        </w:rPr>
        <w:t xml:space="preserve"> субсидіарної відповідальності </w:t>
      </w:r>
      <w:r w:rsidR="00C03E9B">
        <w:rPr>
          <w:rFonts w:ascii="Roboto Condensed Light" w:hAnsi="Roboto Condensed Light"/>
          <w:color w:val="002060"/>
          <w:sz w:val="28"/>
          <w:szCs w:val="28"/>
          <w:lang w:val="uk-UA"/>
        </w:rPr>
        <w:t xml:space="preserve">має </w:t>
      </w:r>
      <w:r w:rsidRPr="00C17496">
        <w:rPr>
          <w:rFonts w:ascii="Roboto Condensed Light" w:hAnsi="Roboto Condensed Light"/>
          <w:color w:val="002060"/>
          <w:sz w:val="28"/>
          <w:szCs w:val="28"/>
          <w:lang w:val="uk-UA"/>
        </w:rPr>
        <w:t xml:space="preserve">дослідити сукупність правочинів та інших юридичних дій, </w:t>
      </w:r>
      <w:r w:rsidR="00591CAE">
        <w:rPr>
          <w:rFonts w:ascii="Roboto Condensed Light" w:hAnsi="Roboto Condensed Light"/>
          <w:color w:val="002060"/>
          <w:sz w:val="28"/>
          <w:szCs w:val="28"/>
          <w:lang w:val="uk-UA"/>
        </w:rPr>
        <w:t>вчине</w:t>
      </w:r>
      <w:r w:rsidRPr="00C17496">
        <w:rPr>
          <w:rFonts w:ascii="Roboto Condensed Light" w:hAnsi="Roboto Condensed Light"/>
          <w:color w:val="002060"/>
          <w:sz w:val="28"/>
          <w:szCs w:val="28"/>
          <w:lang w:val="uk-UA"/>
        </w:rPr>
        <w:t>них під впливом осіб, а також їх бездіяльність, що сприяли виникненню кризової ситуації, її розвитку і переходу в стадію банкрутства боржника.</w:t>
      </w:r>
    </w:p>
    <w:p w:rsidR="00300775" w:rsidRDefault="007F76AC" w:rsidP="00C17496">
      <w:pPr>
        <w:spacing w:after="0" w:line="240" w:lineRule="auto"/>
        <w:ind w:firstLine="680"/>
        <w:jc w:val="both"/>
        <w:rPr>
          <w:rFonts w:ascii="Roboto Condensed Light" w:hAnsi="Roboto Condensed Light"/>
          <w:i/>
          <w:color w:val="002060"/>
          <w:sz w:val="24"/>
          <w:szCs w:val="24"/>
          <w:lang w:val="uk-UA"/>
        </w:rPr>
      </w:pPr>
      <w:r w:rsidRPr="00BB5A87">
        <w:rPr>
          <w:rFonts w:ascii="Roboto Condensed Light" w:hAnsi="Roboto Condensed Light"/>
          <w:i/>
          <w:color w:val="002060"/>
          <w:sz w:val="24"/>
          <w:szCs w:val="24"/>
          <w:lang w:val="uk-UA"/>
        </w:rPr>
        <w:t xml:space="preserve">Детальніше з текстом постанови від </w:t>
      </w:r>
      <w:r>
        <w:rPr>
          <w:rFonts w:ascii="Roboto Condensed Light" w:hAnsi="Roboto Condensed Light"/>
          <w:i/>
          <w:color w:val="002060"/>
          <w:sz w:val="24"/>
          <w:szCs w:val="24"/>
          <w:lang w:val="uk-UA"/>
        </w:rPr>
        <w:t>21</w:t>
      </w:r>
      <w:r w:rsidRPr="00BB5A87">
        <w:rPr>
          <w:rFonts w:ascii="Roboto Condensed Light" w:hAnsi="Roboto Condensed Light"/>
          <w:i/>
          <w:color w:val="002060"/>
          <w:sz w:val="24"/>
          <w:szCs w:val="24"/>
          <w:lang w:val="uk-UA"/>
        </w:rPr>
        <w:t xml:space="preserve">.11.2024 у справі № </w:t>
      </w:r>
      <w:r w:rsidRPr="007F76AC">
        <w:rPr>
          <w:rFonts w:ascii="Roboto Condensed Light" w:hAnsi="Roboto Condensed Light"/>
          <w:i/>
          <w:color w:val="002060"/>
          <w:sz w:val="24"/>
          <w:szCs w:val="24"/>
          <w:lang w:val="uk-UA"/>
        </w:rPr>
        <w:t xml:space="preserve">910/18250/16 (910/17658/23) </w:t>
      </w:r>
      <w:r w:rsidRPr="00BB5A87">
        <w:rPr>
          <w:rFonts w:ascii="Roboto Condensed Light" w:hAnsi="Roboto Condensed Light"/>
          <w:i/>
          <w:color w:val="002060"/>
          <w:sz w:val="24"/>
          <w:szCs w:val="24"/>
          <w:lang w:val="uk-UA"/>
        </w:rPr>
        <w:t>можна ознайомитися за посиланням</w:t>
      </w:r>
      <w:r>
        <w:rPr>
          <w:rFonts w:ascii="Roboto Condensed Light" w:hAnsi="Roboto Condensed Light"/>
          <w:i/>
          <w:color w:val="002060"/>
          <w:sz w:val="24"/>
          <w:szCs w:val="24"/>
          <w:lang w:val="uk-UA"/>
        </w:rPr>
        <w:t xml:space="preserve"> </w:t>
      </w:r>
      <w:hyperlink r:id="rId31" w:history="1">
        <w:r w:rsidRPr="00CA4566">
          <w:rPr>
            <w:rStyle w:val="a3"/>
            <w:rFonts w:ascii="Roboto Condensed Light" w:hAnsi="Roboto Condensed Light"/>
            <w:sz w:val="24"/>
            <w:szCs w:val="24"/>
            <w:lang w:val="uk-UA"/>
          </w:rPr>
          <w:t>https://reyestr.court.gov.ua/Review/123313487</w:t>
        </w:r>
      </w:hyperlink>
      <w:r>
        <w:rPr>
          <w:rFonts w:ascii="Roboto Condensed Light" w:hAnsi="Roboto Condensed Light"/>
          <w:i/>
          <w:color w:val="002060"/>
          <w:sz w:val="24"/>
          <w:szCs w:val="24"/>
          <w:lang w:val="uk-UA"/>
        </w:rPr>
        <w:t>.</w:t>
      </w:r>
    </w:p>
    <w:p w:rsidR="009E0480" w:rsidRDefault="009E0480" w:rsidP="00517628">
      <w:pPr>
        <w:spacing w:after="0" w:line="240" w:lineRule="auto"/>
        <w:ind w:firstLine="680"/>
        <w:jc w:val="both"/>
        <w:rPr>
          <w:rFonts w:ascii="Roboto Condensed Light" w:hAnsi="Roboto Condensed Light"/>
          <w:b/>
          <w:color w:val="0070C0"/>
          <w:sz w:val="28"/>
          <w:szCs w:val="28"/>
          <w:lang w:val="uk-UA"/>
        </w:rPr>
      </w:pPr>
    </w:p>
    <w:p w:rsidR="00B0525F" w:rsidRPr="00517628" w:rsidRDefault="00B0525F" w:rsidP="00517628">
      <w:pPr>
        <w:spacing w:after="0" w:line="240" w:lineRule="auto"/>
        <w:ind w:firstLine="680"/>
        <w:jc w:val="both"/>
        <w:rPr>
          <w:rFonts w:ascii="Roboto Condensed Light" w:hAnsi="Roboto Condensed Light"/>
          <w:b/>
          <w:color w:val="0070C0"/>
          <w:sz w:val="28"/>
          <w:szCs w:val="28"/>
          <w:lang w:val="uk-UA"/>
        </w:rPr>
      </w:pPr>
      <w:r w:rsidRPr="00517628">
        <w:rPr>
          <w:rFonts w:ascii="Roboto Condensed Light" w:hAnsi="Roboto Condensed Light"/>
          <w:b/>
          <w:color w:val="0070C0"/>
          <w:sz w:val="28"/>
          <w:szCs w:val="28"/>
          <w:lang w:val="uk-UA"/>
        </w:rPr>
        <w:t>Щодо передумов для субсидіарної відповідальності</w:t>
      </w:r>
    </w:p>
    <w:p w:rsidR="00B0525F" w:rsidRDefault="00B0525F" w:rsidP="00B0525F">
      <w:pPr>
        <w:spacing w:after="0" w:line="240" w:lineRule="auto"/>
        <w:ind w:firstLine="680"/>
        <w:jc w:val="both"/>
        <w:rPr>
          <w:rFonts w:ascii="Roboto Condensed Light" w:hAnsi="Roboto Condensed Light"/>
          <w:color w:val="002060"/>
          <w:sz w:val="28"/>
          <w:szCs w:val="28"/>
          <w:lang w:val="uk-UA"/>
        </w:rPr>
      </w:pPr>
      <w:bookmarkStart w:id="9" w:name="_Hlk77340391"/>
      <w:bookmarkEnd w:id="8"/>
    </w:p>
    <w:p w:rsidR="00A35A04" w:rsidRPr="00A35A04" w:rsidRDefault="00B0525F" w:rsidP="00B0525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У</w:t>
      </w:r>
      <w:r w:rsidR="00A35A04" w:rsidRPr="00A35A04">
        <w:rPr>
          <w:rFonts w:ascii="Roboto Condensed Light" w:hAnsi="Roboto Condensed Light"/>
          <w:color w:val="002060"/>
          <w:sz w:val="28"/>
          <w:szCs w:val="28"/>
          <w:lang w:val="uk-UA"/>
        </w:rPr>
        <w:t xml:space="preserve"> судовій процедурі ліквідації боржника питання єдиного майнового комплексу боржника регулюється нормами КУзПБ про ліквідаційну масу, до складу якої входять усі види майнових активів (майно та майнові права) банкрута, які належать йому на праві власності або господарського відання, включаються до складу ліквідаційної маси (ч</w:t>
      </w:r>
      <w:r>
        <w:rPr>
          <w:rFonts w:ascii="Roboto Condensed Light" w:hAnsi="Roboto Condensed Light"/>
          <w:color w:val="002060"/>
          <w:sz w:val="28"/>
          <w:szCs w:val="28"/>
          <w:lang w:val="uk-UA"/>
        </w:rPr>
        <w:t>астина перша</w:t>
      </w:r>
      <w:r w:rsidR="00A35A04" w:rsidRPr="00A35A04">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статті</w:t>
      </w:r>
      <w:r w:rsidR="00A35A04" w:rsidRPr="00A35A04">
        <w:rPr>
          <w:rFonts w:ascii="Roboto Condensed Light" w:hAnsi="Roboto Condensed Light"/>
          <w:color w:val="002060"/>
          <w:sz w:val="28"/>
          <w:szCs w:val="28"/>
          <w:lang w:val="uk-UA"/>
        </w:rPr>
        <w:t xml:space="preserve"> 62 КУзПБ).</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 xml:space="preserve">Порядок формування і використання ліквідаційної маси встановлено </w:t>
      </w:r>
      <w:r w:rsidR="00B0525F">
        <w:rPr>
          <w:rFonts w:ascii="Roboto Condensed Light" w:hAnsi="Roboto Condensed Light"/>
          <w:color w:val="002060"/>
          <w:sz w:val="28"/>
          <w:szCs w:val="28"/>
          <w:lang w:val="uk-UA"/>
        </w:rPr>
        <w:t>статтями</w:t>
      </w:r>
      <w:r w:rsidRPr="00A35A04">
        <w:rPr>
          <w:rFonts w:ascii="Roboto Condensed Light" w:hAnsi="Roboto Condensed Light"/>
          <w:color w:val="002060"/>
          <w:sz w:val="28"/>
          <w:szCs w:val="28"/>
          <w:lang w:val="uk-UA"/>
        </w:rPr>
        <w:t xml:space="preserve"> 61</w:t>
      </w:r>
      <w:r w:rsidR="003F3D75">
        <w:rPr>
          <w:rFonts w:ascii="Roboto Condensed Light" w:hAnsi="Roboto Condensed Light"/>
          <w:color w:val="002060"/>
          <w:sz w:val="28"/>
          <w:szCs w:val="28"/>
          <w:lang w:val="uk-UA"/>
        </w:rPr>
        <w:t>–</w:t>
      </w:r>
      <w:r w:rsidRPr="00A35A04">
        <w:rPr>
          <w:rFonts w:ascii="Roboto Condensed Light" w:hAnsi="Roboto Condensed Light"/>
          <w:color w:val="002060"/>
          <w:sz w:val="28"/>
          <w:szCs w:val="28"/>
          <w:lang w:val="uk-UA"/>
        </w:rPr>
        <w:t>65 КУзПБ та спрямовано на задоволення вимог кредиторів.</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lastRenderedPageBreak/>
        <w:t xml:space="preserve">Стягнені суми включаються до складу ліквідаційної маси і можуть бути використані лише для задоволення вимог кредиторів у порядку черговості, встановленому цим Кодексом. </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Визначене нормами ч</w:t>
      </w:r>
      <w:r w:rsidR="00B0525F">
        <w:rPr>
          <w:rFonts w:ascii="Roboto Condensed Light" w:hAnsi="Roboto Condensed Light"/>
          <w:color w:val="002060"/>
          <w:sz w:val="28"/>
          <w:szCs w:val="28"/>
          <w:lang w:val="uk-UA"/>
        </w:rPr>
        <w:t>астини другої</w:t>
      </w:r>
      <w:r w:rsidRPr="00A35A04">
        <w:rPr>
          <w:rFonts w:ascii="Roboto Condensed Light" w:hAnsi="Roboto Condensed Light"/>
          <w:color w:val="002060"/>
          <w:sz w:val="28"/>
          <w:szCs w:val="28"/>
          <w:lang w:val="uk-UA"/>
        </w:rPr>
        <w:t xml:space="preserve"> ст</w:t>
      </w:r>
      <w:r w:rsidR="00B0525F">
        <w:rPr>
          <w:rFonts w:ascii="Roboto Condensed Light" w:hAnsi="Roboto Condensed Light"/>
          <w:color w:val="002060"/>
          <w:sz w:val="28"/>
          <w:szCs w:val="28"/>
          <w:lang w:val="uk-UA"/>
        </w:rPr>
        <w:t>атті</w:t>
      </w:r>
      <w:r w:rsidRPr="00A35A04">
        <w:rPr>
          <w:rFonts w:ascii="Roboto Condensed Light" w:hAnsi="Roboto Condensed Light"/>
          <w:color w:val="002060"/>
          <w:sz w:val="28"/>
          <w:szCs w:val="28"/>
          <w:lang w:val="uk-UA"/>
        </w:rPr>
        <w:t xml:space="preserve"> 61 КУзПБ правопорушення, за вчинення якого покладається такий вид цивільної відповідальності як субсидіарна, має співвідноситися із наявністю відповідно до закону необхідних умов (елементів), які є підставою для застосування цього виду відповідальності.</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 xml:space="preserve">Такими елементами є об’єкт та суб’єкт правопорушення, а також об’єктивна та суб’єктивна сторони правопорушення. </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Однією з обов’язкових передумов субсидіарної відповідальності є її розмір, що визначається з різниці між сумою вимог кредиторів і ліквідаційною масою.</w:t>
      </w:r>
    </w:p>
    <w:p w:rsidR="00A35A04" w:rsidRPr="00A35A04" w:rsidRDefault="00B0525F" w:rsidP="00B0525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С</w:t>
      </w:r>
      <w:r w:rsidR="00A35A04" w:rsidRPr="00A35A04">
        <w:rPr>
          <w:rFonts w:ascii="Roboto Condensed Light" w:hAnsi="Roboto Condensed Light"/>
          <w:color w:val="002060"/>
          <w:sz w:val="28"/>
          <w:szCs w:val="28"/>
          <w:lang w:val="uk-UA"/>
        </w:rPr>
        <w:t xml:space="preserve">аме наявність цієї негативної різниці (перевищення суми кредиторських вимог над вартістю ліквідаційної маси) і обумовлює підстави для покладення субсидіарної відповідальності. </w:t>
      </w:r>
    </w:p>
    <w:p w:rsidR="00A35A04" w:rsidRPr="00A35A04" w:rsidRDefault="00B0525F" w:rsidP="00B0525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w:t>
      </w:r>
      <w:r w:rsidR="00A35A04" w:rsidRPr="00A35A04">
        <w:rPr>
          <w:rFonts w:ascii="Roboto Condensed Light" w:hAnsi="Roboto Condensed Light"/>
          <w:color w:val="002060"/>
          <w:sz w:val="28"/>
          <w:szCs w:val="28"/>
          <w:lang w:val="uk-UA"/>
        </w:rPr>
        <w:t xml:space="preserve">ередумови для покладення субсидіарної відповідальності встановлюються насамперед на підставі фінансово-економічних показників боржника, порядок аналізу, дослідження та оцінки яких прямо визначений КУзПБ. </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 xml:space="preserve">Цей порядок передбачає, що: </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 арбітражний керуючий зобов’язаний проводити аналіз фінансово-господарського стану, інвестиційної та іншої діяльності боржника та становища на ринках боржника і подавати результати такого аналізу до господарського суду разом з документами, що підтверджують відповідну інформацію (п</w:t>
      </w:r>
      <w:r w:rsidR="00591CAE">
        <w:rPr>
          <w:rFonts w:ascii="Roboto Condensed Light" w:hAnsi="Roboto Condensed Light"/>
          <w:color w:val="002060"/>
          <w:sz w:val="28"/>
          <w:szCs w:val="28"/>
          <w:lang w:val="uk-UA"/>
        </w:rPr>
        <w:t xml:space="preserve">ункт </w:t>
      </w:r>
      <w:r w:rsidRPr="00A35A04">
        <w:rPr>
          <w:rFonts w:ascii="Roboto Condensed Light" w:hAnsi="Roboto Condensed Light"/>
          <w:color w:val="002060"/>
          <w:sz w:val="28"/>
          <w:szCs w:val="28"/>
          <w:lang w:val="uk-UA"/>
        </w:rPr>
        <w:t xml:space="preserve"> 3 ч</w:t>
      </w:r>
      <w:r w:rsidR="00591CAE">
        <w:rPr>
          <w:rFonts w:ascii="Roboto Condensed Light" w:hAnsi="Roboto Condensed Light"/>
          <w:color w:val="002060"/>
          <w:sz w:val="28"/>
          <w:szCs w:val="28"/>
          <w:lang w:val="uk-UA"/>
        </w:rPr>
        <w:t>астини</w:t>
      </w:r>
      <w:r w:rsidRPr="00A35A04">
        <w:rPr>
          <w:rFonts w:ascii="Roboto Condensed Light" w:hAnsi="Roboto Condensed Light"/>
          <w:color w:val="002060"/>
          <w:sz w:val="28"/>
          <w:szCs w:val="28"/>
          <w:lang w:val="uk-UA"/>
        </w:rPr>
        <w:t xml:space="preserve"> </w:t>
      </w:r>
      <w:r w:rsidR="00591CAE">
        <w:rPr>
          <w:rFonts w:ascii="Roboto Condensed Light" w:hAnsi="Roboto Condensed Light"/>
          <w:color w:val="002060"/>
          <w:sz w:val="28"/>
          <w:szCs w:val="28"/>
          <w:lang w:val="uk-UA"/>
        </w:rPr>
        <w:t>другої</w:t>
      </w:r>
      <w:r w:rsidRPr="00A35A04">
        <w:rPr>
          <w:rFonts w:ascii="Roboto Condensed Light" w:hAnsi="Roboto Condensed Light"/>
          <w:color w:val="002060"/>
          <w:sz w:val="28"/>
          <w:szCs w:val="28"/>
          <w:lang w:val="uk-UA"/>
        </w:rPr>
        <w:t xml:space="preserve"> ст</w:t>
      </w:r>
      <w:r w:rsidR="00591CAE">
        <w:rPr>
          <w:rFonts w:ascii="Roboto Condensed Light" w:hAnsi="Roboto Condensed Light"/>
          <w:color w:val="002060"/>
          <w:sz w:val="28"/>
          <w:szCs w:val="28"/>
          <w:lang w:val="uk-UA"/>
        </w:rPr>
        <w:t>атті</w:t>
      </w:r>
      <w:r w:rsidRPr="00A35A04">
        <w:rPr>
          <w:rFonts w:ascii="Roboto Condensed Light" w:hAnsi="Roboto Condensed Light"/>
          <w:color w:val="002060"/>
          <w:sz w:val="28"/>
          <w:szCs w:val="28"/>
          <w:lang w:val="uk-UA"/>
        </w:rPr>
        <w:t xml:space="preserve"> 12 КУзПБ);</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 господарський суд в ухвалі про відкриття провадження у справі може зобов’язати боржника провести аудит; якщо боржник не має для цього коштів, господарський суд може призначити проведення аудиту за рахунок кредитора (кредиторів) за його (їхньою) згодою (ч</w:t>
      </w:r>
      <w:r w:rsidR="00591CAE">
        <w:rPr>
          <w:rFonts w:ascii="Roboto Condensed Light" w:hAnsi="Roboto Condensed Light"/>
          <w:color w:val="002060"/>
          <w:sz w:val="28"/>
          <w:szCs w:val="28"/>
          <w:lang w:val="uk-UA"/>
        </w:rPr>
        <w:t>астина десята</w:t>
      </w:r>
      <w:r w:rsidRPr="00A35A04">
        <w:rPr>
          <w:rFonts w:ascii="Roboto Condensed Light" w:hAnsi="Roboto Condensed Light"/>
          <w:color w:val="002060"/>
          <w:sz w:val="28"/>
          <w:szCs w:val="28"/>
          <w:lang w:val="uk-UA"/>
        </w:rPr>
        <w:t xml:space="preserve"> ст</w:t>
      </w:r>
      <w:r w:rsidR="00591CAE">
        <w:rPr>
          <w:rFonts w:ascii="Roboto Condensed Light" w:hAnsi="Roboto Condensed Light"/>
          <w:color w:val="002060"/>
          <w:sz w:val="28"/>
          <w:szCs w:val="28"/>
          <w:lang w:val="uk-UA"/>
        </w:rPr>
        <w:t>атті</w:t>
      </w:r>
      <w:r w:rsidRPr="00A35A04">
        <w:rPr>
          <w:rFonts w:ascii="Roboto Condensed Light" w:hAnsi="Roboto Condensed Light"/>
          <w:color w:val="002060"/>
          <w:sz w:val="28"/>
          <w:szCs w:val="28"/>
          <w:lang w:val="uk-UA"/>
        </w:rPr>
        <w:t xml:space="preserve"> 39 цього Кодексу)</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 розпорядник майна зобов’язаний проводити аналіз фінансово-господарського стану, інвестиційної та іншої діяльності боржника, становища на ринках боржника; виявляти (за наявності) ознаки фіктивного банкрутства, доведення до банкрутства, приховування стійкої фінансової неспроможності, незаконних дій у разі банкрутства (ч</w:t>
      </w:r>
      <w:r w:rsidR="00591CAE">
        <w:rPr>
          <w:rFonts w:ascii="Roboto Condensed Light" w:hAnsi="Roboto Condensed Light"/>
          <w:color w:val="002060"/>
          <w:sz w:val="28"/>
          <w:szCs w:val="28"/>
          <w:lang w:val="uk-UA"/>
        </w:rPr>
        <w:t>астина</w:t>
      </w:r>
      <w:r w:rsidRPr="00A35A04">
        <w:rPr>
          <w:rFonts w:ascii="Roboto Condensed Light" w:hAnsi="Roboto Condensed Light"/>
          <w:color w:val="002060"/>
          <w:sz w:val="28"/>
          <w:szCs w:val="28"/>
          <w:lang w:val="uk-UA"/>
        </w:rPr>
        <w:t xml:space="preserve"> </w:t>
      </w:r>
      <w:r w:rsidR="00591CAE">
        <w:rPr>
          <w:rFonts w:ascii="Roboto Condensed Light" w:hAnsi="Roboto Condensed Light"/>
          <w:color w:val="002060"/>
          <w:sz w:val="28"/>
          <w:szCs w:val="28"/>
          <w:lang w:val="uk-UA"/>
        </w:rPr>
        <w:t>третя</w:t>
      </w:r>
      <w:r w:rsidRPr="00A35A04">
        <w:rPr>
          <w:rFonts w:ascii="Roboto Condensed Light" w:hAnsi="Roboto Condensed Light"/>
          <w:color w:val="002060"/>
          <w:sz w:val="28"/>
          <w:szCs w:val="28"/>
          <w:lang w:val="uk-UA"/>
        </w:rPr>
        <w:t xml:space="preserve"> ст</w:t>
      </w:r>
      <w:r w:rsidR="00591CAE">
        <w:rPr>
          <w:rFonts w:ascii="Roboto Condensed Light" w:hAnsi="Roboto Condensed Light"/>
          <w:color w:val="002060"/>
          <w:sz w:val="28"/>
          <w:szCs w:val="28"/>
          <w:lang w:val="uk-UA"/>
        </w:rPr>
        <w:t>атті</w:t>
      </w:r>
      <w:r w:rsidRPr="00A35A04">
        <w:rPr>
          <w:rFonts w:ascii="Roboto Condensed Light" w:hAnsi="Roboto Condensed Light"/>
          <w:color w:val="002060"/>
          <w:sz w:val="28"/>
          <w:szCs w:val="28"/>
          <w:lang w:val="uk-UA"/>
        </w:rPr>
        <w:t xml:space="preserve"> 44 КУзПБ);</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 ліквідатор з дня свого призначення проводить інвентаризацію та визначає початкову вартість майна банкрута, аналізує фінансовий стан банкрута, формує ліквідаційну масу (а відповідно до змін, внесених Законом України від 13.07.2023 №</w:t>
      </w:r>
      <w:r w:rsidR="00B0525F">
        <w:rPr>
          <w:rFonts w:ascii="Roboto Condensed Light" w:hAnsi="Roboto Condensed Light"/>
          <w:color w:val="002060"/>
          <w:sz w:val="28"/>
          <w:szCs w:val="28"/>
          <w:lang w:val="uk-UA"/>
        </w:rPr>
        <w:t xml:space="preserve"> </w:t>
      </w:r>
      <w:r w:rsidRPr="00A35A04">
        <w:rPr>
          <w:rFonts w:ascii="Roboto Condensed Light" w:hAnsi="Roboto Condensed Light"/>
          <w:color w:val="002060"/>
          <w:sz w:val="28"/>
          <w:szCs w:val="28"/>
          <w:lang w:val="uk-UA"/>
        </w:rPr>
        <w:t>3249-IX, також складає висновок про наявність або відсутність ознак доведення до банкрутства, приховування стійкої фінансової неспроможності, незаконних дій під час провадження у справі про банкрутство за результатом його проведення).</w:t>
      </w:r>
    </w:p>
    <w:p w:rsidR="00A35A04" w:rsidRPr="00A35A04" w:rsidRDefault="00B0525F" w:rsidP="00B0525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При цьому</w:t>
      </w:r>
      <w:r w:rsidR="00A35A04" w:rsidRPr="00A35A04">
        <w:rPr>
          <w:rFonts w:ascii="Roboto Condensed Light" w:hAnsi="Roboto Condensed Light"/>
          <w:color w:val="002060"/>
          <w:sz w:val="28"/>
          <w:szCs w:val="28"/>
          <w:lang w:val="uk-UA"/>
        </w:rPr>
        <w:t xml:space="preserve"> аналіз фінансового стану банкрута має відповідати вимогам Методичних рекомендацій щодо виявлення ознак неплатоспроможності підприємства та ознак дій з приховування банкрутства, фіктивного банкрутства чи доведення до банкрутства, затверджених наказом Міністерства економіки України від 19.01.2006 №</w:t>
      </w:r>
      <w:r w:rsidR="00D029FB">
        <w:rPr>
          <w:rFonts w:ascii="Roboto Condensed Light" w:hAnsi="Roboto Condensed Light"/>
          <w:color w:val="002060"/>
          <w:sz w:val="28"/>
          <w:szCs w:val="28"/>
          <w:lang w:val="uk-UA"/>
        </w:rPr>
        <w:t xml:space="preserve"> </w:t>
      </w:r>
      <w:r w:rsidR="00A35A04" w:rsidRPr="00A35A04">
        <w:rPr>
          <w:rFonts w:ascii="Roboto Condensed Light" w:hAnsi="Roboto Condensed Light"/>
          <w:color w:val="002060"/>
          <w:sz w:val="28"/>
          <w:szCs w:val="28"/>
          <w:lang w:val="uk-UA"/>
        </w:rPr>
        <w:t xml:space="preserve">14 (далі – Методичні рекомендації), оскільки ці рекомендації розроблено з метою визначення однозначних підходів під час аналізу фінансово-господарського стану підприємств щодо виявлення ознак неплатоспроможності підприємства та дій з приховування банкрутства, </w:t>
      </w:r>
      <w:r w:rsidR="00A35A04" w:rsidRPr="00A35A04">
        <w:rPr>
          <w:rFonts w:ascii="Roboto Condensed Light" w:hAnsi="Roboto Condensed Light"/>
          <w:color w:val="002060"/>
          <w:sz w:val="28"/>
          <w:szCs w:val="28"/>
          <w:lang w:val="uk-UA"/>
        </w:rPr>
        <w:lastRenderedPageBreak/>
        <w:t>фіктивного банкрутства чи доведення до банкрутства; своєчасного виявлення формування незадовільної структури балансу для вжиття заходів щодо запобігання банкрутству підприємств, а також виявлення резервів підвищення ефективності виробництва та відновлення платоспроможності підприємств шляхом їх санації.</w:t>
      </w:r>
    </w:p>
    <w:p w:rsidR="00A35A04" w:rsidRPr="00A35A04" w:rsidRDefault="00591CAE" w:rsidP="00B0525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Тож</w:t>
      </w:r>
      <w:r w:rsidR="00A35A04" w:rsidRPr="00A35A04">
        <w:rPr>
          <w:rFonts w:ascii="Roboto Condensed Light" w:hAnsi="Roboto Condensed Light"/>
          <w:color w:val="002060"/>
          <w:sz w:val="28"/>
          <w:szCs w:val="28"/>
          <w:lang w:val="uk-UA"/>
        </w:rPr>
        <w:t xml:space="preserve">, керуючись наведеними положеннями КУзПБ щодо обов’язків арбітражного керуючого під час проведення процедури банкрутства та щодо етапів, умов та підстав для здійснення оцінки фінансово-господарського стану боржника, відповідні дії арбітражного керуючого (розпорядника майна, ліквідатора) є передумовами у дослідженні та виявленні підстав для порушення питання про покладення субсидіарної відповідальності у справі про банкрутство. </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Тобто відповідна діяльність з виявлення передумов для субсидіарної відповідальності розпочинається з введення процедури розпорядження майном боржника у справі про банкрутство. Тому відповідний звіт</w:t>
      </w:r>
      <w:r w:rsidR="00591CAE">
        <w:rPr>
          <w:rFonts w:ascii="Roboto Condensed Light" w:hAnsi="Roboto Condensed Light"/>
          <w:color w:val="002060"/>
          <w:sz w:val="28"/>
          <w:szCs w:val="28"/>
          <w:lang w:val="uk-UA"/>
        </w:rPr>
        <w:t xml:space="preserve"> </w:t>
      </w:r>
      <w:r w:rsidRPr="00A35A04">
        <w:rPr>
          <w:rFonts w:ascii="Roboto Condensed Light" w:hAnsi="Roboto Condensed Light"/>
          <w:color w:val="002060"/>
          <w:sz w:val="28"/>
          <w:szCs w:val="28"/>
          <w:lang w:val="uk-UA"/>
        </w:rPr>
        <w:t>/</w:t>
      </w:r>
      <w:r w:rsidR="00591CAE">
        <w:rPr>
          <w:rFonts w:ascii="Roboto Condensed Light" w:hAnsi="Roboto Condensed Light"/>
          <w:color w:val="002060"/>
          <w:sz w:val="28"/>
          <w:szCs w:val="28"/>
          <w:lang w:val="uk-UA"/>
        </w:rPr>
        <w:t xml:space="preserve"> </w:t>
      </w:r>
      <w:r w:rsidRPr="00A35A04">
        <w:rPr>
          <w:rFonts w:ascii="Roboto Condensed Light" w:hAnsi="Roboto Condensed Light"/>
          <w:color w:val="002060"/>
          <w:sz w:val="28"/>
          <w:szCs w:val="28"/>
          <w:lang w:val="uk-UA"/>
        </w:rPr>
        <w:t>висновок арбітражного керуючого, яким зафіксоване правопорушення (з доведення до банкрутства) та який складений з урахуванням вимог Методичних рекомендацій, є доказом та підставою для вимог про покладення субсидіарної відповідальності у справі про банкрутство, а отже, складовою доказової бази (джерелом) на підтвердження об'єктивної сторони відповідного правопорушення.</w:t>
      </w:r>
    </w:p>
    <w:p w:rsidR="00A35A04" w:rsidRPr="00A35A04" w:rsidRDefault="00B0525F" w:rsidP="00B0525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Б</w:t>
      </w:r>
      <w:r w:rsidR="00A35A04" w:rsidRPr="00A35A04">
        <w:rPr>
          <w:rFonts w:ascii="Roboto Condensed Light" w:hAnsi="Roboto Condensed Light"/>
          <w:color w:val="002060"/>
          <w:sz w:val="28"/>
          <w:szCs w:val="28"/>
          <w:lang w:val="uk-UA"/>
        </w:rPr>
        <w:t xml:space="preserve">уквальне прочитання абзаців </w:t>
      </w:r>
      <w:r w:rsidR="003F3D75">
        <w:rPr>
          <w:rFonts w:ascii="Roboto Condensed Light" w:hAnsi="Roboto Condensed Light"/>
          <w:color w:val="002060"/>
          <w:sz w:val="28"/>
          <w:szCs w:val="28"/>
          <w:lang w:val="uk-UA"/>
        </w:rPr>
        <w:t>першого</w:t>
      </w:r>
      <w:r w:rsidR="00A35A04" w:rsidRPr="00A35A04">
        <w:rPr>
          <w:rFonts w:ascii="Roboto Condensed Light" w:hAnsi="Roboto Condensed Light"/>
          <w:color w:val="002060"/>
          <w:sz w:val="28"/>
          <w:szCs w:val="28"/>
          <w:lang w:val="uk-UA"/>
        </w:rPr>
        <w:t xml:space="preserve"> та </w:t>
      </w:r>
      <w:r w:rsidR="003F3D75">
        <w:rPr>
          <w:rFonts w:ascii="Roboto Condensed Light" w:hAnsi="Roboto Condensed Light"/>
          <w:color w:val="002060"/>
          <w:sz w:val="28"/>
          <w:szCs w:val="28"/>
          <w:lang w:val="uk-UA"/>
        </w:rPr>
        <w:t>другого</w:t>
      </w:r>
      <w:r w:rsidR="00A35A04" w:rsidRPr="00A35A04">
        <w:rPr>
          <w:rFonts w:ascii="Roboto Condensed Light" w:hAnsi="Roboto Condensed Light"/>
          <w:color w:val="002060"/>
          <w:sz w:val="28"/>
          <w:szCs w:val="28"/>
          <w:lang w:val="uk-UA"/>
        </w:rPr>
        <w:t xml:space="preserve"> ч</w:t>
      </w:r>
      <w:r w:rsidR="003F3D75">
        <w:rPr>
          <w:rFonts w:ascii="Roboto Condensed Light" w:hAnsi="Roboto Condensed Light"/>
          <w:color w:val="002060"/>
          <w:sz w:val="28"/>
          <w:szCs w:val="28"/>
          <w:lang w:val="uk-UA"/>
        </w:rPr>
        <w:t>астини</w:t>
      </w:r>
      <w:r w:rsidR="00A35A04" w:rsidRPr="00A35A04">
        <w:rPr>
          <w:rFonts w:ascii="Roboto Condensed Light" w:hAnsi="Roboto Condensed Light"/>
          <w:color w:val="002060"/>
          <w:sz w:val="28"/>
          <w:szCs w:val="28"/>
          <w:lang w:val="uk-UA"/>
        </w:rPr>
        <w:t xml:space="preserve"> </w:t>
      </w:r>
      <w:r w:rsidR="003F3D75">
        <w:rPr>
          <w:rFonts w:ascii="Roboto Condensed Light" w:hAnsi="Roboto Condensed Light"/>
          <w:color w:val="002060"/>
          <w:sz w:val="28"/>
          <w:szCs w:val="28"/>
          <w:lang w:val="uk-UA"/>
        </w:rPr>
        <w:t>другої</w:t>
      </w:r>
      <w:r w:rsidR="00A35A04" w:rsidRPr="00A35A04">
        <w:rPr>
          <w:rFonts w:ascii="Roboto Condensed Light" w:hAnsi="Roboto Condensed Light"/>
          <w:color w:val="002060"/>
          <w:sz w:val="28"/>
          <w:szCs w:val="28"/>
          <w:lang w:val="uk-UA"/>
        </w:rPr>
        <w:t xml:space="preserve"> ст</w:t>
      </w:r>
      <w:r w:rsidR="003F3D75">
        <w:rPr>
          <w:rFonts w:ascii="Roboto Condensed Light" w:hAnsi="Roboto Condensed Light"/>
          <w:color w:val="002060"/>
          <w:sz w:val="28"/>
          <w:szCs w:val="28"/>
          <w:lang w:val="uk-UA"/>
        </w:rPr>
        <w:t>атті</w:t>
      </w:r>
      <w:r w:rsidR="00D029FB">
        <w:rPr>
          <w:rFonts w:ascii="Roboto Condensed Light" w:hAnsi="Roboto Condensed Light"/>
          <w:color w:val="002060"/>
          <w:sz w:val="28"/>
          <w:szCs w:val="28"/>
          <w:lang w:val="uk-UA"/>
        </w:rPr>
        <w:t xml:space="preserve"> 61 КУзПБ (</w:t>
      </w:r>
      <w:r w:rsidR="00D029FB" w:rsidRPr="008A04E6">
        <w:rPr>
          <w:rFonts w:ascii="Roboto Condensed Light" w:hAnsi="Roboto Condensed Light"/>
          <w:color w:val="002060"/>
          <w:sz w:val="28"/>
          <w:szCs w:val="28"/>
          <w:lang w:val="uk-UA"/>
        </w:rPr>
        <w:t>«</w:t>
      </w:r>
      <w:r w:rsidR="00A35A04" w:rsidRPr="00A35A04">
        <w:rPr>
          <w:rFonts w:ascii="Roboto Condensed Light" w:hAnsi="Roboto Condensed Light"/>
          <w:color w:val="002060"/>
          <w:sz w:val="28"/>
          <w:szCs w:val="28"/>
          <w:lang w:val="uk-UA"/>
        </w:rPr>
        <w:t>розмір зазначених вимог визначається з різниці між сумою вимог кред</w:t>
      </w:r>
      <w:r w:rsidR="00D029FB">
        <w:rPr>
          <w:rFonts w:ascii="Roboto Condensed Light" w:hAnsi="Roboto Condensed Light"/>
          <w:color w:val="002060"/>
          <w:sz w:val="28"/>
          <w:szCs w:val="28"/>
          <w:lang w:val="uk-UA"/>
        </w:rPr>
        <w:t>иторів і ліквідаційною масою</w:t>
      </w:r>
      <w:r w:rsidR="00D029FB">
        <w:rPr>
          <w:rFonts w:ascii="Roboto Condensed Light" w:hAnsi="Roboto Condensed Light"/>
          <w:color w:val="002060"/>
          <w:sz w:val="26"/>
          <w:szCs w:val="26"/>
          <w:lang w:val="uk-UA"/>
        </w:rPr>
        <w:t>»</w:t>
      </w:r>
      <w:r w:rsidR="00D029FB">
        <w:rPr>
          <w:rFonts w:ascii="Roboto Condensed Light" w:hAnsi="Roboto Condensed Light"/>
          <w:color w:val="002060"/>
          <w:sz w:val="28"/>
          <w:szCs w:val="28"/>
          <w:lang w:val="uk-UA"/>
        </w:rPr>
        <w:t xml:space="preserve">, </w:t>
      </w:r>
      <w:r w:rsidR="00D029FB" w:rsidRPr="008A04E6">
        <w:rPr>
          <w:rFonts w:ascii="Roboto Condensed Light" w:hAnsi="Roboto Condensed Light"/>
          <w:color w:val="002060"/>
          <w:sz w:val="28"/>
          <w:szCs w:val="28"/>
          <w:lang w:val="uk-UA"/>
        </w:rPr>
        <w:t>«</w:t>
      </w:r>
      <w:r w:rsidR="00A35A04" w:rsidRPr="00A35A04">
        <w:rPr>
          <w:rFonts w:ascii="Roboto Condensed Light" w:hAnsi="Roboto Condensed Light"/>
          <w:color w:val="002060"/>
          <w:sz w:val="28"/>
          <w:szCs w:val="28"/>
          <w:lang w:val="uk-UA"/>
        </w:rPr>
        <w:t>у разі недостатності майна боржника</w:t>
      </w:r>
      <w:r w:rsidR="00D029FB">
        <w:rPr>
          <w:rFonts w:ascii="Roboto Condensed Light" w:hAnsi="Roboto Condensed Light"/>
          <w:color w:val="002060"/>
          <w:sz w:val="26"/>
          <w:szCs w:val="26"/>
          <w:lang w:val="uk-UA"/>
        </w:rPr>
        <w:t>»</w:t>
      </w:r>
      <w:r w:rsidR="00591CAE">
        <w:rPr>
          <w:rFonts w:ascii="Roboto Condensed Light" w:hAnsi="Roboto Condensed Light"/>
          <w:color w:val="002060"/>
          <w:sz w:val="28"/>
          <w:szCs w:val="28"/>
          <w:lang w:val="uk-UA"/>
        </w:rPr>
        <w:t>) свідчить</w:t>
      </w:r>
      <w:r w:rsidR="00A35A04" w:rsidRPr="00A35A04">
        <w:rPr>
          <w:rFonts w:ascii="Roboto Condensed Light" w:hAnsi="Roboto Condensed Light"/>
          <w:color w:val="002060"/>
          <w:sz w:val="28"/>
          <w:szCs w:val="28"/>
          <w:lang w:val="uk-UA"/>
        </w:rPr>
        <w:t xml:space="preserve">, що розмір субсидіарної відповідальності, який дає право ініціювати спір про покладення субсидіарної відповідальності за зобов’язаннями боржника у справі про банкрутство та підлягає стягненню із суб’єктів такої відповідальності, визначається в той момент, коли ліквідатор за результатами здійснення судових проваджень у процедурі банкрутства боржника остаточно визначив вартість ліквідаційної маси в грошовому еквіваленті за фактом продажу в процедурі ліквідації включених до її складу активів та здійснив за рахунок отриманих від продажу коштів розрахунок із визнаними у справі кредиторами.  </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Тож сума вимог кредиторів, яка підлягає погашенню за правилами ст</w:t>
      </w:r>
      <w:r w:rsidR="007F76AC">
        <w:rPr>
          <w:rFonts w:ascii="Roboto Condensed Light" w:hAnsi="Roboto Condensed Light"/>
          <w:color w:val="002060"/>
          <w:sz w:val="28"/>
          <w:szCs w:val="28"/>
          <w:lang w:val="uk-UA"/>
        </w:rPr>
        <w:t>атті</w:t>
      </w:r>
      <w:r w:rsidRPr="00A35A04">
        <w:rPr>
          <w:rFonts w:ascii="Roboto Condensed Light" w:hAnsi="Roboto Condensed Light"/>
          <w:color w:val="002060"/>
          <w:sz w:val="28"/>
          <w:szCs w:val="28"/>
          <w:lang w:val="uk-UA"/>
        </w:rPr>
        <w:t xml:space="preserve"> 64 КУзПБ, </w:t>
      </w:r>
      <w:r w:rsidR="00591CAE">
        <w:rPr>
          <w:rFonts w:ascii="Roboto Condensed Light" w:hAnsi="Roboto Condensed Light"/>
          <w:color w:val="002060"/>
          <w:sz w:val="28"/>
          <w:szCs w:val="28"/>
          <w:lang w:val="uk-UA"/>
        </w:rPr>
        <w:t>але</w:t>
      </w:r>
      <w:r w:rsidRPr="00A35A04">
        <w:rPr>
          <w:rFonts w:ascii="Roboto Condensed Light" w:hAnsi="Roboto Condensed Light"/>
          <w:color w:val="002060"/>
          <w:sz w:val="28"/>
          <w:szCs w:val="28"/>
          <w:lang w:val="uk-UA"/>
        </w:rPr>
        <w:t xml:space="preserve"> залишилась непогашеною в процедурі банкрутства за правилами цієї статті через недостатність майна банкрута, і є розміром субсидіарної відповідальності.</w:t>
      </w:r>
    </w:p>
    <w:p w:rsidR="00A35A04" w:rsidRPr="00A35A04" w:rsidRDefault="00A35A04" w:rsidP="00B0525F">
      <w:pPr>
        <w:spacing w:after="0" w:line="240" w:lineRule="auto"/>
        <w:ind w:firstLine="680"/>
        <w:jc w:val="both"/>
        <w:rPr>
          <w:rFonts w:ascii="Roboto Condensed Light" w:hAnsi="Roboto Condensed Light"/>
          <w:color w:val="002060"/>
          <w:sz w:val="28"/>
          <w:szCs w:val="28"/>
          <w:lang w:val="uk-UA"/>
        </w:rPr>
      </w:pPr>
      <w:r w:rsidRPr="00A35A04">
        <w:rPr>
          <w:rFonts w:ascii="Roboto Condensed Light" w:hAnsi="Roboto Condensed Light"/>
          <w:color w:val="002060"/>
          <w:sz w:val="28"/>
          <w:szCs w:val="28"/>
          <w:lang w:val="uk-UA"/>
        </w:rPr>
        <w:t xml:space="preserve">Право ліквідатора подати заяву про покладення субсидіарної відповідальності виникає не раніше ніж після завершення реалізації об’єктів, </w:t>
      </w:r>
      <w:r w:rsidR="00591CAE">
        <w:rPr>
          <w:rFonts w:ascii="Roboto Condensed Light" w:hAnsi="Roboto Condensed Light"/>
          <w:color w:val="002060"/>
          <w:sz w:val="28"/>
          <w:szCs w:val="28"/>
          <w:lang w:val="uk-UA"/>
        </w:rPr>
        <w:t>у</w:t>
      </w:r>
      <w:r w:rsidRPr="00A35A04">
        <w:rPr>
          <w:rFonts w:ascii="Roboto Condensed Light" w:hAnsi="Roboto Condensed Light"/>
          <w:color w:val="002060"/>
          <w:sz w:val="28"/>
          <w:szCs w:val="28"/>
          <w:lang w:val="uk-UA"/>
        </w:rPr>
        <w:t>ключених до ліквідаційної маси банкрута, та розрахунків з кредиторами на підставі проведення такої реалізації у ліквідаційній процедурі.</w:t>
      </w:r>
    </w:p>
    <w:p w:rsidR="00A35A04" w:rsidRPr="00A35A04" w:rsidRDefault="00B0525F" w:rsidP="00B0525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w:t>
      </w:r>
      <w:r w:rsidR="00A35A04" w:rsidRPr="00A35A04">
        <w:rPr>
          <w:rFonts w:ascii="Roboto Condensed Light" w:hAnsi="Roboto Condensed Light"/>
          <w:color w:val="002060"/>
          <w:sz w:val="28"/>
          <w:szCs w:val="28"/>
          <w:lang w:val="uk-UA"/>
        </w:rPr>
        <w:t xml:space="preserve">ередчасне звернення з вимогами про покладення субсидіарної відповідальності у справі про банкрутство – до здійснення задоволення вимог кредиторів за рахунок коштів, отриманих за наслідками реалізації всіх виявлених у боржника активів, з </w:t>
      </w:r>
      <w:r w:rsidR="00591CAE">
        <w:rPr>
          <w:rFonts w:ascii="Roboto Condensed Light" w:hAnsi="Roboto Condensed Light"/>
          <w:color w:val="002060"/>
          <w:sz w:val="28"/>
          <w:szCs w:val="28"/>
          <w:lang w:val="uk-UA"/>
        </w:rPr>
        <w:t>у</w:t>
      </w:r>
      <w:r w:rsidR="00A35A04" w:rsidRPr="00A35A04">
        <w:rPr>
          <w:rFonts w:ascii="Roboto Condensed Light" w:hAnsi="Roboto Condensed Light"/>
          <w:color w:val="002060"/>
          <w:sz w:val="28"/>
          <w:szCs w:val="28"/>
          <w:lang w:val="uk-UA"/>
        </w:rPr>
        <w:t>становленням факту недостатності майна</w:t>
      </w:r>
      <w:r w:rsidR="00591CAE">
        <w:rPr>
          <w:rFonts w:ascii="Roboto Condensed Light" w:hAnsi="Roboto Condensed Light"/>
          <w:color w:val="002060"/>
          <w:sz w:val="28"/>
          <w:szCs w:val="28"/>
          <w:lang w:val="uk-UA"/>
        </w:rPr>
        <w:t xml:space="preserve"> – </w:t>
      </w:r>
      <w:r w:rsidR="00A35A04" w:rsidRPr="00A35A04">
        <w:rPr>
          <w:rFonts w:ascii="Roboto Condensed Light" w:hAnsi="Roboto Condensed Light"/>
          <w:color w:val="002060"/>
          <w:sz w:val="28"/>
          <w:szCs w:val="28"/>
          <w:lang w:val="uk-UA"/>
        </w:rPr>
        <w:t>виключає розгляд, дослідження, оцінку та встановлення осіб, винних у правопорушенні з доведення боржника до банкрутства, тобто виключає визначення суб’єктів та суб’єктивної сторони відповідного правопорушення.</w:t>
      </w:r>
    </w:p>
    <w:p w:rsidR="00BB5A87" w:rsidRPr="00BB5A87" w:rsidRDefault="00BB5A87" w:rsidP="00BB5A87">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 xml:space="preserve">При цьому </w:t>
      </w:r>
      <w:r w:rsidRPr="00BB5A87">
        <w:rPr>
          <w:rFonts w:ascii="Roboto Condensed Light" w:hAnsi="Roboto Condensed Light"/>
          <w:color w:val="002060"/>
          <w:sz w:val="28"/>
          <w:szCs w:val="28"/>
          <w:lang w:val="uk-UA"/>
        </w:rPr>
        <w:t xml:space="preserve">виключення комітетом кредиторів </w:t>
      </w:r>
      <w:r w:rsidR="00591CAE" w:rsidRPr="00BB5A87">
        <w:rPr>
          <w:rFonts w:ascii="Roboto Condensed Light" w:hAnsi="Roboto Condensed Light"/>
          <w:color w:val="002060"/>
          <w:sz w:val="28"/>
          <w:szCs w:val="28"/>
          <w:lang w:val="uk-UA"/>
        </w:rPr>
        <w:t xml:space="preserve">майна банкрута </w:t>
      </w:r>
      <w:r w:rsidRPr="00BB5A87">
        <w:rPr>
          <w:rFonts w:ascii="Roboto Condensed Light" w:hAnsi="Roboto Condensed Light"/>
          <w:color w:val="002060"/>
          <w:sz w:val="28"/>
          <w:szCs w:val="28"/>
          <w:lang w:val="uk-UA"/>
        </w:rPr>
        <w:t>з ліквідаційної маси є правом комітету кредиторів</w:t>
      </w:r>
      <w:r>
        <w:rPr>
          <w:rFonts w:ascii="Roboto Condensed Light" w:hAnsi="Roboto Condensed Light"/>
          <w:color w:val="002060"/>
          <w:sz w:val="28"/>
          <w:szCs w:val="28"/>
          <w:lang w:val="uk-UA"/>
        </w:rPr>
        <w:t>.</w:t>
      </w:r>
      <w:r w:rsidRPr="00BB5A87">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В</w:t>
      </w:r>
      <w:r w:rsidRPr="00BB5A87">
        <w:rPr>
          <w:rFonts w:ascii="Roboto Condensed Light" w:hAnsi="Roboto Condensed Light"/>
          <w:color w:val="002060"/>
          <w:sz w:val="28"/>
          <w:szCs w:val="28"/>
          <w:lang w:val="uk-UA"/>
        </w:rPr>
        <w:t xml:space="preserve">одночас такі рішення комітету кредиторів мають бути обґрунтованими, містити викладення обставин та підстав, якими керувалися кредитори під </w:t>
      </w:r>
      <w:r w:rsidRPr="00BB5A87">
        <w:rPr>
          <w:rFonts w:ascii="Roboto Condensed Light" w:hAnsi="Roboto Condensed Light"/>
          <w:color w:val="002060"/>
          <w:sz w:val="28"/>
          <w:szCs w:val="28"/>
          <w:lang w:val="uk-UA"/>
        </w:rPr>
        <w:lastRenderedPageBreak/>
        <w:t xml:space="preserve">час їх прийняття. Крім того, </w:t>
      </w:r>
      <w:r w:rsidR="00591CAE">
        <w:rPr>
          <w:rFonts w:ascii="Roboto Condensed Light" w:hAnsi="Roboto Condensed Light"/>
          <w:color w:val="002060"/>
          <w:sz w:val="28"/>
          <w:szCs w:val="28"/>
          <w:lang w:val="uk-UA"/>
        </w:rPr>
        <w:t>зазначени</w:t>
      </w:r>
      <w:r w:rsidRPr="00BB5A87">
        <w:rPr>
          <w:rFonts w:ascii="Roboto Condensed Light" w:hAnsi="Roboto Condensed Light"/>
          <w:color w:val="002060"/>
          <w:sz w:val="28"/>
          <w:szCs w:val="28"/>
          <w:lang w:val="uk-UA"/>
        </w:rPr>
        <w:t>м рішенням комітету кредиторів</w:t>
      </w:r>
      <w:r w:rsidR="00591CAE">
        <w:rPr>
          <w:rFonts w:ascii="Roboto Condensed Light" w:hAnsi="Roboto Condensed Light"/>
          <w:color w:val="002060"/>
          <w:sz w:val="28"/>
          <w:szCs w:val="28"/>
          <w:lang w:val="uk-UA"/>
        </w:rPr>
        <w:t>,</w:t>
      </w:r>
      <w:r w:rsidRPr="00BB5A87">
        <w:rPr>
          <w:rFonts w:ascii="Roboto Condensed Light" w:hAnsi="Roboto Condensed Light"/>
          <w:color w:val="002060"/>
          <w:sz w:val="28"/>
          <w:szCs w:val="28"/>
          <w:lang w:val="uk-UA"/>
        </w:rPr>
        <w:t xml:space="preserve"> як і діям ліквідатора</w:t>
      </w:r>
      <w:r w:rsidR="00591CAE">
        <w:rPr>
          <w:rFonts w:ascii="Roboto Condensed Light" w:hAnsi="Roboto Condensed Light"/>
          <w:color w:val="002060"/>
          <w:sz w:val="28"/>
          <w:szCs w:val="28"/>
          <w:lang w:val="uk-UA"/>
        </w:rPr>
        <w:t>,</w:t>
      </w:r>
      <w:r w:rsidRPr="00BB5A87">
        <w:rPr>
          <w:rFonts w:ascii="Roboto Condensed Light" w:hAnsi="Roboto Condensed Light"/>
          <w:color w:val="002060"/>
          <w:sz w:val="28"/>
          <w:szCs w:val="28"/>
          <w:lang w:val="uk-UA"/>
        </w:rPr>
        <w:t xml:space="preserve"> має надаватися оцінка господарськими судами під час вирішення питання щодо стягнення субсидіарної відповідальності.</w:t>
      </w:r>
    </w:p>
    <w:p w:rsidR="00BB5A87" w:rsidRDefault="00BB5A87" w:rsidP="00BB5A87">
      <w:pPr>
        <w:spacing w:after="0" w:line="240" w:lineRule="auto"/>
        <w:ind w:firstLine="680"/>
        <w:jc w:val="both"/>
        <w:rPr>
          <w:rFonts w:ascii="Roboto Condensed Light" w:hAnsi="Roboto Condensed Light"/>
          <w:color w:val="002060"/>
          <w:sz w:val="28"/>
          <w:szCs w:val="28"/>
          <w:lang w:val="uk-UA"/>
        </w:rPr>
      </w:pPr>
      <w:r w:rsidRPr="00BB5A87">
        <w:rPr>
          <w:rFonts w:ascii="Roboto Condensed Light" w:hAnsi="Roboto Condensed Light"/>
          <w:color w:val="002060"/>
          <w:sz w:val="28"/>
          <w:szCs w:val="28"/>
          <w:lang w:val="uk-UA"/>
        </w:rPr>
        <w:t xml:space="preserve">Отже, </w:t>
      </w:r>
      <w:r w:rsidR="00591CAE">
        <w:rPr>
          <w:rFonts w:ascii="Roboto Condensed Light" w:hAnsi="Roboto Condensed Light"/>
          <w:color w:val="002060"/>
          <w:sz w:val="28"/>
          <w:szCs w:val="28"/>
          <w:lang w:val="uk-UA"/>
        </w:rPr>
        <w:t>згідно з</w:t>
      </w:r>
      <w:r w:rsidR="00591CAE" w:rsidRPr="00BB5A87">
        <w:rPr>
          <w:rFonts w:ascii="Roboto Condensed Light" w:hAnsi="Roboto Condensed Light"/>
          <w:color w:val="002060"/>
          <w:sz w:val="28"/>
          <w:szCs w:val="28"/>
          <w:lang w:val="uk-UA"/>
        </w:rPr>
        <w:t xml:space="preserve"> припис</w:t>
      </w:r>
      <w:r w:rsidR="00591CAE">
        <w:rPr>
          <w:rFonts w:ascii="Roboto Condensed Light" w:hAnsi="Roboto Condensed Light"/>
          <w:color w:val="002060"/>
          <w:sz w:val="28"/>
          <w:szCs w:val="28"/>
          <w:lang w:val="uk-UA"/>
        </w:rPr>
        <w:t>ами</w:t>
      </w:r>
      <w:r w:rsidR="00591CAE" w:rsidRPr="00BB5A87">
        <w:rPr>
          <w:rFonts w:ascii="Roboto Condensed Light" w:hAnsi="Roboto Condensed Light"/>
          <w:color w:val="002060"/>
          <w:sz w:val="28"/>
          <w:szCs w:val="28"/>
          <w:lang w:val="uk-UA"/>
        </w:rPr>
        <w:t xml:space="preserve"> ч</w:t>
      </w:r>
      <w:r w:rsidR="00591CAE">
        <w:rPr>
          <w:rFonts w:ascii="Roboto Condensed Light" w:hAnsi="Roboto Condensed Light"/>
          <w:color w:val="002060"/>
          <w:sz w:val="28"/>
          <w:szCs w:val="28"/>
          <w:lang w:val="uk-UA"/>
        </w:rPr>
        <w:t>астини</w:t>
      </w:r>
      <w:r w:rsidR="00591CAE" w:rsidRPr="00BB5A87">
        <w:rPr>
          <w:rFonts w:ascii="Roboto Condensed Light" w:hAnsi="Roboto Condensed Light"/>
          <w:color w:val="002060"/>
          <w:sz w:val="28"/>
          <w:szCs w:val="28"/>
          <w:lang w:val="uk-UA"/>
        </w:rPr>
        <w:t xml:space="preserve"> </w:t>
      </w:r>
      <w:r w:rsidR="00591CAE">
        <w:rPr>
          <w:rFonts w:ascii="Roboto Condensed Light" w:hAnsi="Roboto Condensed Light"/>
          <w:color w:val="002060"/>
          <w:sz w:val="28"/>
          <w:szCs w:val="28"/>
          <w:lang w:val="uk-UA"/>
        </w:rPr>
        <w:t>другої</w:t>
      </w:r>
      <w:r w:rsidR="00591CAE" w:rsidRPr="00BB5A87">
        <w:rPr>
          <w:rFonts w:ascii="Roboto Condensed Light" w:hAnsi="Roboto Condensed Light"/>
          <w:color w:val="002060"/>
          <w:sz w:val="28"/>
          <w:szCs w:val="28"/>
          <w:lang w:val="uk-UA"/>
        </w:rPr>
        <w:t xml:space="preserve"> ст</w:t>
      </w:r>
      <w:r w:rsidR="00591CAE">
        <w:rPr>
          <w:rFonts w:ascii="Roboto Condensed Light" w:hAnsi="Roboto Condensed Light"/>
          <w:color w:val="002060"/>
          <w:sz w:val="28"/>
          <w:szCs w:val="28"/>
          <w:lang w:val="uk-UA"/>
        </w:rPr>
        <w:t>атті</w:t>
      </w:r>
      <w:r w:rsidR="00591CAE" w:rsidRPr="00BB5A87">
        <w:rPr>
          <w:rFonts w:ascii="Roboto Condensed Light" w:hAnsi="Roboto Condensed Light"/>
          <w:color w:val="002060"/>
          <w:sz w:val="28"/>
          <w:szCs w:val="28"/>
          <w:lang w:val="uk-UA"/>
        </w:rPr>
        <w:t xml:space="preserve"> 61 КУзПБ </w:t>
      </w:r>
      <w:r w:rsidRPr="00BB5A87">
        <w:rPr>
          <w:rFonts w:ascii="Roboto Condensed Light" w:hAnsi="Roboto Condensed Light"/>
          <w:color w:val="002060"/>
          <w:sz w:val="28"/>
          <w:szCs w:val="28"/>
          <w:lang w:val="uk-UA"/>
        </w:rPr>
        <w:t xml:space="preserve">звернення ліквідатора банкрута </w:t>
      </w:r>
      <w:r w:rsidR="00591CAE">
        <w:rPr>
          <w:rFonts w:ascii="Roboto Condensed Light" w:hAnsi="Roboto Condensed Light"/>
          <w:color w:val="002060"/>
          <w:sz w:val="28"/>
          <w:szCs w:val="28"/>
          <w:lang w:val="uk-UA"/>
        </w:rPr>
        <w:t>і</w:t>
      </w:r>
      <w:r w:rsidRPr="00BB5A87">
        <w:rPr>
          <w:rFonts w:ascii="Roboto Condensed Light" w:hAnsi="Roboto Condensed Light"/>
          <w:color w:val="002060"/>
          <w:sz w:val="28"/>
          <w:szCs w:val="28"/>
          <w:lang w:val="uk-UA"/>
        </w:rPr>
        <w:t>з заявою про покладення субсидіарної відповідальності у зв'язк</w:t>
      </w:r>
      <w:r w:rsidR="00591CAE">
        <w:rPr>
          <w:rFonts w:ascii="Roboto Condensed Light" w:hAnsi="Roboto Condensed Light"/>
          <w:color w:val="002060"/>
          <w:sz w:val="28"/>
          <w:szCs w:val="28"/>
          <w:lang w:val="uk-UA"/>
        </w:rPr>
        <w:t>у</w:t>
      </w:r>
      <w:r w:rsidRPr="00BB5A87">
        <w:rPr>
          <w:rFonts w:ascii="Roboto Condensed Light" w:hAnsi="Roboto Condensed Light"/>
          <w:color w:val="002060"/>
          <w:sz w:val="28"/>
          <w:szCs w:val="28"/>
          <w:lang w:val="uk-UA"/>
        </w:rPr>
        <w:t xml:space="preserve"> з доведенням до банкрутства </w:t>
      </w:r>
      <w:r w:rsidR="00591CAE">
        <w:rPr>
          <w:rFonts w:ascii="Roboto Condensed Light" w:hAnsi="Roboto Condensed Light"/>
          <w:color w:val="002060"/>
          <w:sz w:val="28"/>
          <w:szCs w:val="28"/>
          <w:lang w:val="uk-UA"/>
        </w:rPr>
        <w:t xml:space="preserve">є </w:t>
      </w:r>
      <w:r w:rsidRPr="00BB5A87">
        <w:rPr>
          <w:rFonts w:ascii="Roboto Condensed Light" w:hAnsi="Roboto Condensed Light"/>
          <w:color w:val="002060"/>
          <w:sz w:val="28"/>
          <w:szCs w:val="28"/>
          <w:lang w:val="uk-UA"/>
        </w:rPr>
        <w:t>можлив</w:t>
      </w:r>
      <w:r w:rsidR="00591CAE">
        <w:rPr>
          <w:rFonts w:ascii="Roboto Condensed Light" w:hAnsi="Roboto Condensed Light"/>
          <w:color w:val="002060"/>
          <w:sz w:val="28"/>
          <w:szCs w:val="28"/>
          <w:lang w:val="uk-UA"/>
        </w:rPr>
        <w:t>им</w:t>
      </w:r>
      <w:r w:rsidRPr="00BB5A87">
        <w:rPr>
          <w:rFonts w:ascii="Roboto Condensed Light" w:hAnsi="Roboto Condensed Light"/>
          <w:color w:val="002060"/>
          <w:sz w:val="28"/>
          <w:szCs w:val="28"/>
          <w:lang w:val="uk-UA"/>
        </w:rPr>
        <w:t xml:space="preserve"> </w:t>
      </w:r>
      <w:r w:rsidR="00591CAE">
        <w:rPr>
          <w:rFonts w:ascii="Roboto Condensed Light" w:hAnsi="Roboto Condensed Light"/>
          <w:color w:val="002060"/>
          <w:sz w:val="28"/>
          <w:szCs w:val="28"/>
          <w:lang w:val="uk-UA"/>
        </w:rPr>
        <w:t>і</w:t>
      </w:r>
      <w:r w:rsidRPr="00BB5A87">
        <w:rPr>
          <w:rFonts w:ascii="Roboto Condensed Light" w:hAnsi="Roboto Condensed Light"/>
          <w:color w:val="002060"/>
          <w:sz w:val="28"/>
          <w:szCs w:val="28"/>
          <w:lang w:val="uk-UA"/>
        </w:rPr>
        <w:t xml:space="preserve"> у випадку виключення </w:t>
      </w:r>
      <w:r w:rsidR="00591CAE">
        <w:rPr>
          <w:rFonts w:ascii="Roboto Condensed Light" w:hAnsi="Roboto Condensed Light"/>
          <w:color w:val="002060"/>
          <w:sz w:val="28"/>
          <w:szCs w:val="28"/>
          <w:lang w:val="uk-UA"/>
        </w:rPr>
        <w:t xml:space="preserve">майна </w:t>
      </w:r>
      <w:r w:rsidRPr="00BB5A87">
        <w:rPr>
          <w:rFonts w:ascii="Roboto Condensed Light" w:hAnsi="Roboto Condensed Light"/>
          <w:color w:val="002060"/>
          <w:sz w:val="28"/>
          <w:szCs w:val="28"/>
          <w:lang w:val="uk-UA"/>
        </w:rPr>
        <w:t>з ліквідаційної маси  комітетом кредиторів, однак такі дії та рішення мають бути обґрунтованими.</w:t>
      </w:r>
    </w:p>
    <w:p w:rsidR="00BB5A87" w:rsidRDefault="00BB5A87" w:rsidP="00BB5A87">
      <w:pPr>
        <w:spacing w:after="0" w:line="240" w:lineRule="auto"/>
        <w:ind w:firstLine="680"/>
        <w:jc w:val="both"/>
        <w:rPr>
          <w:rFonts w:ascii="Roboto Condensed Light" w:hAnsi="Roboto Condensed Light"/>
          <w:i/>
          <w:color w:val="002060"/>
          <w:sz w:val="24"/>
          <w:szCs w:val="24"/>
          <w:lang w:val="uk-UA"/>
        </w:rPr>
      </w:pPr>
      <w:r w:rsidRPr="00BB5A87">
        <w:rPr>
          <w:rFonts w:ascii="Roboto Condensed Light" w:hAnsi="Roboto Condensed Light"/>
          <w:i/>
          <w:color w:val="002060"/>
          <w:sz w:val="24"/>
          <w:szCs w:val="24"/>
          <w:lang w:val="uk-UA"/>
        </w:rPr>
        <w:t xml:space="preserve">Детальніше з текстом постанови від </w:t>
      </w:r>
      <w:r>
        <w:rPr>
          <w:rFonts w:ascii="Roboto Condensed Light" w:hAnsi="Roboto Condensed Light"/>
          <w:i/>
          <w:color w:val="002060"/>
          <w:sz w:val="24"/>
          <w:szCs w:val="24"/>
          <w:lang w:val="uk-UA"/>
        </w:rPr>
        <w:t>07</w:t>
      </w:r>
      <w:r w:rsidRPr="00BB5A87">
        <w:rPr>
          <w:rFonts w:ascii="Roboto Condensed Light" w:hAnsi="Roboto Condensed Light"/>
          <w:i/>
          <w:color w:val="002060"/>
          <w:sz w:val="24"/>
          <w:szCs w:val="24"/>
          <w:lang w:val="uk-UA"/>
        </w:rPr>
        <w:t>.11.2024 у справі № 903/86/23 можна ознайомитися за посиланням</w:t>
      </w:r>
      <w:r>
        <w:rPr>
          <w:rFonts w:ascii="Roboto Condensed Light" w:hAnsi="Roboto Condensed Light"/>
          <w:i/>
          <w:color w:val="002060"/>
          <w:sz w:val="24"/>
          <w:szCs w:val="24"/>
          <w:lang w:val="uk-UA"/>
        </w:rPr>
        <w:t xml:space="preserve"> </w:t>
      </w:r>
      <w:hyperlink r:id="rId32" w:history="1">
        <w:r w:rsidRPr="0012073B">
          <w:rPr>
            <w:rStyle w:val="a3"/>
            <w:rFonts w:ascii="Roboto Condensed Light" w:hAnsi="Roboto Condensed Light"/>
            <w:sz w:val="24"/>
            <w:szCs w:val="24"/>
            <w:lang w:val="uk-UA"/>
          </w:rPr>
          <w:t>https://reyestr.court.gov.ua/Review/122983914</w:t>
        </w:r>
      </w:hyperlink>
      <w:r w:rsidR="00C67DBE">
        <w:rPr>
          <w:rFonts w:ascii="Roboto Condensed Light" w:hAnsi="Roboto Condensed Light"/>
          <w:i/>
          <w:color w:val="002060"/>
          <w:sz w:val="24"/>
          <w:szCs w:val="24"/>
          <w:lang w:val="uk-UA"/>
        </w:rPr>
        <w:t xml:space="preserve"> (також див. постанов</w:t>
      </w:r>
      <w:r w:rsidR="006956D1">
        <w:rPr>
          <w:rFonts w:ascii="Roboto Condensed Light" w:hAnsi="Roboto Condensed Light"/>
          <w:i/>
          <w:color w:val="002060"/>
          <w:sz w:val="24"/>
          <w:szCs w:val="24"/>
          <w:lang w:val="uk-UA"/>
        </w:rPr>
        <w:t>и</w:t>
      </w:r>
      <w:r w:rsidR="00C67DBE">
        <w:rPr>
          <w:rFonts w:ascii="Roboto Condensed Light" w:hAnsi="Roboto Condensed Light"/>
          <w:i/>
          <w:color w:val="002060"/>
          <w:sz w:val="24"/>
          <w:szCs w:val="24"/>
          <w:lang w:val="uk-UA"/>
        </w:rPr>
        <w:t xml:space="preserve"> від 28.11.2024 у справі        № </w:t>
      </w:r>
      <w:r w:rsidR="00C67DBE" w:rsidRPr="00C67DBE">
        <w:rPr>
          <w:rFonts w:ascii="Roboto Condensed Light" w:hAnsi="Roboto Condensed Light"/>
          <w:i/>
          <w:color w:val="002060"/>
          <w:sz w:val="24"/>
          <w:szCs w:val="24"/>
          <w:lang w:val="uk-UA"/>
        </w:rPr>
        <w:t>909/252/16 (909/385/23)</w:t>
      </w:r>
      <w:r w:rsidR="006956D1">
        <w:rPr>
          <w:rFonts w:ascii="Roboto Condensed Light" w:hAnsi="Roboto Condensed Light"/>
          <w:i/>
          <w:color w:val="002060"/>
          <w:sz w:val="24"/>
          <w:szCs w:val="24"/>
          <w:lang w:val="uk-UA"/>
        </w:rPr>
        <w:t xml:space="preserve">, від 05.12.2024 у справі № </w:t>
      </w:r>
      <w:r w:rsidR="006956D1" w:rsidRPr="006956D1">
        <w:rPr>
          <w:rFonts w:ascii="Roboto Condensed Light" w:hAnsi="Roboto Condensed Light"/>
          <w:i/>
          <w:color w:val="002060"/>
          <w:sz w:val="24"/>
          <w:szCs w:val="24"/>
          <w:lang w:val="uk-UA"/>
        </w:rPr>
        <w:t>910/4390/15-г</w:t>
      </w:r>
      <w:r w:rsidR="00C67DBE">
        <w:rPr>
          <w:rFonts w:ascii="Roboto Condensed Light" w:hAnsi="Roboto Condensed Light"/>
          <w:i/>
          <w:color w:val="002060"/>
          <w:sz w:val="24"/>
          <w:szCs w:val="24"/>
          <w:lang w:val="uk-UA"/>
        </w:rPr>
        <w:t>).</w:t>
      </w:r>
    </w:p>
    <w:p w:rsidR="00BB5A87" w:rsidRPr="00BB5A87" w:rsidRDefault="00BB5A87" w:rsidP="00BB5A87">
      <w:pPr>
        <w:spacing w:after="0" w:line="240" w:lineRule="auto"/>
        <w:ind w:firstLine="680"/>
        <w:jc w:val="both"/>
        <w:rPr>
          <w:rFonts w:ascii="Roboto Condensed Light" w:hAnsi="Roboto Condensed Light"/>
          <w:color w:val="002060"/>
          <w:sz w:val="28"/>
          <w:szCs w:val="28"/>
          <w:lang w:val="uk-UA"/>
        </w:rPr>
      </w:pPr>
    </w:p>
    <w:p w:rsidR="007F761A" w:rsidRDefault="007F761A" w:rsidP="007F761A">
      <w:pPr>
        <w:spacing w:after="0" w:line="240" w:lineRule="auto"/>
        <w:ind w:firstLine="680"/>
        <w:jc w:val="both"/>
        <w:rPr>
          <w:rFonts w:ascii="Roboto Condensed Light" w:eastAsia="Times New Roman" w:hAnsi="Roboto Condensed Light"/>
          <w:b/>
          <w:bCs/>
          <w:color w:val="1F3864"/>
          <w:sz w:val="26"/>
          <w:szCs w:val="26"/>
          <w:lang w:val="uk-UA" w:eastAsia="uk-UA"/>
        </w:rPr>
      </w:pPr>
      <w:r w:rsidRPr="00971778">
        <w:rPr>
          <w:rFonts w:ascii="Roboto Condensed Light" w:eastAsia="Times New Roman" w:hAnsi="Roboto Condensed Light"/>
          <w:b/>
          <w:bCs/>
          <w:color w:val="1F3864"/>
          <w:sz w:val="26"/>
          <w:szCs w:val="26"/>
          <w:lang w:val="uk-UA" w:eastAsia="uk-UA"/>
        </w:rPr>
        <w:t>ІІ</w:t>
      </w:r>
      <w:r>
        <w:rPr>
          <w:rFonts w:ascii="Roboto Condensed Light" w:eastAsia="Times New Roman" w:hAnsi="Roboto Condensed Light"/>
          <w:b/>
          <w:bCs/>
          <w:color w:val="1F3864"/>
          <w:sz w:val="26"/>
          <w:szCs w:val="26"/>
          <w:lang w:val="uk-UA" w:eastAsia="uk-UA"/>
        </w:rPr>
        <w:t>І</w:t>
      </w:r>
      <w:r w:rsidRPr="00971778">
        <w:rPr>
          <w:rFonts w:ascii="Roboto Condensed Light" w:eastAsia="Times New Roman" w:hAnsi="Roboto Condensed Light"/>
          <w:b/>
          <w:bCs/>
          <w:color w:val="1F3864"/>
          <w:sz w:val="26"/>
          <w:szCs w:val="26"/>
          <w:lang w:val="uk-UA" w:eastAsia="uk-UA"/>
        </w:rPr>
        <w:t>. ПРОЦЕСУАЛЬНІ ПИТАННЯ</w:t>
      </w:r>
    </w:p>
    <w:p w:rsidR="00FB2E31" w:rsidRDefault="00FB2E31" w:rsidP="007F761A">
      <w:pPr>
        <w:spacing w:after="0" w:line="240" w:lineRule="auto"/>
        <w:ind w:firstLine="680"/>
        <w:jc w:val="both"/>
        <w:rPr>
          <w:rFonts w:ascii="Roboto Condensed Light" w:eastAsia="Times New Roman" w:hAnsi="Roboto Condensed Light"/>
          <w:b/>
          <w:bCs/>
          <w:color w:val="1F3864"/>
          <w:sz w:val="26"/>
          <w:szCs w:val="26"/>
          <w:lang w:val="uk-UA" w:eastAsia="uk-UA"/>
        </w:rPr>
      </w:pPr>
    </w:p>
    <w:p w:rsidR="00FB2E31" w:rsidRPr="00FB2E31" w:rsidRDefault="00FB2E31" w:rsidP="00FB2E31">
      <w:pPr>
        <w:spacing w:after="0" w:line="240" w:lineRule="auto"/>
        <w:ind w:firstLine="680"/>
        <w:jc w:val="both"/>
        <w:rPr>
          <w:rFonts w:ascii="Roboto Condensed Light" w:hAnsi="Roboto Condensed Light"/>
          <w:b/>
          <w:color w:val="0070C0"/>
          <w:sz w:val="28"/>
          <w:szCs w:val="28"/>
          <w:lang w:val="uk-UA"/>
        </w:rPr>
      </w:pPr>
      <w:r w:rsidRPr="00FB2E31">
        <w:rPr>
          <w:rFonts w:ascii="Roboto Condensed Light" w:hAnsi="Roboto Condensed Light"/>
          <w:b/>
          <w:color w:val="0070C0"/>
          <w:sz w:val="28"/>
          <w:szCs w:val="28"/>
          <w:lang w:val="uk-UA"/>
        </w:rPr>
        <w:t xml:space="preserve">Щодо </w:t>
      </w:r>
      <w:r>
        <w:rPr>
          <w:rFonts w:ascii="Roboto Condensed Light" w:hAnsi="Roboto Condensed Light"/>
          <w:b/>
          <w:color w:val="0070C0"/>
          <w:sz w:val="28"/>
          <w:szCs w:val="28"/>
          <w:lang w:val="uk-UA"/>
        </w:rPr>
        <w:t xml:space="preserve">закриття провадження у справі про банкрутство на підставі пункту 1-8 </w:t>
      </w:r>
      <w:r w:rsidR="001D1A33">
        <w:rPr>
          <w:rFonts w:ascii="Roboto Condensed Light" w:hAnsi="Roboto Condensed Light"/>
          <w:b/>
          <w:color w:val="0070C0"/>
          <w:sz w:val="28"/>
          <w:szCs w:val="28"/>
          <w:lang w:val="uk-UA"/>
        </w:rPr>
        <w:t xml:space="preserve">розділу </w:t>
      </w:r>
      <w:r w:rsidR="001D1A33" w:rsidRPr="001D1A33">
        <w:rPr>
          <w:rFonts w:ascii="Roboto Condensed Light" w:hAnsi="Roboto Condensed Light"/>
          <w:b/>
          <w:color w:val="0070C0"/>
          <w:sz w:val="28"/>
          <w:szCs w:val="28"/>
          <w:lang w:val="uk-UA"/>
        </w:rPr>
        <w:t>«</w:t>
      </w:r>
      <w:r>
        <w:rPr>
          <w:rFonts w:ascii="Roboto Condensed Light" w:hAnsi="Roboto Condensed Light"/>
          <w:b/>
          <w:color w:val="0070C0"/>
          <w:sz w:val="28"/>
          <w:szCs w:val="28"/>
          <w:lang w:val="uk-UA"/>
        </w:rPr>
        <w:t>Прикінцев</w:t>
      </w:r>
      <w:r w:rsidR="001D1A33">
        <w:rPr>
          <w:rFonts w:ascii="Roboto Condensed Light" w:hAnsi="Roboto Condensed Light"/>
          <w:b/>
          <w:color w:val="0070C0"/>
          <w:sz w:val="28"/>
          <w:szCs w:val="28"/>
          <w:lang w:val="uk-UA"/>
        </w:rPr>
        <w:t>і</w:t>
      </w:r>
      <w:r w:rsidRPr="00FB2E31">
        <w:rPr>
          <w:rFonts w:ascii="Roboto Condensed Light" w:hAnsi="Roboto Condensed Light"/>
          <w:b/>
          <w:color w:val="0070C0"/>
          <w:sz w:val="28"/>
          <w:szCs w:val="28"/>
          <w:lang w:val="uk-UA"/>
        </w:rPr>
        <w:t xml:space="preserve"> та перехідн</w:t>
      </w:r>
      <w:r w:rsidR="001D1A33">
        <w:rPr>
          <w:rFonts w:ascii="Roboto Condensed Light" w:hAnsi="Roboto Condensed Light"/>
          <w:b/>
          <w:color w:val="0070C0"/>
          <w:sz w:val="28"/>
          <w:szCs w:val="28"/>
          <w:lang w:val="uk-UA"/>
        </w:rPr>
        <w:t>і</w:t>
      </w:r>
      <w:r w:rsidRPr="00FB2E31">
        <w:rPr>
          <w:rFonts w:ascii="Roboto Condensed Light" w:hAnsi="Roboto Condensed Light"/>
          <w:b/>
          <w:color w:val="0070C0"/>
          <w:sz w:val="28"/>
          <w:szCs w:val="28"/>
          <w:lang w:val="uk-UA"/>
        </w:rPr>
        <w:t xml:space="preserve"> положен</w:t>
      </w:r>
      <w:r w:rsidR="001D1A33">
        <w:rPr>
          <w:rFonts w:ascii="Roboto Condensed Light" w:hAnsi="Roboto Condensed Light"/>
          <w:b/>
          <w:color w:val="0070C0"/>
          <w:sz w:val="28"/>
          <w:szCs w:val="28"/>
          <w:lang w:val="uk-UA"/>
        </w:rPr>
        <w:t>ня</w:t>
      </w:r>
      <w:r w:rsidR="001D1A33" w:rsidRPr="001D1A33">
        <w:rPr>
          <w:rFonts w:ascii="Roboto Condensed Light" w:hAnsi="Roboto Condensed Light"/>
          <w:b/>
          <w:color w:val="0070C0"/>
          <w:sz w:val="26"/>
          <w:szCs w:val="26"/>
          <w:lang w:val="uk-UA"/>
        </w:rPr>
        <w:t>»</w:t>
      </w:r>
      <w:r w:rsidRPr="00FB2E31">
        <w:rPr>
          <w:rFonts w:ascii="Roboto Condensed Light" w:hAnsi="Roboto Condensed Light"/>
          <w:b/>
          <w:color w:val="0070C0"/>
          <w:sz w:val="28"/>
          <w:szCs w:val="28"/>
          <w:lang w:val="uk-UA"/>
        </w:rPr>
        <w:t xml:space="preserve"> КУзПБ</w:t>
      </w:r>
      <w:r w:rsidR="0069160E">
        <w:rPr>
          <w:rFonts w:ascii="Roboto Condensed Light" w:hAnsi="Roboto Condensed Light"/>
          <w:b/>
          <w:color w:val="0070C0"/>
          <w:sz w:val="28"/>
          <w:szCs w:val="28"/>
          <w:lang w:val="uk-UA"/>
        </w:rPr>
        <w:t xml:space="preserve"> крізь призму застосування  </w:t>
      </w:r>
      <w:r w:rsidR="0069160E" w:rsidRPr="00FB2E31">
        <w:rPr>
          <w:rFonts w:ascii="Roboto Condensed Light" w:hAnsi="Roboto Condensed Light"/>
          <w:b/>
          <w:color w:val="0070C0"/>
          <w:sz w:val="28"/>
          <w:szCs w:val="28"/>
          <w:lang w:val="uk-UA"/>
        </w:rPr>
        <w:t xml:space="preserve">приватноправових та публічно-правових механізмів </w:t>
      </w:r>
      <w:r w:rsidR="001D1A33">
        <w:rPr>
          <w:rFonts w:ascii="Roboto Condensed Light" w:hAnsi="Roboto Condensed Light"/>
          <w:b/>
          <w:color w:val="0070C0"/>
          <w:sz w:val="28"/>
          <w:szCs w:val="28"/>
          <w:lang w:val="uk-UA"/>
        </w:rPr>
        <w:t>під час</w:t>
      </w:r>
      <w:r w:rsidR="0069160E" w:rsidRPr="00FB2E31">
        <w:rPr>
          <w:rFonts w:ascii="Roboto Condensed Light" w:hAnsi="Roboto Condensed Light"/>
          <w:b/>
          <w:color w:val="0070C0"/>
          <w:sz w:val="28"/>
          <w:szCs w:val="28"/>
          <w:lang w:val="uk-UA"/>
        </w:rPr>
        <w:t xml:space="preserve"> провадження у справі про банкрутство</w:t>
      </w:r>
    </w:p>
    <w:p w:rsidR="00FB2E31" w:rsidRDefault="00FB2E31" w:rsidP="007F761A">
      <w:pPr>
        <w:spacing w:after="0" w:line="240" w:lineRule="auto"/>
        <w:ind w:firstLine="680"/>
        <w:jc w:val="both"/>
        <w:rPr>
          <w:rFonts w:ascii="Roboto Condensed Light" w:hAnsi="Roboto Condensed Light"/>
          <w:b/>
          <w:color w:val="0070C0"/>
          <w:sz w:val="28"/>
          <w:szCs w:val="28"/>
          <w:lang w:val="uk-UA"/>
        </w:rPr>
      </w:pPr>
    </w:p>
    <w:p w:rsidR="0069160E" w:rsidRPr="00FB2E31" w:rsidRDefault="0069160E" w:rsidP="0069160E">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С</w:t>
      </w:r>
      <w:r w:rsidRPr="00FB2E31">
        <w:rPr>
          <w:rFonts w:ascii="Roboto Condensed Light" w:hAnsi="Roboto Condensed Light"/>
          <w:color w:val="002060"/>
          <w:sz w:val="28"/>
          <w:szCs w:val="28"/>
          <w:lang w:val="uk-UA"/>
        </w:rPr>
        <w:t>пецифіка правовідносин у процедурі банкрутства полягає у необхідності комплексного та збалансованого регулювання приватноправових та публічно-правових інтересів щодо неплатоспроможної особи, щ</w:t>
      </w:r>
      <w:r w:rsidR="000355C3">
        <w:rPr>
          <w:rFonts w:ascii="Roboto Condensed Light" w:hAnsi="Roboto Condensed Light"/>
          <w:color w:val="002060"/>
          <w:sz w:val="28"/>
          <w:szCs w:val="28"/>
          <w:lang w:val="uk-UA"/>
        </w:rPr>
        <w:t>о вимагає застосування приватно</w:t>
      </w:r>
      <w:r w:rsidRPr="00FB2E31">
        <w:rPr>
          <w:rFonts w:ascii="Roboto Condensed Light" w:hAnsi="Roboto Condensed Light"/>
          <w:color w:val="002060"/>
          <w:sz w:val="28"/>
          <w:szCs w:val="28"/>
          <w:lang w:val="uk-UA"/>
        </w:rPr>
        <w:t xml:space="preserve">правових та публічно-правових механізмів </w:t>
      </w:r>
      <w:r w:rsidR="001D1A33">
        <w:rPr>
          <w:rFonts w:ascii="Roboto Condensed Light" w:hAnsi="Roboto Condensed Light"/>
          <w:color w:val="002060"/>
          <w:sz w:val="28"/>
          <w:szCs w:val="28"/>
          <w:lang w:val="uk-UA"/>
        </w:rPr>
        <w:t>під час</w:t>
      </w:r>
      <w:r w:rsidRPr="00FB2E31">
        <w:rPr>
          <w:rFonts w:ascii="Roboto Condensed Light" w:hAnsi="Roboto Condensed Light"/>
          <w:color w:val="002060"/>
          <w:sz w:val="28"/>
          <w:szCs w:val="28"/>
          <w:lang w:val="uk-UA"/>
        </w:rPr>
        <w:t xml:space="preserve"> провадження у справі про банкрутство.</w:t>
      </w:r>
    </w:p>
    <w:p w:rsidR="0069160E" w:rsidRPr="001D52F5" w:rsidRDefault="0069160E" w:rsidP="0069160E">
      <w:pPr>
        <w:spacing w:after="0" w:line="240" w:lineRule="auto"/>
        <w:ind w:firstLine="680"/>
        <w:jc w:val="both"/>
        <w:rPr>
          <w:rFonts w:ascii="Roboto Condensed Light" w:hAnsi="Roboto Condensed Light"/>
          <w:color w:val="002060"/>
          <w:sz w:val="28"/>
          <w:szCs w:val="28"/>
          <w:lang w:val="uk-UA"/>
        </w:rPr>
      </w:pPr>
      <w:r w:rsidRPr="001D52F5">
        <w:rPr>
          <w:rFonts w:ascii="Roboto Condensed Light" w:hAnsi="Roboto Condensed Light"/>
          <w:color w:val="002060"/>
          <w:sz w:val="28"/>
          <w:szCs w:val="28"/>
          <w:lang w:val="uk-UA"/>
        </w:rPr>
        <w:t>Законодавство про неплатоспроможність є комплексним, воно об</w:t>
      </w:r>
      <w:r w:rsidR="00D029FB" w:rsidRPr="001D52F5">
        <w:rPr>
          <w:rFonts w:ascii="Roboto Condensed Light" w:hAnsi="Roboto Condensed Light"/>
          <w:color w:val="002060"/>
          <w:sz w:val="28"/>
          <w:szCs w:val="28"/>
          <w:lang w:val="uk-UA"/>
        </w:rPr>
        <w:t>’</w:t>
      </w:r>
      <w:r w:rsidRPr="001D52F5">
        <w:rPr>
          <w:rFonts w:ascii="Roboto Condensed Light" w:hAnsi="Roboto Condensed Light"/>
          <w:color w:val="002060"/>
          <w:sz w:val="28"/>
          <w:szCs w:val="28"/>
          <w:lang w:val="uk-UA"/>
        </w:rPr>
        <w:t xml:space="preserve">єднує правові норми приватного та публічного права заради досягнення єдиної мети </w:t>
      </w:r>
      <w:r w:rsidR="00D029FB">
        <w:rPr>
          <w:rFonts w:ascii="Roboto Condensed Light" w:hAnsi="Roboto Condensed Light"/>
          <w:color w:val="002060"/>
          <w:sz w:val="28"/>
          <w:szCs w:val="28"/>
          <w:lang w:val="uk-UA"/>
        </w:rPr>
        <w:t>–</w:t>
      </w:r>
      <w:r w:rsidRPr="001D52F5">
        <w:rPr>
          <w:rFonts w:ascii="Roboto Condensed Light" w:hAnsi="Roboto Condensed Light"/>
          <w:color w:val="002060"/>
          <w:sz w:val="28"/>
          <w:szCs w:val="28"/>
          <w:lang w:val="uk-UA"/>
        </w:rPr>
        <w:t xml:space="preserve"> найбільш повного задоволення у процедурі банкрутства вимог приватних та публічних кредиторів (податкових органів, органів соціального забезпечення), оскільки п</w:t>
      </w:r>
      <w:r w:rsidR="001D1A33">
        <w:rPr>
          <w:rFonts w:ascii="Roboto Condensed Light" w:hAnsi="Roboto Condensed Light"/>
          <w:color w:val="002060"/>
          <w:sz w:val="28"/>
          <w:szCs w:val="28"/>
          <w:lang w:val="uk-UA"/>
        </w:rPr>
        <w:t>ісля</w:t>
      </w:r>
      <w:r w:rsidRPr="001D52F5">
        <w:rPr>
          <w:rFonts w:ascii="Roboto Condensed Light" w:hAnsi="Roboto Condensed Light"/>
          <w:color w:val="002060"/>
          <w:sz w:val="28"/>
          <w:szCs w:val="28"/>
          <w:lang w:val="uk-UA"/>
        </w:rPr>
        <w:t xml:space="preserve"> завершенн</w:t>
      </w:r>
      <w:r w:rsidR="00A00301">
        <w:rPr>
          <w:rFonts w:ascii="Roboto Condensed Light" w:hAnsi="Roboto Condensed Light"/>
          <w:color w:val="002060"/>
          <w:sz w:val="28"/>
          <w:szCs w:val="28"/>
          <w:lang w:val="uk-UA"/>
        </w:rPr>
        <w:t>я</w:t>
      </w:r>
      <w:r w:rsidRPr="001D52F5">
        <w:rPr>
          <w:rFonts w:ascii="Roboto Condensed Light" w:hAnsi="Roboto Condensed Light"/>
          <w:color w:val="002060"/>
          <w:sz w:val="28"/>
          <w:szCs w:val="28"/>
          <w:lang w:val="uk-UA"/>
        </w:rPr>
        <w:t xml:space="preserve"> ліквідаційної процедури таке задоволення унеможливлюється ліквідацією юридичної особи чи використанням майна боржника для задоволення вимог інших кредиторів, які включені до реєстру вимог кредиторів </w:t>
      </w:r>
      <w:r w:rsidR="00A00301">
        <w:rPr>
          <w:rFonts w:ascii="Roboto Condensed Light" w:hAnsi="Roboto Condensed Light"/>
          <w:color w:val="002060"/>
          <w:sz w:val="28"/>
          <w:szCs w:val="28"/>
          <w:lang w:val="uk-UA"/>
        </w:rPr>
        <w:t>під час</w:t>
      </w:r>
      <w:r w:rsidRPr="001D52F5">
        <w:rPr>
          <w:rFonts w:ascii="Roboto Condensed Light" w:hAnsi="Roboto Condensed Light"/>
          <w:color w:val="002060"/>
          <w:sz w:val="28"/>
          <w:szCs w:val="28"/>
          <w:lang w:val="uk-UA"/>
        </w:rPr>
        <w:t xml:space="preserve"> провадження у справі про банкрутство.</w:t>
      </w:r>
    </w:p>
    <w:p w:rsidR="0069160E" w:rsidRPr="001D52F5" w:rsidRDefault="0069160E" w:rsidP="0069160E">
      <w:pPr>
        <w:spacing w:after="0" w:line="240" w:lineRule="auto"/>
        <w:ind w:firstLine="680"/>
        <w:jc w:val="both"/>
        <w:rPr>
          <w:rFonts w:ascii="Roboto Condensed Light" w:hAnsi="Roboto Condensed Light"/>
          <w:color w:val="002060"/>
          <w:sz w:val="28"/>
          <w:szCs w:val="28"/>
          <w:lang w:val="uk-UA"/>
        </w:rPr>
      </w:pPr>
      <w:r w:rsidRPr="001D52F5">
        <w:rPr>
          <w:rFonts w:ascii="Roboto Condensed Light" w:hAnsi="Roboto Condensed Light"/>
          <w:color w:val="002060"/>
          <w:sz w:val="28"/>
          <w:szCs w:val="28"/>
          <w:lang w:val="uk-UA"/>
        </w:rPr>
        <w:t xml:space="preserve">Тобто процедура банкрутства щодо боржника </w:t>
      </w:r>
      <w:r w:rsidR="00A00301">
        <w:rPr>
          <w:rFonts w:ascii="Roboto Condensed Light" w:hAnsi="Roboto Condensed Light"/>
          <w:color w:val="002060"/>
          <w:sz w:val="28"/>
          <w:szCs w:val="28"/>
          <w:lang w:val="uk-UA"/>
        </w:rPr>
        <w:t>ма</w:t>
      </w:r>
      <w:r w:rsidRPr="001D52F5">
        <w:rPr>
          <w:rFonts w:ascii="Roboto Condensed Light" w:hAnsi="Roboto Condensed Light"/>
          <w:color w:val="002060"/>
          <w:sz w:val="28"/>
          <w:szCs w:val="28"/>
          <w:lang w:val="uk-UA"/>
        </w:rPr>
        <w:t>є</w:t>
      </w:r>
      <w:r w:rsidR="00A00301">
        <w:rPr>
          <w:rFonts w:ascii="Roboto Condensed Light" w:hAnsi="Roboto Condensed Light"/>
          <w:color w:val="002060"/>
          <w:sz w:val="28"/>
          <w:szCs w:val="28"/>
          <w:lang w:val="uk-UA"/>
        </w:rPr>
        <w:t xml:space="preserve"> на меті</w:t>
      </w:r>
      <w:r w:rsidRPr="001D52F5">
        <w:rPr>
          <w:rFonts w:ascii="Roboto Condensed Light" w:hAnsi="Roboto Condensed Light"/>
          <w:color w:val="002060"/>
          <w:sz w:val="28"/>
          <w:szCs w:val="28"/>
          <w:lang w:val="uk-UA"/>
        </w:rPr>
        <w:t xml:space="preserve"> не лише приватний, а й публічний інтерес. </w:t>
      </w:r>
    </w:p>
    <w:p w:rsidR="0069160E" w:rsidRPr="001D52F5" w:rsidRDefault="0069160E" w:rsidP="0069160E">
      <w:pPr>
        <w:spacing w:after="0" w:line="240" w:lineRule="auto"/>
        <w:ind w:firstLine="680"/>
        <w:jc w:val="both"/>
        <w:rPr>
          <w:rFonts w:ascii="Roboto Condensed Light" w:hAnsi="Roboto Condensed Light"/>
          <w:color w:val="002060"/>
          <w:sz w:val="28"/>
          <w:szCs w:val="28"/>
          <w:lang w:val="uk-UA"/>
        </w:rPr>
      </w:pPr>
      <w:r w:rsidRPr="001D52F5">
        <w:rPr>
          <w:rFonts w:ascii="Roboto Condensed Light" w:hAnsi="Roboto Condensed Light"/>
          <w:color w:val="002060"/>
          <w:sz w:val="28"/>
          <w:szCs w:val="28"/>
          <w:lang w:val="uk-UA"/>
        </w:rPr>
        <w:t>Отже, однією з основних функцій господарського суду під час провадження у справі про банкрутство є дотримання балансу захисту публічного та приватного інтересів.</w:t>
      </w:r>
    </w:p>
    <w:p w:rsidR="0069160E" w:rsidRPr="001D52F5" w:rsidRDefault="0069160E" w:rsidP="0069160E">
      <w:pPr>
        <w:spacing w:after="0" w:line="240" w:lineRule="auto"/>
        <w:ind w:firstLine="680"/>
        <w:jc w:val="both"/>
        <w:rPr>
          <w:rFonts w:ascii="Roboto Condensed Light" w:hAnsi="Roboto Condensed Light"/>
          <w:color w:val="002060"/>
          <w:sz w:val="28"/>
          <w:szCs w:val="28"/>
          <w:lang w:val="uk-UA"/>
        </w:rPr>
      </w:pPr>
      <w:r w:rsidRPr="001D52F5">
        <w:rPr>
          <w:rFonts w:ascii="Roboto Condensed Light" w:hAnsi="Roboto Condensed Light"/>
          <w:color w:val="002060"/>
          <w:sz w:val="28"/>
          <w:szCs w:val="28"/>
          <w:lang w:val="uk-UA"/>
        </w:rPr>
        <w:t xml:space="preserve">Захист приватного інтересу полягає в максимальному задоволенні вимог кредиторів, відновленні платоспроможності боржника або його ліквідації та продажу його майна у ліквідаційній процедурі з метою погашення вимог кредиторів. </w:t>
      </w:r>
    </w:p>
    <w:p w:rsidR="0069160E" w:rsidRPr="001D52F5" w:rsidRDefault="0069160E" w:rsidP="0069160E">
      <w:pPr>
        <w:spacing w:after="0" w:line="240" w:lineRule="auto"/>
        <w:ind w:firstLine="680"/>
        <w:jc w:val="both"/>
        <w:rPr>
          <w:rFonts w:ascii="Roboto Condensed Light" w:hAnsi="Roboto Condensed Light"/>
          <w:color w:val="002060"/>
          <w:sz w:val="28"/>
          <w:szCs w:val="28"/>
          <w:lang w:val="uk-UA"/>
        </w:rPr>
      </w:pPr>
      <w:r w:rsidRPr="001D52F5">
        <w:rPr>
          <w:rFonts w:ascii="Roboto Condensed Light" w:hAnsi="Roboto Condensed Light"/>
          <w:color w:val="002060"/>
          <w:sz w:val="28"/>
          <w:szCs w:val="28"/>
          <w:lang w:val="uk-UA"/>
        </w:rPr>
        <w:t>Захист публічного інтересу знаходить свій вия</w:t>
      </w:r>
      <w:r w:rsidR="00D029FB">
        <w:rPr>
          <w:rFonts w:ascii="Roboto Condensed Light" w:hAnsi="Roboto Condensed Light"/>
          <w:color w:val="002060"/>
          <w:sz w:val="28"/>
          <w:szCs w:val="28"/>
          <w:lang w:val="uk-UA"/>
        </w:rPr>
        <w:t xml:space="preserve">в у встановленні   пунктом 1-8 </w:t>
      </w:r>
      <w:r w:rsidR="00A00301">
        <w:rPr>
          <w:rFonts w:ascii="Roboto Condensed Light" w:hAnsi="Roboto Condensed Light"/>
          <w:color w:val="002060"/>
          <w:sz w:val="28"/>
          <w:szCs w:val="28"/>
          <w:lang w:val="uk-UA"/>
        </w:rPr>
        <w:t xml:space="preserve">розділу </w:t>
      </w:r>
      <w:r w:rsidR="00D029FB" w:rsidRPr="008A04E6">
        <w:rPr>
          <w:rFonts w:ascii="Roboto Condensed Light" w:hAnsi="Roboto Condensed Light"/>
          <w:color w:val="002060"/>
          <w:sz w:val="28"/>
          <w:szCs w:val="28"/>
          <w:lang w:val="uk-UA"/>
        </w:rPr>
        <w:t>«</w:t>
      </w:r>
      <w:r w:rsidRPr="001D52F5">
        <w:rPr>
          <w:rFonts w:ascii="Roboto Condensed Light" w:hAnsi="Roboto Condensed Light"/>
          <w:color w:val="002060"/>
          <w:sz w:val="28"/>
          <w:szCs w:val="28"/>
          <w:lang w:val="uk-UA"/>
        </w:rPr>
        <w:t>Прикінцеві та перехідні положення</w:t>
      </w:r>
      <w:r w:rsidR="00D029FB">
        <w:rPr>
          <w:rFonts w:ascii="Roboto Condensed Light" w:hAnsi="Roboto Condensed Light"/>
          <w:color w:val="002060"/>
          <w:sz w:val="26"/>
          <w:szCs w:val="26"/>
          <w:lang w:val="uk-UA"/>
        </w:rPr>
        <w:t>»</w:t>
      </w:r>
      <w:r w:rsidRPr="001D52F5">
        <w:rPr>
          <w:rFonts w:ascii="Roboto Condensed Light" w:hAnsi="Roboto Condensed Light"/>
          <w:color w:val="002060"/>
          <w:sz w:val="28"/>
          <w:szCs w:val="28"/>
          <w:lang w:val="uk-UA"/>
        </w:rPr>
        <w:t xml:space="preserve"> КУзПБ певних обмежень, що мають строковий характер.</w:t>
      </w:r>
    </w:p>
    <w:p w:rsidR="00FB2E31" w:rsidRPr="00FB2E31" w:rsidRDefault="00FB2E31" w:rsidP="00FB2E31">
      <w:pPr>
        <w:spacing w:after="0" w:line="240" w:lineRule="auto"/>
        <w:ind w:firstLine="680"/>
        <w:jc w:val="both"/>
        <w:rPr>
          <w:rFonts w:ascii="Roboto Condensed Light" w:hAnsi="Roboto Condensed Light"/>
          <w:color w:val="002060"/>
          <w:sz w:val="28"/>
          <w:szCs w:val="28"/>
          <w:lang w:val="uk-UA"/>
        </w:rPr>
      </w:pPr>
      <w:r w:rsidRPr="00FB2E31">
        <w:rPr>
          <w:rFonts w:ascii="Roboto Condensed Light" w:hAnsi="Roboto Condensed Light"/>
          <w:color w:val="002060"/>
          <w:sz w:val="28"/>
          <w:szCs w:val="28"/>
          <w:lang w:val="uk-UA"/>
        </w:rPr>
        <w:t xml:space="preserve">Верховною Радою України </w:t>
      </w:r>
      <w:r w:rsidR="00A00301" w:rsidRPr="00FB2E31">
        <w:rPr>
          <w:rFonts w:ascii="Roboto Condensed Light" w:hAnsi="Roboto Condensed Light"/>
          <w:color w:val="002060"/>
          <w:sz w:val="28"/>
          <w:szCs w:val="28"/>
          <w:lang w:val="uk-UA"/>
        </w:rPr>
        <w:t xml:space="preserve">07.02.2024 </w:t>
      </w:r>
      <w:r w:rsidRPr="00FB2E31">
        <w:rPr>
          <w:rFonts w:ascii="Roboto Condensed Light" w:hAnsi="Roboto Condensed Light"/>
          <w:color w:val="002060"/>
          <w:sz w:val="28"/>
          <w:szCs w:val="28"/>
          <w:lang w:val="uk-UA"/>
        </w:rPr>
        <w:t xml:space="preserve">прийнятий Закон України </w:t>
      </w:r>
      <w:r w:rsidR="00A00301" w:rsidRPr="00FB2E31">
        <w:rPr>
          <w:rFonts w:ascii="Roboto Condensed Light" w:hAnsi="Roboto Condensed Light"/>
          <w:color w:val="002060"/>
          <w:sz w:val="28"/>
          <w:szCs w:val="28"/>
          <w:lang w:val="uk-UA"/>
        </w:rPr>
        <w:t>№ 3577-IX</w:t>
      </w:r>
      <w:r w:rsidR="00A00301" w:rsidRPr="008A04E6">
        <w:rPr>
          <w:rFonts w:ascii="Roboto Condensed Light" w:hAnsi="Roboto Condensed Light"/>
          <w:color w:val="002060"/>
          <w:sz w:val="28"/>
          <w:szCs w:val="28"/>
          <w:lang w:val="uk-UA"/>
        </w:rPr>
        <w:t xml:space="preserve"> </w:t>
      </w:r>
      <w:r w:rsidR="00D029FB" w:rsidRPr="008A04E6">
        <w:rPr>
          <w:rFonts w:ascii="Roboto Condensed Light" w:hAnsi="Roboto Condensed Light"/>
          <w:color w:val="002060"/>
          <w:sz w:val="28"/>
          <w:szCs w:val="28"/>
          <w:lang w:val="uk-UA"/>
        </w:rPr>
        <w:t>«</w:t>
      </w:r>
      <w:r w:rsidRPr="00FB2E31">
        <w:rPr>
          <w:rFonts w:ascii="Roboto Condensed Light" w:hAnsi="Roboto Condensed Light"/>
          <w:color w:val="002060"/>
          <w:sz w:val="28"/>
          <w:szCs w:val="28"/>
          <w:lang w:val="uk-UA"/>
        </w:rPr>
        <w:t>Про внесення змін до деяких законодавчих актів України щодо відновлення платоспроможності окремих державних підприємств у сфері енергетики, що</w:t>
      </w:r>
      <w:r w:rsidR="00D029FB">
        <w:rPr>
          <w:rFonts w:ascii="Roboto Condensed Light" w:hAnsi="Roboto Condensed Light"/>
          <w:color w:val="002060"/>
          <w:sz w:val="28"/>
          <w:szCs w:val="28"/>
          <w:lang w:val="uk-UA"/>
        </w:rPr>
        <w:t xml:space="preserve"> перебувають у критичному стані</w:t>
      </w:r>
      <w:r w:rsidR="00D029FB">
        <w:rPr>
          <w:rFonts w:ascii="Roboto Condensed Light" w:hAnsi="Roboto Condensed Light"/>
          <w:color w:val="002060"/>
          <w:sz w:val="26"/>
          <w:szCs w:val="26"/>
          <w:lang w:val="uk-UA"/>
        </w:rPr>
        <w:t>»</w:t>
      </w:r>
      <w:r w:rsidRPr="00FB2E31">
        <w:rPr>
          <w:rFonts w:ascii="Roboto Condensed Light" w:hAnsi="Roboto Condensed Light"/>
          <w:color w:val="002060"/>
          <w:sz w:val="28"/>
          <w:szCs w:val="28"/>
          <w:lang w:val="uk-UA"/>
        </w:rPr>
        <w:t>,</w:t>
      </w:r>
      <w:r w:rsidR="00D029FB">
        <w:rPr>
          <w:rFonts w:ascii="Roboto Condensed Light" w:hAnsi="Roboto Condensed Light"/>
          <w:color w:val="002060"/>
          <w:sz w:val="28"/>
          <w:szCs w:val="28"/>
          <w:lang w:val="uk-UA"/>
        </w:rPr>
        <w:t xml:space="preserve"> яким внесені зміни до </w:t>
      </w:r>
      <w:r w:rsidR="00A00301">
        <w:rPr>
          <w:rFonts w:ascii="Roboto Condensed Light" w:hAnsi="Roboto Condensed Light"/>
          <w:color w:val="002060"/>
          <w:sz w:val="28"/>
          <w:szCs w:val="28"/>
          <w:lang w:val="uk-UA"/>
        </w:rPr>
        <w:t>р</w:t>
      </w:r>
      <w:r w:rsidR="00D029FB">
        <w:rPr>
          <w:rFonts w:ascii="Roboto Condensed Light" w:hAnsi="Roboto Condensed Light"/>
          <w:color w:val="002060"/>
          <w:sz w:val="28"/>
          <w:szCs w:val="28"/>
          <w:lang w:val="uk-UA"/>
        </w:rPr>
        <w:t xml:space="preserve">озділу </w:t>
      </w:r>
      <w:r w:rsidR="00D029FB" w:rsidRPr="008A04E6">
        <w:rPr>
          <w:rFonts w:ascii="Roboto Condensed Light" w:hAnsi="Roboto Condensed Light"/>
          <w:color w:val="002060"/>
          <w:sz w:val="28"/>
          <w:szCs w:val="28"/>
          <w:lang w:val="uk-UA"/>
        </w:rPr>
        <w:t>«</w:t>
      </w:r>
      <w:r w:rsidRPr="00FB2E31">
        <w:rPr>
          <w:rFonts w:ascii="Roboto Condensed Light" w:hAnsi="Roboto Condensed Light"/>
          <w:color w:val="002060"/>
          <w:sz w:val="28"/>
          <w:szCs w:val="28"/>
          <w:lang w:val="uk-UA"/>
        </w:rPr>
        <w:t>Прикінцеві та перехідні положення</w:t>
      </w:r>
      <w:r w:rsidR="00D029FB">
        <w:rPr>
          <w:rFonts w:ascii="Roboto Condensed Light" w:hAnsi="Roboto Condensed Light"/>
          <w:color w:val="002060"/>
          <w:sz w:val="26"/>
          <w:szCs w:val="26"/>
          <w:lang w:val="uk-UA"/>
        </w:rPr>
        <w:t>»</w:t>
      </w:r>
      <w:r w:rsidRPr="00FB2E31">
        <w:rPr>
          <w:rFonts w:ascii="Roboto Condensed Light" w:hAnsi="Roboto Condensed Light"/>
          <w:color w:val="002060"/>
          <w:sz w:val="28"/>
          <w:szCs w:val="28"/>
          <w:lang w:val="uk-UA"/>
        </w:rPr>
        <w:t xml:space="preserve"> КУзПБ.</w:t>
      </w:r>
    </w:p>
    <w:p w:rsidR="00FB2E31" w:rsidRPr="00FB2E31" w:rsidRDefault="00D029FB" w:rsidP="00FB2E31">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 xml:space="preserve">Зокрема, </w:t>
      </w:r>
      <w:r w:rsidR="00A00301">
        <w:rPr>
          <w:rFonts w:ascii="Roboto Condensed Light" w:hAnsi="Roboto Condensed Light"/>
          <w:color w:val="002060"/>
          <w:sz w:val="28"/>
          <w:szCs w:val="28"/>
          <w:lang w:val="uk-UA"/>
        </w:rPr>
        <w:t>цей р</w:t>
      </w:r>
      <w:r>
        <w:rPr>
          <w:rFonts w:ascii="Roboto Condensed Light" w:hAnsi="Roboto Condensed Light"/>
          <w:color w:val="002060"/>
          <w:sz w:val="28"/>
          <w:szCs w:val="28"/>
          <w:lang w:val="uk-UA"/>
        </w:rPr>
        <w:t xml:space="preserve">озділ </w:t>
      </w:r>
      <w:r w:rsidR="00FB2E31" w:rsidRPr="00FB2E31">
        <w:rPr>
          <w:rFonts w:ascii="Roboto Condensed Light" w:hAnsi="Roboto Condensed Light"/>
          <w:color w:val="002060"/>
          <w:sz w:val="28"/>
          <w:szCs w:val="28"/>
          <w:lang w:val="uk-UA"/>
        </w:rPr>
        <w:t>д</w:t>
      </w:r>
      <w:r>
        <w:rPr>
          <w:rFonts w:ascii="Roboto Condensed Light" w:hAnsi="Roboto Condensed Light"/>
          <w:color w:val="002060"/>
          <w:sz w:val="28"/>
          <w:szCs w:val="28"/>
          <w:lang w:val="uk-UA"/>
        </w:rPr>
        <w:t>оповнено п</w:t>
      </w:r>
      <w:r w:rsidR="00A00301">
        <w:rPr>
          <w:rFonts w:ascii="Roboto Condensed Light" w:hAnsi="Roboto Condensed Light"/>
          <w:color w:val="002060"/>
          <w:sz w:val="28"/>
          <w:szCs w:val="28"/>
          <w:lang w:val="uk-UA"/>
        </w:rPr>
        <w:t>унктом</w:t>
      </w:r>
      <w:r>
        <w:rPr>
          <w:rFonts w:ascii="Roboto Condensed Light" w:hAnsi="Roboto Condensed Light"/>
          <w:color w:val="002060"/>
          <w:sz w:val="28"/>
          <w:szCs w:val="28"/>
          <w:lang w:val="uk-UA"/>
        </w:rPr>
        <w:t xml:space="preserve"> 1-8 такого змісту: </w:t>
      </w:r>
      <w:r w:rsidRPr="008A04E6">
        <w:rPr>
          <w:rFonts w:ascii="Roboto Condensed Light" w:hAnsi="Roboto Condensed Light"/>
          <w:color w:val="002060"/>
          <w:sz w:val="28"/>
          <w:szCs w:val="28"/>
          <w:lang w:val="uk-UA"/>
        </w:rPr>
        <w:t>«</w:t>
      </w:r>
      <w:r w:rsidR="00FB2E31" w:rsidRPr="00FB2E31">
        <w:rPr>
          <w:rFonts w:ascii="Roboto Condensed Light" w:hAnsi="Roboto Condensed Light"/>
          <w:color w:val="002060"/>
          <w:sz w:val="28"/>
          <w:szCs w:val="28"/>
          <w:lang w:val="uk-UA"/>
        </w:rPr>
        <w:t xml:space="preserve">Установити, що до 1 січня 2026 року не порушуються провадження у справах про банкрутство, а порушені </w:t>
      </w:r>
      <w:r w:rsidR="00FB2E31" w:rsidRPr="00FB2E31">
        <w:rPr>
          <w:rFonts w:ascii="Roboto Condensed Light" w:hAnsi="Roboto Condensed Light"/>
          <w:color w:val="002060"/>
          <w:sz w:val="28"/>
          <w:szCs w:val="28"/>
          <w:lang w:val="uk-UA"/>
        </w:rPr>
        <w:lastRenderedPageBreak/>
        <w:t>провадження підляг</w:t>
      </w:r>
      <w:r w:rsidR="00A00301">
        <w:rPr>
          <w:rFonts w:ascii="Roboto Condensed Light" w:hAnsi="Roboto Condensed Light"/>
          <w:color w:val="002060"/>
          <w:sz w:val="28"/>
          <w:szCs w:val="28"/>
          <w:lang w:val="uk-UA"/>
        </w:rPr>
        <w:t>ають припиненню щодо боржників –</w:t>
      </w:r>
      <w:r w:rsidR="00FB2E31" w:rsidRPr="00FB2E31">
        <w:rPr>
          <w:rFonts w:ascii="Roboto Condensed Light" w:hAnsi="Roboto Condensed Light"/>
          <w:color w:val="002060"/>
          <w:sz w:val="28"/>
          <w:szCs w:val="28"/>
          <w:lang w:val="uk-UA"/>
        </w:rPr>
        <w:t xml:space="preserve"> операторів системи розподілу, що здійснюють розподіл електричної енергії на територіях ліцензованої діяльності, до складу яких входять території, на яких велися бойові дії станом на 31 грудня 2023 року, або території, тимчасово окуповані Російською Федерацією станом на 31 грудня 2023 року, відповідно до переліку, затвердженого центральним органом виконавчої влади, що забезпечує формування та реалізує державну політику з питань тимчасово окупованої Російською Федерацією території України</w:t>
      </w:r>
      <w:r>
        <w:rPr>
          <w:rFonts w:ascii="Roboto Condensed Light" w:hAnsi="Roboto Condensed Light"/>
          <w:color w:val="002060"/>
          <w:sz w:val="26"/>
          <w:szCs w:val="26"/>
          <w:lang w:val="uk-UA"/>
        </w:rPr>
        <w:t>»</w:t>
      </w:r>
      <w:r w:rsidR="00FB2E31" w:rsidRPr="00FB2E31">
        <w:rPr>
          <w:rFonts w:ascii="Roboto Condensed Light" w:hAnsi="Roboto Condensed Light"/>
          <w:color w:val="002060"/>
          <w:sz w:val="28"/>
          <w:szCs w:val="28"/>
          <w:lang w:val="uk-UA"/>
        </w:rPr>
        <w:t>. Зазначений Закон набрав чинності 08.03.2024.</w:t>
      </w:r>
    </w:p>
    <w:p w:rsidR="0069160E" w:rsidRPr="001D52F5" w:rsidRDefault="00A00301" w:rsidP="0069160E">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Тож д</w:t>
      </w:r>
      <w:r w:rsidR="0069160E" w:rsidRPr="001D52F5">
        <w:rPr>
          <w:rFonts w:ascii="Roboto Condensed Light" w:hAnsi="Roboto Condensed Light"/>
          <w:color w:val="002060"/>
          <w:sz w:val="28"/>
          <w:szCs w:val="28"/>
          <w:lang w:val="uk-UA"/>
        </w:rPr>
        <w:t>ержава шляхом прийняття законодавчих рішень, спрямованих на подолання критичної ситуації, пов’язаної із платоспроможністю окремих державних підприємств у с</w:t>
      </w:r>
      <w:r w:rsidR="00D029FB">
        <w:rPr>
          <w:rFonts w:ascii="Roboto Condensed Light" w:hAnsi="Roboto Condensed Light"/>
          <w:color w:val="002060"/>
          <w:sz w:val="28"/>
          <w:szCs w:val="28"/>
          <w:lang w:val="uk-UA"/>
        </w:rPr>
        <w:t xml:space="preserve">фері енергетики (Закон України </w:t>
      </w:r>
      <w:r w:rsidR="00D029FB" w:rsidRPr="008A04E6">
        <w:rPr>
          <w:rFonts w:ascii="Roboto Condensed Light" w:hAnsi="Roboto Condensed Light"/>
          <w:color w:val="002060"/>
          <w:sz w:val="28"/>
          <w:szCs w:val="28"/>
          <w:lang w:val="uk-UA"/>
        </w:rPr>
        <w:t>«</w:t>
      </w:r>
      <w:r w:rsidR="0069160E" w:rsidRPr="001D52F5">
        <w:rPr>
          <w:rFonts w:ascii="Roboto Condensed Light" w:hAnsi="Roboto Condensed Light"/>
          <w:color w:val="002060"/>
          <w:sz w:val="28"/>
          <w:szCs w:val="28"/>
          <w:lang w:val="uk-UA"/>
        </w:rPr>
        <w:t>Про внесення змін до деяких законодавчих актів України щодо відновлення платоспроможності окремих державних підприємств у сфері енергетики, що перебувають у критичному стані</w:t>
      </w:r>
      <w:r w:rsidR="00D029FB">
        <w:rPr>
          <w:rFonts w:ascii="Roboto Condensed Light" w:hAnsi="Roboto Condensed Light"/>
          <w:color w:val="002060"/>
          <w:sz w:val="26"/>
          <w:szCs w:val="26"/>
          <w:lang w:val="uk-UA"/>
        </w:rPr>
        <w:t>»</w:t>
      </w:r>
      <w:r w:rsidR="0069160E" w:rsidRPr="001D52F5">
        <w:rPr>
          <w:rFonts w:ascii="Roboto Condensed Light" w:hAnsi="Roboto Condensed Light"/>
          <w:color w:val="002060"/>
          <w:sz w:val="28"/>
          <w:szCs w:val="28"/>
          <w:lang w:val="uk-UA"/>
        </w:rPr>
        <w:t>) визначила спосіб захисту публічного інтересу.</w:t>
      </w:r>
    </w:p>
    <w:p w:rsidR="00FB2E31" w:rsidRPr="00FB2E31" w:rsidRDefault="00FB2E31" w:rsidP="00FB2E31">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 xml:space="preserve">Оскільки </w:t>
      </w:r>
      <w:r w:rsidR="00D029FB">
        <w:rPr>
          <w:rFonts w:ascii="Roboto Condensed Light" w:hAnsi="Roboto Condensed Light"/>
          <w:color w:val="002060"/>
          <w:sz w:val="28"/>
          <w:szCs w:val="28"/>
          <w:lang w:val="uk-UA"/>
        </w:rPr>
        <w:t xml:space="preserve">ДП </w:t>
      </w:r>
      <w:r w:rsidR="00D029FB" w:rsidRPr="008A04E6">
        <w:rPr>
          <w:rFonts w:ascii="Roboto Condensed Light" w:hAnsi="Roboto Condensed Light"/>
          <w:color w:val="002060"/>
          <w:sz w:val="28"/>
          <w:szCs w:val="28"/>
          <w:lang w:val="uk-UA"/>
        </w:rPr>
        <w:t>«</w:t>
      </w:r>
      <w:r w:rsidRPr="00FB2E31">
        <w:rPr>
          <w:rFonts w:ascii="Roboto Condensed Light" w:hAnsi="Roboto Condensed Light"/>
          <w:color w:val="002060"/>
          <w:sz w:val="28"/>
          <w:szCs w:val="28"/>
          <w:lang w:val="uk-UA"/>
        </w:rPr>
        <w:t>Регіональні електричні мережі</w:t>
      </w:r>
      <w:r w:rsidR="00D029FB">
        <w:rPr>
          <w:rFonts w:ascii="Roboto Condensed Light" w:hAnsi="Roboto Condensed Light"/>
          <w:color w:val="002060"/>
          <w:sz w:val="26"/>
          <w:szCs w:val="26"/>
          <w:lang w:val="uk-UA"/>
        </w:rPr>
        <w:t>»</w:t>
      </w:r>
      <w:r w:rsidR="00A00301">
        <w:rPr>
          <w:rFonts w:ascii="Roboto Condensed Light" w:hAnsi="Roboto Condensed Light"/>
          <w:color w:val="002060"/>
          <w:sz w:val="28"/>
          <w:szCs w:val="28"/>
          <w:lang w:val="uk-UA"/>
        </w:rPr>
        <w:t xml:space="preserve"> належить</w:t>
      </w:r>
      <w:r w:rsidRPr="00FB2E31">
        <w:rPr>
          <w:rFonts w:ascii="Roboto Condensed Light" w:hAnsi="Roboto Condensed Light"/>
          <w:color w:val="002060"/>
          <w:sz w:val="28"/>
          <w:szCs w:val="28"/>
          <w:lang w:val="uk-UA"/>
        </w:rPr>
        <w:t xml:space="preserve"> до осіб, щодо яких тимчасово призупинено застосування процедур банкрутства</w:t>
      </w:r>
      <w:r>
        <w:rPr>
          <w:rFonts w:ascii="Roboto Condensed Light" w:hAnsi="Roboto Condensed Light"/>
          <w:color w:val="002060"/>
          <w:sz w:val="28"/>
          <w:szCs w:val="28"/>
          <w:lang w:val="uk-UA"/>
        </w:rPr>
        <w:t>,</w:t>
      </w:r>
      <w:r w:rsidRPr="00FB2E31">
        <w:rPr>
          <w:rFonts w:ascii="Roboto Condensed Light" w:hAnsi="Roboto Condensed Light"/>
          <w:color w:val="002060"/>
          <w:sz w:val="28"/>
          <w:szCs w:val="28"/>
          <w:lang w:val="uk-UA"/>
        </w:rPr>
        <w:t xml:space="preserve"> т</w:t>
      </w:r>
      <w:r>
        <w:rPr>
          <w:rFonts w:ascii="Roboto Condensed Light" w:hAnsi="Roboto Condensed Light"/>
          <w:color w:val="002060"/>
          <w:sz w:val="28"/>
          <w:szCs w:val="28"/>
          <w:lang w:val="uk-UA"/>
        </w:rPr>
        <w:t>о</w:t>
      </w:r>
      <w:r w:rsidRPr="00FB2E31">
        <w:rPr>
          <w:rFonts w:ascii="Roboto Condensed Light" w:hAnsi="Roboto Condensed Light"/>
          <w:color w:val="002060"/>
          <w:sz w:val="28"/>
          <w:szCs w:val="28"/>
          <w:lang w:val="uk-UA"/>
        </w:rPr>
        <w:t xml:space="preserve"> </w:t>
      </w:r>
      <w:r w:rsidR="00A00301">
        <w:rPr>
          <w:rFonts w:ascii="Roboto Condensed Light" w:hAnsi="Roboto Condensed Light"/>
          <w:color w:val="002060"/>
          <w:sz w:val="28"/>
          <w:szCs w:val="28"/>
          <w:lang w:val="uk-UA"/>
        </w:rPr>
        <w:t>є</w:t>
      </w:r>
      <w:r w:rsidRPr="00FB2E31">
        <w:rPr>
          <w:rFonts w:ascii="Roboto Condensed Light" w:hAnsi="Roboto Condensed Light"/>
          <w:color w:val="002060"/>
          <w:sz w:val="28"/>
          <w:szCs w:val="28"/>
          <w:lang w:val="uk-UA"/>
        </w:rPr>
        <w:t xml:space="preserve"> правов</w:t>
      </w:r>
      <w:r>
        <w:rPr>
          <w:rFonts w:ascii="Roboto Condensed Light" w:hAnsi="Roboto Condensed Light"/>
          <w:color w:val="002060"/>
          <w:sz w:val="28"/>
          <w:szCs w:val="28"/>
          <w:lang w:val="uk-UA"/>
        </w:rPr>
        <w:t xml:space="preserve">і </w:t>
      </w:r>
      <w:r w:rsidRPr="00FB2E31">
        <w:rPr>
          <w:rFonts w:ascii="Roboto Condensed Light" w:hAnsi="Roboto Condensed Light"/>
          <w:color w:val="002060"/>
          <w:sz w:val="28"/>
          <w:szCs w:val="28"/>
          <w:lang w:val="uk-UA"/>
        </w:rPr>
        <w:t>підстав</w:t>
      </w:r>
      <w:r>
        <w:rPr>
          <w:rFonts w:ascii="Roboto Condensed Light" w:hAnsi="Roboto Condensed Light"/>
          <w:color w:val="002060"/>
          <w:sz w:val="28"/>
          <w:szCs w:val="28"/>
          <w:lang w:val="uk-UA"/>
        </w:rPr>
        <w:t>и</w:t>
      </w:r>
      <w:r w:rsidRPr="00FB2E31">
        <w:rPr>
          <w:rFonts w:ascii="Roboto Condensed Light" w:hAnsi="Roboto Condensed Light"/>
          <w:color w:val="002060"/>
          <w:sz w:val="28"/>
          <w:szCs w:val="28"/>
          <w:lang w:val="uk-UA"/>
        </w:rPr>
        <w:t xml:space="preserve"> для закриття проваджен</w:t>
      </w:r>
      <w:r w:rsidR="00D029FB">
        <w:rPr>
          <w:rFonts w:ascii="Roboto Condensed Light" w:hAnsi="Roboto Condensed Light"/>
          <w:color w:val="002060"/>
          <w:sz w:val="28"/>
          <w:szCs w:val="28"/>
          <w:lang w:val="uk-UA"/>
        </w:rPr>
        <w:t xml:space="preserve">ня у справі про банкрутство </w:t>
      </w:r>
      <w:r w:rsidR="00A00301">
        <w:rPr>
          <w:rFonts w:ascii="Roboto Condensed Light" w:hAnsi="Roboto Condensed Light"/>
          <w:color w:val="002060"/>
          <w:sz w:val="28"/>
          <w:szCs w:val="28"/>
          <w:lang w:val="uk-UA"/>
        </w:rPr>
        <w:t>цього підприємства</w:t>
      </w:r>
      <w:r w:rsidR="00D029FB">
        <w:rPr>
          <w:rFonts w:ascii="Roboto Condensed Light" w:hAnsi="Roboto Condensed Light"/>
          <w:color w:val="002060"/>
          <w:sz w:val="28"/>
          <w:szCs w:val="28"/>
          <w:lang w:val="uk-UA"/>
        </w:rPr>
        <w:t xml:space="preserve"> в порядку пункту 1-8 </w:t>
      </w:r>
      <w:r w:rsidR="00A00301">
        <w:rPr>
          <w:rFonts w:ascii="Roboto Condensed Light" w:hAnsi="Roboto Condensed Light"/>
          <w:color w:val="002060"/>
          <w:sz w:val="28"/>
          <w:szCs w:val="28"/>
          <w:lang w:val="uk-UA"/>
        </w:rPr>
        <w:t>р</w:t>
      </w:r>
      <w:r w:rsidR="00D029FB">
        <w:rPr>
          <w:rFonts w:ascii="Roboto Condensed Light" w:hAnsi="Roboto Condensed Light"/>
          <w:color w:val="002060"/>
          <w:sz w:val="28"/>
          <w:szCs w:val="28"/>
          <w:lang w:val="uk-UA"/>
        </w:rPr>
        <w:t xml:space="preserve">озділу </w:t>
      </w:r>
      <w:r w:rsidR="00D029FB" w:rsidRPr="008A04E6">
        <w:rPr>
          <w:rFonts w:ascii="Roboto Condensed Light" w:hAnsi="Roboto Condensed Light"/>
          <w:color w:val="002060"/>
          <w:sz w:val="28"/>
          <w:szCs w:val="28"/>
          <w:lang w:val="uk-UA"/>
        </w:rPr>
        <w:t>«</w:t>
      </w:r>
      <w:r w:rsidRPr="00FB2E31">
        <w:rPr>
          <w:rFonts w:ascii="Roboto Condensed Light" w:hAnsi="Roboto Condensed Light"/>
          <w:color w:val="002060"/>
          <w:sz w:val="28"/>
          <w:szCs w:val="28"/>
          <w:lang w:val="uk-UA"/>
        </w:rPr>
        <w:t>Прикінцеві та перехідні положення</w:t>
      </w:r>
      <w:r w:rsidR="00D029FB">
        <w:rPr>
          <w:rFonts w:ascii="Roboto Condensed Light" w:hAnsi="Roboto Condensed Light"/>
          <w:color w:val="002060"/>
          <w:sz w:val="26"/>
          <w:szCs w:val="26"/>
          <w:lang w:val="uk-UA"/>
        </w:rPr>
        <w:t>»</w:t>
      </w:r>
      <w:r w:rsidRPr="00FB2E31">
        <w:rPr>
          <w:rFonts w:ascii="Roboto Condensed Light" w:hAnsi="Roboto Condensed Light"/>
          <w:color w:val="002060"/>
          <w:sz w:val="28"/>
          <w:szCs w:val="28"/>
          <w:lang w:val="uk-UA"/>
        </w:rPr>
        <w:t xml:space="preserve"> КУзПБ. </w:t>
      </w:r>
    </w:p>
    <w:p w:rsidR="001D52F5" w:rsidRPr="001D52F5" w:rsidRDefault="001D52F5" w:rsidP="001D52F5">
      <w:pPr>
        <w:spacing w:after="0" w:line="240" w:lineRule="auto"/>
        <w:ind w:firstLine="680"/>
        <w:jc w:val="both"/>
        <w:rPr>
          <w:rFonts w:ascii="Roboto Condensed Light" w:hAnsi="Roboto Condensed Light"/>
          <w:color w:val="002060"/>
          <w:sz w:val="28"/>
          <w:szCs w:val="28"/>
          <w:lang w:val="uk-UA"/>
        </w:rPr>
      </w:pPr>
      <w:r w:rsidRPr="001D52F5">
        <w:rPr>
          <w:rFonts w:ascii="Roboto Condensed Light" w:hAnsi="Roboto Condensed Light"/>
          <w:color w:val="002060"/>
          <w:sz w:val="28"/>
          <w:szCs w:val="28"/>
          <w:lang w:val="uk-UA"/>
        </w:rPr>
        <w:t xml:space="preserve">Поряд </w:t>
      </w:r>
      <w:r w:rsidR="00A00301">
        <w:rPr>
          <w:rFonts w:ascii="Roboto Condensed Light" w:hAnsi="Roboto Condensed Light"/>
          <w:color w:val="002060"/>
          <w:sz w:val="28"/>
          <w:szCs w:val="28"/>
          <w:lang w:val="uk-UA"/>
        </w:rPr>
        <w:t>із цим</w:t>
      </w:r>
      <w:r w:rsidRPr="001D52F5">
        <w:rPr>
          <w:rFonts w:ascii="Roboto Condensed Light" w:hAnsi="Roboto Condensed Light"/>
          <w:color w:val="002060"/>
          <w:sz w:val="28"/>
          <w:szCs w:val="28"/>
          <w:lang w:val="uk-UA"/>
        </w:rPr>
        <w:t xml:space="preserve"> порядок закриття провадження у справі,</w:t>
      </w:r>
      <w:r w:rsidR="00D029FB">
        <w:rPr>
          <w:rFonts w:ascii="Roboto Condensed Light" w:hAnsi="Roboto Condensed Light"/>
          <w:color w:val="002060"/>
          <w:sz w:val="28"/>
          <w:szCs w:val="28"/>
          <w:lang w:val="uk-UA"/>
        </w:rPr>
        <w:t xml:space="preserve"> передбачений </w:t>
      </w:r>
      <w:r w:rsidR="00A00301">
        <w:rPr>
          <w:rFonts w:ascii="Roboto Condensed Light" w:hAnsi="Roboto Condensed Light"/>
          <w:color w:val="002060"/>
          <w:sz w:val="28"/>
          <w:szCs w:val="28"/>
          <w:lang w:val="uk-UA"/>
        </w:rPr>
        <w:t>зазначеною нормою</w:t>
      </w:r>
      <w:r w:rsidRPr="001D52F5">
        <w:rPr>
          <w:rFonts w:ascii="Roboto Condensed Light" w:hAnsi="Roboto Condensed Light"/>
          <w:color w:val="002060"/>
          <w:sz w:val="28"/>
          <w:szCs w:val="28"/>
          <w:lang w:val="uk-UA"/>
        </w:rPr>
        <w:t xml:space="preserve"> КУзПБ, не суперечить ГПК</w:t>
      </w:r>
      <w:r w:rsidR="00A00301">
        <w:rPr>
          <w:rFonts w:ascii="Roboto Condensed Light" w:hAnsi="Roboto Condensed Light"/>
          <w:color w:val="002060"/>
          <w:sz w:val="28"/>
          <w:szCs w:val="28"/>
          <w:lang w:val="uk-UA"/>
        </w:rPr>
        <w:t xml:space="preserve"> України</w:t>
      </w:r>
      <w:r w:rsidRPr="001D52F5">
        <w:rPr>
          <w:rFonts w:ascii="Roboto Condensed Light" w:hAnsi="Roboto Condensed Light"/>
          <w:color w:val="002060"/>
          <w:sz w:val="28"/>
          <w:szCs w:val="28"/>
          <w:lang w:val="uk-UA"/>
        </w:rPr>
        <w:t>, узгоджується із законотворчою практикою, є доступним, чітким і зрозумілим для учасників справи.</w:t>
      </w:r>
    </w:p>
    <w:p w:rsidR="001D52F5" w:rsidRPr="001D52F5" w:rsidRDefault="0069160E" w:rsidP="001D52F5">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 xml:space="preserve">Крім того, </w:t>
      </w:r>
      <w:r w:rsidR="001D52F5" w:rsidRPr="001D52F5">
        <w:rPr>
          <w:rFonts w:ascii="Roboto Condensed Light" w:hAnsi="Roboto Condensed Light"/>
          <w:color w:val="002060"/>
          <w:sz w:val="28"/>
          <w:szCs w:val="28"/>
          <w:lang w:val="uk-UA"/>
        </w:rPr>
        <w:t xml:space="preserve">факт закриття провадження у справі про банкрутство ДП </w:t>
      </w:r>
      <w:r w:rsidR="00D029FB" w:rsidRPr="008A04E6">
        <w:rPr>
          <w:rFonts w:ascii="Roboto Condensed Light" w:hAnsi="Roboto Condensed Light"/>
          <w:color w:val="002060"/>
          <w:sz w:val="28"/>
          <w:szCs w:val="28"/>
          <w:lang w:val="uk-UA"/>
        </w:rPr>
        <w:t>«</w:t>
      </w:r>
      <w:r w:rsidR="001D52F5" w:rsidRPr="001D52F5">
        <w:rPr>
          <w:rFonts w:ascii="Roboto Condensed Light" w:hAnsi="Roboto Condensed Light"/>
          <w:color w:val="002060"/>
          <w:sz w:val="28"/>
          <w:szCs w:val="28"/>
          <w:lang w:val="uk-UA"/>
        </w:rPr>
        <w:t>Регіональні електричні мережі</w:t>
      </w:r>
      <w:r w:rsidR="00D029FB">
        <w:rPr>
          <w:rFonts w:ascii="Roboto Condensed Light" w:hAnsi="Roboto Condensed Light"/>
          <w:color w:val="002060"/>
          <w:sz w:val="26"/>
          <w:szCs w:val="26"/>
          <w:lang w:val="uk-UA"/>
        </w:rPr>
        <w:t>»</w:t>
      </w:r>
      <w:r w:rsidR="001D52F5" w:rsidRPr="001D52F5">
        <w:rPr>
          <w:rFonts w:ascii="Roboto Condensed Light" w:hAnsi="Roboto Condensed Light"/>
          <w:color w:val="002060"/>
          <w:sz w:val="28"/>
          <w:szCs w:val="28"/>
          <w:lang w:val="uk-UA"/>
        </w:rPr>
        <w:t xml:space="preserve"> з </w:t>
      </w:r>
      <w:r w:rsidR="00A00301">
        <w:rPr>
          <w:rFonts w:ascii="Roboto Condensed Light" w:hAnsi="Roboto Condensed Light"/>
          <w:color w:val="002060"/>
          <w:sz w:val="28"/>
          <w:szCs w:val="28"/>
          <w:lang w:val="uk-UA"/>
        </w:rPr>
        <w:t>наведених причин</w:t>
      </w:r>
      <w:r w:rsidR="001D52F5" w:rsidRPr="001D52F5">
        <w:rPr>
          <w:rFonts w:ascii="Roboto Condensed Light" w:hAnsi="Roboto Condensed Light"/>
          <w:color w:val="002060"/>
          <w:sz w:val="28"/>
          <w:szCs w:val="28"/>
          <w:lang w:val="uk-UA"/>
        </w:rPr>
        <w:t>, не є підставою для списання</w:t>
      </w:r>
      <w:r w:rsidR="00A00301">
        <w:rPr>
          <w:rFonts w:ascii="Roboto Condensed Light" w:hAnsi="Roboto Condensed Light"/>
          <w:color w:val="002060"/>
          <w:sz w:val="28"/>
          <w:szCs w:val="28"/>
          <w:lang w:val="uk-UA"/>
        </w:rPr>
        <w:t xml:space="preserve"> </w:t>
      </w:r>
      <w:r w:rsidR="001D52F5" w:rsidRPr="001D52F5">
        <w:rPr>
          <w:rFonts w:ascii="Roboto Condensed Light" w:hAnsi="Roboto Condensed Light"/>
          <w:color w:val="002060"/>
          <w:sz w:val="28"/>
          <w:szCs w:val="28"/>
          <w:lang w:val="uk-UA"/>
        </w:rPr>
        <w:t>/</w:t>
      </w:r>
      <w:r w:rsidR="00A00301">
        <w:rPr>
          <w:rFonts w:ascii="Roboto Condensed Light" w:hAnsi="Roboto Condensed Light"/>
          <w:color w:val="002060"/>
          <w:sz w:val="28"/>
          <w:szCs w:val="28"/>
          <w:lang w:val="uk-UA"/>
        </w:rPr>
        <w:t xml:space="preserve"> </w:t>
      </w:r>
      <w:r w:rsidR="001D52F5" w:rsidRPr="001D52F5">
        <w:rPr>
          <w:rFonts w:ascii="Roboto Condensed Light" w:hAnsi="Roboto Condensed Light"/>
          <w:color w:val="002060"/>
          <w:sz w:val="28"/>
          <w:szCs w:val="28"/>
          <w:lang w:val="uk-UA"/>
        </w:rPr>
        <w:t>прощення наявної у боржника заборгованості, не припиняє господарську діяльність боржника, не перешкоджає виконанню боржником своїх наявних грошових зобов’язань, не позбавляє як фізичних</w:t>
      </w:r>
      <w:r w:rsidR="00A00301">
        <w:rPr>
          <w:rFonts w:ascii="Roboto Condensed Light" w:hAnsi="Roboto Condensed Light"/>
          <w:color w:val="002060"/>
          <w:sz w:val="28"/>
          <w:szCs w:val="28"/>
          <w:lang w:val="uk-UA"/>
        </w:rPr>
        <w:t>,</w:t>
      </w:r>
      <w:r w:rsidR="001D52F5" w:rsidRPr="001D52F5">
        <w:rPr>
          <w:rFonts w:ascii="Roboto Condensed Light" w:hAnsi="Roboto Condensed Light"/>
          <w:color w:val="002060"/>
          <w:sz w:val="28"/>
          <w:szCs w:val="28"/>
          <w:lang w:val="uk-UA"/>
        </w:rPr>
        <w:t xml:space="preserve"> так і юридичних осіб на подальше ведення господарської діяльності із боржником та </w:t>
      </w:r>
      <w:r w:rsidR="00A00301">
        <w:rPr>
          <w:rFonts w:ascii="Roboto Condensed Light" w:hAnsi="Roboto Condensed Light"/>
          <w:color w:val="002060"/>
          <w:sz w:val="28"/>
          <w:szCs w:val="28"/>
          <w:lang w:val="uk-UA"/>
        </w:rPr>
        <w:t>в</w:t>
      </w:r>
      <w:r w:rsidR="001D52F5" w:rsidRPr="001D52F5">
        <w:rPr>
          <w:rFonts w:ascii="Roboto Condensed Light" w:hAnsi="Roboto Condensed Light"/>
          <w:color w:val="002060"/>
          <w:sz w:val="28"/>
          <w:szCs w:val="28"/>
          <w:lang w:val="uk-UA"/>
        </w:rPr>
        <w:t xml:space="preserve"> разі порушення підприємством відповідних зобов’язань </w:t>
      </w:r>
      <w:r w:rsidR="00A00301">
        <w:rPr>
          <w:rFonts w:ascii="Roboto Condensed Light" w:hAnsi="Roboto Condensed Light"/>
          <w:color w:val="002060"/>
          <w:sz w:val="28"/>
          <w:szCs w:val="28"/>
          <w:lang w:val="uk-UA"/>
        </w:rPr>
        <w:t xml:space="preserve">– </w:t>
      </w:r>
      <w:r w:rsidR="001D52F5" w:rsidRPr="001D52F5">
        <w:rPr>
          <w:rFonts w:ascii="Roboto Condensed Light" w:hAnsi="Roboto Condensed Light"/>
          <w:color w:val="002060"/>
          <w:sz w:val="28"/>
          <w:szCs w:val="28"/>
          <w:lang w:val="uk-UA"/>
        </w:rPr>
        <w:t>на судових захист.</w:t>
      </w:r>
    </w:p>
    <w:p w:rsidR="00FB2E31" w:rsidRDefault="0069160E" w:rsidP="007F761A">
      <w:pPr>
        <w:spacing w:after="0" w:line="240" w:lineRule="auto"/>
        <w:ind w:firstLine="680"/>
        <w:jc w:val="both"/>
        <w:rPr>
          <w:rFonts w:ascii="Roboto Condensed Light" w:hAnsi="Roboto Condensed Light"/>
          <w:i/>
          <w:color w:val="002060"/>
          <w:sz w:val="24"/>
          <w:szCs w:val="24"/>
          <w:lang w:val="uk-UA"/>
        </w:rPr>
      </w:pPr>
      <w:r w:rsidRPr="00BB5A87">
        <w:rPr>
          <w:rFonts w:ascii="Roboto Condensed Light" w:hAnsi="Roboto Condensed Light"/>
          <w:i/>
          <w:color w:val="002060"/>
          <w:sz w:val="24"/>
          <w:szCs w:val="24"/>
          <w:lang w:val="uk-UA"/>
        </w:rPr>
        <w:t xml:space="preserve">Детальніше з текстом постанови від </w:t>
      </w:r>
      <w:r>
        <w:rPr>
          <w:rFonts w:ascii="Roboto Condensed Light" w:hAnsi="Roboto Condensed Light"/>
          <w:i/>
          <w:color w:val="002060"/>
          <w:sz w:val="24"/>
          <w:szCs w:val="24"/>
          <w:lang w:val="uk-UA"/>
        </w:rPr>
        <w:t>19</w:t>
      </w:r>
      <w:r w:rsidRPr="00BB5A87">
        <w:rPr>
          <w:rFonts w:ascii="Roboto Condensed Light" w:hAnsi="Roboto Condensed Light"/>
          <w:i/>
          <w:color w:val="002060"/>
          <w:sz w:val="24"/>
          <w:szCs w:val="24"/>
          <w:lang w:val="uk-UA"/>
        </w:rPr>
        <w:t>.1</w:t>
      </w:r>
      <w:r>
        <w:rPr>
          <w:rFonts w:ascii="Roboto Condensed Light" w:hAnsi="Roboto Condensed Light"/>
          <w:i/>
          <w:color w:val="002060"/>
          <w:sz w:val="24"/>
          <w:szCs w:val="24"/>
          <w:lang w:val="uk-UA"/>
        </w:rPr>
        <w:t>1</w:t>
      </w:r>
      <w:r w:rsidRPr="00BB5A87">
        <w:rPr>
          <w:rFonts w:ascii="Roboto Condensed Light" w:hAnsi="Roboto Condensed Light"/>
          <w:i/>
          <w:color w:val="002060"/>
          <w:sz w:val="24"/>
          <w:szCs w:val="24"/>
          <w:lang w:val="uk-UA"/>
        </w:rPr>
        <w:t xml:space="preserve">.2024 у справі № </w:t>
      </w:r>
      <w:r w:rsidRPr="0069160E">
        <w:rPr>
          <w:rFonts w:ascii="Roboto Condensed Light" w:hAnsi="Roboto Condensed Light"/>
          <w:i/>
          <w:color w:val="002060"/>
          <w:sz w:val="24"/>
          <w:szCs w:val="24"/>
          <w:lang w:val="uk-UA"/>
        </w:rPr>
        <w:t>911/4610/15</w:t>
      </w:r>
      <w:r w:rsidRPr="004D04A6">
        <w:rPr>
          <w:rFonts w:ascii="Roboto Condensed Light" w:hAnsi="Roboto Condensed Light"/>
          <w:i/>
          <w:color w:val="002060"/>
          <w:sz w:val="24"/>
          <w:szCs w:val="24"/>
          <w:lang w:val="uk-UA"/>
        </w:rPr>
        <w:t xml:space="preserve"> </w:t>
      </w:r>
      <w:r w:rsidRPr="00BB5A87">
        <w:rPr>
          <w:rFonts w:ascii="Roboto Condensed Light" w:hAnsi="Roboto Condensed Light"/>
          <w:i/>
          <w:color w:val="002060"/>
          <w:sz w:val="24"/>
          <w:szCs w:val="24"/>
          <w:lang w:val="uk-UA"/>
        </w:rPr>
        <w:t>можна ознайомитися за посиланням</w:t>
      </w:r>
      <w:r>
        <w:rPr>
          <w:rFonts w:ascii="Roboto Condensed Light" w:hAnsi="Roboto Condensed Light"/>
          <w:i/>
          <w:color w:val="002060"/>
          <w:sz w:val="24"/>
          <w:szCs w:val="24"/>
          <w:lang w:val="uk-UA"/>
        </w:rPr>
        <w:t xml:space="preserve"> </w:t>
      </w:r>
      <w:hyperlink r:id="rId33" w:history="1">
        <w:r w:rsidRPr="002C4AC1">
          <w:rPr>
            <w:rStyle w:val="a3"/>
            <w:rFonts w:ascii="Roboto Condensed Light" w:hAnsi="Roboto Condensed Light"/>
            <w:sz w:val="24"/>
            <w:szCs w:val="24"/>
            <w:lang w:val="uk-UA"/>
          </w:rPr>
          <w:t>https://reyestr.court.gov.ua/Review/123426758</w:t>
        </w:r>
      </w:hyperlink>
      <w:r>
        <w:rPr>
          <w:rFonts w:ascii="Roboto Condensed Light" w:hAnsi="Roboto Condensed Light"/>
          <w:i/>
          <w:color w:val="002060"/>
          <w:sz w:val="24"/>
          <w:szCs w:val="24"/>
          <w:lang w:val="uk-UA"/>
        </w:rPr>
        <w:t>.</w:t>
      </w:r>
    </w:p>
    <w:bookmarkEnd w:id="9"/>
    <w:p w:rsidR="007F761A" w:rsidRDefault="007F761A" w:rsidP="00BB719E">
      <w:pPr>
        <w:pStyle w:val="ae"/>
      </w:pPr>
    </w:p>
    <w:p w:rsidR="00D0217F" w:rsidRPr="00517628" w:rsidRDefault="00D0217F" w:rsidP="00517628">
      <w:pPr>
        <w:spacing w:after="0" w:line="240" w:lineRule="auto"/>
        <w:ind w:firstLine="680"/>
        <w:jc w:val="both"/>
        <w:rPr>
          <w:rFonts w:ascii="Roboto Condensed Light" w:hAnsi="Roboto Condensed Light"/>
          <w:b/>
          <w:color w:val="0070C0"/>
          <w:sz w:val="28"/>
          <w:szCs w:val="28"/>
          <w:lang w:val="uk-UA"/>
        </w:rPr>
      </w:pPr>
      <w:r w:rsidRPr="00517628">
        <w:rPr>
          <w:rFonts w:ascii="Roboto Condensed Light" w:hAnsi="Roboto Condensed Light"/>
          <w:b/>
          <w:color w:val="0070C0"/>
          <w:sz w:val="28"/>
          <w:szCs w:val="28"/>
          <w:lang w:val="uk-UA"/>
        </w:rPr>
        <w:t xml:space="preserve">Щодо обрахування розміру судового збору за </w:t>
      </w:r>
      <w:r w:rsidR="00E40D9E" w:rsidRPr="00517628">
        <w:rPr>
          <w:rFonts w:ascii="Roboto Condensed Light" w:hAnsi="Roboto Condensed Light"/>
          <w:b/>
          <w:color w:val="0070C0"/>
          <w:sz w:val="28"/>
          <w:szCs w:val="28"/>
          <w:lang w:val="uk-UA"/>
        </w:rPr>
        <w:t>подання позовної заяви</w:t>
      </w:r>
      <w:r w:rsidR="000C78BA" w:rsidRPr="00517628">
        <w:rPr>
          <w:rFonts w:ascii="Roboto Condensed Light" w:hAnsi="Roboto Condensed Light"/>
          <w:b/>
          <w:color w:val="0070C0"/>
          <w:sz w:val="28"/>
          <w:szCs w:val="28"/>
          <w:lang w:val="uk-UA"/>
        </w:rPr>
        <w:t xml:space="preserve"> про витребування нерухомого майна </w:t>
      </w:r>
      <w:r w:rsidR="00E40D9E" w:rsidRPr="00517628">
        <w:rPr>
          <w:rFonts w:ascii="Roboto Condensed Light" w:hAnsi="Roboto Condensed Light"/>
          <w:b/>
          <w:color w:val="0070C0"/>
          <w:sz w:val="28"/>
          <w:szCs w:val="28"/>
          <w:lang w:val="uk-UA"/>
        </w:rPr>
        <w:t xml:space="preserve"> </w:t>
      </w:r>
      <w:r w:rsidRPr="00517628">
        <w:rPr>
          <w:rFonts w:ascii="Roboto Condensed Light" w:hAnsi="Roboto Condensed Light"/>
          <w:b/>
          <w:color w:val="0070C0"/>
          <w:sz w:val="28"/>
          <w:szCs w:val="28"/>
          <w:lang w:val="uk-UA"/>
        </w:rPr>
        <w:t>в межах справи про банкрутство</w:t>
      </w:r>
    </w:p>
    <w:p w:rsidR="00D0217F" w:rsidRDefault="00D0217F" w:rsidP="00D0217F">
      <w:pPr>
        <w:spacing w:after="0" w:line="240" w:lineRule="auto"/>
        <w:ind w:firstLine="680"/>
        <w:jc w:val="both"/>
        <w:rPr>
          <w:rFonts w:ascii="Roboto Condensed Light" w:hAnsi="Roboto Condensed Light"/>
          <w:color w:val="002060"/>
          <w:sz w:val="28"/>
          <w:szCs w:val="28"/>
          <w:lang w:val="uk-UA"/>
        </w:rPr>
      </w:pPr>
    </w:p>
    <w:p w:rsidR="00D0217F" w:rsidRDefault="00D0217F" w:rsidP="00D0217F">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Pr="00D0217F">
        <w:rPr>
          <w:rFonts w:ascii="Roboto Condensed Light" w:hAnsi="Roboto Condensed Light"/>
          <w:color w:val="002060"/>
          <w:sz w:val="28"/>
          <w:szCs w:val="28"/>
          <w:lang w:val="uk-UA"/>
        </w:rPr>
        <w:t>а розгляд</w:t>
      </w:r>
      <w:r>
        <w:rPr>
          <w:rFonts w:ascii="Roboto Condensed Light" w:hAnsi="Roboto Condensed Light"/>
          <w:color w:val="002060"/>
          <w:sz w:val="28"/>
          <w:szCs w:val="28"/>
          <w:lang w:val="uk-UA"/>
        </w:rPr>
        <w:t xml:space="preserve"> спору</w:t>
      </w:r>
      <w:r w:rsidRPr="00D0217F">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в</w:t>
      </w:r>
      <w:r w:rsidRPr="00D0217F">
        <w:rPr>
          <w:rFonts w:ascii="Roboto Condensed Light" w:hAnsi="Roboto Condensed Light"/>
          <w:color w:val="002060"/>
          <w:sz w:val="28"/>
          <w:szCs w:val="28"/>
          <w:lang w:val="uk-UA"/>
        </w:rPr>
        <w:t xml:space="preserve"> позовному провадженні в межах справи про банкрутство, провадження у якій регулюється нормами </w:t>
      </w:r>
      <w:r>
        <w:rPr>
          <w:rFonts w:ascii="Roboto Condensed Light" w:hAnsi="Roboto Condensed Light"/>
          <w:color w:val="002060"/>
          <w:sz w:val="28"/>
          <w:szCs w:val="28"/>
          <w:lang w:val="uk-UA"/>
        </w:rPr>
        <w:t>КУзПБ</w:t>
      </w:r>
      <w:r w:rsidRPr="00D0217F">
        <w:rPr>
          <w:rFonts w:ascii="Roboto Condensed Light" w:hAnsi="Roboto Condensed Light"/>
          <w:color w:val="002060"/>
          <w:sz w:val="28"/>
          <w:szCs w:val="28"/>
          <w:lang w:val="uk-UA"/>
        </w:rPr>
        <w:t xml:space="preserve">, майнового чи немайнового спору господарському суду необхідно обраховувати розмір судового збору, що підлягає сплаті за подання позовної заяви відповідно майнового чи немайнового характеру до боржника  відповідно до підпунктів 1, 2 пункту 2 частини </w:t>
      </w:r>
      <w:r w:rsidR="00D029FB">
        <w:rPr>
          <w:rFonts w:ascii="Roboto Condensed Light" w:hAnsi="Roboto Condensed Light"/>
          <w:color w:val="002060"/>
          <w:sz w:val="28"/>
          <w:szCs w:val="28"/>
          <w:lang w:val="uk-UA"/>
        </w:rPr>
        <w:t xml:space="preserve">другої статті 4 Закону України </w:t>
      </w:r>
      <w:r w:rsidR="00D029FB" w:rsidRPr="008A04E6">
        <w:rPr>
          <w:rFonts w:ascii="Roboto Condensed Light" w:hAnsi="Roboto Condensed Light"/>
          <w:color w:val="002060"/>
          <w:sz w:val="28"/>
          <w:szCs w:val="28"/>
          <w:lang w:val="uk-UA"/>
        </w:rPr>
        <w:t>«</w:t>
      </w:r>
      <w:r w:rsidRPr="00D0217F">
        <w:rPr>
          <w:rFonts w:ascii="Roboto Condensed Light" w:hAnsi="Roboto Condensed Light"/>
          <w:color w:val="002060"/>
          <w:sz w:val="28"/>
          <w:szCs w:val="28"/>
          <w:lang w:val="uk-UA"/>
        </w:rPr>
        <w:t>Про судовий збір</w:t>
      </w:r>
      <w:r w:rsidR="00D029FB">
        <w:rPr>
          <w:rFonts w:ascii="Roboto Condensed Light" w:hAnsi="Roboto Condensed Light"/>
          <w:color w:val="002060"/>
          <w:sz w:val="26"/>
          <w:szCs w:val="26"/>
          <w:lang w:val="uk-UA"/>
        </w:rPr>
        <w:t>»</w:t>
      </w:r>
      <w:r w:rsidRPr="00D0217F">
        <w:rPr>
          <w:rFonts w:ascii="Roboto Condensed Light" w:hAnsi="Roboto Condensed Light"/>
          <w:color w:val="002060"/>
          <w:sz w:val="28"/>
          <w:szCs w:val="28"/>
          <w:lang w:val="uk-UA"/>
        </w:rPr>
        <w:t>.</w:t>
      </w:r>
    </w:p>
    <w:p w:rsidR="00827036" w:rsidRPr="00827036" w:rsidRDefault="00827036" w:rsidP="00827036">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 xml:space="preserve">Водночас </w:t>
      </w:r>
      <w:r w:rsidR="00A00301">
        <w:rPr>
          <w:rFonts w:ascii="Roboto Condensed Light" w:hAnsi="Roboto Condensed Light"/>
          <w:color w:val="002060"/>
          <w:sz w:val="28"/>
          <w:szCs w:val="28"/>
          <w:lang w:val="uk-UA"/>
        </w:rPr>
        <w:t>згідно із</w:t>
      </w:r>
      <w:r w:rsidRPr="00827036">
        <w:rPr>
          <w:rFonts w:ascii="Roboto Condensed Light" w:hAnsi="Roboto Condensed Light"/>
          <w:color w:val="002060"/>
          <w:sz w:val="28"/>
          <w:szCs w:val="28"/>
          <w:lang w:val="uk-UA"/>
        </w:rPr>
        <w:t xml:space="preserve"> частин</w:t>
      </w:r>
      <w:r w:rsidR="00A00301">
        <w:rPr>
          <w:rFonts w:ascii="Roboto Condensed Light" w:hAnsi="Roboto Condensed Light"/>
          <w:color w:val="002060"/>
          <w:sz w:val="28"/>
          <w:szCs w:val="28"/>
          <w:lang w:val="uk-UA"/>
        </w:rPr>
        <w:t>ою</w:t>
      </w:r>
      <w:r w:rsidRPr="00827036">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друго</w:t>
      </w:r>
      <w:r w:rsidR="00A00301">
        <w:rPr>
          <w:rFonts w:ascii="Roboto Condensed Light" w:hAnsi="Roboto Condensed Light"/>
          <w:color w:val="002060"/>
          <w:sz w:val="28"/>
          <w:szCs w:val="28"/>
          <w:lang w:val="uk-UA"/>
        </w:rPr>
        <w:t>ю</w:t>
      </w:r>
      <w:r w:rsidR="00D029FB">
        <w:rPr>
          <w:rFonts w:ascii="Roboto Condensed Light" w:hAnsi="Roboto Condensed Light"/>
          <w:color w:val="002060"/>
          <w:sz w:val="28"/>
          <w:szCs w:val="28"/>
          <w:lang w:val="uk-UA"/>
        </w:rPr>
        <w:t xml:space="preserve"> статті 6 Закону України </w:t>
      </w:r>
      <w:r w:rsidR="00D029FB" w:rsidRPr="008A04E6">
        <w:rPr>
          <w:rFonts w:ascii="Roboto Condensed Light" w:hAnsi="Roboto Condensed Light"/>
          <w:color w:val="002060"/>
          <w:sz w:val="28"/>
          <w:szCs w:val="28"/>
          <w:lang w:val="uk-UA"/>
        </w:rPr>
        <w:t>«</w:t>
      </w:r>
      <w:r w:rsidR="009E0480">
        <w:rPr>
          <w:rFonts w:ascii="Roboto Condensed Light" w:hAnsi="Roboto Condensed Light"/>
          <w:color w:val="002060"/>
          <w:sz w:val="28"/>
          <w:szCs w:val="28"/>
          <w:lang w:val="uk-UA"/>
        </w:rPr>
        <w:t>Про судовий збір</w:t>
      </w:r>
      <w:r w:rsidR="009E0480">
        <w:rPr>
          <w:rFonts w:ascii="Roboto Condensed Light" w:hAnsi="Roboto Condensed Light"/>
          <w:color w:val="002060"/>
          <w:sz w:val="26"/>
          <w:szCs w:val="26"/>
          <w:lang w:val="uk-UA"/>
        </w:rPr>
        <w:t>»</w:t>
      </w:r>
      <w:r w:rsidRPr="00827036">
        <w:rPr>
          <w:rFonts w:ascii="Roboto Condensed Light" w:hAnsi="Roboto Condensed Light"/>
          <w:color w:val="002060"/>
          <w:sz w:val="28"/>
          <w:szCs w:val="28"/>
          <w:lang w:val="uk-UA"/>
        </w:rPr>
        <w:t xml:space="preserve"> у разі, якщо судовий збір сплачується за подання позовної заяви до суду в розмірі, визначеному з урахуванням ціни позову, а встановлена при цьому позивачем ціна позову не відповідає дійсній вартості спірного майна або якщо на день подання позову неможливо встановити точну його ціну, розмір судового збору попередньо визначає суд з подальшою сплатою недоплаченої суми або з поверненням суми переплати судового збору відповідно до ціни позову, встановленої судом у процесі розгляду справи.</w:t>
      </w:r>
    </w:p>
    <w:p w:rsidR="00827036" w:rsidRPr="00827036" w:rsidRDefault="00827036" w:rsidP="00827036">
      <w:pPr>
        <w:spacing w:after="0" w:line="240" w:lineRule="auto"/>
        <w:ind w:firstLine="680"/>
        <w:jc w:val="both"/>
        <w:rPr>
          <w:rFonts w:ascii="Roboto Condensed Light" w:hAnsi="Roboto Condensed Light"/>
          <w:color w:val="002060"/>
          <w:sz w:val="28"/>
          <w:szCs w:val="28"/>
          <w:lang w:val="uk-UA"/>
        </w:rPr>
      </w:pPr>
      <w:r w:rsidRPr="00827036">
        <w:rPr>
          <w:rFonts w:ascii="Roboto Condensed Light" w:hAnsi="Roboto Condensed Light"/>
          <w:color w:val="002060"/>
          <w:sz w:val="28"/>
          <w:szCs w:val="28"/>
          <w:lang w:val="uk-UA"/>
        </w:rPr>
        <w:lastRenderedPageBreak/>
        <w:t xml:space="preserve">Аналогічні вимоги містить і частина </w:t>
      </w:r>
      <w:r>
        <w:rPr>
          <w:rFonts w:ascii="Roboto Condensed Light" w:hAnsi="Roboto Condensed Light"/>
          <w:color w:val="002060"/>
          <w:sz w:val="28"/>
          <w:szCs w:val="28"/>
          <w:lang w:val="uk-UA"/>
        </w:rPr>
        <w:t>друг</w:t>
      </w:r>
      <w:r w:rsidR="00A00301">
        <w:rPr>
          <w:rFonts w:ascii="Roboto Condensed Light" w:hAnsi="Roboto Condensed Light"/>
          <w:color w:val="002060"/>
          <w:sz w:val="28"/>
          <w:szCs w:val="28"/>
          <w:lang w:val="uk-UA"/>
        </w:rPr>
        <w:t>а</w:t>
      </w:r>
      <w:r w:rsidRPr="00827036">
        <w:rPr>
          <w:rFonts w:ascii="Roboto Condensed Light" w:hAnsi="Roboto Condensed Light"/>
          <w:color w:val="002060"/>
          <w:sz w:val="28"/>
          <w:szCs w:val="28"/>
          <w:lang w:val="uk-UA"/>
        </w:rPr>
        <w:t xml:space="preserve"> статті 163 ГПК України, за змістом якої якщо визначена позивачем ціна позову вочевидь не відповідає дійсній вартості спірного майна або на момент пред’явлення позову встановити точну його ціну неможливо, розмір судового збору попередньо визначає суд з наступним стягненням недоплаченого або з поверненням переплаченого судового збору відповідно до ціни позову, встановленої судом при розгляді справи.</w:t>
      </w:r>
    </w:p>
    <w:p w:rsidR="00827036" w:rsidRPr="00827036" w:rsidRDefault="00827036" w:rsidP="00827036">
      <w:pPr>
        <w:spacing w:after="0" w:line="240" w:lineRule="auto"/>
        <w:ind w:firstLine="680"/>
        <w:jc w:val="both"/>
        <w:rPr>
          <w:rFonts w:ascii="Roboto Condensed Light" w:hAnsi="Roboto Condensed Light"/>
          <w:color w:val="002060"/>
          <w:sz w:val="28"/>
          <w:szCs w:val="28"/>
          <w:lang w:val="uk-UA"/>
        </w:rPr>
      </w:pPr>
      <w:r w:rsidRPr="00827036">
        <w:rPr>
          <w:rFonts w:ascii="Roboto Condensed Light" w:hAnsi="Roboto Condensed Light"/>
          <w:color w:val="002060"/>
          <w:sz w:val="28"/>
          <w:szCs w:val="28"/>
          <w:lang w:val="uk-UA"/>
        </w:rPr>
        <w:t>Отже,</w:t>
      </w:r>
      <w:r>
        <w:rPr>
          <w:rFonts w:ascii="Roboto Condensed Light" w:hAnsi="Roboto Condensed Light"/>
          <w:color w:val="002060"/>
          <w:sz w:val="28"/>
          <w:szCs w:val="28"/>
          <w:lang w:val="uk-UA"/>
        </w:rPr>
        <w:t xml:space="preserve"> з огляду на положення частини другої</w:t>
      </w:r>
      <w:r w:rsidR="00D029FB">
        <w:rPr>
          <w:rFonts w:ascii="Roboto Condensed Light" w:hAnsi="Roboto Condensed Light"/>
          <w:color w:val="002060"/>
          <w:sz w:val="28"/>
          <w:szCs w:val="28"/>
          <w:lang w:val="uk-UA"/>
        </w:rPr>
        <w:t xml:space="preserve"> статті 6 Закону України </w:t>
      </w:r>
      <w:r w:rsidR="00D029FB" w:rsidRPr="008A04E6">
        <w:rPr>
          <w:rFonts w:ascii="Roboto Condensed Light" w:hAnsi="Roboto Condensed Light"/>
          <w:color w:val="002060"/>
          <w:sz w:val="28"/>
          <w:szCs w:val="28"/>
          <w:lang w:val="uk-UA"/>
        </w:rPr>
        <w:t>«</w:t>
      </w:r>
      <w:r w:rsidRPr="00827036">
        <w:rPr>
          <w:rFonts w:ascii="Roboto Condensed Light" w:hAnsi="Roboto Condensed Light"/>
          <w:color w:val="002060"/>
          <w:sz w:val="28"/>
          <w:szCs w:val="28"/>
          <w:lang w:val="uk-UA"/>
        </w:rPr>
        <w:t>Про судовий збір</w:t>
      </w:r>
      <w:r w:rsidR="00D029FB">
        <w:rPr>
          <w:rFonts w:ascii="Roboto Condensed Light" w:hAnsi="Roboto Condensed Light"/>
          <w:color w:val="002060"/>
          <w:sz w:val="26"/>
          <w:szCs w:val="26"/>
          <w:lang w:val="uk-UA"/>
        </w:rPr>
        <w:t>»</w:t>
      </w:r>
      <w:r w:rsidRPr="00827036">
        <w:rPr>
          <w:rFonts w:ascii="Roboto Condensed Light" w:hAnsi="Roboto Condensed Light"/>
          <w:color w:val="002060"/>
          <w:sz w:val="28"/>
          <w:szCs w:val="28"/>
          <w:lang w:val="uk-UA"/>
        </w:rPr>
        <w:t xml:space="preserve"> та частини другої статті 163 ГПК</w:t>
      </w:r>
      <w:r w:rsidR="00A00301">
        <w:rPr>
          <w:rFonts w:ascii="Roboto Condensed Light" w:hAnsi="Roboto Condensed Light"/>
          <w:color w:val="002060"/>
          <w:sz w:val="28"/>
          <w:szCs w:val="28"/>
          <w:lang w:val="uk-UA"/>
        </w:rPr>
        <w:t xml:space="preserve"> України</w:t>
      </w:r>
      <w:r w:rsidRPr="00827036">
        <w:rPr>
          <w:rFonts w:ascii="Roboto Condensed Light" w:hAnsi="Roboto Condensed Light"/>
          <w:color w:val="002060"/>
          <w:sz w:val="28"/>
          <w:szCs w:val="28"/>
          <w:lang w:val="uk-UA"/>
        </w:rPr>
        <w:t xml:space="preserve"> суд першої інстанції у випадку, якщо він вважа</w:t>
      </w:r>
      <w:r>
        <w:rPr>
          <w:rFonts w:ascii="Roboto Condensed Light" w:hAnsi="Roboto Condensed Light"/>
          <w:color w:val="002060"/>
          <w:sz w:val="28"/>
          <w:szCs w:val="28"/>
          <w:lang w:val="uk-UA"/>
        </w:rPr>
        <w:t>є</w:t>
      </w:r>
      <w:r w:rsidRPr="00827036">
        <w:rPr>
          <w:rFonts w:ascii="Roboto Condensed Light" w:hAnsi="Roboto Condensed Light"/>
          <w:color w:val="002060"/>
          <w:sz w:val="28"/>
          <w:szCs w:val="28"/>
          <w:lang w:val="uk-UA"/>
        </w:rPr>
        <w:t>, що ціна позову вочевидь не відповідає дійс</w:t>
      </w:r>
      <w:r>
        <w:rPr>
          <w:rFonts w:ascii="Roboto Condensed Light" w:hAnsi="Roboto Condensed Light"/>
          <w:color w:val="002060"/>
          <w:sz w:val="28"/>
          <w:szCs w:val="28"/>
          <w:lang w:val="uk-UA"/>
        </w:rPr>
        <w:t>ній вартості спірного майна, має</w:t>
      </w:r>
      <w:r w:rsidRPr="00827036">
        <w:rPr>
          <w:rFonts w:ascii="Roboto Condensed Light" w:hAnsi="Roboto Condensed Light"/>
          <w:color w:val="002060"/>
          <w:sz w:val="28"/>
          <w:szCs w:val="28"/>
          <w:lang w:val="uk-UA"/>
        </w:rPr>
        <w:t xml:space="preserve"> попередньо розрахувати суму судового збору згідно </w:t>
      </w:r>
      <w:r w:rsidR="00A00301">
        <w:rPr>
          <w:rFonts w:ascii="Roboto Condensed Light" w:hAnsi="Roboto Condensed Light"/>
          <w:color w:val="002060"/>
          <w:sz w:val="28"/>
          <w:szCs w:val="28"/>
          <w:lang w:val="uk-UA"/>
        </w:rPr>
        <w:t xml:space="preserve">з </w:t>
      </w:r>
      <w:r w:rsidRPr="00827036">
        <w:rPr>
          <w:rFonts w:ascii="Roboto Condensed Light" w:hAnsi="Roboto Condensed Light"/>
          <w:color w:val="002060"/>
          <w:sz w:val="28"/>
          <w:szCs w:val="28"/>
          <w:lang w:val="uk-UA"/>
        </w:rPr>
        <w:t>надано</w:t>
      </w:r>
      <w:r w:rsidR="00A00301">
        <w:rPr>
          <w:rFonts w:ascii="Roboto Condensed Light" w:hAnsi="Roboto Condensed Light"/>
          <w:color w:val="002060"/>
          <w:sz w:val="28"/>
          <w:szCs w:val="28"/>
          <w:lang w:val="uk-UA"/>
        </w:rPr>
        <w:t>ю</w:t>
      </w:r>
      <w:r w:rsidRPr="00827036">
        <w:rPr>
          <w:rFonts w:ascii="Roboto Condensed Light" w:hAnsi="Roboto Condensed Light"/>
          <w:color w:val="002060"/>
          <w:sz w:val="28"/>
          <w:szCs w:val="28"/>
          <w:lang w:val="uk-UA"/>
        </w:rPr>
        <w:t xml:space="preserve"> позивачем оцінк</w:t>
      </w:r>
      <w:r w:rsidR="00A00301">
        <w:rPr>
          <w:rFonts w:ascii="Roboto Condensed Light" w:hAnsi="Roboto Condensed Light"/>
          <w:color w:val="002060"/>
          <w:sz w:val="28"/>
          <w:szCs w:val="28"/>
          <w:lang w:val="uk-UA"/>
        </w:rPr>
        <w:t>ою</w:t>
      </w:r>
      <w:r w:rsidRPr="00827036">
        <w:rPr>
          <w:rFonts w:ascii="Roboto Condensed Light" w:hAnsi="Roboto Condensed Light"/>
          <w:color w:val="002060"/>
          <w:sz w:val="28"/>
          <w:szCs w:val="28"/>
          <w:lang w:val="uk-UA"/>
        </w:rPr>
        <w:t xml:space="preserve"> майна та в подальшому встановити остаточну ціну позову при розгляді справи по суті і розподілити судові витрати за результатами такого розгляду відповідно до статті 129 ГПК України.</w:t>
      </w:r>
    </w:p>
    <w:p w:rsidR="00D0217F" w:rsidRDefault="00D0217F" w:rsidP="00D0217F">
      <w:pPr>
        <w:spacing w:after="0" w:line="240" w:lineRule="auto"/>
        <w:ind w:firstLine="680"/>
        <w:jc w:val="both"/>
        <w:rPr>
          <w:rFonts w:ascii="Roboto Condensed Light" w:hAnsi="Roboto Condensed Light"/>
          <w:i/>
          <w:iCs/>
          <w:color w:val="002060"/>
          <w:sz w:val="24"/>
          <w:szCs w:val="24"/>
          <w:lang w:val="uk-UA"/>
        </w:rPr>
      </w:pPr>
      <w:r w:rsidRPr="00DC2D40">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02</w:t>
      </w:r>
      <w:r w:rsidRPr="00DC2D40">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12</w:t>
      </w:r>
      <w:r w:rsidRPr="00DC2D40">
        <w:rPr>
          <w:rFonts w:ascii="Roboto Condensed Light" w:hAnsi="Roboto Condensed Light"/>
          <w:i/>
          <w:iCs/>
          <w:color w:val="002060"/>
          <w:sz w:val="24"/>
          <w:szCs w:val="24"/>
          <w:lang w:val="uk-UA"/>
        </w:rPr>
        <w:t xml:space="preserve">.2024 у справі № </w:t>
      </w:r>
      <w:r w:rsidRPr="00D0217F">
        <w:rPr>
          <w:rFonts w:ascii="Roboto Condensed Light" w:hAnsi="Roboto Condensed Light"/>
          <w:i/>
          <w:iCs/>
          <w:color w:val="002060"/>
          <w:sz w:val="24"/>
          <w:szCs w:val="24"/>
          <w:lang w:val="uk-UA"/>
        </w:rPr>
        <w:t>904/3993/19 (904/2646/24)</w:t>
      </w:r>
      <w:r>
        <w:t xml:space="preserve"> </w:t>
      </w:r>
      <w:r w:rsidRPr="00DC2D40">
        <w:rPr>
          <w:rFonts w:ascii="Roboto Condensed Light" w:hAnsi="Roboto Condensed Light"/>
          <w:i/>
          <w:iCs/>
          <w:color w:val="002060"/>
          <w:sz w:val="24"/>
          <w:szCs w:val="24"/>
          <w:lang w:val="uk-UA"/>
        </w:rPr>
        <w:t>можна ознайомитися за посиланням</w:t>
      </w:r>
      <w:r>
        <w:rPr>
          <w:rFonts w:ascii="Roboto Condensed Light" w:hAnsi="Roboto Condensed Light"/>
          <w:i/>
          <w:iCs/>
          <w:color w:val="002060"/>
          <w:sz w:val="24"/>
          <w:szCs w:val="24"/>
          <w:lang w:val="uk-UA"/>
        </w:rPr>
        <w:t xml:space="preserve"> </w:t>
      </w:r>
      <w:hyperlink r:id="rId34" w:history="1">
        <w:r w:rsidRPr="00DD6123">
          <w:rPr>
            <w:rStyle w:val="a3"/>
            <w:rFonts w:ascii="Roboto Condensed Light" w:hAnsi="Roboto Condensed Light"/>
            <w:iCs/>
            <w:sz w:val="24"/>
            <w:szCs w:val="24"/>
            <w:lang w:val="uk-UA"/>
          </w:rPr>
          <w:t>https://reyestr.court.gov.ua/Review/123578865</w:t>
        </w:r>
      </w:hyperlink>
      <w:r w:rsidR="00093A67">
        <w:rPr>
          <w:rFonts w:ascii="Roboto Condensed Light" w:hAnsi="Roboto Condensed Light"/>
          <w:i/>
          <w:iCs/>
          <w:color w:val="002060"/>
          <w:sz w:val="24"/>
          <w:szCs w:val="24"/>
          <w:lang w:val="uk-UA"/>
        </w:rPr>
        <w:t xml:space="preserve"> (також див. постанову </w:t>
      </w:r>
      <w:r w:rsidR="00A00301">
        <w:rPr>
          <w:rFonts w:ascii="Roboto Condensed Light" w:hAnsi="Roboto Condensed Light"/>
          <w:i/>
          <w:iCs/>
          <w:color w:val="002060"/>
          <w:sz w:val="24"/>
          <w:szCs w:val="24"/>
          <w:lang w:val="uk-UA"/>
        </w:rPr>
        <w:t xml:space="preserve">                      </w:t>
      </w:r>
      <w:r w:rsidR="00093A67">
        <w:rPr>
          <w:rFonts w:ascii="Roboto Condensed Light" w:hAnsi="Roboto Condensed Light"/>
          <w:i/>
          <w:iCs/>
          <w:color w:val="002060"/>
          <w:sz w:val="24"/>
          <w:szCs w:val="24"/>
          <w:lang w:val="uk-UA"/>
        </w:rPr>
        <w:t xml:space="preserve">від 19.12.2024 у справі № </w:t>
      </w:r>
      <w:r w:rsidR="00093A67" w:rsidRPr="00093A67">
        <w:rPr>
          <w:rFonts w:ascii="Roboto Condensed Light" w:hAnsi="Roboto Condensed Light"/>
          <w:i/>
          <w:iCs/>
          <w:color w:val="002060"/>
          <w:sz w:val="24"/>
          <w:szCs w:val="24"/>
          <w:lang w:val="uk-UA"/>
        </w:rPr>
        <w:t>916/1101/21(916/707/23)</w:t>
      </w:r>
      <w:r w:rsidR="00093A67">
        <w:rPr>
          <w:rFonts w:ascii="Roboto Condensed Light" w:hAnsi="Roboto Condensed Light"/>
          <w:i/>
          <w:iCs/>
          <w:color w:val="002060"/>
          <w:sz w:val="24"/>
          <w:szCs w:val="24"/>
          <w:lang w:val="uk-UA"/>
        </w:rPr>
        <w:t>).</w:t>
      </w:r>
    </w:p>
    <w:p w:rsidR="00D0217F" w:rsidRPr="00D0217F" w:rsidRDefault="00D0217F" w:rsidP="00D0217F">
      <w:pPr>
        <w:autoSpaceDE w:val="0"/>
        <w:autoSpaceDN w:val="0"/>
        <w:adjustRightInd w:val="0"/>
        <w:spacing w:after="0" w:line="240" w:lineRule="auto"/>
        <w:rPr>
          <w:rFonts w:ascii="Times New Roman" w:eastAsiaTheme="minorHAnsi" w:hAnsi="Times New Roman"/>
          <w:sz w:val="24"/>
          <w:szCs w:val="24"/>
          <w:lang w:val="uk-UA"/>
        </w:rPr>
      </w:pPr>
    </w:p>
    <w:p w:rsidR="006E59D5" w:rsidRPr="00517628" w:rsidRDefault="006E59D5" w:rsidP="00517628">
      <w:pPr>
        <w:spacing w:after="0" w:line="240" w:lineRule="auto"/>
        <w:ind w:firstLine="680"/>
        <w:jc w:val="both"/>
        <w:rPr>
          <w:rFonts w:ascii="Roboto Condensed Light" w:hAnsi="Roboto Condensed Light"/>
          <w:b/>
          <w:color w:val="0070C0"/>
          <w:sz w:val="28"/>
          <w:szCs w:val="28"/>
          <w:lang w:val="uk-UA"/>
        </w:rPr>
      </w:pPr>
      <w:r w:rsidRPr="00517628">
        <w:rPr>
          <w:rFonts w:ascii="Roboto Condensed Light" w:hAnsi="Roboto Condensed Light"/>
          <w:b/>
          <w:color w:val="0070C0"/>
          <w:sz w:val="28"/>
          <w:szCs w:val="28"/>
          <w:lang w:val="uk-UA"/>
        </w:rPr>
        <w:t xml:space="preserve">Щодо кола осіб, які мають право оскаржувати ухвалу про відкриття провадження у справі про банкрутство </w:t>
      </w:r>
    </w:p>
    <w:p w:rsidR="00D0217F" w:rsidRPr="00D0217F" w:rsidRDefault="00D0217F" w:rsidP="00BB719E">
      <w:pPr>
        <w:pStyle w:val="ae"/>
      </w:pPr>
    </w:p>
    <w:p w:rsidR="001C2D24" w:rsidRPr="001C2D24" w:rsidRDefault="001C2D24" w:rsidP="001C2D24">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С</w:t>
      </w:r>
      <w:r w:rsidRPr="001C2D24">
        <w:rPr>
          <w:rFonts w:ascii="Roboto Condensed Light" w:hAnsi="Roboto Condensed Light"/>
          <w:color w:val="002060"/>
          <w:sz w:val="28"/>
          <w:szCs w:val="28"/>
          <w:lang w:val="uk-UA"/>
        </w:rPr>
        <w:t xml:space="preserve">истемний аналіз </w:t>
      </w:r>
      <w:r>
        <w:rPr>
          <w:rFonts w:ascii="Roboto Condensed Light" w:hAnsi="Roboto Condensed Light"/>
          <w:color w:val="002060"/>
          <w:sz w:val="28"/>
          <w:szCs w:val="28"/>
          <w:lang w:val="uk-UA"/>
        </w:rPr>
        <w:t>статей</w:t>
      </w:r>
      <w:r w:rsidRPr="001C2D24">
        <w:rPr>
          <w:rFonts w:ascii="Roboto Condensed Light" w:hAnsi="Roboto Condensed Light"/>
          <w:color w:val="002060"/>
          <w:sz w:val="28"/>
          <w:szCs w:val="28"/>
          <w:lang w:val="uk-UA"/>
        </w:rPr>
        <w:t xml:space="preserve"> 42, 254, 255 ГПК України та </w:t>
      </w:r>
      <w:r>
        <w:rPr>
          <w:rFonts w:ascii="Roboto Condensed Light" w:hAnsi="Roboto Condensed Light"/>
          <w:color w:val="002060"/>
          <w:sz w:val="28"/>
          <w:szCs w:val="28"/>
          <w:lang w:val="uk-UA"/>
        </w:rPr>
        <w:t>статей</w:t>
      </w:r>
      <w:r w:rsidRPr="001C2D24">
        <w:rPr>
          <w:rFonts w:ascii="Roboto Condensed Light" w:hAnsi="Roboto Condensed Light"/>
          <w:color w:val="002060"/>
          <w:sz w:val="28"/>
          <w:szCs w:val="28"/>
          <w:lang w:val="uk-UA"/>
        </w:rPr>
        <w:t xml:space="preserve"> 1, 9, 45 КУзПБ дає підстави для висновку про те, що не позбавлені права на оскарження ухвали про відкриття провадження у справі про банкрутство ініціюючий кредитор та боржник, які наділені таким правом не лише на підставі закону, але і як безпосередні учасники підготовчого засідання.</w:t>
      </w:r>
    </w:p>
    <w:p w:rsidR="001C2D24" w:rsidRPr="001C2D24" w:rsidRDefault="001C2D24" w:rsidP="001C2D24">
      <w:pPr>
        <w:spacing w:after="0" w:line="240" w:lineRule="auto"/>
        <w:ind w:firstLine="680"/>
        <w:jc w:val="both"/>
        <w:rPr>
          <w:rFonts w:ascii="Roboto Condensed Light" w:hAnsi="Roboto Condensed Light"/>
          <w:color w:val="002060"/>
          <w:sz w:val="28"/>
          <w:szCs w:val="28"/>
          <w:lang w:val="uk-UA"/>
        </w:rPr>
      </w:pPr>
      <w:r w:rsidRPr="001C2D24">
        <w:rPr>
          <w:rFonts w:ascii="Roboto Condensed Light" w:hAnsi="Roboto Condensed Light"/>
          <w:color w:val="002060"/>
          <w:sz w:val="28"/>
          <w:szCs w:val="28"/>
          <w:lang w:val="uk-UA"/>
        </w:rPr>
        <w:t>Також оскаржити ухвалу про відкриття провадження у справі про банкрутство можуть інші безпосередні учасники підготовчого засідання, які не обов'язково можуть мати статус сторони у справі про банкрутство, однак можуть бути залучені судом (наприклад, уповноважена особа учасників</w:t>
      </w:r>
      <w:r w:rsidR="00A00301">
        <w:rPr>
          <w:rFonts w:ascii="Roboto Condensed Light" w:hAnsi="Roboto Condensed Light"/>
          <w:color w:val="002060"/>
          <w:sz w:val="28"/>
          <w:szCs w:val="28"/>
          <w:lang w:val="uk-UA"/>
        </w:rPr>
        <w:t xml:space="preserve"> </w:t>
      </w:r>
      <w:r w:rsidRPr="001C2D24">
        <w:rPr>
          <w:rFonts w:ascii="Roboto Condensed Light" w:hAnsi="Roboto Condensed Light"/>
          <w:color w:val="002060"/>
          <w:sz w:val="28"/>
          <w:szCs w:val="28"/>
          <w:lang w:val="uk-UA"/>
        </w:rPr>
        <w:t>/</w:t>
      </w:r>
      <w:r w:rsidR="00A00301">
        <w:rPr>
          <w:rFonts w:ascii="Roboto Condensed Light" w:hAnsi="Roboto Condensed Light"/>
          <w:color w:val="002060"/>
          <w:sz w:val="28"/>
          <w:szCs w:val="28"/>
          <w:lang w:val="uk-UA"/>
        </w:rPr>
        <w:t xml:space="preserve"> </w:t>
      </w:r>
      <w:r w:rsidRPr="001C2D24">
        <w:rPr>
          <w:rFonts w:ascii="Roboto Condensed Light" w:hAnsi="Roboto Condensed Light"/>
          <w:color w:val="002060"/>
          <w:sz w:val="28"/>
          <w:szCs w:val="28"/>
          <w:lang w:val="uk-UA"/>
        </w:rPr>
        <w:t>працівників боржника) або беруть участь у підготовчому засіданні як зацікавлені особи в межах наданих їм нормами КУзПБ та ГПК України прав та повноважень (наприклад, інші ініціюючі кредитори, заяви яких надійшли пізніше, забезпечений кредитор, ініціюючі кредитори щодо боржника в інших справах тощо). Водночас наявність права оскаржувати ухвалу про відкриття провадження у справі про банкрутство суд встановлює в кожному такому випадку окремо.</w:t>
      </w:r>
    </w:p>
    <w:p w:rsidR="001C2D24" w:rsidRPr="001C2D24" w:rsidRDefault="00A00301" w:rsidP="001C2D24">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У</w:t>
      </w:r>
      <w:r w:rsidR="001C2D24" w:rsidRPr="001C2D24">
        <w:rPr>
          <w:rFonts w:ascii="Roboto Condensed Light" w:hAnsi="Roboto Condensed Light"/>
          <w:color w:val="002060"/>
          <w:sz w:val="28"/>
          <w:szCs w:val="28"/>
          <w:lang w:val="uk-UA"/>
        </w:rPr>
        <w:t xml:space="preserve"> подальшому особи можуть бути наділені правом оскаржувати ухвалу про відкриття провадження у справі про банкрутство лише за умови набуття відповідного процесуального статусу учасника (сторони) справи про банкрутство.</w:t>
      </w:r>
    </w:p>
    <w:p w:rsidR="001C2D24" w:rsidRPr="001C2D24" w:rsidRDefault="001C2D24" w:rsidP="001C2D24">
      <w:pPr>
        <w:spacing w:after="0" w:line="240" w:lineRule="auto"/>
        <w:ind w:firstLine="680"/>
        <w:jc w:val="both"/>
        <w:rPr>
          <w:rFonts w:ascii="Roboto Condensed Light" w:hAnsi="Roboto Condensed Light"/>
          <w:color w:val="002060"/>
          <w:sz w:val="28"/>
          <w:szCs w:val="28"/>
          <w:lang w:val="uk-UA"/>
        </w:rPr>
      </w:pPr>
      <w:r w:rsidRPr="001C2D24">
        <w:rPr>
          <w:rFonts w:ascii="Roboto Condensed Light" w:hAnsi="Roboto Condensed Light"/>
          <w:color w:val="002060"/>
          <w:sz w:val="28"/>
          <w:szCs w:val="28"/>
          <w:lang w:val="uk-UA"/>
        </w:rPr>
        <w:t xml:space="preserve">Конкурсні кредитори, які є стороною у справі про банкрутство </w:t>
      </w:r>
      <w:r w:rsidR="00A00301">
        <w:rPr>
          <w:rFonts w:ascii="Roboto Condensed Light" w:hAnsi="Roboto Condensed Light"/>
          <w:color w:val="002060"/>
          <w:sz w:val="28"/>
          <w:szCs w:val="28"/>
          <w:lang w:val="uk-UA"/>
        </w:rPr>
        <w:t>за</w:t>
      </w:r>
      <w:r w:rsidRPr="001C2D24">
        <w:rPr>
          <w:rFonts w:ascii="Roboto Condensed Light" w:hAnsi="Roboto Condensed Light"/>
          <w:color w:val="002060"/>
          <w:sz w:val="28"/>
          <w:szCs w:val="28"/>
          <w:lang w:val="uk-UA"/>
        </w:rPr>
        <w:t xml:space="preserve"> прямо</w:t>
      </w:r>
      <w:r w:rsidR="00A00301">
        <w:rPr>
          <w:rFonts w:ascii="Roboto Condensed Light" w:hAnsi="Roboto Condensed Light"/>
          <w:color w:val="002060"/>
          <w:sz w:val="28"/>
          <w:szCs w:val="28"/>
          <w:lang w:val="uk-UA"/>
        </w:rPr>
        <w:t>ю</w:t>
      </w:r>
      <w:r w:rsidRPr="001C2D24">
        <w:rPr>
          <w:rFonts w:ascii="Roboto Condensed Light" w:hAnsi="Roboto Condensed Light"/>
          <w:color w:val="002060"/>
          <w:sz w:val="28"/>
          <w:szCs w:val="28"/>
          <w:lang w:val="uk-UA"/>
        </w:rPr>
        <w:t xml:space="preserve"> вказівк</w:t>
      </w:r>
      <w:r w:rsidR="00A00301">
        <w:rPr>
          <w:rFonts w:ascii="Roboto Condensed Light" w:hAnsi="Roboto Condensed Light"/>
          <w:color w:val="002060"/>
          <w:sz w:val="28"/>
          <w:szCs w:val="28"/>
          <w:lang w:val="uk-UA"/>
        </w:rPr>
        <w:t>ою</w:t>
      </w:r>
      <w:r w:rsidRPr="001C2D24">
        <w:rPr>
          <w:rFonts w:ascii="Roboto Condensed Light" w:hAnsi="Roboto Condensed Light"/>
          <w:color w:val="002060"/>
          <w:sz w:val="28"/>
          <w:szCs w:val="28"/>
          <w:lang w:val="uk-UA"/>
        </w:rPr>
        <w:t xml:space="preserve"> ч</w:t>
      </w:r>
      <w:r w:rsidR="00E349B7">
        <w:rPr>
          <w:rFonts w:ascii="Roboto Condensed Light" w:hAnsi="Roboto Condensed Light"/>
          <w:color w:val="002060"/>
          <w:sz w:val="28"/>
          <w:szCs w:val="28"/>
          <w:lang w:val="uk-UA"/>
        </w:rPr>
        <w:t>астини</w:t>
      </w:r>
      <w:r w:rsidRPr="001C2D24">
        <w:rPr>
          <w:rFonts w:ascii="Roboto Condensed Light" w:hAnsi="Roboto Condensed Light"/>
          <w:color w:val="002060"/>
          <w:sz w:val="28"/>
          <w:szCs w:val="28"/>
          <w:lang w:val="uk-UA"/>
        </w:rPr>
        <w:t xml:space="preserve"> </w:t>
      </w:r>
      <w:r w:rsidR="00E349B7">
        <w:rPr>
          <w:rFonts w:ascii="Roboto Condensed Light" w:hAnsi="Roboto Condensed Light"/>
          <w:color w:val="002060"/>
          <w:sz w:val="28"/>
          <w:szCs w:val="28"/>
          <w:lang w:val="uk-UA"/>
        </w:rPr>
        <w:t>першої</w:t>
      </w:r>
      <w:r w:rsidRPr="001C2D24">
        <w:rPr>
          <w:rFonts w:ascii="Roboto Condensed Light" w:hAnsi="Roboto Condensed Light"/>
          <w:color w:val="002060"/>
          <w:sz w:val="28"/>
          <w:szCs w:val="28"/>
          <w:lang w:val="uk-UA"/>
        </w:rPr>
        <w:t xml:space="preserve"> ст</w:t>
      </w:r>
      <w:r w:rsidR="00E349B7">
        <w:rPr>
          <w:rFonts w:ascii="Roboto Condensed Light" w:hAnsi="Roboto Condensed Light"/>
          <w:color w:val="002060"/>
          <w:sz w:val="28"/>
          <w:szCs w:val="28"/>
          <w:lang w:val="uk-UA"/>
        </w:rPr>
        <w:t>атті</w:t>
      </w:r>
      <w:r w:rsidRPr="001C2D24">
        <w:rPr>
          <w:rFonts w:ascii="Roboto Condensed Light" w:hAnsi="Roboto Condensed Light"/>
          <w:color w:val="002060"/>
          <w:sz w:val="28"/>
          <w:szCs w:val="28"/>
          <w:lang w:val="uk-UA"/>
        </w:rPr>
        <w:t xml:space="preserve"> 1 КУзПБ і звертаються з вимогами, що виникли до дня відкриття провадження у справі про банкрутство, набувають правового статусу учасника у справі про банкрутство за сукупністю передбачених КУзПБ дій: пред'явлення грошових вимог; доведення свого права вимоги перед судом; розгляд грошових вимог судом (перевірка наявності такого права у кредитора; правомірність його набуття; наявність цього права в межах позовної давності тощо) та визнання грошових вимог у відповідній ухвалі суду.</w:t>
      </w:r>
    </w:p>
    <w:p w:rsidR="001C2D24" w:rsidRPr="001C2D24" w:rsidRDefault="001C2D24" w:rsidP="001C2D24">
      <w:pPr>
        <w:spacing w:after="0" w:line="240" w:lineRule="auto"/>
        <w:ind w:firstLine="680"/>
        <w:jc w:val="both"/>
        <w:rPr>
          <w:rFonts w:ascii="Roboto Condensed Light" w:hAnsi="Roboto Condensed Light"/>
          <w:color w:val="002060"/>
          <w:sz w:val="28"/>
          <w:szCs w:val="28"/>
          <w:lang w:val="uk-UA"/>
        </w:rPr>
      </w:pPr>
      <w:r w:rsidRPr="001C2D24">
        <w:rPr>
          <w:rFonts w:ascii="Roboto Condensed Light" w:hAnsi="Roboto Condensed Light"/>
          <w:color w:val="002060"/>
          <w:sz w:val="28"/>
          <w:szCs w:val="28"/>
          <w:lang w:val="uk-UA"/>
        </w:rPr>
        <w:lastRenderedPageBreak/>
        <w:t>Тому саме з моменту визнання судом вимог до боржника конкурсний кредитор наділяється всіма процесуальними правами учасника справи, зокрема оскаржувати судові рішення у справі про банкрутство в апеляційному порядку.</w:t>
      </w:r>
    </w:p>
    <w:p w:rsidR="001C2D24" w:rsidRPr="001C2D24" w:rsidRDefault="001C2D24" w:rsidP="001C2D24">
      <w:pPr>
        <w:spacing w:after="0" w:line="240" w:lineRule="auto"/>
        <w:ind w:firstLine="680"/>
        <w:jc w:val="both"/>
        <w:rPr>
          <w:rFonts w:ascii="Roboto Condensed Light" w:hAnsi="Roboto Condensed Light"/>
          <w:color w:val="002060"/>
          <w:sz w:val="28"/>
          <w:szCs w:val="28"/>
          <w:lang w:val="uk-UA"/>
        </w:rPr>
      </w:pPr>
      <w:r w:rsidRPr="001C2D24">
        <w:rPr>
          <w:rFonts w:ascii="Roboto Condensed Light" w:hAnsi="Roboto Condensed Light"/>
          <w:color w:val="002060"/>
          <w:sz w:val="28"/>
          <w:szCs w:val="28"/>
          <w:lang w:val="uk-UA"/>
        </w:rPr>
        <w:t>Тобто після вступу особи у справу як конкурсного кредитора згідно зі ст</w:t>
      </w:r>
      <w:r w:rsidR="00E349B7">
        <w:rPr>
          <w:rFonts w:ascii="Roboto Condensed Light" w:hAnsi="Roboto Condensed Light"/>
          <w:color w:val="002060"/>
          <w:sz w:val="28"/>
          <w:szCs w:val="28"/>
          <w:lang w:val="uk-UA"/>
        </w:rPr>
        <w:t>атею</w:t>
      </w:r>
      <w:r w:rsidRPr="001C2D24">
        <w:rPr>
          <w:rFonts w:ascii="Roboto Condensed Light" w:hAnsi="Roboto Condensed Light"/>
          <w:color w:val="002060"/>
          <w:sz w:val="28"/>
          <w:szCs w:val="28"/>
          <w:lang w:val="uk-UA"/>
        </w:rPr>
        <w:t xml:space="preserve"> 45 КУзПБ така особа набуває процесуальних прав і обов'язків учасника справи, передбачених  ст</w:t>
      </w:r>
      <w:r w:rsidR="00E349B7">
        <w:rPr>
          <w:rFonts w:ascii="Roboto Condensed Light" w:hAnsi="Roboto Condensed Light"/>
          <w:color w:val="002060"/>
          <w:sz w:val="28"/>
          <w:szCs w:val="28"/>
          <w:lang w:val="uk-UA"/>
        </w:rPr>
        <w:t>атт</w:t>
      </w:r>
      <w:r w:rsidR="00A00301">
        <w:rPr>
          <w:rFonts w:ascii="Roboto Condensed Light" w:hAnsi="Roboto Condensed Light"/>
          <w:color w:val="002060"/>
          <w:sz w:val="28"/>
          <w:szCs w:val="28"/>
          <w:lang w:val="uk-UA"/>
        </w:rPr>
        <w:t>ею</w:t>
      </w:r>
      <w:r w:rsidRPr="001C2D24">
        <w:rPr>
          <w:rFonts w:ascii="Roboto Condensed Light" w:hAnsi="Roboto Condensed Light"/>
          <w:color w:val="002060"/>
          <w:sz w:val="28"/>
          <w:szCs w:val="28"/>
          <w:lang w:val="uk-UA"/>
        </w:rPr>
        <w:t xml:space="preserve"> 42 ГПК України</w:t>
      </w:r>
      <w:r w:rsidR="00A00301">
        <w:rPr>
          <w:rFonts w:ascii="Roboto Condensed Light" w:hAnsi="Roboto Condensed Light"/>
          <w:color w:val="002060"/>
          <w:sz w:val="28"/>
          <w:szCs w:val="28"/>
          <w:lang w:val="uk-UA"/>
        </w:rPr>
        <w:t>, в повному обсязі</w:t>
      </w:r>
      <w:r w:rsidRPr="001C2D24">
        <w:rPr>
          <w:rFonts w:ascii="Roboto Condensed Light" w:hAnsi="Roboto Condensed Light"/>
          <w:color w:val="002060"/>
          <w:sz w:val="28"/>
          <w:szCs w:val="28"/>
          <w:lang w:val="uk-UA"/>
        </w:rPr>
        <w:t xml:space="preserve"> </w:t>
      </w:r>
      <w:r w:rsidR="00A00301">
        <w:rPr>
          <w:rFonts w:ascii="Roboto Condensed Light" w:hAnsi="Roboto Condensed Light"/>
          <w:color w:val="002060"/>
          <w:sz w:val="28"/>
          <w:szCs w:val="28"/>
          <w:lang w:val="uk-UA"/>
        </w:rPr>
        <w:t>і, відповідно</w:t>
      </w:r>
      <w:r w:rsidRPr="001C2D24">
        <w:rPr>
          <w:rFonts w:ascii="Roboto Condensed Light" w:hAnsi="Roboto Condensed Light"/>
          <w:color w:val="002060"/>
          <w:sz w:val="28"/>
          <w:szCs w:val="28"/>
          <w:lang w:val="uk-UA"/>
        </w:rPr>
        <w:t xml:space="preserve">, серед іншого, не позбавлена права на оскарження ухвали про відкриття провадження у справі про банкрутство. </w:t>
      </w:r>
    </w:p>
    <w:p w:rsidR="001C2D24" w:rsidRDefault="001C2D24" w:rsidP="001C2D24">
      <w:pPr>
        <w:spacing w:after="0" w:line="240" w:lineRule="auto"/>
        <w:ind w:firstLine="680"/>
        <w:jc w:val="both"/>
        <w:rPr>
          <w:rFonts w:ascii="Roboto Condensed Light" w:hAnsi="Roboto Condensed Light"/>
          <w:color w:val="002060"/>
          <w:sz w:val="28"/>
          <w:szCs w:val="28"/>
          <w:lang w:val="uk-UA"/>
        </w:rPr>
      </w:pPr>
      <w:r w:rsidRPr="001C2D24">
        <w:rPr>
          <w:rFonts w:ascii="Roboto Condensed Light" w:hAnsi="Roboto Condensed Light"/>
          <w:color w:val="002060"/>
          <w:sz w:val="28"/>
          <w:szCs w:val="28"/>
          <w:lang w:val="uk-UA"/>
        </w:rPr>
        <w:t>Отже, ухвалу про відкриття провадження у справі про банкрутство мають право першочергово оспорювати у судах апеляційної та касаційної інстанцій визнані судовим рішенням про відкриття провадження у справі про банкрутство сторони</w:t>
      </w:r>
      <w:r w:rsidR="00A00301">
        <w:rPr>
          <w:rFonts w:ascii="Roboto Condensed Light" w:hAnsi="Roboto Condensed Light"/>
          <w:color w:val="002060"/>
          <w:sz w:val="28"/>
          <w:szCs w:val="28"/>
          <w:lang w:val="uk-UA"/>
        </w:rPr>
        <w:t>:</w:t>
      </w:r>
      <w:r w:rsidRPr="001C2D24">
        <w:rPr>
          <w:rFonts w:ascii="Roboto Condensed Light" w:hAnsi="Roboto Condensed Light"/>
          <w:color w:val="002060"/>
          <w:sz w:val="28"/>
          <w:szCs w:val="28"/>
          <w:lang w:val="uk-UA"/>
        </w:rPr>
        <w:t xml:space="preserve"> боржник, ініціюючий кредитор, а також арбітражний керуючий та кредитор, вимоги якого забезпечені заставою майна боржника (незалежно від того, чи такі вимоги були визнані та включені до реєстру вимог кредиторів у справі про банкрутство).</w:t>
      </w:r>
    </w:p>
    <w:p w:rsidR="001C2D24" w:rsidRPr="001C2D24" w:rsidRDefault="001C2D24" w:rsidP="001C2D24">
      <w:pPr>
        <w:spacing w:after="0" w:line="240" w:lineRule="auto"/>
        <w:ind w:firstLine="680"/>
        <w:jc w:val="both"/>
        <w:rPr>
          <w:rFonts w:ascii="Roboto Condensed Light" w:hAnsi="Roboto Condensed Light"/>
          <w:color w:val="002060"/>
          <w:sz w:val="28"/>
          <w:szCs w:val="28"/>
          <w:lang w:val="uk-UA"/>
        </w:rPr>
      </w:pPr>
      <w:r w:rsidRPr="001C2D24">
        <w:rPr>
          <w:rFonts w:ascii="Roboto Condensed Light" w:hAnsi="Roboto Condensed Light"/>
          <w:color w:val="002060"/>
          <w:sz w:val="28"/>
          <w:szCs w:val="28"/>
          <w:lang w:val="uk-UA"/>
        </w:rPr>
        <w:tab/>
        <w:t>Інші особи, за загальним правилом, можуть оскаржити ухвалу про відкриття провадження у справі про банкрутство л</w:t>
      </w:r>
      <w:r w:rsidR="00A00301">
        <w:rPr>
          <w:rFonts w:ascii="Roboto Condensed Light" w:hAnsi="Roboto Condensed Light"/>
          <w:color w:val="002060"/>
          <w:sz w:val="28"/>
          <w:szCs w:val="28"/>
          <w:lang w:val="uk-UA"/>
        </w:rPr>
        <w:t>ише за умови участі таких осіб у</w:t>
      </w:r>
      <w:r w:rsidRPr="001C2D24">
        <w:rPr>
          <w:rFonts w:ascii="Roboto Condensed Light" w:hAnsi="Roboto Condensed Light"/>
          <w:color w:val="002060"/>
          <w:sz w:val="28"/>
          <w:szCs w:val="28"/>
          <w:lang w:val="uk-UA"/>
        </w:rPr>
        <w:t xml:space="preserve"> розгляді судом питання про відкриття провадження у справі про банкрутство (наприклад, інші кредитори, які подали заяви з грошовими вимогами до боржника до підготовчого засідання суду і заяви яких залишено без розгляду), або у разі набуття такими особами відповідного процесуального статусу учасника справи (сторони у справі) про банкрутство (в тому числі  до або під час підготовчого засідання).</w:t>
      </w:r>
    </w:p>
    <w:p w:rsidR="001C2D24" w:rsidRPr="001C2D24" w:rsidRDefault="001C2D24" w:rsidP="001C2D24">
      <w:pPr>
        <w:spacing w:after="0" w:line="240" w:lineRule="auto"/>
        <w:ind w:firstLine="680"/>
        <w:jc w:val="both"/>
        <w:rPr>
          <w:rFonts w:ascii="Roboto Condensed Light" w:hAnsi="Roboto Condensed Light"/>
          <w:color w:val="002060"/>
          <w:sz w:val="28"/>
          <w:szCs w:val="28"/>
          <w:lang w:val="uk-UA"/>
        </w:rPr>
      </w:pPr>
      <w:r w:rsidRPr="001C2D24">
        <w:rPr>
          <w:rFonts w:ascii="Roboto Condensed Light" w:hAnsi="Roboto Condensed Light"/>
          <w:color w:val="002060"/>
          <w:sz w:val="28"/>
          <w:szCs w:val="28"/>
          <w:lang w:val="uk-UA"/>
        </w:rPr>
        <w:t xml:space="preserve">Засновники (учасники, акціонери) боржника є заінтересованими особами </w:t>
      </w:r>
      <w:r w:rsidR="00A00301">
        <w:rPr>
          <w:rFonts w:ascii="Roboto Condensed Light" w:hAnsi="Roboto Condensed Light"/>
          <w:color w:val="002060"/>
          <w:sz w:val="28"/>
          <w:szCs w:val="28"/>
          <w:lang w:val="uk-UA"/>
        </w:rPr>
        <w:t>у</w:t>
      </w:r>
      <w:r w:rsidRPr="001C2D24">
        <w:rPr>
          <w:rFonts w:ascii="Roboto Condensed Light" w:hAnsi="Roboto Condensed Light"/>
          <w:color w:val="002060"/>
          <w:sz w:val="28"/>
          <w:szCs w:val="28"/>
          <w:lang w:val="uk-UA"/>
        </w:rPr>
        <w:t xml:space="preserve"> збереженні майна боржника, однак положеннями КУзПБ та усталеною, релевантною судовою практикою визначено певний порядок, відповідно до якого засновники боржника як заінтересовані особи мають право на оскарження в судовому порядку судових рішень.</w:t>
      </w:r>
    </w:p>
    <w:p w:rsidR="001C2D24" w:rsidRPr="001C2D24" w:rsidRDefault="00A00301" w:rsidP="001C2D24">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При цьому</w:t>
      </w:r>
      <w:r w:rsidR="001C2D24" w:rsidRPr="001C2D24">
        <w:rPr>
          <w:rFonts w:ascii="Roboto Condensed Light" w:hAnsi="Roboto Condensed Light"/>
          <w:color w:val="002060"/>
          <w:sz w:val="28"/>
          <w:szCs w:val="28"/>
          <w:lang w:val="uk-UA"/>
        </w:rPr>
        <w:t xml:space="preserve"> положеннями КУзПБ прямо не регламентовано порядок вступу засновників (учасників, акціонерів) у справу, однак в ч</w:t>
      </w:r>
      <w:r w:rsidR="00E349B7">
        <w:rPr>
          <w:rFonts w:ascii="Roboto Condensed Light" w:hAnsi="Roboto Condensed Light"/>
          <w:color w:val="002060"/>
          <w:sz w:val="28"/>
          <w:szCs w:val="28"/>
          <w:lang w:val="uk-UA"/>
        </w:rPr>
        <w:t>астині</w:t>
      </w:r>
      <w:r w:rsidR="001C2D24" w:rsidRPr="001C2D24">
        <w:rPr>
          <w:rFonts w:ascii="Roboto Condensed Light" w:hAnsi="Roboto Condensed Light"/>
          <w:color w:val="002060"/>
          <w:sz w:val="28"/>
          <w:szCs w:val="28"/>
          <w:lang w:val="uk-UA"/>
        </w:rPr>
        <w:t xml:space="preserve"> </w:t>
      </w:r>
      <w:r w:rsidR="00E349B7">
        <w:rPr>
          <w:rFonts w:ascii="Roboto Condensed Light" w:hAnsi="Roboto Condensed Light"/>
          <w:color w:val="002060"/>
          <w:sz w:val="28"/>
          <w:szCs w:val="28"/>
          <w:lang w:val="uk-UA"/>
        </w:rPr>
        <w:t>першій</w:t>
      </w:r>
      <w:r w:rsidR="001C2D24" w:rsidRPr="001C2D24">
        <w:rPr>
          <w:rFonts w:ascii="Roboto Condensed Light" w:hAnsi="Roboto Condensed Light"/>
          <w:color w:val="002060"/>
          <w:sz w:val="28"/>
          <w:szCs w:val="28"/>
          <w:lang w:val="uk-UA"/>
        </w:rPr>
        <w:t xml:space="preserve"> ст</w:t>
      </w:r>
      <w:r w:rsidR="00E349B7">
        <w:rPr>
          <w:rFonts w:ascii="Roboto Condensed Light" w:hAnsi="Roboto Condensed Light"/>
          <w:color w:val="002060"/>
          <w:sz w:val="28"/>
          <w:szCs w:val="28"/>
          <w:lang w:val="uk-UA"/>
        </w:rPr>
        <w:t>атті</w:t>
      </w:r>
      <w:r w:rsidR="001C2D24" w:rsidRPr="001C2D24">
        <w:rPr>
          <w:rFonts w:ascii="Roboto Condensed Light" w:hAnsi="Roboto Condensed Light"/>
          <w:color w:val="002060"/>
          <w:sz w:val="28"/>
          <w:szCs w:val="28"/>
          <w:lang w:val="uk-UA"/>
        </w:rPr>
        <w:t xml:space="preserve"> 47 КУзПБ законодавець передбачає наявність інших учасників провадження у справі про банкрутство, визнаних такими відповідно до цього Кодексу. Тобто норми Кодексу передбачають процесуальну фіксацію статусу учасника справи про банкрутство та моменту його набуття.</w:t>
      </w:r>
    </w:p>
    <w:p w:rsidR="00CF0A78" w:rsidRPr="00CF0A78" w:rsidRDefault="00CF0A78" w:rsidP="00CF0A78">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Тож якщо особа – скаржник не набула в</w:t>
      </w:r>
      <w:r w:rsidRPr="00CF0A78">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у</w:t>
      </w:r>
      <w:r w:rsidRPr="00CF0A78">
        <w:rPr>
          <w:rFonts w:ascii="Roboto Condensed Light" w:hAnsi="Roboto Condensed Light"/>
          <w:color w:val="002060"/>
          <w:sz w:val="28"/>
          <w:szCs w:val="28"/>
          <w:lang w:val="uk-UA"/>
        </w:rPr>
        <w:t>становленому чиним законодавством порядку статусу учасника у справі про банкрутство</w:t>
      </w:r>
      <w:r w:rsidR="00A00301">
        <w:rPr>
          <w:rFonts w:ascii="Roboto Condensed Light" w:hAnsi="Roboto Condensed Light"/>
          <w:color w:val="002060"/>
          <w:sz w:val="28"/>
          <w:szCs w:val="28"/>
          <w:lang w:val="uk-UA"/>
        </w:rPr>
        <w:t xml:space="preserve"> </w:t>
      </w:r>
      <w:r w:rsidR="00342B5F" w:rsidRPr="00CF0A78">
        <w:rPr>
          <w:rFonts w:ascii="Roboto Condensed Light" w:hAnsi="Roboto Condensed Light"/>
          <w:color w:val="002060"/>
          <w:sz w:val="28"/>
          <w:szCs w:val="28"/>
          <w:lang w:val="uk-UA"/>
        </w:rPr>
        <w:t xml:space="preserve">під час розгляду питання про відкриття провадження у </w:t>
      </w:r>
      <w:r w:rsidR="00342B5F">
        <w:rPr>
          <w:rFonts w:ascii="Roboto Condensed Light" w:hAnsi="Roboto Condensed Light"/>
          <w:color w:val="002060"/>
          <w:sz w:val="28"/>
          <w:szCs w:val="28"/>
          <w:lang w:val="uk-UA"/>
        </w:rPr>
        <w:t>ц</w:t>
      </w:r>
      <w:r w:rsidR="00342B5F" w:rsidRPr="00CF0A78">
        <w:rPr>
          <w:rFonts w:ascii="Roboto Condensed Light" w:hAnsi="Roboto Condensed Light"/>
          <w:color w:val="002060"/>
          <w:sz w:val="28"/>
          <w:szCs w:val="28"/>
          <w:lang w:val="uk-UA"/>
        </w:rPr>
        <w:t>ій справі про банкрутство в суді першої інстанції</w:t>
      </w:r>
      <w:r w:rsidRPr="00CF0A78">
        <w:rPr>
          <w:rFonts w:ascii="Roboto Condensed Light" w:hAnsi="Roboto Condensed Light"/>
          <w:color w:val="002060"/>
          <w:sz w:val="28"/>
          <w:szCs w:val="28"/>
          <w:lang w:val="uk-UA"/>
        </w:rPr>
        <w:t xml:space="preserve">, </w:t>
      </w:r>
      <w:r>
        <w:rPr>
          <w:rFonts w:ascii="Roboto Condensed Light" w:hAnsi="Roboto Condensed Light"/>
          <w:color w:val="002060"/>
          <w:sz w:val="28"/>
          <w:szCs w:val="28"/>
          <w:lang w:val="uk-UA"/>
        </w:rPr>
        <w:t>вона</w:t>
      </w:r>
      <w:r w:rsidRPr="00CF0A78">
        <w:rPr>
          <w:rFonts w:ascii="Roboto Condensed Light" w:hAnsi="Roboto Condensed Light"/>
          <w:color w:val="002060"/>
          <w:sz w:val="28"/>
          <w:szCs w:val="28"/>
          <w:lang w:val="uk-UA"/>
        </w:rPr>
        <w:t xml:space="preserve"> не може вважатися учасником справи про банкрутство та не має процесуальної дієздатності, визначеної законодавством про банкрутство щодо оскарження ухвали місцевого суду про відкриття провадження у справі про банкрутство.</w:t>
      </w:r>
    </w:p>
    <w:p w:rsidR="00CF0A78" w:rsidRDefault="00BA78A0" w:rsidP="00CF0A78">
      <w:pPr>
        <w:spacing w:after="0" w:line="240" w:lineRule="auto"/>
        <w:ind w:firstLine="680"/>
        <w:jc w:val="both"/>
        <w:rPr>
          <w:rFonts w:ascii="Roboto Condensed Light" w:hAnsi="Roboto Condensed Light"/>
          <w:i/>
          <w:iCs/>
          <w:color w:val="002060"/>
          <w:sz w:val="24"/>
          <w:szCs w:val="24"/>
          <w:lang w:val="uk-UA"/>
        </w:rPr>
      </w:pPr>
      <w:r w:rsidRPr="00DC2D40">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27</w:t>
      </w:r>
      <w:r w:rsidRPr="00DC2D40">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11</w:t>
      </w:r>
      <w:r w:rsidRPr="00DC2D40">
        <w:rPr>
          <w:rFonts w:ascii="Roboto Condensed Light" w:hAnsi="Roboto Condensed Light"/>
          <w:i/>
          <w:iCs/>
          <w:color w:val="002060"/>
          <w:sz w:val="24"/>
          <w:szCs w:val="24"/>
          <w:lang w:val="uk-UA"/>
        </w:rPr>
        <w:t xml:space="preserve">.2024 у справі № </w:t>
      </w:r>
      <w:r w:rsidRPr="00BA78A0">
        <w:rPr>
          <w:rFonts w:ascii="Roboto Condensed Light" w:hAnsi="Roboto Condensed Light"/>
          <w:i/>
          <w:iCs/>
          <w:color w:val="002060"/>
          <w:sz w:val="24"/>
          <w:szCs w:val="24"/>
          <w:lang w:val="uk-UA"/>
        </w:rPr>
        <w:t xml:space="preserve">910/2217/23 </w:t>
      </w:r>
      <w:r w:rsidRPr="00DC2D40">
        <w:rPr>
          <w:rFonts w:ascii="Roboto Condensed Light" w:hAnsi="Roboto Condensed Light"/>
          <w:i/>
          <w:iCs/>
          <w:color w:val="002060"/>
          <w:sz w:val="24"/>
          <w:szCs w:val="24"/>
          <w:lang w:val="uk-UA"/>
        </w:rPr>
        <w:t>можна ознайомитися за посиланням</w:t>
      </w:r>
      <w:r>
        <w:rPr>
          <w:rFonts w:ascii="Roboto Condensed Light" w:hAnsi="Roboto Condensed Light"/>
          <w:i/>
          <w:iCs/>
          <w:color w:val="002060"/>
          <w:sz w:val="24"/>
          <w:szCs w:val="24"/>
          <w:lang w:val="uk-UA"/>
        </w:rPr>
        <w:t xml:space="preserve"> </w:t>
      </w:r>
      <w:hyperlink r:id="rId35" w:history="1">
        <w:r w:rsidRPr="00F32C67">
          <w:rPr>
            <w:rStyle w:val="a3"/>
            <w:rFonts w:ascii="Roboto Condensed Light" w:hAnsi="Roboto Condensed Light"/>
            <w:iCs/>
            <w:sz w:val="24"/>
            <w:szCs w:val="24"/>
            <w:lang w:val="uk-UA"/>
          </w:rPr>
          <w:t>https://reyestr.court.gov.ua/Review/123394111</w:t>
        </w:r>
      </w:hyperlink>
      <w:r>
        <w:rPr>
          <w:rFonts w:ascii="Roboto Condensed Light" w:hAnsi="Roboto Condensed Light"/>
          <w:i/>
          <w:iCs/>
          <w:color w:val="002060"/>
          <w:sz w:val="24"/>
          <w:szCs w:val="24"/>
          <w:lang w:val="uk-UA"/>
        </w:rPr>
        <w:t>.</w:t>
      </w: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342B5F" w:rsidRDefault="00342B5F" w:rsidP="00517628">
      <w:pPr>
        <w:spacing w:after="0" w:line="240" w:lineRule="auto"/>
        <w:ind w:firstLine="680"/>
        <w:jc w:val="both"/>
        <w:rPr>
          <w:rFonts w:ascii="Roboto Condensed Light" w:hAnsi="Roboto Condensed Light"/>
          <w:b/>
          <w:color w:val="0070C0"/>
          <w:sz w:val="28"/>
          <w:szCs w:val="28"/>
          <w:lang w:val="uk-UA"/>
        </w:rPr>
      </w:pPr>
    </w:p>
    <w:p w:rsidR="00342B5F" w:rsidRDefault="00342B5F" w:rsidP="00517628">
      <w:pPr>
        <w:spacing w:after="0" w:line="240" w:lineRule="auto"/>
        <w:ind w:firstLine="680"/>
        <w:jc w:val="both"/>
        <w:rPr>
          <w:rFonts w:ascii="Roboto Condensed Light" w:hAnsi="Roboto Condensed Light"/>
          <w:b/>
          <w:color w:val="0070C0"/>
          <w:sz w:val="28"/>
          <w:szCs w:val="28"/>
          <w:lang w:val="uk-UA"/>
        </w:rPr>
      </w:pPr>
    </w:p>
    <w:p w:rsidR="00342B5F" w:rsidRDefault="00342B5F" w:rsidP="00517628">
      <w:pPr>
        <w:spacing w:after="0" w:line="240" w:lineRule="auto"/>
        <w:ind w:firstLine="680"/>
        <w:jc w:val="both"/>
        <w:rPr>
          <w:rFonts w:ascii="Roboto Condensed Light" w:hAnsi="Roboto Condensed Light"/>
          <w:b/>
          <w:color w:val="0070C0"/>
          <w:sz w:val="28"/>
          <w:szCs w:val="28"/>
          <w:lang w:val="uk-UA"/>
        </w:rPr>
      </w:pPr>
    </w:p>
    <w:p w:rsidR="00342B5F" w:rsidRDefault="00342B5F" w:rsidP="00517628">
      <w:pPr>
        <w:spacing w:after="0" w:line="240" w:lineRule="auto"/>
        <w:ind w:firstLine="680"/>
        <w:jc w:val="both"/>
        <w:rPr>
          <w:rFonts w:ascii="Roboto Condensed Light" w:hAnsi="Roboto Condensed Light"/>
          <w:b/>
          <w:color w:val="0070C0"/>
          <w:sz w:val="28"/>
          <w:szCs w:val="28"/>
          <w:lang w:val="uk-UA"/>
        </w:rPr>
      </w:pPr>
    </w:p>
    <w:p w:rsidR="005D38ED" w:rsidRDefault="005D38ED" w:rsidP="00517628">
      <w:pPr>
        <w:spacing w:after="0" w:line="240" w:lineRule="auto"/>
        <w:ind w:firstLine="680"/>
        <w:jc w:val="both"/>
        <w:rPr>
          <w:rFonts w:ascii="Roboto Condensed Light" w:hAnsi="Roboto Condensed Light"/>
          <w:b/>
          <w:color w:val="0070C0"/>
          <w:sz w:val="28"/>
          <w:szCs w:val="28"/>
          <w:lang w:val="uk-UA"/>
        </w:rPr>
      </w:pPr>
    </w:p>
    <w:p w:rsidR="005D38ED" w:rsidRDefault="005D38ED" w:rsidP="00517628">
      <w:pPr>
        <w:spacing w:after="0" w:line="240" w:lineRule="auto"/>
        <w:ind w:firstLine="680"/>
        <w:jc w:val="both"/>
        <w:rPr>
          <w:rFonts w:ascii="Roboto Condensed Light" w:hAnsi="Roboto Condensed Light"/>
          <w:b/>
          <w:color w:val="0070C0"/>
          <w:sz w:val="28"/>
          <w:szCs w:val="28"/>
          <w:lang w:val="uk-UA"/>
        </w:rPr>
      </w:pPr>
    </w:p>
    <w:p w:rsidR="00084C07" w:rsidRPr="00517628" w:rsidRDefault="00084C07" w:rsidP="00517628">
      <w:pPr>
        <w:spacing w:after="0" w:line="240" w:lineRule="auto"/>
        <w:ind w:firstLine="680"/>
        <w:jc w:val="both"/>
        <w:rPr>
          <w:rFonts w:ascii="Roboto Condensed Light" w:hAnsi="Roboto Condensed Light"/>
          <w:b/>
          <w:color w:val="0070C0"/>
          <w:sz w:val="28"/>
          <w:szCs w:val="28"/>
          <w:lang w:val="uk-UA"/>
        </w:rPr>
      </w:pPr>
      <w:r w:rsidRPr="00517628">
        <w:rPr>
          <w:rFonts w:ascii="Roboto Condensed Light" w:hAnsi="Roboto Condensed Light"/>
          <w:b/>
          <w:color w:val="0070C0"/>
          <w:sz w:val="28"/>
          <w:szCs w:val="28"/>
          <w:lang w:val="uk-UA"/>
        </w:rPr>
        <w:t xml:space="preserve">Щодо правових підстав повторно з’ясовувати у підготовчому засіданні можливість застосування до юридичної особи судової процедури банкрутства, зокрема й через наявність у такої особи спеціального статусу банку </w:t>
      </w:r>
    </w:p>
    <w:p w:rsidR="00084C07" w:rsidRDefault="00084C07" w:rsidP="00084C07">
      <w:pPr>
        <w:spacing w:after="0" w:line="240" w:lineRule="auto"/>
        <w:ind w:firstLine="680"/>
        <w:jc w:val="both"/>
        <w:rPr>
          <w:rFonts w:ascii="Roboto Condensed Light" w:hAnsi="Roboto Condensed Light"/>
          <w:color w:val="002060"/>
          <w:sz w:val="28"/>
          <w:szCs w:val="28"/>
          <w:lang w:val="uk-UA"/>
        </w:rPr>
      </w:pPr>
    </w:p>
    <w:p w:rsidR="00084C07" w:rsidRPr="00084C07" w:rsidRDefault="00084C07" w:rsidP="00084C07">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С</w:t>
      </w:r>
      <w:r w:rsidRPr="00084C07">
        <w:rPr>
          <w:rFonts w:ascii="Roboto Condensed Light" w:hAnsi="Roboto Condensed Light"/>
          <w:color w:val="002060"/>
          <w:sz w:val="28"/>
          <w:szCs w:val="28"/>
          <w:lang w:val="uk-UA"/>
        </w:rPr>
        <w:t xml:space="preserve">истемний аналіз положень частини другої статті 2, частини першої статті 35 та частини першої статті 37 КУзПБ свідчить, що обов’язок щодо перевірки наявності / відсутності спеціального статусу в юридичної особи – боржника у контексті можливості застосування до такої особи судової процедури банкрутства покладено на господарський суд саме на стадії вирішення питання прийнятності заяви про відкриття провадження у справі про банкрутство. </w:t>
      </w:r>
    </w:p>
    <w:p w:rsidR="00084C07" w:rsidRDefault="00084C07" w:rsidP="00084C07">
      <w:pPr>
        <w:spacing w:after="0" w:line="240" w:lineRule="auto"/>
        <w:ind w:firstLine="680"/>
        <w:jc w:val="both"/>
        <w:rPr>
          <w:rFonts w:ascii="Roboto Condensed Light" w:hAnsi="Roboto Condensed Light"/>
          <w:color w:val="002060"/>
          <w:sz w:val="28"/>
          <w:szCs w:val="28"/>
          <w:lang w:val="uk-UA"/>
        </w:rPr>
      </w:pPr>
      <w:r w:rsidRPr="00084C07">
        <w:rPr>
          <w:rFonts w:ascii="Roboto Condensed Light" w:hAnsi="Roboto Condensed Light"/>
          <w:color w:val="002060"/>
          <w:sz w:val="28"/>
          <w:szCs w:val="28"/>
          <w:lang w:val="uk-UA"/>
        </w:rPr>
        <w:t>Суд не</w:t>
      </w:r>
      <w:r w:rsidR="00342B5F">
        <w:rPr>
          <w:rFonts w:ascii="Roboto Condensed Light" w:hAnsi="Roboto Condensed Light"/>
          <w:color w:val="002060"/>
          <w:sz w:val="28"/>
          <w:szCs w:val="28"/>
          <w:lang w:val="uk-UA"/>
        </w:rPr>
        <w:t xml:space="preserve"> </w:t>
      </w:r>
      <w:r w:rsidRPr="00084C07">
        <w:rPr>
          <w:rFonts w:ascii="Roboto Condensed Light" w:hAnsi="Roboto Condensed Light"/>
          <w:color w:val="002060"/>
          <w:sz w:val="28"/>
          <w:szCs w:val="28"/>
          <w:lang w:val="uk-UA"/>
        </w:rPr>
        <w:t>має правових підстав повторно з’ясовувати у підготовчому засіданні можливість застосування до юридичної особи судової процедури банкрутства, зокрема й через наявність у такої особи спеціального статусу банку.</w:t>
      </w:r>
    </w:p>
    <w:p w:rsidR="00084C07" w:rsidRDefault="00084C07" w:rsidP="00084C07">
      <w:pPr>
        <w:spacing w:after="0" w:line="240" w:lineRule="auto"/>
        <w:ind w:firstLine="680"/>
        <w:jc w:val="both"/>
        <w:rPr>
          <w:rFonts w:ascii="Roboto Condensed Light" w:hAnsi="Roboto Condensed Light"/>
          <w:i/>
          <w:iCs/>
          <w:color w:val="002060"/>
          <w:sz w:val="24"/>
          <w:szCs w:val="24"/>
          <w:lang w:val="uk-UA"/>
        </w:rPr>
      </w:pPr>
      <w:r w:rsidRPr="00DC2D40">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16</w:t>
      </w:r>
      <w:r w:rsidRPr="00DC2D40">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10</w:t>
      </w:r>
      <w:r w:rsidRPr="00DC2D40">
        <w:rPr>
          <w:rFonts w:ascii="Roboto Condensed Light" w:hAnsi="Roboto Condensed Light"/>
          <w:i/>
          <w:iCs/>
          <w:color w:val="002060"/>
          <w:sz w:val="24"/>
          <w:szCs w:val="24"/>
          <w:lang w:val="uk-UA"/>
        </w:rPr>
        <w:t xml:space="preserve">.2024 у справі № </w:t>
      </w:r>
      <w:r w:rsidRPr="00084C07">
        <w:rPr>
          <w:rFonts w:ascii="Roboto Condensed Light" w:hAnsi="Roboto Condensed Light"/>
          <w:i/>
          <w:iCs/>
          <w:color w:val="002060"/>
          <w:sz w:val="24"/>
          <w:szCs w:val="24"/>
          <w:lang w:val="uk-UA"/>
        </w:rPr>
        <w:t xml:space="preserve">913/266/20 </w:t>
      </w:r>
      <w:r w:rsidRPr="00DC2D40">
        <w:rPr>
          <w:rFonts w:ascii="Roboto Condensed Light" w:hAnsi="Roboto Condensed Light"/>
          <w:i/>
          <w:iCs/>
          <w:color w:val="002060"/>
          <w:sz w:val="24"/>
          <w:szCs w:val="24"/>
          <w:lang w:val="uk-UA"/>
        </w:rPr>
        <w:t>можна ознайомитися за посиланням</w:t>
      </w:r>
      <w:r>
        <w:rPr>
          <w:rFonts w:ascii="Roboto Condensed Light" w:hAnsi="Roboto Condensed Light"/>
          <w:i/>
          <w:iCs/>
          <w:color w:val="002060"/>
          <w:sz w:val="24"/>
          <w:szCs w:val="24"/>
          <w:lang w:val="uk-UA"/>
        </w:rPr>
        <w:t xml:space="preserve"> </w:t>
      </w:r>
      <w:hyperlink r:id="rId36" w:history="1">
        <w:r w:rsidRPr="00A33786">
          <w:rPr>
            <w:rStyle w:val="a3"/>
            <w:rFonts w:ascii="Roboto Condensed Light" w:hAnsi="Roboto Condensed Light"/>
            <w:iCs/>
            <w:sz w:val="24"/>
            <w:szCs w:val="24"/>
            <w:lang w:val="uk-UA"/>
          </w:rPr>
          <w:t>https://reyestr.court.gov.ua/Review/123873486</w:t>
        </w:r>
      </w:hyperlink>
      <w:r>
        <w:rPr>
          <w:rFonts w:ascii="Roboto Condensed Light" w:hAnsi="Roboto Condensed Light"/>
          <w:i/>
          <w:iCs/>
          <w:color w:val="002060"/>
          <w:sz w:val="24"/>
          <w:szCs w:val="24"/>
          <w:lang w:val="uk-UA"/>
        </w:rPr>
        <w:t>.</w:t>
      </w:r>
    </w:p>
    <w:p w:rsidR="00084C07" w:rsidRPr="00084C07" w:rsidRDefault="00084C07" w:rsidP="00084C07">
      <w:pPr>
        <w:spacing w:after="0" w:line="240" w:lineRule="auto"/>
        <w:ind w:firstLine="680"/>
        <w:jc w:val="both"/>
        <w:rPr>
          <w:rFonts w:ascii="Roboto Condensed Light" w:hAnsi="Roboto Condensed Light"/>
          <w:color w:val="002060"/>
          <w:sz w:val="28"/>
          <w:szCs w:val="28"/>
          <w:lang w:val="uk-UA"/>
        </w:rPr>
      </w:pPr>
    </w:p>
    <w:p w:rsidR="00D25D87" w:rsidRPr="00517628" w:rsidRDefault="00D25D87" w:rsidP="00517628">
      <w:pPr>
        <w:spacing w:after="0" w:line="240" w:lineRule="auto"/>
        <w:ind w:firstLine="680"/>
        <w:jc w:val="both"/>
        <w:rPr>
          <w:rFonts w:ascii="Roboto Condensed Light" w:hAnsi="Roboto Condensed Light"/>
          <w:b/>
          <w:color w:val="0070C0"/>
          <w:sz w:val="28"/>
          <w:szCs w:val="28"/>
          <w:lang w:val="uk-UA"/>
        </w:rPr>
      </w:pPr>
      <w:r w:rsidRPr="00517628">
        <w:rPr>
          <w:rFonts w:ascii="Roboto Condensed Light" w:hAnsi="Roboto Condensed Light"/>
          <w:b/>
          <w:color w:val="0070C0"/>
          <w:sz w:val="28"/>
          <w:szCs w:val="28"/>
          <w:lang w:val="uk-UA"/>
        </w:rPr>
        <w:t>Щодо наявності у розпорядник</w:t>
      </w:r>
      <w:r w:rsidR="00342B5F">
        <w:rPr>
          <w:rFonts w:ascii="Roboto Condensed Light" w:hAnsi="Roboto Condensed Light"/>
          <w:b/>
          <w:color w:val="0070C0"/>
          <w:sz w:val="28"/>
          <w:szCs w:val="28"/>
          <w:lang w:val="uk-UA"/>
        </w:rPr>
        <w:t>а</w:t>
      </w:r>
      <w:r w:rsidRPr="00517628">
        <w:rPr>
          <w:rFonts w:ascii="Roboto Condensed Light" w:hAnsi="Roboto Condensed Light"/>
          <w:b/>
          <w:color w:val="0070C0"/>
          <w:sz w:val="28"/>
          <w:szCs w:val="28"/>
          <w:lang w:val="uk-UA"/>
        </w:rPr>
        <w:t xml:space="preserve"> майна боржника, який є кредитором </w:t>
      </w:r>
      <w:r w:rsidR="00342B5F">
        <w:rPr>
          <w:rFonts w:ascii="Roboto Condensed Light" w:hAnsi="Roboto Condensed Light"/>
          <w:b/>
          <w:color w:val="0070C0"/>
          <w:sz w:val="28"/>
          <w:szCs w:val="28"/>
          <w:lang w:val="uk-UA"/>
        </w:rPr>
        <w:t>стосовно</w:t>
      </w:r>
      <w:r w:rsidRPr="00517628">
        <w:rPr>
          <w:rFonts w:ascii="Roboto Condensed Light" w:hAnsi="Roboto Condensed Light"/>
          <w:b/>
          <w:color w:val="0070C0"/>
          <w:sz w:val="28"/>
          <w:szCs w:val="28"/>
          <w:lang w:val="uk-UA"/>
        </w:rPr>
        <w:t xml:space="preserve"> боржника в іншій справі про банкрутство, подавати заяви з грошовими вимогами до такого іншого боржника</w:t>
      </w:r>
    </w:p>
    <w:p w:rsidR="007F761A" w:rsidRPr="00D25D87" w:rsidRDefault="007F761A" w:rsidP="00D25D87">
      <w:pPr>
        <w:spacing w:after="0" w:line="240" w:lineRule="auto"/>
        <w:ind w:firstLine="680"/>
        <w:jc w:val="both"/>
        <w:rPr>
          <w:rFonts w:ascii="Roboto Condensed Light" w:hAnsi="Roboto Condensed Light"/>
          <w:color w:val="002060"/>
          <w:sz w:val="28"/>
          <w:szCs w:val="28"/>
          <w:lang w:val="uk-UA"/>
        </w:rPr>
      </w:pPr>
    </w:p>
    <w:p w:rsidR="00D25D87" w:rsidRPr="00D25D87" w:rsidRDefault="00D25D87" w:rsidP="00D25D87">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Ч</w:t>
      </w:r>
      <w:r w:rsidRPr="00D25D87">
        <w:rPr>
          <w:rFonts w:ascii="Roboto Condensed Light" w:hAnsi="Roboto Condensed Light"/>
          <w:color w:val="002060"/>
          <w:sz w:val="28"/>
          <w:szCs w:val="28"/>
          <w:lang w:val="uk-UA"/>
        </w:rPr>
        <w:t xml:space="preserve">астину </w:t>
      </w:r>
      <w:r>
        <w:rPr>
          <w:rFonts w:ascii="Roboto Condensed Light" w:hAnsi="Roboto Condensed Light"/>
          <w:color w:val="002060"/>
          <w:sz w:val="28"/>
          <w:szCs w:val="28"/>
          <w:lang w:val="uk-UA"/>
        </w:rPr>
        <w:t>дев'яту</w:t>
      </w:r>
      <w:r w:rsidRPr="00D25D87">
        <w:rPr>
          <w:rFonts w:ascii="Roboto Condensed Light" w:hAnsi="Roboto Condensed Light"/>
          <w:color w:val="002060"/>
          <w:sz w:val="28"/>
          <w:szCs w:val="28"/>
          <w:lang w:val="uk-UA"/>
        </w:rPr>
        <w:t xml:space="preserve"> статті 44 КУзПБ слід розуміти так, що розпорядник майна </w:t>
      </w:r>
      <w:r w:rsidR="00342B5F">
        <w:rPr>
          <w:rFonts w:ascii="Roboto Condensed Light" w:hAnsi="Roboto Condensed Light"/>
          <w:color w:val="002060"/>
          <w:sz w:val="28"/>
          <w:szCs w:val="28"/>
          <w:lang w:val="uk-UA"/>
        </w:rPr>
        <w:t xml:space="preserve">має </w:t>
      </w:r>
      <w:r w:rsidRPr="00D25D87">
        <w:rPr>
          <w:rFonts w:ascii="Roboto Condensed Light" w:hAnsi="Roboto Condensed Light"/>
          <w:color w:val="002060"/>
          <w:sz w:val="28"/>
          <w:szCs w:val="28"/>
          <w:lang w:val="uk-UA"/>
        </w:rPr>
        <w:t>прав</w:t>
      </w:r>
      <w:r w:rsidR="00342B5F">
        <w:rPr>
          <w:rFonts w:ascii="Roboto Condensed Light" w:hAnsi="Roboto Condensed Light"/>
          <w:color w:val="002060"/>
          <w:sz w:val="28"/>
          <w:szCs w:val="28"/>
          <w:lang w:val="uk-UA"/>
        </w:rPr>
        <w:t>о</w:t>
      </w:r>
      <w:r w:rsidRPr="00D25D87">
        <w:rPr>
          <w:rFonts w:ascii="Roboto Condensed Light" w:hAnsi="Roboto Condensed Light"/>
          <w:color w:val="002060"/>
          <w:sz w:val="28"/>
          <w:szCs w:val="28"/>
          <w:lang w:val="uk-UA"/>
        </w:rPr>
        <w:t xml:space="preserve"> звертатися до господарського суду з вимогами щодо визнання недійсними правочинів, поєднуючи їх з вимогами про стягнення коштів або про витребування майна з володіння відповідача. При цьому розпорядник майна не має ні власного права, яке стосується правочину боржника чи майна, ні власного інтересу у визнанні правочину недійсним і витребуванні майна (у тому числі похідного). Отже, розпорядник майна у судовому процесі діє як законний процесуальний представник боржника. При цьому за аналогією закону слід застосовувати відповідні положення статей 55, 57 ГПК України. </w:t>
      </w:r>
    </w:p>
    <w:p w:rsidR="00D25D87" w:rsidRPr="00D25D87" w:rsidRDefault="00D25D87" w:rsidP="00D25D87">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А</w:t>
      </w:r>
      <w:r w:rsidRPr="00D25D87">
        <w:rPr>
          <w:rFonts w:ascii="Roboto Condensed Light" w:hAnsi="Roboto Condensed Light"/>
          <w:color w:val="002060"/>
          <w:sz w:val="28"/>
          <w:szCs w:val="28"/>
          <w:lang w:val="uk-UA"/>
        </w:rPr>
        <w:t xml:space="preserve">наліз статті 44 КУзПБ дає підстави для висновку, що розпоряднику майна надано більше повноважень, ніж керівнику або органу управління боржника. А повноваження керівника або органу управління боржника порівняно з повноваженнями арбітражного керуючого є певним чином обмеженими </w:t>
      </w:r>
      <w:r w:rsidR="00342B5F">
        <w:rPr>
          <w:rFonts w:ascii="Roboto Condensed Light" w:hAnsi="Roboto Condensed Light"/>
          <w:color w:val="002060"/>
          <w:sz w:val="28"/>
          <w:szCs w:val="28"/>
          <w:lang w:val="uk-UA"/>
        </w:rPr>
        <w:t xml:space="preserve">законом </w:t>
      </w:r>
      <w:r w:rsidRPr="00D25D87">
        <w:rPr>
          <w:rFonts w:ascii="Roboto Condensed Light" w:hAnsi="Roboto Condensed Light"/>
          <w:color w:val="002060"/>
          <w:sz w:val="28"/>
          <w:szCs w:val="28"/>
          <w:lang w:val="uk-UA"/>
        </w:rPr>
        <w:t xml:space="preserve">та здійснюються під контролем і погодженням розпорядника майна боржника. Діяльність розпорядника майна спрямована на виконання законодавчо закріпленого обов’язку розпорядника майна вживати заходи для захисту майна боржника. </w:t>
      </w:r>
    </w:p>
    <w:p w:rsidR="00D25D87" w:rsidRDefault="00D25D87" w:rsidP="00D25D87">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w:t>
      </w:r>
      <w:r w:rsidRPr="00D25D87">
        <w:rPr>
          <w:rFonts w:ascii="Roboto Condensed Light" w:hAnsi="Roboto Condensed Light"/>
          <w:color w:val="002060"/>
          <w:sz w:val="28"/>
          <w:szCs w:val="28"/>
          <w:lang w:val="uk-UA"/>
        </w:rPr>
        <w:t>одання розпорядником майна боржника</w:t>
      </w:r>
      <w:r>
        <w:rPr>
          <w:rFonts w:ascii="Roboto Condensed Light" w:hAnsi="Roboto Condensed Light"/>
          <w:color w:val="002060"/>
          <w:sz w:val="28"/>
          <w:szCs w:val="28"/>
          <w:lang w:val="uk-UA"/>
        </w:rPr>
        <w:t>,</w:t>
      </w:r>
      <w:r w:rsidRPr="00D25D87">
        <w:rPr>
          <w:rFonts w:ascii="Roboto Condensed Light" w:hAnsi="Roboto Condensed Light"/>
          <w:color w:val="002060"/>
          <w:sz w:val="28"/>
          <w:szCs w:val="28"/>
          <w:lang w:val="uk-UA"/>
        </w:rPr>
        <w:t xml:space="preserve"> який є кредитором </w:t>
      </w:r>
      <w:r w:rsidR="00342B5F">
        <w:rPr>
          <w:rFonts w:ascii="Roboto Condensed Light" w:hAnsi="Roboto Condensed Light"/>
          <w:color w:val="002060"/>
          <w:sz w:val="28"/>
          <w:szCs w:val="28"/>
          <w:lang w:val="uk-UA"/>
        </w:rPr>
        <w:t xml:space="preserve">стосовно </w:t>
      </w:r>
      <w:r w:rsidRPr="00D25D87">
        <w:rPr>
          <w:rFonts w:ascii="Roboto Condensed Light" w:hAnsi="Roboto Condensed Light"/>
          <w:color w:val="002060"/>
          <w:sz w:val="28"/>
          <w:szCs w:val="28"/>
          <w:lang w:val="uk-UA"/>
        </w:rPr>
        <w:t>боржника</w:t>
      </w:r>
      <w:r>
        <w:rPr>
          <w:rFonts w:ascii="Roboto Condensed Light" w:hAnsi="Roboto Condensed Light"/>
          <w:color w:val="002060"/>
          <w:sz w:val="28"/>
          <w:szCs w:val="28"/>
          <w:lang w:val="uk-UA"/>
        </w:rPr>
        <w:t xml:space="preserve"> в іншій справі про банкрутство,</w:t>
      </w:r>
      <w:r w:rsidRPr="00D25D87">
        <w:rPr>
          <w:rFonts w:ascii="Roboto Condensed Light" w:hAnsi="Roboto Condensed Light"/>
          <w:color w:val="002060"/>
          <w:sz w:val="28"/>
          <w:szCs w:val="28"/>
          <w:lang w:val="uk-UA"/>
        </w:rPr>
        <w:t xml:space="preserve"> заяви з грошовими вимогами до такого іншого боржника є за своєю суттю виконанням розпорядником майна свого обов'язку щодо захисту майна боржника в розумінні статті 190 </w:t>
      </w:r>
      <w:r>
        <w:rPr>
          <w:rFonts w:ascii="Roboto Condensed Light" w:hAnsi="Roboto Condensed Light"/>
          <w:color w:val="002060"/>
          <w:sz w:val="28"/>
          <w:szCs w:val="28"/>
          <w:lang w:val="uk-UA"/>
        </w:rPr>
        <w:t>ЦК</w:t>
      </w:r>
      <w:r w:rsidRPr="00D25D87">
        <w:rPr>
          <w:rFonts w:ascii="Roboto Condensed Light" w:hAnsi="Roboto Condensed Light"/>
          <w:color w:val="002060"/>
          <w:sz w:val="28"/>
          <w:szCs w:val="28"/>
          <w:lang w:val="uk-UA"/>
        </w:rPr>
        <w:t xml:space="preserve"> України – наявного у нього речового права вимоги, адже в разі незаявлення у встановлений КУзПБ строк вони вважатимуться погашеними згідно з приписами частини </w:t>
      </w:r>
      <w:r w:rsidR="00E349B7">
        <w:rPr>
          <w:rFonts w:ascii="Roboto Condensed Light" w:hAnsi="Roboto Condensed Light"/>
          <w:color w:val="002060"/>
          <w:sz w:val="28"/>
          <w:szCs w:val="28"/>
          <w:lang w:val="uk-UA"/>
        </w:rPr>
        <w:t>четвертої</w:t>
      </w:r>
      <w:r w:rsidRPr="00D25D87">
        <w:rPr>
          <w:rFonts w:ascii="Roboto Condensed Light" w:hAnsi="Roboto Condensed Light"/>
          <w:color w:val="002060"/>
          <w:sz w:val="28"/>
          <w:szCs w:val="28"/>
          <w:lang w:val="uk-UA"/>
        </w:rPr>
        <w:t xml:space="preserve"> статті 90 КУзПБ. Отже, подання розпорядником майна зазначеної заяви не може вважатись втручанням у фінансово-господарську діяльність боржника. </w:t>
      </w:r>
    </w:p>
    <w:p w:rsidR="00A71846" w:rsidRDefault="00A71846" w:rsidP="00A71846">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lastRenderedPageBreak/>
        <w:t>Тож, з</w:t>
      </w:r>
      <w:r w:rsidR="00342B5F">
        <w:rPr>
          <w:rFonts w:ascii="Roboto Condensed Light" w:hAnsi="Roboto Condensed Light"/>
          <w:color w:val="002060"/>
          <w:sz w:val="28"/>
          <w:szCs w:val="28"/>
          <w:lang w:val="uk-UA"/>
        </w:rPr>
        <w:t>важаючи</w:t>
      </w:r>
      <w:r>
        <w:rPr>
          <w:rFonts w:ascii="Roboto Condensed Light" w:hAnsi="Roboto Condensed Light"/>
          <w:color w:val="002060"/>
          <w:sz w:val="28"/>
          <w:szCs w:val="28"/>
          <w:lang w:val="uk-UA"/>
        </w:rPr>
        <w:t xml:space="preserve"> на </w:t>
      </w:r>
      <w:r w:rsidRPr="00A71846">
        <w:rPr>
          <w:rFonts w:ascii="Roboto Condensed Light" w:hAnsi="Roboto Condensed Light"/>
          <w:color w:val="002060"/>
          <w:sz w:val="28"/>
          <w:szCs w:val="28"/>
          <w:lang w:val="uk-UA"/>
        </w:rPr>
        <w:t>процесуальн</w:t>
      </w:r>
      <w:r>
        <w:rPr>
          <w:rFonts w:ascii="Roboto Condensed Light" w:hAnsi="Roboto Condensed Light"/>
          <w:color w:val="002060"/>
          <w:sz w:val="28"/>
          <w:szCs w:val="28"/>
          <w:lang w:val="uk-UA"/>
        </w:rPr>
        <w:t>ий</w:t>
      </w:r>
      <w:r w:rsidRPr="00A71846">
        <w:rPr>
          <w:rFonts w:ascii="Roboto Condensed Light" w:hAnsi="Roboto Condensed Light"/>
          <w:color w:val="002060"/>
          <w:sz w:val="28"/>
          <w:szCs w:val="28"/>
          <w:lang w:val="uk-UA"/>
        </w:rPr>
        <w:t xml:space="preserve"> статус розпорядника майна при зверненні його до господарського суду на підставі частини </w:t>
      </w:r>
      <w:r>
        <w:rPr>
          <w:rFonts w:ascii="Roboto Condensed Light" w:hAnsi="Roboto Condensed Light"/>
          <w:color w:val="002060"/>
          <w:sz w:val="28"/>
          <w:szCs w:val="28"/>
          <w:lang w:val="uk-UA"/>
        </w:rPr>
        <w:t>дев'ятої</w:t>
      </w:r>
      <w:r w:rsidRPr="00A71846">
        <w:rPr>
          <w:rFonts w:ascii="Roboto Condensed Light" w:hAnsi="Roboto Condensed Light"/>
          <w:color w:val="002060"/>
          <w:sz w:val="28"/>
          <w:szCs w:val="28"/>
          <w:lang w:val="uk-UA"/>
        </w:rPr>
        <w:t xml:space="preserve"> статті 44 КУзПБ, а також невичерпн</w:t>
      </w:r>
      <w:r>
        <w:rPr>
          <w:rFonts w:ascii="Roboto Condensed Light" w:hAnsi="Roboto Condensed Light"/>
          <w:color w:val="002060"/>
          <w:sz w:val="28"/>
          <w:szCs w:val="28"/>
          <w:lang w:val="uk-UA"/>
        </w:rPr>
        <w:t>і</w:t>
      </w:r>
      <w:r w:rsidRPr="00A71846">
        <w:rPr>
          <w:rFonts w:ascii="Roboto Condensed Light" w:hAnsi="Roboto Condensed Light"/>
          <w:color w:val="002060"/>
          <w:sz w:val="28"/>
          <w:szCs w:val="28"/>
          <w:lang w:val="uk-UA"/>
        </w:rPr>
        <w:t>ст</w:t>
      </w:r>
      <w:r>
        <w:rPr>
          <w:rFonts w:ascii="Roboto Condensed Light" w:hAnsi="Roboto Condensed Light"/>
          <w:color w:val="002060"/>
          <w:sz w:val="28"/>
          <w:szCs w:val="28"/>
          <w:lang w:val="uk-UA"/>
        </w:rPr>
        <w:t>ь</w:t>
      </w:r>
      <w:r w:rsidRPr="00A71846">
        <w:rPr>
          <w:rFonts w:ascii="Roboto Condensed Light" w:hAnsi="Roboto Condensed Light"/>
          <w:color w:val="002060"/>
          <w:sz w:val="28"/>
          <w:szCs w:val="28"/>
          <w:lang w:val="uk-UA"/>
        </w:rPr>
        <w:t xml:space="preserve"> наведеного в цій нормі переліку заяв і звернень, </w:t>
      </w:r>
      <w:r w:rsidR="00342B5F">
        <w:rPr>
          <w:rFonts w:ascii="Roboto Condensed Light" w:hAnsi="Roboto Condensed Light"/>
          <w:color w:val="002060"/>
          <w:sz w:val="28"/>
          <w:szCs w:val="28"/>
          <w:lang w:val="uk-UA"/>
        </w:rPr>
        <w:t>немає</w:t>
      </w:r>
      <w:r w:rsidR="003879F5">
        <w:rPr>
          <w:rFonts w:ascii="Roboto Condensed Light" w:hAnsi="Roboto Condensed Light"/>
          <w:color w:val="002060"/>
          <w:sz w:val="28"/>
          <w:szCs w:val="28"/>
          <w:lang w:val="uk-UA"/>
        </w:rPr>
        <w:t xml:space="preserve"> </w:t>
      </w:r>
      <w:r w:rsidRPr="00A71846">
        <w:rPr>
          <w:rFonts w:ascii="Roboto Condensed Light" w:hAnsi="Roboto Condensed Light"/>
          <w:color w:val="002060"/>
          <w:sz w:val="28"/>
          <w:szCs w:val="28"/>
          <w:lang w:val="uk-UA"/>
        </w:rPr>
        <w:t>законодавч</w:t>
      </w:r>
      <w:r w:rsidR="00342B5F">
        <w:rPr>
          <w:rFonts w:ascii="Roboto Condensed Light" w:hAnsi="Roboto Condensed Light"/>
          <w:color w:val="002060"/>
          <w:sz w:val="28"/>
          <w:szCs w:val="28"/>
          <w:lang w:val="uk-UA"/>
        </w:rPr>
        <w:t>их</w:t>
      </w:r>
      <w:r w:rsidRPr="00A71846">
        <w:rPr>
          <w:rFonts w:ascii="Roboto Condensed Light" w:hAnsi="Roboto Condensed Light"/>
          <w:color w:val="002060"/>
          <w:sz w:val="28"/>
          <w:szCs w:val="28"/>
          <w:lang w:val="uk-UA"/>
        </w:rPr>
        <w:t xml:space="preserve"> заборон подавати розпоряднику майна боржника заяв</w:t>
      </w:r>
      <w:r w:rsidR="00342B5F">
        <w:rPr>
          <w:rFonts w:ascii="Roboto Condensed Light" w:hAnsi="Roboto Condensed Light"/>
          <w:color w:val="002060"/>
          <w:sz w:val="28"/>
          <w:szCs w:val="28"/>
          <w:lang w:val="uk-UA"/>
        </w:rPr>
        <w:t>у</w:t>
      </w:r>
      <w:r w:rsidRPr="00A71846">
        <w:rPr>
          <w:rFonts w:ascii="Roboto Condensed Light" w:hAnsi="Roboto Condensed Light"/>
          <w:color w:val="002060"/>
          <w:sz w:val="28"/>
          <w:szCs w:val="28"/>
          <w:lang w:val="uk-UA"/>
        </w:rPr>
        <w:t xml:space="preserve"> з грошовими вимогами до його боржників</w:t>
      </w:r>
      <w:r w:rsidR="003879F5">
        <w:rPr>
          <w:rFonts w:ascii="Roboto Condensed Light" w:hAnsi="Roboto Condensed Light"/>
          <w:color w:val="002060"/>
          <w:sz w:val="28"/>
          <w:szCs w:val="28"/>
          <w:lang w:val="uk-UA"/>
        </w:rPr>
        <w:t>.</w:t>
      </w:r>
    </w:p>
    <w:p w:rsidR="00A71846" w:rsidRDefault="00A71846" w:rsidP="00A71846">
      <w:pPr>
        <w:spacing w:after="0" w:line="240" w:lineRule="auto"/>
        <w:ind w:firstLine="680"/>
        <w:jc w:val="both"/>
        <w:rPr>
          <w:rFonts w:ascii="Roboto Condensed Light" w:hAnsi="Roboto Condensed Light"/>
          <w:i/>
          <w:iCs/>
          <w:color w:val="002060"/>
          <w:sz w:val="24"/>
          <w:szCs w:val="24"/>
          <w:lang w:val="uk-UA"/>
        </w:rPr>
      </w:pPr>
      <w:r w:rsidRPr="00DC2D40">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27</w:t>
      </w:r>
      <w:r w:rsidRPr="00DC2D40">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11</w:t>
      </w:r>
      <w:r w:rsidRPr="00DC2D40">
        <w:rPr>
          <w:rFonts w:ascii="Roboto Condensed Light" w:hAnsi="Roboto Condensed Light"/>
          <w:i/>
          <w:iCs/>
          <w:color w:val="002060"/>
          <w:sz w:val="24"/>
          <w:szCs w:val="24"/>
          <w:lang w:val="uk-UA"/>
        </w:rPr>
        <w:t xml:space="preserve">.2024 у справі № </w:t>
      </w:r>
      <w:r w:rsidR="008B724F" w:rsidRPr="008B724F">
        <w:rPr>
          <w:rFonts w:ascii="Roboto Condensed Light" w:hAnsi="Roboto Condensed Light"/>
          <w:i/>
          <w:iCs/>
          <w:color w:val="002060"/>
          <w:sz w:val="24"/>
          <w:szCs w:val="24"/>
          <w:lang w:val="uk-UA"/>
        </w:rPr>
        <w:t xml:space="preserve">910/2207/24 </w:t>
      </w:r>
      <w:r w:rsidRPr="00DC2D40">
        <w:rPr>
          <w:rFonts w:ascii="Roboto Condensed Light" w:hAnsi="Roboto Condensed Light"/>
          <w:i/>
          <w:iCs/>
          <w:color w:val="002060"/>
          <w:sz w:val="24"/>
          <w:szCs w:val="24"/>
          <w:lang w:val="uk-UA"/>
        </w:rPr>
        <w:t>можна ознайомитися за посиланням</w:t>
      </w:r>
      <w:r w:rsidR="008B724F">
        <w:rPr>
          <w:rFonts w:ascii="Roboto Condensed Light" w:hAnsi="Roboto Condensed Light"/>
          <w:i/>
          <w:iCs/>
          <w:color w:val="002060"/>
          <w:sz w:val="24"/>
          <w:szCs w:val="24"/>
          <w:lang w:val="uk-UA"/>
        </w:rPr>
        <w:t xml:space="preserve"> </w:t>
      </w:r>
      <w:hyperlink r:id="rId37" w:history="1">
        <w:r w:rsidR="008B724F" w:rsidRPr="00F32C67">
          <w:rPr>
            <w:rStyle w:val="a3"/>
            <w:rFonts w:ascii="Roboto Condensed Light" w:hAnsi="Roboto Condensed Light"/>
            <w:iCs/>
            <w:sz w:val="24"/>
            <w:szCs w:val="24"/>
            <w:lang w:val="uk-UA"/>
          </w:rPr>
          <w:t>https://reyestr.court.gov.ua/Review/123463183</w:t>
        </w:r>
      </w:hyperlink>
      <w:r w:rsidR="009353B2">
        <w:rPr>
          <w:rFonts w:ascii="Roboto Condensed Light" w:hAnsi="Roboto Condensed Light"/>
          <w:i/>
          <w:iCs/>
          <w:color w:val="002060"/>
          <w:sz w:val="24"/>
          <w:szCs w:val="24"/>
          <w:lang w:val="uk-UA"/>
        </w:rPr>
        <w:t xml:space="preserve"> (також див. постанову від 26.11.2024 у справі </w:t>
      </w:r>
      <w:r w:rsidR="00342B5F">
        <w:rPr>
          <w:rFonts w:ascii="Roboto Condensed Light" w:hAnsi="Roboto Condensed Light"/>
          <w:i/>
          <w:iCs/>
          <w:color w:val="002060"/>
          <w:sz w:val="24"/>
          <w:szCs w:val="24"/>
          <w:lang w:val="uk-UA"/>
        </w:rPr>
        <w:t xml:space="preserve">             </w:t>
      </w:r>
      <w:r w:rsidR="009353B2">
        <w:rPr>
          <w:rFonts w:ascii="Roboto Condensed Light" w:hAnsi="Roboto Condensed Light"/>
          <w:i/>
          <w:iCs/>
          <w:color w:val="002060"/>
          <w:sz w:val="24"/>
          <w:szCs w:val="24"/>
          <w:lang w:val="uk-UA"/>
        </w:rPr>
        <w:t xml:space="preserve">№ </w:t>
      </w:r>
      <w:r w:rsidR="009353B2" w:rsidRPr="009353B2">
        <w:rPr>
          <w:rFonts w:ascii="Roboto Condensed Light" w:hAnsi="Roboto Condensed Light"/>
          <w:i/>
          <w:iCs/>
          <w:color w:val="002060"/>
          <w:sz w:val="24"/>
          <w:szCs w:val="24"/>
          <w:lang w:val="uk-UA"/>
        </w:rPr>
        <w:t>903/1251/23 (903/946/23)</w:t>
      </w:r>
      <w:r w:rsidR="009353B2">
        <w:rPr>
          <w:rFonts w:ascii="Roboto Condensed Light" w:hAnsi="Roboto Condensed Light"/>
          <w:i/>
          <w:iCs/>
          <w:color w:val="002060"/>
          <w:sz w:val="24"/>
          <w:szCs w:val="24"/>
          <w:lang w:val="uk-UA"/>
        </w:rPr>
        <w:t>).</w:t>
      </w:r>
    </w:p>
    <w:p w:rsidR="008B724F" w:rsidRPr="00A71846" w:rsidRDefault="008B724F" w:rsidP="00A71846">
      <w:pPr>
        <w:spacing w:after="0" w:line="240" w:lineRule="auto"/>
        <w:ind w:firstLine="680"/>
        <w:jc w:val="both"/>
        <w:rPr>
          <w:rFonts w:ascii="Roboto Condensed Light" w:hAnsi="Roboto Condensed Light"/>
          <w:color w:val="002060"/>
          <w:sz w:val="28"/>
          <w:szCs w:val="28"/>
          <w:lang w:val="uk-UA"/>
        </w:rPr>
      </w:pPr>
    </w:p>
    <w:p w:rsidR="00FD02F2" w:rsidRDefault="00FD02F2" w:rsidP="00517628">
      <w:pPr>
        <w:spacing w:after="0" w:line="240" w:lineRule="auto"/>
        <w:ind w:firstLine="680"/>
        <w:jc w:val="both"/>
        <w:rPr>
          <w:rFonts w:ascii="Roboto Condensed Light" w:hAnsi="Roboto Condensed Light"/>
          <w:b/>
          <w:color w:val="0070C0"/>
          <w:sz w:val="28"/>
          <w:szCs w:val="28"/>
          <w:lang w:val="uk-UA"/>
        </w:rPr>
      </w:pPr>
    </w:p>
    <w:p w:rsidR="00272E09" w:rsidRPr="00517628" w:rsidRDefault="00272E09" w:rsidP="00517628">
      <w:pPr>
        <w:spacing w:after="0" w:line="240" w:lineRule="auto"/>
        <w:ind w:firstLine="680"/>
        <w:jc w:val="both"/>
        <w:rPr>
          <w:rFonts w:ascii="Roboto Condensed Light" w:hAnsi="Roboto Condensed Light"/>
          <w:b/>
          <w:color w:val="0070C0"/>
          <w:sz w:val="28"/>
          <w:szCs w:val="28"/>
          <w:lang w:val="uk-UA"/>
        </w:rPr>
      </w:pPr>
      <w:r w:rsidRPr="00517628">
        <w:rPr>
          <w:rFonts w:ascii="Roboto Condensed Light" w:hAnsi="Roboto Condensed Light"/>
          <w:b/>
          <w:color w:val="0070C0"/>
          <w:sz w:val="28"/>
          <w:szCs w:val="28"/>
          <w:lang w:val="uk-UA"/>
        </w:rPr>
        <w:t xml:space="preserve">Щодо застосування судом статті 175, пункту 10 частини третьої статті 162 ГПК України під час розгляду заяви кредитора з грошовими вимогами до боржника </w:t>
      </w:r>
    </w:p>
    <w:p w:rsidR="00272E09" w:rsidRDefault="00272E09" w:rsidP="00BB719E">
      <w:pPr>
        <w:pStyle w:val="ae"/>
      </w:pPr>
    </w:p>
    <w:p w:rsidR="00272E09" w:rsidRPr="00272E09" w:rsidRDefault="00272E09" w:rsidP="00272E09">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w:t>
      </w:r>
      <w:r w:rsidRPr="00272E09">
        <w:rPr>
          <w:rFonts w:ascii="Roboto Condensed Light" w:hAnsi="Roboto Condensed Light"/>
          <w:color w:val="002060"/>
          <w:sz w:val="28"/>
          <w:szCs w:val="28"/>
          <w:lang w:val="uk-UA"/>
        </w:rPr>
        <w:t>роцедура банкрутства поєднує в собі як розгляд процедурних питань, пов’язаних саме зі здійсненням провадження у справі про банкрутство, так і вирішення спорів, стороною в яких є боржник, які розглядаються у відокремленому позовному провадженні в межах справи про банкрутство.</w:t>
      </w:r>
    </w:p>
    <w:p w:rsidR="00272E09" w:rsidRPr="00272E09" w:rsidRDefault="00272E09" w:rsidP="00272E09">
      <w:pPr>
        <w:spacing w:after="0" w:line="240" w:lineRule="auto"/>
        <w:ind w:firstLine="680"/>
        <w:jc w:val="both"/>
        <w:rPr>
          <w:rFonts w:ascii="Roboto Condensed Light" w:hAnsi="Roboto Condensed Light"/>
          <w:color w:val="002060"/>
          <w:sz w:val="28"/>
          <w:szCs w:val="28"/>
          <w:lang w:val="uk-UA"/>
        </w:rPr>
      </w:pPr>
      <w:r w:rsidRPr="00272E09">
        <w:rPr>
          <w:rFonts w:ascii="Roboto Condensed Light" w:hAnsi="Roboto Condensed Light"/>
          <w:color w:val="002060"/>
          <w:sz w:val="28"/>
          <w:szCs w:val="28"/>
          <w:lang w:val="uk-UA"/>
        </w:rPr>
        <w:t>Розгляд господарським судом у справі про банкрутство грошових вимог кредитора до боржника, заявлених у порядку вимог статті 45 КУзПБ, стосується вирішення по суті специфічних питань, притаманних саме процедурам банкрутства.</w:t>
      </w:r>
    </w:p>
    <w:p w:rsidR="00272E09" w:rsidRPr="00272E09" w:rsidRDefault="00272E09" w:rsidP="00272E09">
      <w:pPr>
        <w:spacing w:after="0" w:line="240" w:lineRule="auto"/>
        <w:ind w:firstLine="680"/>
        <w:jc w:val="both"/>
        <w:rPr>
          <w:rFonts w:ascii="Roboto Condensed Light" w:hAnsi="Roboto Condensed Light"/>
          <w:color w:val="002060"/>
          <w:sz w:val="28"/>
          <w:szCs w:val="28"/>
          <w:lang w:val="uk-UA"/>
        </w:rPr>
      </w:pPr>
      <w:r w:rsidRPr="00272E09">
        <w:rPr>
          <w:rFonts w:ascii="Roboto Condensed Light" w:hAnsi="Roboto Condensed Light"/>
          <w:color w:val="002060"/>
          <w:sz w:val="28"/>
          <w:szCs w:val="28"/>
          <w:lang w:val="uk-UA"/>
        </w:rPr>
        <w:t>Водночас системний аналіз норм КУзПБ та положень процесуального закону дає підстави для висновку про можливість застосування норми пункту 3 частини першої статті 231 ГПК України під час вирішення господарським судом по суті специфічних питань, притаманних процедурам банкрутства, зокрема щодо розгляду заяв про визнання грошових вимог до боржника.</w:t>
      </w:r>
    </w:p>
    <w:p w:rsidR="00272E09" w:rsidRPr="00272E09" w:rsidRDefault="00342B5F" w:rsidP="00272E09">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П</w:t>
      </w:r>
      <w:r w:rsidR="00272E09" w:rsidRPr="00272E09">
        <w:rPr>
          <w:rFonts w:ascii="Roboto Condensed Light" w:hAnsi="Roboto Condensed Light"/>
          <w:color w:val="002060"/>
          <w:sz w:val="28"/>
          <w:szCs w:val="28"/>
          <w:lang w:val="uk-UA"/>
        </w:rPr>
        <w:t>ункт</w:t>
      </w:r>
      <w:r>
        <w:rPr>
          <w:rFonts w:ascii="Roboto Condensed Light" w:hAnsi="Roboto Condensed Light"/>
          <w:color w:val="002060"/>
          <w:sz w:val="28"/>
          <w:szCs w:val="28"/>
          <w:lang w:val="uk-UA"/>
        </w:rPr>
        <w:t>ом</w:t>
      </w:r>
      <w:r w:rsidR="00272E09" w:rsidRPr="00272E09">
        <w:rPr>
          <w:rFonts w:ascii="Roboto Condensed Light" w:hAnsi="Roboto Condensed Light"/>
          <w:color w:val="002060"/>
          <w:sz w:val="28"/>
          <w:szCs w:val="28"/>
          <w:lang w:val="uk-UA"/>
        </w:rPr>
        <w:t xml:space="preserve"> 3 частини першої статті 231 ГПК </w:t>
      </w:r>
      <w:r>
        <w:rPr>
          <w:rFonts w:ascii="Roboto Condensed Light" w:hAnsi="Roboto Condensed Light"/>
          <w:color w:val="002060"/>
          <w:sz w:val="28"/>
          <w:szCs w:val="28"/>
          <w:lang w:val="uk-UA"/>
        </w:rPr>
        <w:t xml:space="preserve">України регламентовано, що </w:t>
      </w:r>
      <w:r w:rsidR="00272E09" w:rsidRPr="00272E09">
        <w:rPr>
          <w:rFonts w:ascii="Roboto Condensed Light" w:hAnsi="Roboto Condensed Light"/>
          <w:color w:val="002060"/>
          <w:sz w:val="28"/>
          <w:szCs w:val="28"/>
          <w:lang w:val="uk-UA"/>
        </w:rPr>
        <w:t>господарський суд закриває провадження у справі, якщо суд встановить обставини, які є підставою для відмови у відкритті провадження у справі відповідно до пунктів 2, 4, 5 частини першої статті 175 цього Кодексу, крім випадків, передбачених частиною другою статті 175 цього Кодексу.</w:t>
      </w:r>
    </w:p>
    <w:p w:rsidR="00272E09" w:rsidRPr="00272E09" w:rsidRDefault="00272E09" w:rsidP="00272E09">
      <w:pPr>
        <w:spacing w:after="0" w:line="240" w:lineRule="auto"/>
        <w:ind w:firstLine="680"/>
        <w:jc w:val="both"/>
        <w:rPr>
          <w:rFonts w:ascii="Roboto Condensed Light" w:hAnsi="Roboto Condensed Light"/>
          <w:color w:val="002060"/>
          <w:sz w:val="28"/>
          <w:szCs w:val="28"/>
          <w:lang w:val="uk-UA"/>
        </w:rPr>
      </w:pPr>
      <w:r w:rsidRPr="00272E09">
        <w:rPr>
          <w:rFonts w:ascii="Roboto Condensed Light" w:hAnsi="Roboto Condensed Light"/>
          <w:color w:val="002060"/>
          <w:sz w:val="28"/>
          <w:szCs w:val="28"/>
          <w:lang w:val="uk-UA"/>
        </w:rPr>
        <w:t xml:space="preserve">Згідно </w:t>
      </w:r>
      <w:r w:rsidR="00342B5F">
        <w:rPr>
          <w:rFonts w:ascii="Roboto Condensed Light" w:hAnsi="Roboto Condensed Light"/>
          <w:color w:val="002060"/>
          <w:sz w:val="28"/>
          <w:szCs w:val="28"/>
          <w:lang w:val="uk-UA"/>
        </w:rPr>
        <w:t xml:space="preserve">з </w:t>
      </w:r>
      <w:r w:rsidRPr="00272E09">
        <w:rPr>
          <w:rFonts w:ascii="Roboto Condensed Light" w:hAnsi="Roboto Condensed Light"/>
          <w:color w:val="002060"/>
          <w:sz w:val="28"/>
          <w:szCs w:val="28"/>
          <w:lang w:val="uk-UA"/>
        </w:rPr>
        <w:t>пункт</w:t>
      </w:r>
      <w:r w:rsidR="00342B5F">
        <w:rPr>
          <w:rFonts w:ascii="Roboto Condensed Light" w:hAnsi="Roboto Condensed Light"/>
          <w:color w:val="002060"/>
          <w:sz w:val="28"/>
          <w:szCs w:val="28"/>
          <w:lang w:val="uk-UA"/>
        </w:rPr>
        <w:t>ом</w:t>
      </w:r>
      <w:r w:rsidRPr="00272E09">
        <w:rPr>
          <w:rFonts w:ascii="Roboto Condensed Light" w:hAnsi="Roboto Condensed Light"/>
          <w:color w:val="002060"/>
          <w:sz w:val="28"/>
          <w:szCs w:val="28"/>
          <w:lang w:val="uk-UA"/>
        </w:rPr>
        <w:t xml:space="preserve"> 2 частини першої статті 175 ГПК суддя відмовляє у відкритті провадження у справі, якщо є таке, що набрало законної сили, рішення чи ухвала суду про закриття провадження у справі між тими самими сторонами, про той самий предмет і з тих самих підстав, або є судовий наказ, що набрав законної сили за тими самими вимогами.</w:t>
      </w:r>
    </w:p>
    <w:p w:rsidR="00272E09" w:rsidRPr="00272E09" w:rsidRDefault="00272E09" w:rsidP="00272E09">
      <w:pPr>
        <w:spacing w:after="0" w:line="240" w:lineRule="auto"/>
        <w:ind w:firstLine="680"/>
        <w:jc w:val="both"/>
        <w:rPr>
          <w:rFonts w:ascii="Roboto Condensed Light" w:hAnsi="Roboto Condensed Light"/>
          <w:color w:val="002060"/>
          <w:sz w:val="28"/>
          <w:szCs w:val="28"/>
          <w:lang w:val="uk-UA"/>
        </w:rPr>
      </w:pPr>
      <w:r>
        <w:rPr>
          <w:rFonts w:ascii="Roboto Condensed Light" w:hAnsi="Roboto Condensed Light"/>
          <w:color w:val="002060"/>
          <w:sz w:val="28"/>
          <w:szCs w:val="28"/>
          <w:lang w:val="uk-UA"/>
        </w:rPr>
        <w:t>З</w:t>
      </w:r>
      <w:r w:rsidRPr="00272E09">
        <w:rPr>
          <w:rFonts w:ascii="Roboto Condensed Light" w:hAnsi="Roboto Condensed Light"/>
          <w:color w:val="002060"/>
          <w:sz w:val="28"/>
          <w:szCs w:val="28"/>
          <w:lang w:val="uk-UA"/>
        </w:rPr>
        <w:t xml:space="preserve">азначена норма процесуального права застосовується не лише для позовного провадження, а й в інших видах судового провадження та стадіях процесу, зокрема у провадженні у справах про банкрутство. </w:t>
      </w:r>
    </w:p>
    <w:p w:rsidR="00272E09" w:rsidRDefault="00272E09" w:rsidP="00272E09">
      <w:pPr>
        <w:spacing w:after="0" w:line="240" w:lineRule="auto"/>
        <w:ind w:firstLine="680"/>
        <w:jc w:val="both"/>
        <w:rPr>
          <w:rFonts w:ascii="Roboto Condensed Light" w:hAnsi="Roboto Condensed Light"/>
          <w:color w:val="002060"/>
          <w:sz w:val="28"/>
          <w:szCs w:val="28"/>
          <w:lang w:val="uk-UA"/>
        </w:rPr>
      </w:pPr>
      <w:r w:rsidRPr="00272E09">
        <w:rPr>
          <w:rFonts w:ascii="Roboto Condensed Light" w:hAnsi="Roboto Condensed Light"/>
          <w:color w:val="002060"/>
          <w:sz w:val="28"/>
          <w:szCs w:val="28"/>
          <w:lang w:val="uk-UA"/>
        </w:rPr>
        <w:t>З аналізу наведених норм права вбачається, що для закриття провадження у справі на підставі пункту 3 частини першої статті 231 ГПК з посиланням на норми пункту 2 частини першої статті 175 цього Кодексу необхідна наявність одночасно трьох однакових складових</w:t>
      </w:r>
      <w:r w:rsidR="00342B5F">
        <w:rPr>
          <w:rFonts w:ascii="Roboto Condensed Light" w:hAnsi="Roboto Condensed Light"/>
          <w:color w:val="002060"/>
          <w:sz w:val="28"/>
          <w:szCs w:val="28"/>
          <w:lang w:val="uk-UA"/>
        </w:rPr>
        <w:t>:</w:t>
      </w:r>
      <w:r w:rsidRPr="00272E09">
        <w:rPr>
          <w:rFonts w:ascii="Roboto Condensed Light" w:hAnsi="Roboto Condensed Light"/>
          <w:color w:val="002060"/>
          <w:sz w:val="28"/>
          <w:szCs w:val="28"/>
          <w:lang w:val="uk-UA"/>
        </w:rPr>
        <w:t xml:space="preserve"> рішення у справі (щодо розгляду позовної заяви чи заяви по суті у справі про банкрутство), що набрало законної сили, повинно бути ухвалене щодо тих самих сторін, про той самий предмет і з тих самих підстав.</w:t>
      </w:r>
    </w:p>
    <w:p w:rsidR="007F761A" w:rsidRDefault="00272E09" w:rsidP="00272E09">
      <w:pPr>
        <w:spacing w:after="0" w:line="240" w:lineRule="auto"/>
        <w:ind w:firstLine="680"/>
        <w:jc w:val="both"/>
        <w:rPr>
          <w:rFonts w:ascii="Roboto Condensed Light" w:hAnsi="Roboto Condensed Light"/>
          <w:i/>
          <w:iCs/>
          <w:color w:val="002060"/>
          <w:sz w:val="24"/>
          <w:szCs w:val="24"/>
          <w:lang w:val="uk-UA"/>
        </w:rPr>
      </w:pPr>
      <w:r w:rsidRPr="00DC2D40">
        <w:rPr>
          <w:rFonts w:ascii="Roboto Condensed Light" w:hAnsi="Roboto Condensed Light"/>
          <w:i/>
          <w:iCs/>
          <w:color w:val="002060"/>
          <w:sz w:val="24"/>
          <w:szCs w:val="24"/>
          <w:lang w:val="uk-UA"/>
        </w:rPr>
        <w:t xml:space="preserve">Детальніше з текстом постанови від </w:t>
      </w:r>
      <w:r>
        <w:rPr>
          <w:rFonts w:ascii="Roboto Condensed Light" w:hAnsi="Roboto Condensed Light"/>
          <w:i/>
          <w:iCs/>
          <w:color w:val="002060"/>
          <w:sz w:val="24"/>
          <w:szCs w:val="24"/>
          <w:lang w:val="uk-UA"/>
        </w:rPr>
        <w:t>16</w:t>
      </w:r>
      <w:r w:rsidRPr="00DC2D40">
        <w:rPr>
          <w:rFonts w:ascii="Roboto Condensed Light" w:hAnsi="Roboto Condensed Light"/>
          <w:i/>
          <w:iCs/>
          <w:color w:val="002060"/>
          <w:sz w:val="24"/>
          <w:szCs w:val="24"/>
          <w:lang w:val="uk-UA"/>
        </w:rPr>
        <w:t>.</w:t>
      </w:r>
      <w:r>
        <w:rPr>
          <w:rFonts w:ascii="Roboto Condensed Light" w:hAnsi="Roboto Condensed Light"/>
          <w:i/>
          <w:iCs/>
          <w:color w:val="002060"/>
          <w:sz w:val="24"/>
          <w:szCs w:val="24"/>
          <w:lang w:val="uk-UA"/>
        </w:rPr>
        <w:t>10</w:t>
      </w:r>
      <w:r w:rsidRPr="00DC2D40">
        <w:rPr>
          <w:rFonts w:ascii="Roboto Condensed Light" w:hAnsi="Roboto Condensed Light"/>
          <w:i/>
          <w:iCs/>
          <w:color w:val="002060"/>
          <w:sz w:val="24"/>
          <w:szCs w:val="24"/>
          <w:lang w:val="uk-UA"/>
        </w:rPr>
        <w:t xml:space="preserve">.2024 у справі № </w:t>
      </w:r>
      <w:r w:rsidRPr="00272E09">
        <w:rPr>
          <w:rFonts w:ascii="Roboto Condensed Light" w:hAnsi="Roboto Condensed Light"/>
          <w:i/>
          <w:iCs/>
          <w:color w:val="002060"/>
          <w:sz w:val="24"/>
          <w:szCs w:val="24"/>
          <w:lang w:val="uk-UA"/>
        </w:rPr>
        <w:t xml:space="preserve">904/9612/21 </w:t>
      </w:r>
      <w:r w:rsidRPr="00DC2D40">
        <w:rPr>
          <w:rFonts w:ascii="Roboto Condensed Light" w:hAnsi="Roboto Condensed Light"/>
          <w:i/>
          <w:iCs/>
          <w:color w:val="002060"/>
          <w:sz w:val="24"/>
          <w:szCs w:val="24"/>
          <w:lang w:val="uk-UA"/>
        </w:rPr>
        <w:t>можна ознайомитися за посиланням</w:t>
      </w:r>
      <w:r>
        <w:rPr>
          <w:rFonts w:ascii="Roboto Condensed Light" w:hAnsi="Roboto Condensed Light"/>
          <w:i/>
          <w:iCs/>
          <w:color w:val="002060"/>
          <w:sz w:val="24"/>
          <w:szCs w:val="24"/>
          <w:lang w:val="uk-UA"/>
        </w:rPr>
        <w:t xml:space="preserve"> </w:t>
      </w:r>
      <w:hyperlink r:id="rId38" w:history="1">
        <w:r w:rsidRPr="00AA3301">
          <w:rPr>
            <w:rStyle w:val="a3"/>
            <w:rFonts w:ascii="Roboto Condensed Light" w:hAnsi="Roboto Condensed Light"/>
            <w:iCs/>
            <w:sz w:val="24"/>
            <w:szCs w:val="24"/>
            <w:lang w:val="uk-UA"/>
          </w:rPr>
          <w:t>https://reyestr.court.gov.ua/Review/122922768</w:t>
        </w:r>
      </w:hyperlink>
      <w:r>
        <w:rPr>
          <w:rFonts w:ascii="Roboto Condensed Light" w:hAnsi="Roboto Condensed Light"/>
          <w:i/>
          <w:iCs/>
          <w:color w:val="002060"/>
          <w:sz w:val="24"/>
          <w:szCs w:val="24"/>
          <w:lang w:val="uk-UA"/>
        </w:rPr>
        <w:t>.</w:t>
      </w:r>
    </w:p>
    <w:p w:rsidR="00272E09" w:rsidRDefault="00272E09" w:rsidP="00272E09">
      <w:pPr>
        <w:spacing w:after="0" w:line="240" w:lineRule="auto"/>
        <w:ind w:firstLine="680"/>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D63972" w:rsidRDefault="00D63972"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011C6B" w:rsidRDefault="00011C6B"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8339AD" w:rsidRDefault="008339AD"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8339AD" w:rsidRDefault="008339AD"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8339AD" w:rsidRDefault="008339AD"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8339AD" w:rsidRDefault="008339AD"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8339AD" w:rsidRDefault="008339AD"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8339AD" w:rsidRDefault="008339AD"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8339AD" w:rsidRDefault="008339AD"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8339AD" w:rsidRDefault="008339AD"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011C6B" w:rsidRDefault="00011C6B"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p>
    <w:p w:rsidR="007F761A" w:rsidRPr="003338C2" w:rsidRDefault="007F761A" w:rsidP="007F761A">
      <w:pPr>
        <w:tabs>
          <w:tab w:val="center" w:pos="4677"/>
          <w:tab w:val="right" w:pos="9355"/>
        </w:tabs>
        <w:spacing w:after="0" w:line="240" w:lineRule="auto"/>
        <w:jc w:val="both"/>
        <w:rPr>
          <w:rFonts w:ascii="Roboto Condensed Light" w:hAnsi="Roboto Condensed Light"/>
          <w:color w:val="002060"/>
          <w:sz w:val="24"/>
          <w:szCs w:val="24"/>
          <w:lang w:val="uk-UA"/>
        </w:rPr>
      </w:pPr>
      <w:r>
        <w:rPr>
          <w:rFonts w:ascii="Roboto Condensed Light" w:hAnsi="Roboto Condensed Light"/>
          <w:color w:val="002060"/>
          <w:sz w:val="24"/>
          <w:szCs w:val="24"/>
          <w:lang w:val="uk-UA"/>
        </w:rPr>
        <w:t>Дайджест</w:t>
      </w:r>
      <w:r w:rsidRPr="003338C2">
        <w:rPr>
          <w:rFonts w:ascii="Roboto Condensed Light" w:hAnsi="Roboto Condensed Light"/>
          <w:color w:val="002060"/>
          <w:sz w:val="24"/>
          <w:szCs w:val="24"/>
          <w:lang w:val="uk-UA"/>
        </w:rPr>
        <w:t xml:space="preserve"> </w:t>
      </w:r>
      <w:r w:rsidR="00D63972">
        <w:rPr>
          <w:rFonts w:ascii="Roboto Condensed Light" w:hAnsi="Roboto Condensed Light"/>
          <w:color w:val="002060"/>
          <w:sz w:val="24"/>
          <w:szCs w:val="24"/>
          <w:lang w:val="uk-UA"/>
        </w:rPr>
        <w:t xml:space="preserve">№ 2/2025 </w:t>
      </w:r>
      <w:r w:rsidRPr="003338C2">
        <w:rPr>
          <w:rFonts w:ascii="Roboto Condensed Light" w:hAnsi="Roboto Condensed Light"/>
          <w:color w:val="002060"/>
          <w:sz w:val="24"/>
          <w:szCs w:val="24"/>
          <w:lang w:val="uk-UA"/>
        </w:rPr>
        <w:t xml:space="preserve">правових позицій </w:t>
      </w:r>
      <w:r>
        <w:rPr>
          <w:rFonts w:ascii="Roboto Condensed Light" w:hAnsi="Roboto Condensed Light"/>
          <w:color w:val="002060"/>
          <w:sz w:val="24"/>
          <w:szCs w:val="24"/>
          <w:lang w:val="uk-UA"/>
        </w:rPr>
        <w:t>судової палати для розгляду справ про банкрутство КГС ВС</w:t>
      </w:r>
      <w:r w:rsidR="009E0480">
        <w:rPr>
          <w:rFonts w:ascii="Roboto Condensed Light" w:hAnsi="Roboto Condensed Light"/>
          <w:color w:val="002060"/>
          <w:sz w:val="24"/>
          <w:szCs w:val="24"/>
          <w:lang w:val="uk-UA"/>
        </w:rPr>
        <w:t xml:space="preserve"> (актуальна судова практика у справах про банкрутство юридичних осіб)</w:t>
      </w:r>
      <w:r w:rsidRPr="003338C2">
        <w:rPr>
          <w:rFonts w:ascii="Roboto Condensed Light" w:hAnsi="Roboto Condensed Light"/>
          <w:color w:val="002060"/>
          <w:sz w:val="24"/>
          <w:szCs w:val="24"/>
          <w:lang w:val="uk-UA"/>
        </w:rPr>
        <w:t xml:space="preserve">. Рішення, внесені до ЄДРСР, за </w:t>
      </w:r>
      <w:r w:rsidR="00D63972">
        <w:rPr>
          <w:rFonts w:ascii="Roboto Condensed Light" w:hAnsi="Roboto Condensed Light"/>
          <w:color w:val="002060"/>
          <w:sz w:val="24"/>
          <w:szCs w:val="24"/>
          <w:lang w:val="uk-UA"/>
        </w:rPr>
        <w:t>листопад</w:t>
      </w:r>
      <w:r>
        <w:rPr>
          <w:rFonts w:ascii="Roboto Condensed Light" w:hAnsi="Roboto Condensed Light"/>
          <w:color w:val="002060"/>
          <w:sz w:val="24"/>
          <w:szCs w:val="24"/>
          <w:lang w:val="uk-UA"/>
        </w:rPr>
        <w:t xml:space="preserve"> – </w:t>
      </w:r>
      <w:r w:rsidR="00D63972">
        <w:rPr>
          <w:rFonts w:ascii="Roboto Condensed Light" w:hAnsi="Roboto Condensed Light"/>
          <w:color w:val="002060"/>
          <w:sz w:val="24"/>
          <w:szCs w:val="24"/>
          <w:lang w:val="uk-UA"/>
        </w:rPr>
        <w:t>грудень</w:t>
      </w:r>
      <w:r>
        <w:rPr>
          <w:rFonts w:ascii="Roboto Condensed Light" w:hAnsi="Roboto Condensed Light"/>
          <w:color w:val="002060"/>
          <w:sz w:val="24"/>
          <w:szCs w:val="24"/>
          <w:lang w:val="uk-UA"/>
        </w:rPr>
        <w:t xml:space="preserve"> 2024</w:t>
      </w:r>
      <w:r w:rsidRPr="003338C2">
        <w:rPr>
          <w:rFonts w:ascii="Roboto Condensed Light" w:hAnsi="Roboto Condensed Light"/>
          <w:color w:val="002060"/>
          <w:sz w:val="24"/>
          <w:szCs w:val="24"/>
          <w:lang w:val="uk-UA"/>
        </w:rPr>
        <w:t xml:space="preserve"> року / </w:t>
      </w:r>
      <w:proofErr w:type="spellStart"/>
      <w:r>
        <w:rPr>
          <w:rFonts w:ascii="Roboto Condensed Light" w:hAnsi="Roboto Condensed Light"/>
          <w:color w:val="002060"/>
          <w:sz w:val="24"/>
          <w:szCs w:val="24"/>
          <w:lang w:val="uk-UA"/>
        </w:rPr>
        <w:t>у</w:t>
      </w:r>
      <w:r w:rsidRPr="003338C2">
        <w:rPr>
          <w:rFonts w:ascii="Roboto Condensed Light" w:hAnsi="Roboto Condensed Light"/>
          <w:color w:val="002060"/>
          <w:sz w:val="24"/>
          <w:szCs w:val="24"/>
          <w:lang w:val="uk-UA"/>
        </w:rPr>
        <w:t>поряд</w:t>
      </w:r>
      <w:proofErr w:type="spellEnd"/>
      <w:r w:rsidRPr="003338C2">
        <w:rPr>
          <w:rFonts w:ascii="Roboto Condensed Light" w:hAnsi="Roboto Condensed Light"/>
          <w:color w:val="002060"/>
          <w:sz w:val="24"/>
          <w:szCs w:val="24"/>
          <w:lang w:val="uk-UA"/>
        </w:rPr>
        <w:t xml:space="preserve">. </w:t>
      </w:r>
      <w:r>
        <w:rPr>
          <w:rFonts w:ascii="Roboto Condensed Light" w:hAnsi="Roboto Condensed Light"/>
          <w:color w:val="002060"/>
          <w:sz w:val="24"/>
          <w:szCs w:val="24"/>
          <w:lang w:val="uk-UA"/>
        </w:rPr>
        <w:t xml:space="preserve">управління </w:t>
      </w:r>
      <w:r w:rsidRPr="003338C2">
        <w:rPr>
          <w:rFonts w:ascii="Roboto Condensed Light" w:hAnsi="Roboto Condensed Light"/>
          <w:color w:val="002060"/>
          <w:sz w:val="24"/>
          <w:szCs w:val="24"/>
          <w:lang w:val="uk-UA"/>
        </w:rPr>
        <w:t>забезпечення роботи судової палати для розгляду справ про банкрутство</w:t>
      </w:r>
      <w:r>
        <w:rPr>
          <w:rFonts w:ascii="Roboto Condensed Light" w:hAnsi="Roboto Condensed Light"/>
          <w:color w:val="002060"/>
          <w:sz w:val="24"/>
          <w:szCs w:val="24"/>
          <w:lang w:val="uk-UA"/>
        </w:rPr>
        <w:t xml:space="preserve"> КГС ВС</w:t>
      </w:r>
      <w:r w:rsidRPr="003338C2">
        <w:rPr>
          <w:rFonts w:ascii="Roboto Condensed Light" w:hAnsi="Roboto Condensed Light"/>
          <w:color w:val="002060"/>
          <w:sz w:val="24"/>
          <w:szCs w:val="24"/>
          <w:lang w:val="uk-UA"/>
        </w:rPr>
        <w:t>. Київ, 202</w:t>
      </w:r>
      <w:r>
        <w:rPr>
          <w:rFonts w:ascii="Roboto Condensed Light" w:hAnsi="Roboto Condensed Light"/>
          <w:color w:val="002060"/>
          <w:sz w:val="24"/>
          <w:szCs w:val="24"/>
          <w:lang w:val="uk-UA"/>
        </w:rPr>
        <w:t>4</w:t>
      </w:r>
      <w:r w:rsidRPr="003338C2">
        <w:rPr>
          <w:rFonts w:ascii="Roboto Condensed Light" w:hAnsi="Roboto Condensed Light"/>
          <w:color w:val="002060"/>
          <w:sz w:val="24"/>
          <w:szCs w:val="24"/>
          <w:lang w:val="uk-UA"/>
        </w:rPr>
        <w:t xml:space="preserve">. </w:t>
      </w:r>
      <w:r>
        <w:rPr>
          <w:rFonts w:ascii="Roboto Condensed Light" w:hAnsi="Roboto Condensed Light"/>
          <w:color w:val="002060"/>
          <w:sz w:val="24"/>
          <w:szCs w:val="24"/>
          <w:lang w:val="uk-UA"/>
        </w:rPr>
        <w:t>4</w:t>
      </w:r>
      <w:r w:rsidR="003D6349">
        <w:rPr>
          <w:rFonts w:ascii="Roboto Condensed Light" w:hAnsi="Roboto Condensed Light"/>
          <w:color w:val="002060"/>
          <w:sz w:val="24"/>
          <w:szCs w:val="24"/>
          <w:lang w:val="uk-UA"/>
        </w:rPr>
        <w:t>2</w:t>
      </w:r>
      <w:r w:rsidRPr="003338C2">
        <w:rPr>
          <w:rFonts w:ascii="Roboto Condensed Light" w:hAnsi="Roboto Condensed Light"/>
          <w:color w:val="002060"/>
          <w:sz w:val="24"/>
          <w:szCs w:val="24"/>
          <w:lang w:val="uk-UA"/>
        </w:rPr>
        <w:t xml:space="preserve"> c.</w:t>
      </w:r>
    </w:p>
    <w:p w:rsidR="007F761A" w:rsidRPr="003338C2" w:rsidRDefault="007F761A" w:rsidP="007F761A">
      <w:pPr>
        <w:tabs>
          <w:tab w:val="center" w:pos="4677"/>
          <w:tab w:val="right" w:pos="9355"/>
        </w:tabs>
        <w:spacing w:after="0" w:line="240" w:lineRule="auto"/>
        <w:rPr>
          <w:rFonts w:ascii="Roboto Condensed Light" w:hAnsi="Roboto Condensed Light"/>
          <w:color w:val="002060"/>
          <w:sz w:val="24"/>
          <w:szCs w:val="24"/>
          <w:lang w:val="uk-UA"/>
        </w:rPr>
      </w:pPr>
    </w:p>
    <w:p w:rsidR="007F761A" w:rsidRPr="003338C2" w:rsidRDefault="007F761A" w:rsidP="007F761A">
      <w:pPr>
        <w:jc w:val="both"/>
        <w:rPr>
          <w:rFonts w:ascii="Roboto Condensed Light" w:hAnsi="Roboto Condensed Light"/>
          <w:color w:val="002060"/>
          <w:lang w:val="uk-UA"/>
        </w:rPr>
      </w:pPr>
      <w:r w:rsidRPr="003338C2">
        <w:rPr>
          <w:rFonts w:ascii="Roboto Condensed Light" w:hAnsi="Roboto Condensed Light"/>
          <w:b/>
          <w:color w:val="002060"/>
          <w:u w:val="single"/>
          <w:lang w:val="uk-UA"/>
        </w:rPr>
        <w:t>Застереження</w:t>
      </w:r>
      <w:r w:rsidRPr="003338C2">
        <w:rPr>
          <w:rFonts w:ascii="Roboto Condensed Light" w:hAnsi="Roboto Condensed Light"/>
          <w:color w:val="002060"/>
          <w:lang w:val="uk-UA"/>
        </w:rPr>
        <w:t>: видання містить короткий огляд деяких судових рішень. У кожному з них викладено лише основний висновок щодо правового питання, яке виникло у справі. Для правильного розуміння висловленої в судовому рішенні правової позиції необхідно ознайомитися з його повним текстом, розміщеним у Єдиному державному реєстрі судових рішень.</w:t>
      </w:r>
    </w:p>
    <w:p w:rsidR="007F761A" w:rsidRPr="003338C2" w:rsidRDefault="007F761A" w:rsidP="007F761A">
      <w:pPr>
        <w:rPr>
          <w:rFonts w:ascii="Roboto Condensed Light" w:hAnsi="Roboto Condensed Light" w:cs="Arial"/>
          <w:color w:val="000000"/>
          <w:sz w:val="28"/>
          <w:szCs w:val="28"/>
          <w:lang w:val="uk-UA"/>
        </w:rPr>
        <w:sectPr w:rsidR="007F761A" w:rsidRPr="003338C2" w:rsidSect="00D25D87">
          <w:headerReference w:type="default" r:id="rId39"/>
          <w:footerReference w:type="default" r:id="rId40"/>
          <w:headerReference w:type="first" r:id="rId41"/>
          <w:pgSz w:w="11906" w:h="16838"/>
          <w:pgMar w:top="720" w:right="720" w:bottom="720" w:left="720" w:header="737" w:footer="397" w:gutter="0"/>
          <w:cols w:space="708"/>
          <w:titlePg/>
          <w:docGrid w:linePitch="360"/>
        </w:sect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3338C2" w:rsidRDefault="007F761A" w:rsidP="007F761A">
      <w:pPr>
        <w:rPr>
          <w:rFonts w:ascii="Roboto Condensed Light" w:hAnsi="Roboto Condensed Light"/>
          <w:sz w:val="28"/>
          <w:szCs w:val="28"/>
          <w:lang w:val="uk-UA"/>
        </w:rPr>
      </w:pPr>
    </w:p>
    <w:p w:rsidR="007F761A" w:rsidRPr="00885667" w:rsidRDefault="007F761A" w:rsidP="007F761A">
      <w:pPr>
        <w:rPr>
          <w:lang w:val="uk-UA"/>
        </w:rPr>
      </w:pPr>
    </w:p>
    <w:p w:rsidR="007F761A" w:rsidRPr="00CC20C6" w:rsidRDefault="007F761A" w:rsidP="007F761A">
      <w:pPr>
        <w:rPr>
          <w:lang w:val="uk-UA"/>
        </w:rPr>
      </w:pPr>
    </w:p>
    <w:p w:rsidR="007F761A" w:rsidRPr="004A707E" w:rsidRDefault="007F761A" w:rsidP="007F761A">
      <w:pPr>
        <w:rPr>
          <w:lang w:val="uk-UA"/>
        </w:rPr>
      </w:pPr>
    </w:p>
    <w:p w:rsidR="007F761A" w:rsidRPr="007A155B" w:rsidRDefault="007F761A" w:rsidP="007F761A">
      <w:pPr>
        <w:rPr>
          <w:lang w:val="uk-UA"/>
        </w:rPr>
      </w:pPr>
    </w:p>
    <w:p w:rsidR="007F761A" w:rsidRPr="003C6197" w:rsidRDefault="007F761A" w:rsidP="007F761A">
      <w:pPr>
        <w:rPr>
          <w:lang w:val="uk-UA"/>
        </w:rPr>
      </w:pPr>
    </w:p>
    <w:p w:rsidR="007F761A" w:rsidRPr="00E81DCF" w:rsidRDefault="007F761A" w:rsidP="007F761A">
      <w:pPr>
        <w:rPr>
          <w:lang w:val="uk-UA"/>
        </w:rPr>
      </w:pPr>
    </w:p>
    <w:p w:rsidR="007F761A" w:rsidRPr="002046C1" w:rsidRDefault="007F761A" w:rsidP="007F761A">
      <w:pPr>
        <w:rPr>
          <w:lang w:val="uk-UA"/>
        </w:rPr>
      </w:pPr>
    </w:p>
    <w:p w:rsidR="007F761A" w:rsidRPr="000134AB" w:rsidRDefault="007F761A" w:rsidP="007F761A">
      <w:pPr>
        <w:rPr>
          <w:lang w:val="uk-UA"/>
        </w:rPr>
      </w:pPr>
    </w:p>
    <w:p w:rsidR="007F761A" w:rsidRPr="00505629" w:rsidRDefault="007F761A" w:rsidP="007F761A">
      <w:pPr>
        <w:rPr>
          <w:lang w:val="uk-UA"/>
        </w:rPr>
      </w:pPr>
    </w:p>
    <w:p w:rsidR="007F761A" w:rsidRPr="00E6507E" w:rsidRDefault="007F761A" w:rsidP="007F761A">
      <w:pPr>
        <w:rPr>
          <w:lang w:val="uk-UA"/>
        </w:rPr>
      </w:pPr>
    </w:p>
    <w:p w:rsidR="007F761A" w:rsidRDefault="007F761A" w:rsidP="007F761A"/>
    <w:p w:rsidR="00AD6E30" w:rsidRDefault="00AD6E30"/>
    <w:sectPr w:rsidR="00AD6E30" w:rsidSect="00D25D87">
      <w:headerReference w:type="first" r:id="rId42"/>
      <w:footerReference w:type="first" r:id="rId43"/>
      <w:pgSz w:w="11906" w:h="16838"/>
      <w:pgMar w:top="1134" w:right="850" w:bottom="1134" w:left="1701" w:header="73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DB7" w:rsidRDefault="006A4DB7" w:rsidP="007F761A">
      <w:pPr>
        <w:spacing w:after="0" w:line="240" w:lineRule="auto"/>
      </w:pPr>
      <w:r>
        <w:separator/>
      </w:r>
    </w:p>
  </w:endnote>
  <w:endnote w:type="continuationSeparator" w:id="0">
    <w:p w:rsidR="006A4DB7" w:rsidRDefault="006A4DB7" w:rsidP="007F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Condensed Light">
    <w:panose1 w:val="02000000000000000000"/>
    <w:charset w:val="CC"/>
    <w:family w:val="auto"/>
    <w:pitch w:val="variable"/>
    <w:sig w:usb0="E00002FF" w:usb1="5000205B" w:usb2="0000002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B7" w:rsidRPr="002F3A57" w:rsidRDefault="006A4DB7">
    <w:pPr>
      <w:pStyle w:val="a6"/>
      <w:rPr>
        <w:rFonts w:ascii="Roboto Condensed Light" w:hAnsi="Roboto Condensed Light"/>
        <w:color w:val="002060"/>
        <w:sz w:val="24"/>
        <w:szCs w:val="24"/>
      </w:rPr>
    </w:pPr>
    <w:r w:rsidRPr="002F3A57">
      <w:rPr>
        <w:rFonts w:ascii="Roboto Condensed Light" w:hAnsi="Roboto Condensed Light"/>
        <w:color w:val="002060"/>
        <w:sz w:val="24"/>
        <w:szCs w:val="24"/>
      </w:rPr>
      <w:fldChar w:fldCharType="begin"/>
    </w:r>
    <w:r w:rsidRPr="002F3A57">
      <w:rPr>
        <w:rFonts w:ascii="Roboto Condensed Light" w:hAnsi="Roboto Condensed Light"/>
        <w:color w:val="002060"/>
        <w:sz w:val="24"/>
        <w:szCs w:val="24"/>
      </w:rPr>
      <w:instrText>PAGE   \* MERGEFORMAT</w:instrText>
    </w:r>
    <w:r w:rsidRPr="002F3A57">
      <w:rPr>
        <w:rFonts w:ascii="Roboto Condensed Light" w:hAnsi="Roboto Condensed Light"/>
        <w:color w:val="002060"/>
        <w:sz w:val="24"/>
        <w:szCs w:val="24"/>
      </w:rPr>
      <w:fldChar w:fldCharType="separate"/>
    </w:r>
    <w:r w:rsidR="002F3849">
      <w:rPr>
        <w:rFonts w:ascii="Roboto Condensed Light" w:hAnsi="Roboto Condensed Light"/>
        <w:noProof/>
        <w:color w:val="002060"/>
        <w:sz w:val="24"/>
        <w:szCs w:val="24"/>
      </w:rPr>
      <w:t>2</w:t>
    </w:r>
    <w:r w:rsidRPr="002F3A57">
      <w:rPr>
        <w:rFonts w:ascii="Roboto Condensed Light" w:hAnsi="Roboto Condensed Light"/>
        <w:color w:val="002060"/>
        <w:sz w:val="24"/>
        <w:szCs w:val="24"/>
      </w:rPr>
      <w:fldChar w:fldCharType="end"/>
    </w:r>
    <w:r>
      <w:rPr>
        <w:rFonts w:ascii="Roboto Condensed Light" w:hAnsi="Roboto Condensed Light"/>
        <w:color w:val="002060"/>
        <w:sz w:val="24"/>
        <w:szCs w:val="24"/>
        <w:lang w:val="uk-UA"/>
      </w:rPr>
      <w:t xml:space="preserve"> Рішення, внесені до ЄДРСР, за листопад– грудень 2024 року</w:t>
    </w:r>
  </w:p>
  <w:p w:rsidR="006A4DB7" w:rsidRDefault="006A4D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B7" w:rsidRPr="00C96810" w:rsidRDefault="006A4DB7" w:rsidP="00D25D87">
    <w:pPr>
      <w:spacing w:before="120" w:after="120"/>
      <w:rPr>
        <w:rFonts w:ascii="Roboto Condensed Light" w:hAnsi="Roboto Condensed Light"/>
        <w:color w:val="FFFFFF"/>
        <w:sz w:val="30"/>
        <w:szCs w:val="30"/>
        <w:lang w:val="uk-UA"/>
      </w:rPr>
    </w:pPr>
    <w:r w:rsidRPr="00C96810">
      <w:rPr>
        <w:rFonts w:ascii="Roboto Condensed Light" w:hAnsi="Roboto Condensed Light"/>
        <w:color w:val="FFFFFF"/>
        <w:sz w:val="30"/>
        <w:szCs w:val="30"/>
        <w:lang w:val="uk-UA"/>
      </w:rPr>
      <w:t>Стежте за нами онлайн</w:t>
    </w:r>
  </w:p>
  <w:p w:rsidR="006A4DB7" w:rsidRPr="00C96810" w:rsidRDefault="006A4DB7" w:rsidP="00D25D87">
    <w:pPr>
      <w:spacing w:before="120" w:after="120"/>
      <w:rPr>
        <w:rFonts w:ascii="Roboto Condensed Light" w:hAnsi="Roboto Condensed Light"/>
        <w:color w:val="FFFFFF"/>
        <w:sz w:val="30"/>
        <w:szCs w:val="30"/>
        <w:lang w:val="en-US"/>
      </w:rPr>
    </w:pPr>
    <w:r w:rsidRPr="00C96810">
      <w:rPr>
        <w:rFonts w:ascii="Roboto Condensed Light" w:hAnsi="Roboto Condensed Light"/>
        <w:color w:val="FFFFFF"/>
        <w:sz w:val="30"/>
        <w:szCs w:val="30"/>
        <w:lang w:val="en-US"/>
      </w:rPr>
      <w:t>fb.com/supremecourt.ua</w:t>
    </w:r>
  </w:p>
  <w:p w:rsidR="006A4DB7" w:rsidRPr="00CE58A8" w:rsidRDefault="006A4DB7" w:rsidP="00D25D87">
    <w:pPr>
      <w:spacing w:before="120" w:after="120"/>
      <w:rPr>
        <w:rFonts w:ascii="Roboto Condensed Light" w:hAnsi="Roboto Condensed Light"/>
        <w:b/>
        <w:i/>
        <w:color w:val="FFFFFF"/>
        <w:sz w:val="38"/>
        <w:szCs w:val="38"/>
        <w:lang w:val="en-US"/>
      </w:rPr>
    </w:pPr>
    <w:hyperlink r:id="rId1" w:history="1">
      <w:proofErr w:type="gramStart"/>
      <w:r w:rsidRPr="00C96810">
        <w:rPr>
          <w:rStyle w:val="a3"/>
          <w:color w:val="FFFFFF"/>
          <w:sz w:val="30"/>
          <w:szCs w:val="30"/>
          <w:lang w:val="en-US"/>
        </w:rPr>
        <w:t>t.me/</w:t>
      </w:r>
      <w:proofErr w:type="spellStart"/>
      <w:r w:rsidRPr="00C96810">
        <w:rPr>
          <w:rStyle w:val="a3"/>
          <w:color w:val="FFFFFF"/>
          <w:sz w:val="30"/>
          <w:szCs w:val="30"/>
          <w:lang w:val="en-US"/>
        </w:rPr>
        <w:t>supremecourtua</w:t>
      </w:r>
      <w:proofErr w:type="spellEnd"/>
      <w:proofErr w:type="gram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DB7" w:rsidRDefault="006A4DB7" w:rsidP="007F761A">
      <w:pPr>
        <w:spacing w:after="0" w:line="240" w:lineRule="auto"/>
      </w:pPr>
      <w:r>
        <w:separator/>
      </w:r>
    </w:p>
  </w:footnote>
  <w:footnote w:type="continuationSeparator" w:id="0">
    <w:p w:rsidR="006A4DB7" w:rsidRDefault="006A4DB7" w:rsidP="007F7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B7" w:rsidRDefault="006A4DB7">
    <w:pPr>
      <w:pStyle w:val="a4"/>
    </w:pPr>
    <w:r>
      <w:rPr>
        <w:noProof/>
        <w:lang w:val="uk-UA" w:eastAsia="uk-UA"/>
      </w:rPr>
      <mc:AlternateContent>
        <mc:Choice Requires="wps">
          <w:drawing>
            <wp:anchor distT="0" distB="0" distL="114300" distR="114300" simplePos="0" relativeHeight="251656192" behindDoc="0" locked="0" layoutInCell="1" allowOverlap="1" wp14:anchorId="00CE2848" wp14:editId="7FEC12E4">
              <wp:simplePos x="0" y="0"/>
              <wp:positionH relativeFrom="column">
                <wp:posOffset>-1089025</wp:posOffset>
              </wp:positionH>
              <wp:positionV relativeFrom="paragraph">
                <wp:posOffset>-273050</wp:posOffset>
              </wp:positionV>
              <wp:extent cx="7762875" cy="379730"/>
              <wp:effectExtent l="0" t="0" r="9525" b="127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37973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4DB7" w:rsidRPr="00772464" w:rsidRDefault="006A4DB7" w:rsidP="00D25D87">
                          <w:pPr>
                            <w:ind w:left="1560"/>
                            <w:rPr>
                              <w:rFonts w:ascii="Roboto Condensed Light" w:hAnsi="Roboto Condensed Light"/>
                              <w:sz w:val="28"/>
                              <w:szCs w:val="28"/>
                              <w:lang w:val="uk-UA"/>
                            </w:rPr>
                          </w:pPr>
                          <w:r w:rsidRPr="00772464">
                            <w:rPr>
                              <w:rFonts w:ascii="Roboto Condensed Light" w:hAnsi="Roboto Condensed Light"/>
                              <w:sz w:val="28"/>
                              <w:szCs w:val="28"/>
                              <w:lang w:val="uk-UA"/>
                            </w:rPr>
                            <w:t>Дайджест правових позицій судової палати для розгляду справ про банкрутство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E2848" id="Прямокутник 2" o:spid="_x0000_s1026" style="position:absolute;margin-left:-85.75pt;margin-top:-21.5pt;width:611.2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" fillcolor="#002949" stroked="f" strokeweight="1pt">
              <v:path arrowok="t"/>
              <v:textbox>
                <w:txbxContent>
                  <w:p w:rsidR="006A4DB7" w:rsidRPr="00772464" w:rsidRDefault="006A4DB7" w:rsidP="00D25D87">
                    <w:pPr>
                      <w:ind w:left="1560"/>
                      <w:rPr>
                        <w:rFonts w:ascii="Roboto Condensed Light" w:hAnsi="Roboto Condensed Light"/>
                        <w:sz w:val="28"/>
                        <w:szCs w:val="28"/>
                        <w:lang w:val="uk-UA"/>
                      </w:rPr>
                    </w:pPr>
                    <w:r w:rsidRPr="00772464">
                      <w:rPr>
                        <w:rFonts w:ascii="Roboto Condensed Light" w:hAnsi="Roboto Condensed Light"/>
                        <w:sz w:val="28"/>
                        <w:szCs w:val="28"/>
                        <w:lang w:val="uk-UA"/>
                      </w:rPr>
                      <w:t>Дайджест правових позицій судової палати для розгляду справ про банкрутство</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B7" w:rsidRDefault="006A4DB7" w:rsidP="00D25D87">
    <w:pPr>
      <w:pStyle w:val="a4"/>
      <w:tabs>
        <w:tab w:val="clear" w:pos="4677"/>
        <w:tab w:val="clear" w:pos="9355"/>
        <w:tab w:val="left" w:pos="3070"/>
      </w:tabs>
    </w:pPr>
    <w:r>
      <w:rPr>
        <w:noProof/>
        <w:lang w:val="uk-UA" w:eastAsia="uk-UA"/>
      </w:rPr>
      <mc:AlternateContent>
        <mc:Choice Requires="wps">
          <w:drawing>
            <wp:anchor distT="0" distB="0" distL="114300" distR="114300" simplePos="0" relativeHeight="251658240" behindDoc="1" locked="0" layoutInCell="1" allowOverlap="1" wp14:anchorId="1E9DB2A3" wp14:editId="22DAD555">
              <wp:simplePos x="0" y="0"/>
              <wp:positionH relativeFrom="page">
                <wp:align>left</wp:align>
              </wp:positionH>
              <wp:positionV relativeFrom="paragraph">
                <wp:posOffset>-525145</wp:posOffset>
              </wp:positionV>
              <wp:extent cx="7562850" cy="10795000"/>
              <wp:effectExtent l="0" t="0" r="0" b="635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BE02B" id="Прямокутник 3" o:spid="_x0000_s1026" style="position:absolute;margin-left:0;margin-top:-41.35pt;width:595.5pt;height:850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" fillcolor="#002949" stroked="f" strokeweight="1pt">
              <v:path arrowok="t"/>
              <w10:wrap anchorx="page"/>
            </v:rect>
          </w:pict>
        </mc:Fallback>
      </mc:AlternateContent>
    </w:r>
    <w:r>
      <w:rPr>
        <w:noProof/>
        <w:lang w:val="uk-UA" w:eastAsia="uk-UA"/>
      </w:rPr>
      <w:drawing>
        <wp:anchor distT="0" distB="0" distL="114300" distR="114300" simplePos="0" relativeHeight="251659264" behindDoc="1" locked="0" layoutInCell="1" allowOverlap="1" wp14:anchorId="4036E79C" wp14:editId="15601B53">
          <wp:simplePos x="0" y="0"/>
          <wp:positionH relativeFrom="margin">
            <wp:posOffset>-635</wp:posOffset>
          </wp:positionH>
          <wp:positionV relativeFrom="paragraph">
            <wp:posOffset>579755</wp:posOffset>
          </wp:positionV>
          <wp:extent cx="1485265" cy="181610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18161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B7" w:rsidRDefault="006A4DB7">
    <w:pPr>
      <w:pStyle w:val="a4"/>
    </w:pPr>
    <w:r>
      <w:rPr>
        <w:noProof/>
        <w:lang w:val="uk-UA" w:eastAsia="uk-UA"/>
      </w:rPr>
      <mc:AlternateContent>
        <mc:Choice Requires="wps">
          <w:drawing>
            <wp:anchor distT="0" distB="0" distL="114300" distR="114300" simplePos="0" relativeHeight="251657216" behindDoc="1" locked="0" layoutInCell="1" allowOverlap="1" wp14:anchorId="180B6D65" wp14:editId="09706C79">
              <wp:simplePos x="0" y="0"/>
              <wp:positionH relativeFrom="page">
                <wp:posOffset>-133350</wp:posOffset>
              </wp:positionH>
              <wp:positionV relativeFrom="paragraph">
                <wp:posOffset>-525145</wp:posOffset>
              </wp:positionV>
              <wp:extent cx="7696200" cy="10795000"/>
              <wp:effectExtent l="0" t="0" r="0" b="635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4DB7" w:rsidRDefault="006A4DB7" w:rsidP="00D25D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B6D65" id="Прямокутник 5" o:spid="_x0000_s1027" style="position:absolute;margin-left:-10.5pt;margin-top:-41.35pt;width:606pt;height:85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" fillcolor="#002949" stroked="f" strokeweight="1pt">
              <v:path arrowok="t"/>
              <v:textbox>
                <w:txbxContent>
                  <w:p w:rsidR="0090547B" w:rsidRDefault="0090547B" w:rsidP="00D25D87"/>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2E9"/>
    <w:multiLevelType w:val="hybridMultilevel"/>
    <w:tmpl w:val="DD8AB104"/>
    <w:lvl w:ilvl="0" w:tplc="7E2AB6DE">
      <w:start w:val="1"/>
      <w:numFmt w:val="decimal"/>
      <w:lvlText w:val="%1."/>
      <w:lvlJc w:val="left"/>
      <w:pPr>
        <w:ind w:left="3479" w:hanging="360"/>
      </w:pPr>
      <w:rPr>
        <w:rFonts w:ascii="Roboto Condensed Light" w:hAnsi="Roboto Condensed Light" w:cs="Times New Roman" w:hint="default"/>
        <w:b w:val="0"/>
        <w:bCs w:val="0"/>
        <w:color w:val="00000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17904AF"/>
    <w:multiLevelType w:val="hybridMultilevel"/>
    <w:tmpl w:val="DFCC2D46"/>
    <w:lvl w:ilvl="0" w:tplc="63D2C864">
      <w:start w:val="1"/>
      <w:numFmt w:val="decimal"/>
      <w:lvlText w:val="%1."/>
      <w:lvlJc w:val="left"/>
      <w:pPr>
        <w:ind w:left="7590" w:hanging="360"/>
      </w:pPr>
      <w:rPr>
        <w:b w:val="0"/>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4AA70E4"/>
    <w:multiLevelType w:val="multilevel"/>
    <w:tmpl w:val="D374C708"/>
    <w:lvl w:ilvl="0">
      <w:start w:val="5"/>
      <w:numFmt w:val="decimal"/>
      <w:lvlText w:val="%1."/>
      <w:lvlJc w:val="left"/>
      <w:pPr>
        <w:tabs>
          <w:tab w:val="num" w:pos="720"/>
        </w:tabs>
        <w:ind w:left="720" w:hanging="360"/>
      </w:pPr>
      <w:rPr>
        <w:rFonts w:cs="Times New Roman"/>
        <w:b/>
        <w:strike w:val="0"/>
        <w:dstrike w:val="0"/>
        <w:u w:val="none"/>
        <w:effect w:val="none"/>
      </w:rPr>
    </w:lvl>
    <w:lvl w:ilvl="1">
      <w:start w:val="1"/>
      <w:numFmt w:val="decimal"/>
      <w:isLgl/>
      <w:lvlText w:val="%1.%2"/>
      <w:lvlJc w:val="left"/>
      <w:pPr>
        <w:tabs>
          <w:tab w:val="num" w:pos="720"/>
        </w:tabs>
        <w:ind w:left="720" w:hanging="360"/>
      </w:pPr>
      <w:rPr>
        <w:rFonts w:ascii="Roboto Condensed Light" w:hAnsi="Roboto Condensed Light" w:hint="default"/>
        <w:b/>
        <w:i w:val="0"/>
        <w:iCs w:val="0"/>
        <w:sz w:val="28"/>
        <w:szCs w:val="2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15017A4F"/>
    <w:multiLevelType w:val="hybridMultilevel"/>
    <w:tmpl w:val="6B448DEE"/>
    <w:lvl w:ilvl="0" w:tplc="D1FE800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9D47EEE"/>
    <w:multiLevelType w:val="hybridMultilevel"/>
    <w:tmpl w:val="0932FD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DD58F6"/>
    <w:multiLevelType w:val="multilevel"/>
    <w:tmpl w:val="3A589C74"/>
    <w:lvl w:ilvl="0">
      <w:start w:val="1"/>
      <w:numFmt w:val="decimal"/>
      <w:lvlText w:val="%1."/>
      <w:lvlJc w:val="left"/>
      <w:pPr>
        <w:tabs>
          <w:tab w:val="num" w:pos="540"/>
        </w:tabs>
        <w:ind w:left="540" w:hanging="360"/>
      </w:pPr>
      <w:rPr>
        <w:b/>
      </w:rPr>
    </w:lvl>
    <w:lvl w:ilvl="1">
      <w:start w:val="1"/>
      <w:numFmt w:val="decimal"/>
      <w:lvlText w:val="%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 w15:restartNumberingAfterBreak="0">
    <w:nsid w:val="21F320D5"/>
    <w:multiLevelType w:val="multilevel"/>
    <w:tmpl w:val="6E9E20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C0626A"/>
    <w:multiLevelType w:val="hybridMultilevel"/>
    <w:tmpl w:val="407C34A0"/>
    <w:lvl w:ilvl="0" w:tplc="8E3405DC">
      <w:start w:val="42"/>
      <w:numFmt w:val="bullet"/>
      <w:lvlText w:val="–"/>
      <w:lvlJc w:val="left"/>
      <w:pPr>
        <w:ind w:left="720" w:hanging="360"/>
      </w:pPr>
      <w:rPr>
        <w:rFonts w:ascii="Roboto Condensed Light" w:eastAsia="Calibri" w:hAnsi="Roboto Condensed Light"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B87127B"/>
    <w:multiLevelType w:val="hybridMultilevel"/>
    <w:tmpl w:val="50C87EC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14012AC"/>
    <w:multiLevelType w:val="multilevel"/>
    <w:tmpl w:val="C832DAA8"/>
    <w:lvl w:ilvl="0">
      <w:start w:val="7"/>
      <w:numFmt w:val="decimal"/>
      <w:lvlText w:val="%1."/>
      <w:lvlJc w:val="left"/>
      <w:pPr>
        <w:ind w:left="390" w:hanging="390"/>
      </w:pPr>
      <w:rPr>
        <w:rFonts w:eastAsia="Times New Roman" w:cs="Times New Roman"/>
      </w:rPr>
    </w:lvl>
    <w:lvl w:ilvl="1">
      <w:start w:val="1"/>
      <w:numFmt w:val="decimal"/>
      <w:lvlText w:val="%1.%2."/>
      <w:lvlJc w:val="left"/>
      <w:pPr>
        <w:ind w:left="1080" w:hanging="720"/>
      </w:pPr>
      <w:rPr>
        <w:rFonts w:eastAsia="Times New Roman" w:cs="Times New Roman"/>
        <w:b/>
        <w:bCs/>
      </w:rPr>
    </w:lvl>
    <w:lvl w:ilvl="2">
      <w:start w:val="1"/>
      <w:numFmt w:val="decimal"/>
      <w:lvlText w:val="%1.%2.%3."/>
      <w:lvlJc w:val="left"/>
      <w:pPr>
        <w:ind w:left="1440" w:hanging="720"/>
      </w:pPr>
      <w:rPr>
        <w:rFonts w:eastAsia="Times New Roman" w:cs="Times New Roman"/>
      </w:rPr>
    </w:lvl>
    <w:lvl w:ilvl="3">
      <w:start w:val="1"/>
      <w:numFmt w:val="decimal"/>
      <w:lvlText w:val="%1.%2.%3.%4."/>
      <w:lvlJc w:val="left"/>
      <w:pPr>
        <w:ind w:left="2160" w:hanging="1080"/>
      </w:pPr>
      <w:rPr>
        <w:rFonts w:eastAsia="Times New Roman" w:cs="Times New Roman"/>
      </w:rPr>
    </w:lvl>
    <w:lvl w:ilvl="4">
      <w:start w:val="1"/>
      <w:numFmt w:val="decimal"/>
      <w:lvlText w:val="%1.%2.%3.%4.%5."/>
      <w:lvlJc w:val="left"/>
      <w:pPr>
        <w:ind w:left="2520" w:hanging="1080"/>
      </w:pPr>
      <w:rPr>
        <w:rFonts w:eastAsia="Times New Roman" w:cs="Times New Roman"/>
      </w:rPr>
    </w:lvl>
    <w:lvl w:ilvl="5">
      <w:start w:val="1"/>
      <w:numFmt w:val="decimal"/>
      <w:lvlText w:val="%1.%2.%3.%4.%5.%6."/>
      <w:lvlJc w:val="left"/>
      <w:pPr>
        <w:ind w:left="3240" w:hanging="1440"/>
      </w:pPr>
      <w:rPr>
        <w:rFonts w:eastAsia="Times New Roman" w:cs="Times New Roman"/>
      </w:rPr>
    </w:lvl>
    <w:lvl w:ilvl="6">
      <w:start w:val="1"/>
      <w:numFmt w:val="decimal"/>
      <w:lvlText w:val="%1.%2.%3.%4.%5.%6.%7."/>
      <w:lvlJc w:val="left"/>
      <w:pPr>
        <w:ind w:left="3960" w:hanging="1800"/>
      </w:pPr>
      <w:rPr>
        <w:rFonts w:eastAsia="Times New Roman" w:cs="Times New Roman"/>
      </w:rPr>
    </w:lvl>
    <w:lvl w:ilvl="7">
      <w:start w:val="1"/>
      <w:numFmt w:val="decimal"/>
      <w:lvlText w:val="%1.%2.%3.%4.%5.%6.%7.%8."/>
      <w:lvlJc w:val="left"/>
      <w:pPr>
        <w:ind w:left="4320" w:hanging="1800"/>
      </w:pPr>
      <w:rPr>
        <w:rFonts w:eastAsia="Times New Roman" w:cs="Times New Roman"/>
      </w:rPr>
    </w:lvl>
    <w:lvl w:ilvl="8">
      <w:start w:val="1"/>
      <w:numFmt w:val="decimal"/>
      <w:lvlText w:val="%1.%2.%3.%4.%5.%6.%7.%8.%9."/>
      <w:lvlJc w:val="left"/>
      <w:pPr>
        <w:ind w:left="5040" w:hanging="2160"/>
      </w:pPr>
      <w:rPr>
        <w:rFonts w:eastAsia="Times New Roman" w:cs="Times New Roman"/>
      </w:rPr>
    </w:lvl>
  </w:abstractNum>
  <w:abstractNum w:abstractNumId="10" w15:restartNumberingAfterBreak="0">
    <w:nsid w:val="328E1C7A"/>
    <w:multiLevelType w:val="hybridMultilevel"/>
    <w:tmpl w:val="18561578"/>
    <w:lvl w:ilvl="0" w:tplc="86BEA56E">
      <w:numFmt w:val="bullet"/>
      <w:lvlText w:val="–"/>
      <w:lvlJc w:val="left"/>
      <w:pPr>
        <w:ind w:left="720" w:hanging="360"/>
      </w:pPr>
      <w:rPr>
        <w:rFonts w:ascii="Roboto Condensed Light" w:eastAsia="Times New Roman" w:hAnsi="Roboto Condensed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26420A"/>
    <w:multiLevelType w:val="hybridMultilevel"/>
    <w:tmpl w:val="506A6FB0"/>
    <w:lvl w:ilvl="0" w:tplc="1846BD9A">
      <w:start w:val="1"/>
      <w:numFmt w:val="decimal"/>
      <w:lvlText w:val="%1."/>
      <w:lvlJc w:val="left"/>
      <w:pPr>
        <w:ind w:left="3621"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433515A7"/>
    <w:multiLevelType w:val="multilevel"/>
    <w:tmpl w:val="8D160CDC"/>
    <w:lvl w:ilvl="0">
      <w:start w:val="2"/>
      <w:numFmt w:val="decimal"/>
      <w:lvlText w:val="%1."/>
      <w:lvlJc w:val="left"/>
      <w:pPr>
        <w:ind w:left="390" w:hanging="390"/>
      </w:pPr>
      <w:rPr>
        <w:b/>
        <w:bCs/>
      </w:rPr>
    </w:lvl>
    <w:lvl w:ilvl="1">
      <w:start w:val="1"/>
      <w:numFmt w:val="decimal"/>
      <w:lvlText w:val="%1.%2."/>
      <w:lvlJc w:val="left"/>
      <w:pPr>
        <w:ind w:left="720" w:hanging="720"/>
      </w:pPr>
      <w:rPr>
        <w:b/>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96D18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4E1CBA"/>
    <w:multiLevelType w:val="hybridMultilevel"/>
    <w:tmpl w:val="69763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0B2ED6"/>
    <w:multiLevelType w:val="multilevel"/>
    <w:tmpl w:val="542C8794"/>
    <w:lvl w:ilvl="0">
      <w:start w:val="1"/>
      <w:numFmt w:val="decimal"/>
      <w:lvlText w:val="%1."/>
      <w:lvlJc w:val="left"/>
      <w:pPr>
        <w:ind w:left="360" w:hanging="360"/>
      </w:pPr>
      <w:rPr>
        <w:rFonts w:cs="Times New Roman"/>
        <w:b/>
        <w:i w:val="0"/>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E065945"/>
    <w:multiLevelType w:val="hybridMultilevel"/>
    <w:tmpl w:val="DC043116"/>
    <w:lvl w:ilvl="0" w:tplc="9C061F4C">
      <w:start w:val="1"/>
      <w:numFmt w:val="decimal"/>
      <w:lvlText w:val="%1."/>
      <w:lvlJc w:val="left"/>
      <w:pPr>
        <w:ind w:left="720" w:hanging="360"/>
      </w:pPr>
      <w:rPr>
        <w:rFonts w:ascii="Roboto Condensed Light" w:eastAsia="Times New Roman" w:hAnsi="Roboto Condensed Light" w:cs="Roboto Condensed Ligh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6E7A12B2"/>
    <w:multiLevelType w:val="multilevel"/>
    <w:tmpl w:val="354C222E"/>
    <w:lvl w:ilvl="0">
      <w:start w:val="7"/>
      <w:numFmt w:val="decimal"/>
      <w:lvlText w:val="%1."/>
      <w:lvlJc w:val="left"/>
      <w:pPr>
        <w:ind w:left="390" w:hanging="390"/>
      </w:pPr>
    </w:lvl>
    <w:lvl w:ilvl="1">
      <w:start w:val="1"/>
      <w:numFmt w:val="decimal"/>
      <w:lvlText w:val="%1.%2."/>
      <w:lvlJc w:val="left"/>
      <w:pPr>
        <w:ind w:left="1080" w:hanging="720"/>
      </w:pPr>
      <w:rPr>
        <w:rFonts w:ascii="Roboto Condensed Light" w:hAnsi="Roboto Condensed Light" w:hint="default"/>
        <w:b/>
        <w:b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15:restartNumberingAfterBreak="0">
    <w:nsid w:val="6EB970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5623BF"/>
    <w:multiLevelType w:val="hybridMultilevel"/>
    <w:tmpl w:val="4266C370"/>
    <w:lvl w:ilvl="0" w:tplc="5AF6F6F8">
      <w:start w:val="1"/>
      <w:numFmt w:val="bullet"/>
      <w:lvlText w:val=""/>
      <w:lvlJc w:val="righ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8"/>
  </w:num>
  <w:num w:numId="4">
    <w:abstractNumId w:val="13"/>
  </w:num>
  <w:num w:numId="5">
    <w:abstractNumId w:val="3"/>
  </w:num>
  <w:num w:numId="6">
    <w:abstractNumId w:val="10"/>
  </w:num>
  <w:num w:numId="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1A"/>
    <w:rsid w:val="00005B75"/>
    <w:rsid w:val="00011C6B"/>
    <w:rsid w:val="00014019"/>
    <w:rsid w:val="00035033"/>
    <w:rsid w:val="000355C3"/>
    <w:rsid w:val="00045C9C"/>
    <w:rsid w:val="000530DD"/>
    <w:rsid w:val="000608F8"/>
    <w:rsid w:val="000841B5"/>
    <w:rsid w:val="00084C07"/>
    <w:rsid w:val="0009095F"/>
    <w:rsid w:val="00093A67"/>
    <w:rsid w:val="000A5C0F"/>
    <w:rsid w:val="000B4054"/>
    <w:rsid w:val="000C78BA"/>
    <w:rsid w:val="000D5007"/>
    <w:rsid w:val="000E25A3"/>
    <w:rsid w:val="000E766C"/>
    <w:rsid w:val="001004CD"/>
    <w:rsid w:val="001125D0"/>
    <w:rsid w:val="001204EF"/>
    <w:rsid w:val="00134240"/>
    <w:rsid w:val="00167E7D"/>
    <w:rsid w:val="001760DA"/>
    <w:rsid w:val="00197E12"/>
    <w:rsid w:val="001B37B3"/>
    <w:rsid w:val="001B7C98"/>
    <w:rsid w:val="001C2D24"/>
    <w:rsid w:val="001C4C17"/>
    <w:rsid w:val="001C5CB6"/>
    <w:rsid w:val="001D1A33"/>
    <w:rsid w:val="001D52F5"/>
    <w:rsid w:val="001E069C"/>
    <w:rsid w:val="001E127E"/>
    <w:rsid w:val="001E7F2A"/>
    <w:rsid w:val="00253550"/>
    <w:rsid w:val="00254528"/>
    <w:rsid w:val="002605F4"/>
    <w:rsid w:val="00272E09"/>
    <w:rsid w:val="00294091"/>
    <w:rsid w:val="002C252B"/>
    <w:rsid w:val="002C5B46"/>
    <w:rsid w:val="002E4DB6"/>
    <w:rsid w:val="002F3849"/>
    <w:rsid w:val="00300775"/>
    <w:rsid w:val="00306FE7"/>
    <w:rsid w:val="00324D26"/>
    <w:rsid w:val="00326B16"/>
    <w:rsid w:val="00334114"/>
    <w:rsid w:val="00342B5F"/>
    <w:rsid w:val="003650AF"/>
    <w:rsid w:val="003879F5"/>
    <w:rsid w:val="00395DCA"/>
    <w:rsid w:val="00397252"/>
    <w:rsid w:val="003A45D0"/>
    <w:rsid w:val="003C2C1C"/>
    <w:rsid w:val="003D6349"/>
    <w:rsid w:val="003E1473"/>
    <w:rsid w:val="003E2DC2"/>
    <w:rsid w:val="003F05C7"/>
    <w:rsid w:val="003F3D75"/>
    <w:rsid w:val="003F533C"/>
    <w:rsid w:val="00407A7C"/>
    <w:rsid w:val="00423F01"/>
    <w:rsid w:val="0043782B"/>
    <w:rsid w:val="0044223B"/>
    <w:rsid w:val="00453988"/>
    <w:rsid w:val="00474C79"/>
    <w:rsid w:val="004B1D93"/>
    <w:rsid w:val="004D04A6"/>
    <w:rsid w:val="004E0B3F"/>
    <w:rsid w:val="005066AC"/>
    <w:rsid w:val="00517628"/>
    <w:rsid w:val="00526A73"/>
    <w:rsid w:val="005337DF"/>
    <w:rsid w:val="005631B3"/>
    <w:rsid w:val="0056347A"/>
    <w:rsid w:val="00564FE4"/>
    <w:rsid w:val="00575F62"/>
    <w:rsid w:val="005818FB"/>
    <w:rsid w:val="00591CAE"/>
    <w:rsid w:val="005A6285"/>
    <w:rsid w:val="005B5235"/>
    <w:rsid w:val="005C10F1"/>
    <w:rsid w:val="005D38ED"/>
    <w:rsid w:val="005D7B49"/>
    <w:rsid w:val="005F3FE0"/>
    <w:rsid w:val="00612C6A"/>
    <w:rsid w:val="00617274"/>
    <w:rsid w:val="00623A53"/>
    <w:rsid w:val="00625F5C"/>
    <w:rsid w:val="006647F5"/>
    <w:rsid w:val="00664961"/>
    <w:rsid w:val="00673C19"/>
    <w:rsid w:val="00684FBE"/>
    <w:rsid w:val="0069160E"/>
    <w:rsid w:val="00693C58"/>
    <w:rsid w:val="006956D1"/>
    <w:rsid w:val="006A4DB7"/>
    <w:rsid w:val="006B40C2"/>
    <w:rsid w:val="006C358E"/>
    <w:rsid w:val="006C37EA"/>
    <w:rsid w:val="006E13C8"/>
    <w:rsid w:val="006E59D5"/>
    <w:rsid w:val="006F77B9"/>
    <w:rsid w:val="00716A01"/>
    <w:rsid w:val="00717C99"/>
    <w:rsid w:val="00732001"/>
    <w:rsid w:val="00753BAF"/>
    <w:rsid w:val="007541EE"/>
    <w:rsid w:val="00762708"/>
    <w:rsid w:val="007640B1"/>
    <w:rsid w:val="00781828"/>
    <w:rsid w:val="00794E29"/>
    <w:rsid w:val="0079798D"/>
    <w:rsid w:val="007B6063"/>
    <w:rsid w:val="007D26B3"/>
    <w:rsid w:val="007D474C"/>
    <w:rsid w:val="007E7313"/>
    <w:rsid w:val="007F761A"/>
    <w:rsid w:val="007F76AC"/>
    <w:rsid w:val="00800E63"/>
    <w:rsid w:val="00803B33"/>
    <w:rsid w:val="0082247A"/>
    <w:rsid w:val="00826596"/>
    <w:rsid w:val="00827036"/>
    <w:rsid w:val="00830D17"/>
    <w:rsid w:val="00831A28"/>
    <w:rsid w:val="008339AD"/>
    <w:rsid w:val="008622DD"/>
    <w:rsid w:val="008744FB"/>
    <w:rsid w:val="00891D31"/>
    <w:rsid w:val="008A04E6"/>
    <w:rsid w:val="008A1B53"/>
    <w:rsid w:val="008A5872"/>
    <w:rsid w:val="008B0FFE"/>
    <w:rsid w:val="008B724F"/>
    <w:rsid w:val="008D1F65"/>
    <w:rsid w:val="008E03B9"/>
    <w:rsid w:val="008E4CDF"/>
    <w:rsid w:val="008F0D23"/>
    <w:rsid w:val="00900B9D"/>
    <w:rsid w:val="00901F7A"/>
    <w:rsid w:val="009023BC"/>
    <w:rsid w:val="0090547B"/>
    <w:rsid w:val="00920CB2"/>
    <w:rsid w:val="009353B2"/>
    <w:rsid w:val="009766BE"/>
    <w:rsid w:val="00995DEE"/>
    <w:rsid w:val="009A29D2"/>
    <w:rsid w:val="009B6537"/>
    <w:rsid w:val="009D5276"/>
    <w:rsid w:val="009E0480"/>
    <w:rsid w:val="009F37A6"/>
    <w:rsid w:val="00A00301"/>
    <w:rsid w:val="00A35A04"/>
    <w:rsid w:val="00A43AFE"/>
    <w:rsid w:val="00A54E45"/>
    <w:rsid w:val="00A71846"/>
    <w:rsid w:val="00A85CE4"/>
    <w:rsid w:val="00AB2E52"/>
    <w:rsid w:val="00AC4F6C"/>
    <w:rsid w:val="00AD6E30"/>
    <w:rsid w:val="00AE567A"/>
    <w:rsid w:val="00B0525F"/>
    <w:rsid w:val="00B22C55"/>
    <w:rsid w:val="00B50561"/>
    <w:rsid w:val="00B67BE5"/>
    <w:rsid w:val="00B7487D"/>
    <w:rsid w:val="00B87A1D"/>
    <w:rsid w:val="00BA6496"/>
    <w:rsid w:val="00BA6738"/>
    <w:rsid w:val="00BA78A0"/>
    <w:rsid w:val="00BB5A87"/>
    <w:rsid w:val="00BB719E"/>
    <w:rsid w:val="00BC5FAD"/>
    <w:rsid w:val="00BE4B8A"/>
    <w:rsid w:val="00C03E9B"/>
    <w:rsid w:val="00C05F47"/>
    <w:rsid w:val="00C06E55"/>
    <w:rsid w:val="00C17496"/>
    <w:rsid w:val="00C56EE0"/>
    <w:rsid w:val="00C67DBE"/>
    <w:rsid w:val="00C76BF1"/>
    <w:rsid w:val="00CA44A0"/>
    <w:rsid w:val="00CA5B7C"/>
    <w:rsid w:val="00CD7A02"/>
    <w:rsid w:val="00CE67E0"/>
    <w:rsid w:val="00CF0A78"/>
    <w:rsid w:val="00D0217F"/>
    <w:rsid w:val="00D029FB"/>
    <w:rsid w:val="00D137FC"/>
    <w:rsid w:val="00D25D87"/>
    <w:rsid w:val="00D540AC"/>
    <w:rsid w:val="00D63972"/>
    <w:rsid w:val="00D97389"/>
    <w:rsid w:val="00DA5DA7"/>
    <w:rsid w:val="00DB7174"/>
    <w:rsid w:val="00DE2052"/>
    <w:rsid w:val="00DE4608"/>
    <w:rsid w:val="00DE66D8"/>
    <w:rsid w:val="00E02951"/>
    <w:rsid w:val="00E05D84"/>
    <w:rsid w:val="00E349B7"/>
    <w:rsid w:val="00E40D9E"/>
    <w:rsid w:val="00E66AEA"/>
    <w:rsid w:val="00E704F6"/>
    <w:rsid w:val="00E97385"/>
    <w:rsid w:val="00EB4137"/>
    <w:rsid w:val="00EC12BF"/>
    <w:rsid w:val="00EC5348"/>
    <w:rsid w:val="00EC7869"/>
    <w:rsid w:val="00ED56C8"/>
    <w:rsid w:val="00EE6603"/>
    <w:rsid w:val="00F00969"/>
    <w:rsid w:val="00F11687"/>
    <w:rsid w:val="00F72B9D"/>
    <w:rsid w:val="00F85711"/>
    <w:rsid w:val="00F943C3"/>
    <w:rsid w:val="00FB26DC"/>
    <w:rsid w:val="00FB2E31"/>
    <w:rsid w:val="00FD02F2"/>
    <w:rsid w:val="00FD35F3"/>
    <w:rsid w:val="00FD66B8"/>
    <w:rsid w:val="00FF424A"/>
    <w:rsid w:val="00FF6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BF79"/>
  <w15:chartTrackingRefBased/>
  <w15:docId w15:val="{D39D1CAB-637B-43E5-9AC6-44DE7F06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Condensed Light" w:eastAsiaTheme="minorHAnsi" w:hAnsi="Roboto Condensed Light"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61A"/>
    <w:rPr>
      <w:rFonts w:ascii="Calibri" w:eastAsia="Calibri" w:hAnsi="Calibri" w:cs="Times New Roman"/>
      <w:sz w:val="22"/>
      <w:lang w:val="ru-RU"/>
    </w:rPr>
  </w:style>
  <w:style w:type="paragraph" w:styleId="1">
    <w:name w:val="heading 1"/>
    <w:basedOn w:val="a"/>
    <w:link w:val="10"/>
    <w:uiPriority w:val="9"/>
    <w:qFormat/>
    <w:rsid w:val="007F761A"/>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61A"/>
    <w:rPr>
      <w:rFonts w:ascii="Times New Roman" w:eastAsia="Times New Roman" w:hAnsi="Times New Roman" w:cs="Times New Roman"/>
      <w:b/>
      <w:bCs/>
      <w:kern w:val="36"/>
      <w:sz w:val="48"/>
      <w:szCs w:val="48"/>
      <w:lang w:eastAsia="uk-UA"/>
    </w:rPr>
  </w:style>
  <w:style w:type="character" w:customStyle="1" w:styleId="11">
    <w:name w:val="Стиль1"/>
    <w:uiPriority w:val="1"/>
    <w:rsid w:val="007F761A"/>
    <w:rPr>
      <w:rFonts w:ascii="Roboto Condensed Light" w:hAnsi="Roboto Condensed Light"/>
      <w:sz w:val="28"/>
    </w:rPr>
  </w:style>
  <w:style w:type="character" w:styleId="a3">
    <w:name w:val="Hyperlink"/>
    <w:uiPriority w:val="99"/>
    <w:qFormat/>
    <w:rsid w:val="007F761A"/>
    <w:rPr>
      <w:rFonts w:cs="Times New Roman"/>
      <w:b/>
      <w:i/>
      <w:color w:val="8496B0"/>
      <w:u w:val="single"/>
      <w:effect w:val="none"/>
    </w:rPr>
  </w:style>
  <w:style w:type="paragraph" w:styleId="a4">
    <w:name w:val="header"/>
    <w:basedOn w:val="a"/>
    <w:link w:val="a5"/>
    <w:uiPriority w:val="99"/>
    <w:unhideWhenUsed/>
    <w:rsid w:val="007F761A"/>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F761A"/>
    <w:rPr>
      <w:rFonts w:ascii="Calibri" w:eastAsia="Calibri" w:hAnsi="Calibri" w:cs="Times New Roman"/>
      <w:sz w:val="22"/>
      <w:lang w:val="ru-RU"/>
    </w:rPr>
  </w:style>
  <w:style w:type="paragraph" w:styleId="a6">
    <w:name w:val="footer"/>
    <w:basedOn w:val="a"/>
    <w:link w:val="a7"/>
    <w:uiPriority w:val="99"/>
    <w:unhideWhenUsed/>
    <w:rsid w:val="007F761A"/>
    <w:pPr>
      <w:tabs>
        <w:tab w:val="center" w:pos="4677"/>
        <w:tab w:val="right" w:pos="9355"/>
      </w:tabs>
      <w:spacing w:after="0" w:line="240" w:lineRule="auto"/>
    </w:pPr>
  </w:style>
  <w:style w:type="character" w:customStyle="1" w:styleId="a7">
    <w:name w:val="Нижній колонтитул Знак"/>
    <w:basedOn w:val="a0"/>
    <w:link w:val="a6"/>
    <w:uiPriority w:val="99"/>
    <w:rsid w:val="007F761A"/>
    <w:rPr>
      <w:rFonts w:ascii="Calibri" w:eastAsia="Calibri" w:hAnsi="Calibri" w:cs="Times New Roman"/>
      <w:sz w:val="22"/>
      <w:lang w:val="ru-RU"/>
    </w:rPr>
  </w:style>
  <w:style w:type="paragraph" w:customStyle="1" w:styleId="a8">
    <w:name w:val="[основной абзац]"/>
    <w:basedOn w:val="a"/>
    <w:uiPriority w:val="99"/>
    <w:rsid w:val="007F761A"/>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a9">
    <w:name w:val="Normal (Web)"/>
    <w:basedOn w:val="a"/>
    <w:link w:val="aa"/>
    <w:uiPriority w:val="99"/>
    <w:unhideWhenUsed/>
    <w:rsid w:val="007F761A"/>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a">
    <w:name w:val="Звичайний (веб) Знак"/>
    <w:link w:val="a9"/>
    <w:uiPriority w:val="99"/>
    <w:locked/>
    <w:rsid w:val="007F761A"/>
    <w:rPr>
      <w:rFonts w:ascii="Times New Roman" w:eastAsia="Times New Roman" w:hAnsi="Times New Roman" w:cs="Times New Roman"/>
      <w:sz w:val="24"/>
      <w:szCs w:val="24"/>
      <w:lang w:eastAsia="uk-UA"/>
    </w:rPr>
  </w:style>
  <w:style w:type="character" w:customStyle="1" w:styleId="st42">
    <w:name w:val="st42"/>
    <w:uiPriority w:val="99"/>
    <w:rsid w:val="007F761A"/>
    <w:rPr>
      <w:rFonts w:ascii="Times New Roman" w:hAnsi="Times New Roman"/>
      <w:color w:val="000000"/>
    </w:rPr>
  </w:style>
  <w:style w:type="character" w:customStyle="1" w:styleId="match">
    <w:name w:val="match"/>
    <w:basedOn w:val="a0"/>
    <w:rsid w:val="007F761A"/>
  </w:style>
  <w:style w:type="character" w:customStyle="1" w:styleId="snippet">
    <w:name w:val="snippet"/>
    <w:basedOn w:val="a0"/>
    <w:rsid w:val="007F761A"/>
  </w:style>
  <w:style w:type="paragraph" w:customStyle="1" w:styleId="marked-paragraph">
    <w:name w:val="marked-paragraph"/>
    <w:basedOn w:val="a"/>
    <w:rsid w:val="007F761A"/>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7F761A"/>
    <w:pPr>
      <w:spacing w:after="200" w:line="276" w:lineRule="auto"/>
      <w:ind w:left="720"/>
      <w:contextualSpacing/>
    </w:pPr>
  </w:style>
  <w:style w:type="character" w:customStyle="1" w:styleId="ac">
    <w:name w:val="Текст у виносці Знак"/>
    <w:basedOn w:val="a0"/>
    <w:link w:val="ad"/>
    <w:uiPriority w:val="99"/>
    <w:semiHidden/>
    <w:rsid w:val="007F761A"/>
    <w:rPr>
      <w:rFonts w:ascii="Segoe UI" w:eastAsia="Calibri" w:hAnsi="Segoe UI" w:cs="Segoe UI"/>
      <w:sz w:val="18"/>
      <w:szCs w:val="18"/>
      <w:lang w:val="ru-RU"/>
    </w:rPr>
  </w:style>
  <w:style w:type="paragraph" w:styleId="ad">
    <w:name w:val="Balloon Text"/>
    <w:basedOn w:val="a"/>
    <w:link w:val="ac"/>
    <w:uiPriority w:val="99"/>
    <w:semiHidden/>
    <w:unhideWhenUsed/>
    <w:rsid w:val="007F761A"/>
    <w:pPr>
      <w:spacing w:after="0" w:line="240" w:lineRule="auto"/>
    </w:pPr>
    <w:rPr>
      <w:rFonts w:ascii="Segoe UI" w:hAnsi="Segoe UI" w:cs="Segoe UI"/>
      <w:sz w:val="18"/>
      <w:szCs w:val="18"/>
    </w:rPr>
  </w:style>
  <w:style w:type="character" w:customStyle="1" w:styleId="12">
    <w:name w:val="Текст у виносці Знак1"/>
    <w:basedOn w:val="a0"/>
    <w:uiPriority w:val="99"/>
    <w:semiHidden/>
    <w:rsid w:val="007F761A"/>
    <w:rPr>
      <w:rFonts w:ascii="Segoe UI" w:eastAsia="Calibri" w:hAnsi="Segoe UI" w:cs="Segoe UI"/>
      <w:sz w:val="18"/>
      <w:szCs w:val="18"/>
      <w:lang w:val="ru-RU"/>
    </w:rPr>
  </w:style>
  <w:style w:type="paragraph" w:customStyle="1" w:styleId="3">
    <w:name w:val="Обычный3"/>
    <w:autoRedefine/>
    <w:rsid w:val="007F761A"/>
    <w:pPr>
      <w:autoSpaceDE w:val="0"/>
      <w:autoSpaceDN w:val="0"/>
      <w:adjustRightInd w:val="0"/>
      <w:spacing w:after="0" w:line="240" w:lineRule="auto"/>
      <w:ind w:firstLine="680"/>
      <w:jc w:val="both"/>
    </w:pPr>
    <w:rPr>
      <w:rFonts w:eastAsia="Times New Roman" w:cs="Roboto Condensed Light"/>
      <w:bCs/>
      <w:i/>
      <w:iCs/>
      <w:color w:val="002060"/>
      <w:sz w:val="20"/>
      <w:szCs w:val="20"/>
      <w:lang w:eastAsia="uk-UA"/>
    </w:rPr>
  </w:style>
  <w:style w:type="paragraph" w:customStyle="1" w:styleId="ae">
    <w:name w:val="Обычный"/>
    <w:link w:val="af"/>
    <w:autoRedefine/>
    <w:rsid w:val="00BB719E"/>
    <w:pPr>
      <w:widowControl w:val="0"/>
      <w:autoSpaceDE w:val="0"/>
      <w:autoSpaceDN w:val="0"/>
      <w:adjustRightInd w:val="0"/>
      <w:spacing w:after="0" w:line="240" w:lineRule="auto"/>
      <w:ind w:firstLine="680"/>
      <w:jc w:val="both"/>
    </w:pPr>
    <w:rPr>
      <w:rFonts w:eastAsia="Calibri" w:cs="Times New Roman"/>
      <w:bCs/>
      <w:i/>
      <w:iCs/>
      <w:color w:val="002060"/>
      <w:sz w:val="24"/>
      <w:szCs w:val="24"/>
    </w:rPr>
  </w:style>
  <w:style w:type="character" w:customStyle="1" w:styleId="af">
    <w:name w:val="Обычный Знак"/>
    <w:link w:val="ae"/>
    <w:locked/>
    <w:rsid w:val="00BB719E"/>
    <w:rPr>
      <w:rFonts w:eastAsia="Calibri" w:cs="Times New Roman"/>
      <w:bCs/>
      <w:i/>
      <w:iCs/>
      <w:color w:val="002060"/>
      <w:sz w:val="24"/>
      <w:szCs w:val="24"/>
    </w:rPr>
  </w:style>
  <w:style w:type="paragraph" w:customStyle="1" w:styleId="21">
    <w:name w:val="Основний текст з відступом 21"/>
    <w:basedOn w:val="a"/>
    <w:rsid w:val="007F761A"/>
    <w:pPr>
      <w:suppressAutoHyphens/>
      <w:spacing w:after="120" w:line="480" w:lineRule="auto"/>
      <w:ind w:left="283"/>
    </w:pPr>
    <w:rPr>
      <w:kern w:val="2"/>
      <w:lang w:val="uk-UA"/>
    </w:rPr>
  </w:style>
  <w:style w:type="paragraph" w:customStyle="1" w:styleId="ps5">
    <w:name w:val="ps5"/>
    <w:basedOn w:val="a"/>
    <w:rsid w:val="007F761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3">
    <w:name w:val="Обычный1"/>
    <w:autoRedefine/>
    <w:rsid w:val="007F761A"/>
    <w:pPr>
      <w:tabs>
        <w:tab w:val="left" w:pos="9071"/>
      </w:tabs>
      <w:autoSpaceDE w:val="0"/>
      <w:autoSpaceDN w:val="0"/>
      <w:adjustRightInd w:val="0"/>
      <w:spacing w:after="0" w:line="240" w:lineRule="auto"/>
      <w:ind w:right="23"/>
      <w:jc w:val="both"/>
    </w:pPr>
    <w:rPr>
      <w:rFonts w:cs="Roboto Condensed Light"/>
      <w:szCs w:val="28"/>
    </w:rPr>
  </w:style>
  <w:style w:type="paragraph" w:styleId="af0">
    <w:name w:val="No Spacing"/>
    <w:uiPriority w:val="1"/>
    <w:qFormat/>
    <w:rsid w:val="007F761A"/>
    <w:pPr>
      <w:spacing w:after="0" w:line="240" w:lineRule="auto"/>
    </w:pPr>
  </w:style>
  <w:style w:type="paragraph" w:customStyle="1" w:styleId="auto-marked">
    <w:name w:val="auto-marked"/>
    <w:basedOn w:val="a"/>
    <w:rsid w:val="007F761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22">
    <w:name w:val="Основний текст з відступом 22"/>
    <w:basedOn w:val="a"/>
    <w:rsid w:val="007F761A"/>
    <w:pPr>
      <w:suppressAutoHyphens/>
      <w:spacing w:after="120" w:line="480" w:lineRule="auto"/>
      <w:ind w:left="283"/>
    </w:pPr>
    <w:rPr>
      <w:rFonts w:ascii="Roboto Condensed Light" w:eastAsia="Times New Roman" w:hAnsi="Roboto Condensed Light"/>
      <w:kern w:val="28"/>
      <w:lang w:val="uk-UA" w:eastAsia="uk-UA"/>
    </w:rPr>
  </w:style>
  <w:style w:type="character" w:customStyle="1" w:styleId="markedcontent">
    <w:name w:val="markedcontent"/>
    <w:basedOn w:val="a0"/>
    <w:rsid w:val="007F761A"/>
  </w:style>
  <w:style w:type="character" w:customStyle="1" w:styleId="af1">
    <w:name w:val="Текст примітки Знак"/>
    <w:basedOn w:val="a0"/>
    <w:link w:val="af2"/>
    <w:uiPriority w:val="99"/>
    <w:semiHidden/>
    <w:rsid w:val="007F761A"/>
    <w:rPr>
      <w:rFonts w:ascii="Calibri" w:eastAsia="Calibri" w:hAnsi="Calibri" w:cs="Times New Roman"/>
      <w:sz w:val="20"/>
      <w:szCs w:val="20"/>
      <w:lang w:val="ru-RU"/>
    </w:rPr>
  </w:style>
  <w:style w:type="paragraph" w:styleId="af2">
    <w:name w:val="annotation text"/>
    <w:basedOn w:val="a"/>
    <w:link w:val="af1"/>
    <w:uiPriority w:val="99"/>
    <w:semiHidden/>
    <w:unhideWhenUsed/>
    <w:rsid w:val="007F761A"/>
    <w:pPr>
      <w:spacing w:line="240" w:lineRule="auto"/>
    </w:pPr>
    <w:rPr>
      <w:sz w:val="20"/>
      <w:szCs w:val="20"/>
    </w:rPr>
  </w:style>
  <w:style w:type="character" w:customStyle="1" w:styleId="14">
    <w:name w:val="Текст примітки Знак1"/>
    <w:basedOn w:val="a0"/>
    <w:uiPriority w:val="99"/>
    <w:semiHidden/>
    <w:rsid w:val="007F761A"/>
    <w:rPr>
      <w:rFonts w:ascii="Calibri" w:eastAsia="Calibri" w:hAnsi="Calibri" w:cs="Times New Roman"/>
      <w:sz w:val="20"/>
      <w:szCs w:val="20"/>
      <w:lang w:val="ru-RU"/>
    </w:rPr>
  </w:style>
  <w:style w:type="character" w:customStyle="1" w:styleId="af3">
    <w:name w:val="Тема примітки Знак"/>
    <w:basedOn w:val="af1"/>
    <w:link w:val="af4"/>
    <w:uiPriority w:val="99"/>
    <w:semiHidden/>
    <w:rsid w:val="007F761A"/>
    <w:rPr>
      <w:rFonts w:ascii="Calibri" w:eastAsia="Calibri" w:hAnsi="Calibri" w:cs="Times New Roman"/>
      <w:b/>
      <w:bCs/>
      <w:sz w:val="20"/>
      <w:szCs w:val="20"/>
      <w:lang w:val="ru-RU"/>
    </w:rPr>
  </w:style>
  <w:style w:type="paragraph" w:styleId="af4">
    <w:name w:val="annotation subject"/>
    <w:basedOn w:val="af2"/>
    <w:next w:val="af2"/>
    <w:link w:val="af3"/>
    <w:uiPriority w:val="99"/>
    <w:semiHidden/>
    <w:unhideWhenUsed/>
    <w:rsid w:val="007F761A"/>
    <w:rPr>
      <w:b/>
      <w:bCs/>
    </w:rPr>
  </w:style>
  <w:style w:type="character" w:customStyle="1" w:styleId="15">
    <w:name w:val="Тема примітки Знак1"/>
    <w:basedOn w:val="14"/>
    <w:uiPriority w:val="99"/>
    <w:semiHidden/>
    <w:rsid w:val="007F761A"/>
    <w:rPr>
      <w:rFonts w:ascii="Calibri" w:eastAsia="Calibri" w:hAnsi="Calibri" w:cs="Times New Roman"/>
      <w:b/>
      <w:bCs/>
      <w:sz w:val="20"/>
      <w:szCs w:val="20"/>
      <w:lang w:val="ru-RU"/>
    </w:rPr>
  </w:style>
  <w:style w:type="paragraph" w:styleId="2">
    <w:name w:val="Body Text Indent 2"/>
    <w:basedOn w:val="a"/>
    <w:link w:val="20"/>
    <w:uiPriority w:val="99"/>
    <w:unhideWhenUsed/>
    <w:rsid w:val="007F761A"/>
    <w:pPr>
      <w:spacing w:after="120" w:line="480" w:lineRule="auto"/>
      <w:ind w:left="283"/>
    </w:pPr>
    <w:rPr>
      <w:rFonts w:eastAsia="Times New Roman"/>
      <w:lang w:val="uk-UA"/>
    </w:rPr>
  </w:style>
  <w:style w:type="character" w:customStyle="1" w:styleId="20">
    <w:name w:val="Основний текст з відступом 2 Знак"/>
    <w:basedOn w:val="a0"/>
    <w:link w:val="2"/>
    <w:uiPriority w:val="99"/>
    <w:rsid w:val="007F761A"/>
    <w:rPr>
      <w:rFonts w:ascii="Calibri" w:eastAsia="Times New Roman" w:hAnsi="Calibri" w:cs="Times New Roman"/>
      <w:sz w:val="22"/>
    </w:rPr>
  </w:style>
  <w:style w:type="paragraph" w:customStyle="1" w:styleId="23">
    <w:name w:val="Основний текст з відступом 23"/>
    <w:basedOn w:val="a"/>
    <w:rsid w:val="007F761A"/>
    <w:pPr>
      <w:suppressAutoHyphens/>
      <w:spacing w:after="120" w:line="480" w:lineRule="auto"/>
      <w:ind w:left="283"/>
    </w:pPr>
    <w:rPr>
      <w:kern w:val="1"/>
      <w:lang w:val="uk-UA"/>
    </w:rPr>
  </w:style>
  <w:style w:type="paragraph" w:customStyle="1" w:styleId="avoid">
    <w:name w:val="avoid"/>
    <w:basedOn w:val="a"/>
    <w:rsid w:val="007F761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5">
    <w:name w:val="Без интервала"/>
    <w:qFormat/>
    <w:rsid w:val="007F761A"/>
    <w:pPr>
      <w:spacing w:after="0" w:line="240" w:lineRule="auto"/>
    </w:pPr>
    <w:rPr>
      <w:rFonts w:ascii="Calibri" w:eastAsia="Calibri" w:hAnsi="Calibri" w:cs="Times New Roman"/>
      <w:sz w:val="22"/>
    </w:rPr>
  </w:style>
  <w:style w:type="paragraph" w:customStyle="1" w:styleId="ps0">
    <w:name w:val="ps0"/>
    <w:basedOn w:val="a"/>
    <w:rsid w:val="007F761A"/>
    <w:pPr>
      <w:spacing w:before="100" w:beforeAutospacing="1" w:after="100" w:afterAutospacing="1" w:line="240" w:lineRule="auto"/>
      <w:jc w:val="both"/>
    </w:pPr>
    <w:rPr>
      <w:rFonts w:ascii="Times New Roman" w:eastAsia="Times New Roman" w:hAnsi="Times New Roman"/>
      <w:sz w:val="24"/>
      <w:szCs w:val="24"/>
      <w:lang w:val="uk-UA" w:eastAsia="uk-UA"/>
    </w:rPr>
  </w:style>
  <w:style w:type="character" w:customStyle="1" w:styleId="af6">
    <w:name w:val="Основний текст_"/>
    <w:link w:val="16"/>
    <w:locked/>
    <w:rsid w:val="007F761A"/>
    <w:rPr>
      <w:shd w:val="clear" w:color="auto" w:fill="FFFFFF"/>
    </w:rPr>
  </w:style>
  <w:style w:type="paragraph" w:customStyle="1" w:styleId="16">
    <w:name w:val="Основний текст1"/>
    <w:basedOn w:val="a"/>
    <w:link w:val="af6"/>
    <w:rsid w:val="007F761A"/>
    <w:pPr>
      <w:widowControl w:val="0"/>
      <w:shd w:val="clear" w:color="auto" w:fill="FFFFFF"/>
      <w:spacing w:after="0" w:line="252" w:lineRule="auto"/>
      <w:ind w:firstLine="400"/>
    </w:pPr>
    <w:rPr>
      <w:rFonts w:ascii="Roboto Condensed Light" w:eastAsiaTheme="minorHAnsi" w:hAnsi="Roboto Condensed Light" w:cstheme="minorHAnsi"/>
      <w:sz w:val="28"/>
      <w:lang w:val="uk-UA"/>
    </w:rPr>
  </w:style>
  <w:style w:type="paragraph" w:customStyle="1" w:styleId="ps13">
    <w:name w:val="ps13"/>
    <w:basedOn w:val="a"/>
    <w:rsid w:val="007F761A"/>
    <w:pPr>
      <w:spacing w:before="100" w:beforeAutospacing="1" w:after="100" w:afterAutospacing="1" w:line="240" w:lineRule="auto"/>
      <w:jc w:val="both"/>
    </w:pPr>
    <w:rPr>
      <w:rFonts w:ascii="Times New Roman" w:eastAsia="Times New Roman" w:hAnsi="Times New Roman"/>
      <w:sz w:val="24"/>
      <w:szCs w:val="24"/>
      <w:lang w:val="uk-UA" w:eastAsia="uk-UA"/>
    </w:rPr>
  </w:style>
  <w:style w:type="paragraph" w:customStyle="1" w:styleId="24">
    <w:name w:val="Основний текст з відступом 24"/>
    <w:basedOn w:val="a"/>
    <w:rsid w:val="007F761A"/>
    <w:pPr>
      <w:suppressAutoHyphens/>
      <w:spacing w:after="120" w:line="480" w:lineRule="auto"/>
      <w:ind w:left="283"/>
    </w:pPr>
    <w:rPr>
      <w:kern w:val="2"/>
      <w:lang w:val="uk-UA"/>
    </w:rPr>
  </w:style>
  <w:style w:type="character" w:customStyle="1" w:styleId="17">
    <w:name w:val="Основной шрифт абзаца1"/>
    <w:rsid w:val="007F761A"/>
    <w:rPr>
      <w:rFonts w:ascii="Roboto Condensed Light" w:hAnsi="Roboto Condensed Light" w:cs="Roboto Condensed Light" w:hint="default"/>
      <w:sz w:val="28"/>
      <w:szCs w:val="28"/>
    </w:rPr>
  </w:style>
  <w:style w:type="character" w:styleId="af7">
    <w:name w:val="Subtle Emphasis"/>
    <w:uiPriority w:val="19"/>
    <w:qFormat/>
    <w:rsid w:val="007F761A"/>
    <w:rPr>
      <w:i/>
      <w:iCs/>
      <w:color w:val="404040"/>
    </w:rPr>
  </w:style>
  <w:style w:type="paragraph" w:customStyle="1" w:styleId="ps2">
    <w:name w:val="ps2"/>
    <w:basedOn w:val="a"/>
    <w:rsid w:val="007F761A"/>
    <w:pPr>
      <w:spacing w:before="100" w:beforeAutospacing="1" w:after="100" w:afterAutospacing="1" w:line="240" w:lineRule="auto"/>
      <w:jc w:val="both"/>
    </w:pPr>
    <w:rPr>
      <w:rFonts w:ascii="Times New Roman" w:eastAsia="Times New Roman" w:hAnsi="Times New Roman"/>
      <w:sz w:val="24"/>
      <w:szCs w:val="24"/>
      <w:lang w:val="uk-UA" w:eastAsia="uk-UA"/>
    </w:rPr>
  </w:style>
  <w:style w:type="table" w:styleId="af8">
    <w:name w:val="Table Grid"/>
    <w:basedOn w:val="a1"/>
    <w:uiPriority w:val="39"/>
    <w:rsid w:val="007F761A"/>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9">
    <w:name w:val="ps9"/>
    <w:basedOn w:val="a"/>
    <w:rsid w:val="007F761A"/>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9">
    <w:name w:val="FollowedHyperlink"/>
    <w:basedOn w:val="a0"/>
    <w:uiPriority w:val="99"/>
    <w:semiHidden/>
    <w:unhideWhenUsed/>
    <w:rsid w:val="00197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yestr.court.gov.ua/Review/123338041" TargetMode="External"/><Relationship Id="rId18" Type="http://schemas.openxmlformats.org/officeDocument/2006/relationships/hyperlink" Target="https://reyestr.court.gov.ua/Review/122805471" TargetMode="External"/><Relationship Id="rId26" Type="http://schemas.openxmlformats.org/officeDocument/2006/relationships/hyperlink" Target="https://reyestr.court.gov.ua/Review/123313486" TargetMode="External"/><Relationship Id="rId39" Type="http://schemas.openxmlformats.org/officeDocument/2006/relationships/header" Target="header1.xml"/><Relationship Id="rId21" Type="http://schemas.openxmlformats.org/officeDocument/2006/relationships/hyperlink" Target="https://reyestr.court.gov.ua/Review/122805452" TargetMode="External"/><Relationship Id="rId34" Type="http://schemas.openxmlformats.org/officeDocument/2006/relationships/hyperlink" Target="https://reyestr.court.gov.ua/Review/123578865"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yestr.court.gov.ua/Review/123779728" TargetMode="External"/><Relationship Id="rId29" Type="http://schemas.openxmlformats.org/officeDocument/2006/relationships/hyperlink" Target="https://reyestr.court.gov.ua/Review/12338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yestr.court.gov.ua/Review/123281385" TargetMode="External"/><Relationship Id="rId24" Type="http://schemas.openxmlformats.org/officeDocument/2006/relationships/hyperlink" Target="https://reyestr.court.gov.ua/Review/123916452" TargetMode="External"/><Relationship Id="rId32" Type="http://schemas.openxmlformats.org/officeDocument/2006/relationships/hyperlink" Target="https://reyestr.court.gov.ua/Review/122983914" TargetMode="External"/><Relationship Id="rId37" Type="http://schemas.openxmlformats.org/officeDocument/2006/relationships/hyperlink" Target="https://reyestr.court.gov.ua/Review/12346318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yestr.court.gov.ua/Review/123394303" TargetMode="External"/><Relationship Id="rId23" Type="http://schemas.openxmlformats.org/officeDocument/2006/relationships/hyperlink" Target="https://reyestr.court.gov.ua/Review/123819162" TargetMode="External"/><Relationship Id="rId28" Type="http://schemas.openxmlformats.org/officeDocument/2006/relationships/hyperlink" Target="https://reyestr.court.gov.ua/Review/123338051" TargetMode="External"/><Relationship Id="rId36" Type="http://schemas.openxmlformats.org/officeDocument/2006/relationships/hyperlink" Target="https://reyestr.court.gov.ua/Review/123873486" TargetMode="External"/><Relationship Id="rId10" Type="http://schemas.openxmlformats.org/officeDocument/2006/relationships/hyperlink" Target="https://reyestr.court.gov.ua/Review/123463246" TargetMode="External"/><Relationship Id="rId19" Type="http://schemas.openxmlformats.org/officeDocument/2006/relationships/hyperlink" Target="https://reyestr.court.gov.ua/Review/123212981" TargetMode="External"/><Relationship Id="rId31" Type="http://schemas.openxmlformats.org/officeDocument/2006/relationships/hyperlink" Target="https://reyestr.court.gov.ua/Review/12331348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yestr.court.gov.ua/Review/123552157" TargetMode="External"/><Relationship Id="rId14" Type="http://schemas.openxmlformats.org/officeDocument/2006/relationships/hyperlink" Target="https://reyestr.court.gov.ua/Review/123394311" TargetMode="External"/><Relationship Id="rId22" Type="http://schemas.openxmlformats.org/officeDocument/2006/relationships/hyperlink" Target="https://reyestr.court.gov.ua/Review/123578877" TargetMode="External"/><Relationship Id="rId27" Type="http://schemas.openxmlformats.org/officeDocument/2006/relationships/hyperlink" Target="https://reyestr.court.gov.ua/Review/123713434" TargetMode="External"/><Relationship Id="rId30" Type="http://schemas.openxmlformats.org/officeDocument/2006/relationships/hyperlink" Target="https://reyestr.court.gov.ua/Review/123916457" TargetMode="External"/><Relationship Id="rId35" Type="http://schemas.openxmlformats.org/officeDocument/2006/relationships/hyperlink" Target="https://reyestr.court.gov.ua/Review/123394111" TargetMode="External"/><Relationship Id="rId43" Type="http://schemas.openxmlformats.org/officeDocument/2006/relationships/footer" Target="footer2.xml"/><Relationship Id="rId8" Type="http://schemas.openxmlformats.org/officeDocument/2006/relationships/hyperlink" Target="https://reyestr.court.gov.ua/Review/123578877" TargetMode="External"/><Relationship Id="rId3" Type="http://schemas.openxmlformats.org/officeDocument/2006/relationships/styles" Target="styles.xml"/><Relationship Id="rId12" Type="http://schemas.openxmlformats.org/officeDocument/2006/relationships/hyperlink" Target="https://reyestr.court.gov.ua/Review/123338071" TargetMode="External"/><Relationship Id="rId17" Type="http://schemas.openxmlformats.org/officeDocument/2006/relationships/hyperlink" Target="https://reyestr.court.gov.ua/Review/123674382" TargetMode="External"/><Relationship Id="rId25" Type="http://schemas.openxmlformats.org/officeDocument/2006/relationships/hyperlink" Target="https://reyestr.court.gov.ua/Review/123281420" TargetMode="External"/><Relationship Id="rId33" Type="http://schemas.openxmlformats.org/officeDocument/2006/relationships/hyperlink" Target="https://reyestr.court.gov.ua/Review/123426758" TargetMode="External"/><Relationship Id="rId38" Type="http://schemas.openxmlformats.org/officeDocument/2006/relationships/hyperlink" Target="https://reyestr.court.gov.ua/Review/122922768" TargetMode="External"/><Relationship Id="rId20" Type="http://schemas.openxmlformats.org/officeDocument/2006/relationships/hyperlink" Target="https://reyestr.court.gov.ua/Review/123916358"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me/supremecourt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0597-8564-4CCF-BED9-5851D23E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42</Pages>
  <Words>75378</Words>
  <Characters>42966</Characters>
  <Application>Microsoft Office Word</Application>
  <DocSecurity>0</DocSecurity>
  <Lines>358</Lines>
  <Paragraphs>236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Кольцова С.Л.</dc:creator>
  <cp:keywords/>
  <dc:description/>
  <cp:lastModifiedBy>Кольцова С.Л.</cp:lastModifiedBy>
  <cp:revision>171</cp:revision>
  <dcterms:created xsi:type="dcterms:W3CDTF">2025-03-07T10:57:00Z</dcterms:created>
  <dcterms:modified xsi:type="dcterms:W3CDTF">2025-04-10T06:37:00Z</dcterms:modified>
</cp:coreProperties>
</file>