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807D2" w14:textId="77777777" w:rsidR="00772464" w:rsidRPr="003338C2" w:rsidRDefault="00772464" w:rsidP="00772464">
      <w:pPr>
        <w:rPr>
          <w:lang w:val="uk-UA"/>
        </w:rPr>
      </w:pPr>
    </w:p>
    <w:p w14:paraId="3F41049E" w14:textId="77777777" w:rsidR="00772464" w:rsidRPr="003338C2" w:rsidRDefault="00772464" w:rsidP="00772464">
      <w:pPr>
        <w:tabs>
          <w:tab w:val="left" w:pos="5380"/>
        </w:tabs>
        <w:rPr>
          <w:lang w:val="uk-UA"/>
        </w:rPr>
      </w:pPr>
      <w:r w:rsidRPr="003338C2">
        <w:rPr>
          <w:lang w:val="uk-UA"/>
        </w:rPr>
        <w:tab/>
      </w:r>
    </w:p>
    <w:p w14:paraId="3C5AE8A8" w14:textId="77777777" w:rsidR="00772464" w:rsidRPr="003338C2" w:rsidRDefault="00772464" w:rsidP="00772464">
      <w:pPr>
        <w:rPr>
          <w:lang w:val="uk-UA"/>
        </w:rPr>
      </w:pPr>
    </w:p>
    <w:p w14:paraId="069C44E9" w14:textId="77777777" w:rsidR="00772464" w:rsidRPr="003338C2" w:rsidRDefault="00772464" w:rsidP="00772464">
      <w:pPr>
        <w:rPr>
          <w:lang w:val="uk-UA"/>
        </w:rPr>
      </w:pPr>
    </w:p>
    <w:p w14:paraId="340C43E3" w14:textId="77777777" w:rsidR="00772464" w:rsidRPr="003338C2" w:rsidRDefault="00772464" w:rsidP="00772464">
      <w:pPr>
        <w:tabs>
          <w:tab w:val="left" w:pos="7390"/>
        </w:tabs>
        <w:rPr>
          <w:lang w:val="uk-UA"/>
        </w:rPr>
      </w:pPr>
      <w:r w:rsidRPr="003338C2">
        <w:rPr>
          <w:lang w:val="uk-UA"/>
        </w:rPr>
        <w:tab/>
      </w:r>
    </w:p>
    <w:p w14:paraId="55951981" w14:textId="77777777" w:rsidR="00772464" w:rsidRPr="003338C2" w:rsidRDefault="00772464" w:rsidP="00772464">
      <w:pPr>
        <w:tabs>
          <w:tab w:val="left" w:pos="3370"/>
        </w:tabs>
        <w:rPr>
          <w:color w:val="FFFFFF"/>
          <w:sz w:val="56"/>
          <w:szCs w:val="56"/>
          <w:lang w:val="uk-UA"/>
        </w:rPr>
      </w:pPr>
      <w:r w:rsidRPr="003338C2">
        <w:rPr>
          <w:color w:val="FFFFFF"/>
          <w:sz w:val="56"/>
          <w:szCs w:val="56"/>
          <w:lang w:val="uk-UA"/>
        </w:rPr>
        <w:tab/>
      </w:r>
    </w:p>
    <w:p w14:paraId="540052FD" w14:textId="77777777" w:rsidR="00772464" w:rsidRPr="003338C2" w:rsidRDefault="00772464" w:rsidP="00772464">
      <w:pPr>
        <w:rPr>
          <w:color w:val="FFFFFF"/>
          <w:sz w:val="56"/>
          <w:szCs w:val="56"/>
          <w:lang w:val="uk-UA"/>
        </w:rPr>
      </w:pPr>
    </w:p>
    <w:p w14:paraId="2B7C87AE" w14:textId="77777777" w:rsidR="00772464" w:rsidRPr="003338C2" w:rsidRDefault="00772464" w:rsidP="00772464">
      <w:pPr>
        <w:spacing w:after="0" w:line="240" w:lineRule="auto"/>
        <w:rPr>
          <w:color w:val="FFFFFF"/>
          <w:sz w:val="56"/>
          <w:szCs w:val="56"/>
          <w:lang w:val="uk-UA"/>
        </w:rPr>
      </w:pPr>
    </w:p>
    <w:p w14:paraId="636DFAE5" w14:textId="77777777" w:rsidR="00772464" w:rsidRPr="003338C2" w:rsidRDefault="00772464" w:rsidP="00772464">
      <w:pPr>
        <w:spacing w:after="0" w:line="240" w:lineRule="auto"/>
        <w:rPr>
          <w:rFonts w:ascii="Roboto Condensed Light" w:hAnsi="Roboto Condensed Light"/>
          <w:color w:val="FFFFFF"/>
          <w:sz w:val="36"/>
          <w:szCs w:val="36"/>
          <w:lang w:val="uk-UA"/>
        </w:rPr>
      </w:pPr>
    </w:p>
    <w:p w14:paraId="0D3F177C" w14:textId="77777777" w:rsidR="00772464" w:rsidRPr="003338C2" w:rsidRDefault="00772464" w:rsidP="00772464">
      <w:pPr>
        <w:spacing w:after="0" w:line="240" w:lineRule="auto"/>
        <w:rPr>
          <w:rFonts w:ascii="Roboto Condensed Light" w:hAnsi="Roboto Condensed Light"/>
          <w:color w:val="FFFFFF"/>
          <w:sz w:val="36"/>
          <w:szCs w:val="36"/>
          <w:lang w:val="uk-UA"/>
        </w:rPr>
      </w:pPr>
    </w:p>
    <w:p w14:paraId="48749FED" w14:textId="03E44B9D" w:rsidR="00772464" w:rsidRPr="003338C2" w:rsidRDefault="00772464" w:rsidP="00772464">
      <w:pPr>
        <w:spacing w:after="0" w:line="240" w:lineRule="auto"/>
        <w:rPr>
          <w:rFonts w:ascii="Roboto Condensed Light" w:hAnsi="Roboto Condensed Light"/>
          <w:color w:val="FFFFFF"/>
          <w:sz w:val="72"/>
          <w:szCs w:val="72"/>
          <w:lang w:val="uk-UA"/>
        </w:rPr>
      </w:pPr>
      <w:r>
        <w:rPr>
          <w:rFonts w:ascii="Roboto Condensed Light" w:hAnsi="Roboto Condensed Light"/>
          <w:color w:val="FFFFFF"/>
          <w:sz w:val="72"/>
          <w:szCs w:val="72"/>
          <w:lang w:val="uk-UA"/>
        </w:rPr>
        <w:t>Дайджест</w:t>
      </w:r>
      <w:r w:rsidR="00FD5D07">
        <w:rPr>
          <w:rFonts w:ascii="Roboto Condensed Light" w:hAnsi="Roboto Condensed Light"/>
          <w:color w:val="FFFFFF"/>
          <w:sz w:val="72"/>
          <w:szCs w:val="72"/>
          <w:lang w:val="uk-UA"/>
        </w:rPr>
        <w:t xml:space="preserve"> № 1/2025 </w:t>
      </w:r>
      <w:bookmarkStart w:id="0" w:name="_GoBack"/>
      <w:bookmarkEnd w:id="0"/>
    </w:p>
    <w:p w14:paraId="3D28238F" w14:textId="77777777" w:rsidR="00772464" w:rsidRPr="00516DB1" w:rsidRDefault="00772464" w:rsidP="00772464">
      <w:pPr>
        <w:spacing w:after="0" w:line="240" w:lineRule="auto"/>
        <w:rPr>
          <w:rFonts w:ascii="Roboto Condensed Light" w:hAnsi="Roboto Condensed Light"/>
          <w:i/>
          <w:color w:val="FFFFFF"/>
          <w:sz w:val="56"/>
          <w:szCs w:val="56"/>
          <w:lang w:val="uk-UA"/>
        </w:rPr>
      </w:pPr>
      <w:bookmarkStart w:id="1" w:name="_Hlk61336120"/>
      <w:r w:rsidRPr="00516DB1">
        <w:rPr>
          <w:rFonts w:ascii="Roboto Condensed Light" w:hAnsi="Roboto Condensed Light"/>
          <w:color w:val="FFFFFF"/>
          <w:sz w:val="56"/>
          <w:szCs w:val="56"/>
          <w:lang w:val="uk-UA"/>
        </w:rPr>
        <w:t xml:space="preserve">правових позицій </w:t>
      </w:r>
      <w:r>
        <w:rPr>
          <w:rFonts w:ascii="Roboto Condensed Light" w:hAnsi="Roboto Condensed Light"/>
          <w:color w:val="FFFFFF"/>
          <w:sz w:val="56"/>
          <w:szCs w:val="56"/>
          <w:lang w:val="uk-UA"/>
        </w:rPr>
        <w:t>судової палати для розгляду справ про банкрутство КГС ВС</w:t>
      </w:r>
    </w:p>
    <w:bookmarkEnd w:id="1"/>
    <w:p w14:paraId="47E90455" w14:textId="77777777" w:rsidR="00772464" w:rsidRDefault="00772464" w:rsidP="00772464">
      <w:pPr>
        <w:spacing w:after="0" w:line="240" w:lineRule="auto"/>
        <w:rPr>
          <w:rFonts w:ascii="Roboto Condensed Light" w:hAnsi="Roboto Condensed Light"/>
          <w:color w:val="FFFFFF"/>
          <w:sz w:val="40"/>
          <w:szCs w:val="40"/>
          <w:lang w:val="uk-UA"/>
        </w:rPr>
      </w:pPr>
    </w:p>
    <w:p w14:paraId="5158137C" w14:textId="77777777" w:rsidR="00772464" w:rsidRPr="00A61EFB" w:rsidRDefault="00772464" w:rsidP="00772464">
      <w:pPr>
        <w:spacing w:after="0" w:line="240" w:lineRule="auto"/>
        <w:rPr>
          <w:rFonts w:ascii="Roboto Condensed Light" w:hAnsi="Roboto Condensed Light"/>
          <w:color w:val="FFFFFF"/>
          <w:sz w:val="40"/>
          <w:szCs w:val="40"/>
          <w:lang w:val="uk-UA"/>
        </w:rPr>
      </w:pPr>
      <w:r w:rsidRPr="00A61EFB">
        <w:rPr>
          <w:rFonts w:ascii="Roboto Condensed Light" w:hAnsi="Roboto Condensed Light"/>
          <w:color w:val="FFFFFF"/>
          <w:sz w:val="40"/>
          <w:szCs w:val="40"/>
          <w:lang w:val="uk-UA"/>
        </w:rPr>
        <w:t xml:space="preserve">(актуальна судова </w:t>
      </w:r>
      <w:r>
        <w:rPr>
          <w:rFonts w:ascii="Roboto Condensed Light" w:hAnsi="Roboto Condensed Light"/>
          <w:color w:val="FFFFFF"/>
          <w:sz w:val="40"/>
          <w:szCs w:val="40"/>
          <w:lang w:val="uk-UA"/>
        </w:rPr>
        <w:t>практика у справах про банкрутство юридичних осіб)</w:t>
      </w:r>
    </w:p>
    <w:p w14:paraId="3AF05763" w14:textId="77777777" w:rsidR="00772464" w:rsidRPr="003338C2" w:rsidRDefault="00772464" w:rsidP="00772464">
      <w:pPr>
        <w:spacing w:after="0" w:line="240" w:lineRule="auto"/>
        <w:rPr>
          <w:rFonts w:ascii="Roboto Condensed Light" w:hAnsi="Roboto Condensed Light"/>
          <w:color w:val="FFFFFF"/>
          <w:sz w:val="60"/>
          <w:szCs w:val="60"/>
          <w:lang w:val="uk-UA"/>
        </w:rPr>
      </w:pPr>
    </w:p>
    <w:p w14:paraId="3155348D" w14:textId="77777777" w:rsidR="00772464" w:rsidRPr="003338C2" w:rsidRDefault="00772464" w:rsidP="00772464">
      <w:pPr>
        <w:spacing w:after="0" w:line="240" w:lineRule="auto"/>
        <w:jc w:val="center"/>
        <w:rPr>
          <w:rFonts w:ascii="Roboto Condensed Light" w:hAnsi="Roboto Condensed Light"/>
          <w:color w:val="FFFFFF"/>
          <w:sz w:val="32"/>
          <w:szCs w:val="32"/>
          <w:lang w:val="uk-UA"/>
        </w:rPr>
      </w:pPr>
    </w:p>
    <w:p w14:paraId="2CCDD8EB" w14:textId="77777777" w:rsidR="00772464" w:rsidRPr="003338C2" w:rsidRDefault="00772464" w:rsidP="00772464">
      <w:pPr>
        <w:spacing w:after="0" w:line="240" w:lineRule="auto"/>
        <w:jc w:val="center"/>
        <w:rPr>
          <w:rFonts w:ascii="Roboto Condensed Light" w:hAnsi="Roboto Condensed Light"/>
          <w:color w:val="FFFFFF"/>
          <w:sz w:val="32"/>
          <w:szCs w:val="32"/>
          <w:lang w:val="uk-UA"/>
        </w:rPr>
      </w:pPr>
    </w:p>
    <w:p w14:paraId="70078516" w14:textId="77777777" w:rsidR="00772464" w:rsidRPr="003338C2" w:rsidRDefault="00772464" w:rsidP="00772464">
      <w:pPr>
        <w:spacing w:after="0" w:line="240" w:lineRule="auto"/>
        <w:jc w:val="center"/>
        <w:rPr>
          <w:rFonts w:ascii="Roboto Condensed Light" w:hAnsi="Roboto Condensed Light"/>
          <w:color w:val="FFFFFF"/>
          <w:sz w:val="32"/>
          <w:szCs w:val="32"/>
          <w:lang w:val="uk-UA"/>
        </w:rPr>
      </w:pPr>
    </w:p>
    <w:p w14:paraId="6B899566" w14:textId="77777777" w:rsidR="00772464" w:rsidRPr="003338C2" w:rsidRDefault="00772464" w:rsidP="00772464">
      <w:pPr>
        <w:spacing w:after="0" w:line="240" w:lineRule="auto"/>
        <w:jc w:val="both"/>
        <w:rPr>
          <w:rFonts w:ascii="Roboto Condensed Light" w:hAnsi="Roboto Condensed Light"/>
          <w:color w:val="FFFFFF"/>
          <w:sz w:val="46"/>
          <w:szCs w:val="46"/>
          <w:lang w:val="uk-UA"/>
        </w:rPr>
      </w:pPr>
    </w:p>
    <w:p w14:paraId="1835665D" w14:textId="77777777" w:rsidR="00772464" w:rsidRDefault="00772464" w:rsidP="00772464">
      <w:pPr>
        <w:spacing w:after="0" w:line="240" w:lineRule="auto"/>
        <w:jc w:val="both"/>
        <w:rPr>
          <w:rFonts w:ascii="Roboto Condensed Light" w:hAnsi="Roboto Condensed Light"/>
          <w:color w:val="FFFFFF"/>
          <w:sz w:val="46"/>
          <w:szCs w:val="46"/>
          <w:lang w:val="uk-UA"/>
        </w:rPr>
      </w:pPr>
      <w:bookmarkStart w:id="2" w:name="_Hlk77339673"/>
    </w:p>
    <w:p w14:paraId="53A4BE73" w14:textId="77777777" w:rsidR="00772464" w:rsidRDefault="00772464" w:rsidP="00772464">
      <w:pPr>
        <w:spacing w:after="0" w:line="240" w:lineRule="auto"/>
        <w:jc w:val="both"/>
        <w:rPr>
          <w:rFonts w:ascii="Roboto Condensed Light" w:hAnsi="Roboto Condensed Light"/>
          <w:color w:val="FFFFFF"/>
          <w:sz w:val="46"/>
          <w:szCs w:val="46"/>
          <w:lang w:val="uk-UA"/>
        </w:rPr>
      </w:pPr>
    </w:p>
    <w:p w14:paraId="722B123F" w14:textId="77777777" w:rsidR="00772464" w:rsidRDefault="00772464" w:rsidP="00772464">
      <w:pPr>
        <w:spacing w:after="0" w:line="240" w:lineRule="auto"/>
        <w:jc w:val="both"/>
        <w:rPr>
          <w:rFonts w:ascii="Roboto Condensed Light" w:hAnsi="Roboto Condensed Light"/>
          <w:color w:val="FFFFFF"/>
          <w:sz w:val="44"/>
          <w:szCs w:val="44"/>
          <w:lang w:val="uk-UA"/>
        </w:rPr>
      </w:pPr>
    </w:p>
    <w:p w14:paraId="7967FE3C" w14:textId="77777777" w:rsidR="00CE6A19" w:rsidRPr="0052749E" w:rsidRDefault="00CE6A19" w:rsidP="00772464">
      <w:pPr>
        <w:spacing w:after="0" w:line="240" w:lineRule="auto"/>
        <w:jc w:val="both"/>
        <w:rPr>
          <w:rFonts w:ascii="Roboto Condensed Light" w:hAnsi="Roboto Condensed Light"/>
          <w:color w:val="FFFFFF"/>
          <w:sz w:val="44"/>
          <w:szCs w:val="44"/>
          <w:lang w:val="uk-UA"/>
        </w:rPr>
      </w:pPr>
    </w:p>
    <w:p w14:paraId="25912DAC" w14:textId="77777777" w:rsidR="00772464" w:rsidRPr="00CE6A19" w:rsidRDefault="00CE6A19" w:rsidP="00772464">
      <w:pPr>
        <w:spacing w:after="0" w:line="240" w:lineRule="auto"/>
        <w:jc w:val="both"/>
        <w:rPr>
          <w:rFonts w:ascii="Roboto Condensed Light" w:hAnsi="Roboto Condensed Light"/>
          <w:color w:val="FFFFFF"/>
          <w:sz w:val="40"/>
          <w:szCs w:val="40"/>
          <w:lang w:val="uk-UA"/>
        </w:rPr>
      </w:pPr>
      <w:r w:rsidRPr="00CE6A19">
        <w:rPr>
          <w:rFonts w:ascii="Roboto Condensed Light" w:hAnsi="Roboto Condensed Light"/>
          <w:color w:val="FFFFFF"/>
          <w:sz w:val="40"/>
          <w:szCs w:val="40"/>
          <w:lang w:val="uk-UA"/>
        </w:rPr>
        <w:t>Рішення, внесені до ЄДРСР, за вересень – жовтень 2024 року</w:t>
      </w:r>
    </w:p>
    <w:p w14:paraId="4D91EC49" w14:textId="77777777" w:rsidR="00772464" w:rsidRDefault="00772464" w:rsidP="00772464">
      <w:pPr>
        <w:spacing w:after="0" w:line="240" w:lineRule="auto"/>
        <w:jc w:val="both"/>
        <w:rPr>
          <w:rFonts w:ascii="Roboto Condensed Light" w:hAnsi="Roboto Condensed Light"/>
          <w:color w:val="FFFFFF"/>
          <w:sz w:val="44"/>
          <w:szCs w:val="44"/>
          <w:lang w:val="uk-UA"/>
        </w:rPr>
      </w:pPr>
    </w:p>
    <w:p w14:paraId="72228D53" w14:textId="77777777" w:rsidR="00772464" w:rsidRPr="00B37164" w:rsidRDefault="00772464" w:rsidP="00772464">
      <w:pPr>
        <w:spacing w:after="0" w:line="240" w:lineRule="auto"/>
        <w:jc w:val="both"/>
        <w:rPr>
          <w:rFonts w:ascii="Roboto Condensed Light" w:hAnsi="Roboto Condensed Light"/>
          <w:color w:val="FFFFFF"/>
          <w:sz w:val="44"/>
          <w:szCs w:val="44"/>
          <w:lang w:val="uk-UA"/>
        </w:rPr>
      </w:pPr>
      <w:r w:rsidRPr="00B37164">
        <w:rPr>
          <w:rFonts w:ascii="Roboto Condensed Light" w:hAnsi="Roboto Condensed Light"/>
          <w:color w:val="FFFFFF"/>
          <w:sz w:val="44"/>
          <w:szCs w:val="44"/>
          <w:lang w:val="uk-UA"/>
        </w:rPr>
        <w:lastRenderedPageBreak/>
        <w:t xml:space="preserve">Рішення, внесені до ЄДРСР, за </w:t>
      </w:r>
      <w:r>
        <w:rPr>
          <w:rFonts w:ascii="Roboto Condensed Light" w:hAnsi="Roboto Condensed Light"/>
          <w:color w:val="FFFFFF"/>
          <w:sz w:val="44"/>
          <w:szCs w:val="44"/>
          <w:lang w:val="uk-UA"/>
        </w:rPr>
        <w:t>травень</w:t>
      </w:r>
      <w:r w:rsidRPr="00B37164">
        <w:rPr>
          <w:rFonts w:ascii="Roboto Condensed Light" w:hAnsi="Roboto Condensed Light"/>
          <w:color w:val="FFFFFF"/>
          <w:sz w:val="44"/>
          <w:szCs w:val="44"/>
          <w:lang w:val="uk-UA"/>
        </w:rPr>
        <w:t xml:space="preserve"> – </w:t>
      </w:r>
      <w:r>
        <w:rPr>
          <w:rFonts w:ascii="Roboto Condensed Light" w:hAnsi="Roboto Condensed Light"/>
          <w:color w:val="FFFFFF"/>
          <w:sz w:val="44"/>
          <w:szCs w:val="44"/>
          <w:lang w:val="uk-UA"/>
        </w:rPr>
        <w:t>червень</w:t>
      </w:r>
      <w:r w:rsidRPr="00B37164">
        <w:rPr>
          <w:rFonts w:ascii="Roboto Condensed Light" w:hAnsi="Roboto Condensed Light"/>
          <w:color w:val="FFFFFF"/>
          <w:sz w:val="44"/>
          <w:szCs w:val="44"/>
          <w:lang w:val="uk-UA"/>
        </w:rPr>
        <w:t xml:space="preserve"> 202</w:t>
      </w:r>
      <w:r>
        <w:rPr>
          <w:rFonts w:ascii="Roboto Condensed Light" w:hAnsi="Roboto Condensed Light"/>
          <w:color w:val="FFFFFF"/>
          <w:sz w:val="44"/>
          <w:szCs w:val="44"/>
          <w:lang w:val="uk-UA"/>
        </w:rPr>
        <w:t>4</w:t>
      </w:r>
      <w:r w:rsidRPr="00B37164">
        <w:rPr>
          <w:rFonts w:ascii="Roboto Condensed Light" w:hAnsi="Roboto Condensed Light"/>
          <w:color w:val="FFFFFF"/>
          <w:sz w:val="44"/>
          <w:szCs w:val="44"/>
          <w:lang w:val="uk-UA"/>
        </w:rPr>
        <w:t xml:space="preserve"> року</w:t>
      </w:r>
      <w:bookmarkEnd w:id="2"/>
      <w:r w:rsidRPr="00B37164">
        <w:rPr>
          <w:rFonts w:ascii="Roboto Condensed Light" w:hAnsi="Roboto Condensed Light"/>
          <w:color w:val="FFFFFF"/>
          <w:sz w:val="44"/>
          <w:szCs w:val="44"/>
          <w:lang w:val="uk-UA"/>
        </w:rPr>
        <w:t xml:space="preserve"> </w:t>
      </w:r>
    </w:p>
    <w:p w14:paraId="32949D11" w14:textId="77777777" w:rsidR="00772464" w:rsidRDefault="00772464" w:rsidP="00772464">
      <w:pPr>
        <w:spacing w:after="0" w:line="240" w:lineRule="auto"/>
        <w:ind w:firstLine="709"/>
        <w:rPr>
          <w:rFonts w:ascii="Roboto Condensed Light" w:hAnsi="Roboto Condensed Light"/>
          <w:b/>
          <w:color w:val="003366"/>
          <w:sz w:val="28"/>
          <w:szCs w:val="28"/>
          <w:lang w:val="uk-UA"/>
        </w:rPr>
      </w:pPr>
    </w:p>
    <w:p w14:paraId="0A5A6F05" w14:textId="77777777" w:rsidR="00772464" w:rsidRDefault="00772464" w:rsidP="00772464">
      <w:pPr>
        <w:spacing w:after="0" w:line="240" w:lineRule="auto"/>
        <w:ind w:firstLine="709"/>
        <w:rPr>
          <w:rFonts w:ascii="Roboto Condensed Light" w:hAnsi="Roboto Condensed Light"/>
          <w:b/>
          <w:color w:val="003366"/>
          <w:sz w:val="28"/>
          <w:szCs w:val="28"/>
          <w:lang w:val="uk-UA"/>
        </w:rPr>
      </w:pPr>
    </w:p>
    <w:p w14:paraId="4A61BE20" w14:textId="77777777" w:rsidR="00772464" w:rsidRDefault="00772464" w:rsidP="00772464">
      <w:pPr>
        <w:spacing w:after="0" w:line="240" w:lineRule="auto"/>
        <w:ind w:firstLine="709"/>
        <w:rPr>
          <w:rFonts w:ascii="Roboto Condensed Light" w:hAnsi="Roboto Condensed Light"/>
          <w:b/>
          <w:color w:val="003366"/>
          <w:sz w:val="28"/>
          <w:szCs w:val="28"/>
          <w:lang w:val="uk-UA"/>
        </w:rPr>
      </w:pPr>
    </w:p>
    <w:p w14:paraId="22C7AB04" w14:textId="77777777" w:rsidR="00772464" w:rsidRPr="000666D1" w:rsidRDefault="00772464" w:rsidP="00772464">
      <w:pPr>
        <w:spacing w:after="0" w:line="240" w:lineRule="auto"/>
        <w:ind w:firstLine="709"/>
        <w:rPr>
          <w:rFonts w:ascii="Roboto Condensed Light" w:hAnsi="Roboto Condensed Light"/>
          <w:b/>
          <w:color w:val="003366"/>
          <w:sz w:val="28"/>
          <w:szCs w:val="28"/>
          <w:lang w:val="uk-UA"/>
        </w:rPr>
      </w:pPr>
      <w:r w:rsidRPr="000666D1">
        <w:rPr>
          <w:rFonts w:ascii="Roboto Condensed Light" w:hAnsi="Roboto Condensed Light"/>
          <w:b/>
          <w:color w:val="003366"/>
          <w:sz w:val="28"/>
          <w:szCs w:val="28"/>
          <w:lang w:val="uk-UA"/>
        </w:rPr>
        <w:t>Перелік уживаних скорочень</w:t>
      </w:r>
    </w:p>
    <w:p w14:paraId="60F886AD" w14:textId="77777777" w:rsidR="00772464" w:rsidRPr="000666D1" w:rsidRDefault="00772464" w:rsidP="00772464">
      <w:pPr>
        <w:tabs>
          <w:tab w:val="left" w:pos="1985"/>
        </w:tabs>
        <w:spacing w:after="0" w:line="240" w:lineRule="auto"/>
        <w:ind w:left="2268" w:hanging="2268"/>
        <w:jc w:val="both"/>
        <w:rPr>
          <w:rFonts w:ascii="Roboto Condensed Light" w:hAnsi="Roboto Condensed Light"/>
          <w:color w:val="17365D"/>
          <w:sz w:val="28"/>
          <w:szCs w:val="28"/>
          <w:lang w:val="uk-UA"/>
        </w:rPr>
      </w:pPr>
    </w:p>
    <w:p w14:paraId="20060399" w14:textId="77777777" w:rsidR="00253F75" w:rsidRPr="000666D1" w:rsidRDefault="00253F75" w:rsidP="00253F75">
      <w:pPr>
        <w:tabs>
          <w:tab w:val="left" w:pos="1985"/>
          <w:tab w:val="left" w:pos="2835"/>
          <w:tab w:val="left" w:pos="3119"/>
          <w:tab w:val="left" w:pos="3261"/>
        </w:tabs>
        <w:spacing w:after="0" w:line="240" w:lineRule="auto"/>
        <w:jc w:val="both"/>
        <w:rPr>
          <w:rFonts w:ascii="Roboto Condensed Light" w:hAnsi="Roboto Condensed Light"/>
          <w:color w:val="002060"/>
          <w:sz w:val="28"/>
          <w:szCs w:val="28"/>
          <w:lang w:val="uk-UA"/>
        </w:rPr>
      </w:pPr>
      <w:r w:rsidRPr="000666D1">
        <w:rPr>
          <w:rFonts w:ascii="Roboto Condensed Light" w:hAnsi="Roboto Condensed Light"/>
          <w:color w:val="17365D"/>
          <w:sz w:val="28"/>
          <w:szCs w:val="28"/>
          <w:lang w:val="uk-UA"/>
        </w:rPr>
        <w:t xml:space="preserve">ВП ВС – </w:t>
      </w:r>
      <w:r w:rsidRPr="000666D1">
        <w:rPr>
          <w:rFonts w:ascii="Roboto Condensed Light" w:hAnsi="Roboto Condensed Light"/>
          <w:color w:val="002060"/>
          <w:sz w:val="28"/>
          <w:szCs w:val="28"/>
          <w:lang w:val="uk-UA"/>
        </w:rPr>
        <w:t>Велика Палата Верховного Суду</w:t>
      </w:r>
    </w:p>
    <w:p w14:paraId="450C1709" w14:textId="77777777" w:rsidR="00253F75" w:rsidRPr="000666D1" w:rsidRDefault="00253F75" w:rsidP="00253F75">
      <w:pPr>
        <w:tabs>
          <w:tab w:val="left" w:pos="1985"/>
          <w:tab w:val="left" w:pos="2835"/>
          <w:tab w:val="left" w:pos="3119"/>
          <w:tab w:val="left" w:pos="3261"/>
        </w:tabs>
        <w:spacing w:after="0" w:line="240" w:lineRule="auto"/>
        <w:jc w:val="both"/>
        <w:rPr>
          <w:rFonts w:ascii="Roboto Condensed Light" w:hAnsi="Roboto Condensed Light"/>
          <w:color w:val="002060"/>
          <w:sz w:val="28"/>
          <w:szCs w:val="28"/>
          <w:lang w:val="uk-UA"/>
        </w:rPr>
      </w:pPr>
      <w:r w:rsidRPr="000666D1">
        <w:rPr>
          <w:rFonts w:ascii="Roboto Condensed Light" w:hAnsi="Roboto Condensed Light"/>
          <w:color w:val="002060"/>
          <w:sz w:val="28"/>
          <w:szCs w:val="28"/>
          <w:lang w:val="uk-UA"/>
        </w:rPr>
        <w:t>ВС – Верховний Суд</w:t>
      </w:r>
    </w:p>
    <w:p w14:paraId="00F1F0A9" w14:textId="77777777" w:rsidR="00253F75" w:rsidRPr="000666D1" w:rsidRDefault="00253F75" w:rsidP="00253F75">
      <w:pPr>
        <w:tabs>
          <w:tab w:val="left" w:pos="1985"/>
          <w:tab w:val="left" w:pos="2835"/>
          <w:tab w:val="left" w:pos="3119"/>
          <w:tab w:val="left" w:pos="3261"/>
        </w:tabs>
        <w:spacing w:after="0" w:line="240" w:lineRule="auto"/>
        <w:jc w:val="both"/>
        <w:rPr>
          <w:rFonts w:ascii="Roboto Condensed Light" w:hAnsi="Roboto Condensed Light"/>
          <w:color w:val="17365D"/>
          <w:sz w:val="28"/>
          <w:szCs w:val="28"/>
          <w:lang w:val="uk-UA"/>
        </w:rPr>
      </w:pPr>
      <w:r w:rsidRPr="000666D1">
        <w:rPr>
          <w:rFonts w:ascii="Roboto Condensed Light" w:hAnsi="Roboto Condensed Light"/>
          <w:color w:val="002060"/>
          <w:sz w:val="28"/>
          <w:szCs w:val="28"/>
          <w:lang w:val="uk-UA"/>
        </w:rPr>
        <w:t>ВСУ – Верховний Суд України</w:t>
      </w:r>
    </w:p>
    <w:p w14:paraId="39538CF7" w14:textId="77777777" w:rsidR="00772464" w:rsidRPr="000666D1" w:rsidRDefault="00772464" w:rsidP="00772464">
      <w:pPr>
        <w:tabs>
          <w:tab w:val="left" w:pos="2835"/>
          <w:tab w:val="left" w:pos="3119"/>
          <w:tab w:val="left" w:pos="3261"/>
        </w:tabs>
        <w:spacing w:after="0" w:line="240" w:lineRule="auto"/>
        <w:jc w:val="both"/>
        <w:rPr>
          <w:rFonts w:ascii="Roboto Condensed Light" w:hAnsi="Roboto Condensed Light"/>
          <w:color w:val="17365D"/>
          <w:sz w:val="28"/>
          <w:szCs w:val="28"/>
          <w:lang w:val="uk-UA"/>
        </w:rPr>
      </w:pPr>
      <w:r w:rsidRPr="000666D1">
        <w:rPr>
          <w:rFonts w:ascii="Roboto Condensed Light" w:hAnsi="Roboto Condensed Light"/>
          <w:color w:val="17365D"/>
          <w:sz w:val="28"/>
          <w:szCs w:val="28"/>
          <w:lang w:val="uk-UA"/>
        </w:rPr>
        <w:t xml:space="preserve">ГК України </w:t>
      </w:r>
      <w:r w:rsidRPr="000666D1">
        <w:rPr>
          <w:rFonts w:ascii="Times New Roman" w:hAnsi="Times New Roman"/>
          <w:color w:val="17365D"/>
          <w:sz w:val="28"/>
          <w:szCs w:val="28"/>
          <w:lang w:val="uk-UA"/>
        </w:rPr>
        <w:t>–</w:t>
      </w:r>
      <w:r w:rsidRPr="000666D1">
        <w:rPr>
          <w:rFonts w:ascii="Roboto Condensed Light" w:hAnsi="Roboto Condensed Light"/>
          <w:color w:val="17365D"/>
          <w:sz w:val="28"/>
          <w:szCs w:val="28"/>
          <w:lang w:val="uk-UA"/>
        </w:rPr>
        <w:t xml:space="preserve"> Господарський кодекс України</w:t>
      </w:r>
    </w:p>
    <w:p w14:paraId="5553ABB5" w14:textId="77777777" w:rsidR="00772464" w:rsidRPr="000666D1" w:rsidRDefault="00772464" w:rsidP="00772464">
      <w:pPr>
        <w:tabs>
          <w:tab w:val="left" w:pos="2835"/>
          <w:tab w:val="left" w:pos="3119"/>
          <w:tab w:val="left" w:pos="3261"/>
        </w:tabs>
        <w:spacing w:after="0" w:line="240" w:lineRule="auto"/>
        <w:jc w:val="both"/>
        <w:rPr>
          <w:rFonts w:ascii="Roboto Condensed Light" w:hAnsi="Roboto Condensed Light"/>
          <w:color w:val="17365D"/>
          <w:sz w:val="28"/>
          <w:szCs w:val="28"/>
          <w:lang w:val="uk-UA"/>
        </w:rPr>
      </w:pPr>
      <w:r w:rsidRPr="000666D1">
        <w:rPr>
          <w:rFonts w:ascii="Roboto Condensed Light" w:hAnsi="Roboto Condensed Light"/>
          <w:color w:val="17365D"/>
          <w:sz w:val="28"/>
          <w:szCs w:val="28"/>
          <w:lang w:val="uk-UA"/>
        </w:rPr>
        <w:t xml:space="preserve">ГПК України </w:t>
      </w:r>
      <w:r w:rsidRPr="000666D1">
        <w:rPr>
          <w:rFonts w:ascii="Times New Roman" w:hAnsi="Times New Roman"/>
          <w:color w:val="17365D"/>
          <w:sz w:val="28"/>
          <w:szCs w:val="28"/>
          <w:lang w:val="uk-UA"/>
        </w:rPr>
        <w:t>–</w:t>
      </w:r>
      <w:r w:rsidRPr="000666D1">
        <w:rPr>
          <w:rFonts w:ascii="Roboto Condensed Light" w:hAnsi="Roboto Condensed Light"/>
          <w:color w:val="17365D"/>
          <w:sz w:val="28"/>
          <w:szCs w:val="28"/>
          <w:lang w:val="uk-UA"/>
        </w:rPr>
        <w:t xml:space="preserve"> Господарський процесуальний кодекс України</w:t>
      </w:r>
    </w:p>
    <w:p w14:paraId="05EF1FA4" w14:textId="77777777" w:rsidR="00772464" w:rsidRPr="000666D1" w:rsidRDefault="00772464" w:rsidP="00772464">
      <w:pPr>
        <w:tabs>
          <w:tab w:val="left" w:pos="2835"/>
          <w:tab w:val="left" w:pos="3119"/>
          <w:tab w:val="left" w:pos="3261"/>
        </w:tabs>
        <w:spacing w:after="0" w:line="240" w:lineRule="auto"/>
        <w:jc w:val="both"/>
        <w:rPr>
          <w:rFonts w:ascii="Roboto Condensed Light" w:hAnsi="Roboto Condensed Light"/>
          <w:color w:val="17365D"/>
          <w:sz w:val="28"/>
          <w:szCs w:val="28"/>
          <w:lang w:val="uk-UA"/>
        </w:rPr>
      </w:pPr>
      <w:r w:rsidRPr="000666D1">
        <w:rPr>
          <w:rFonts w:ascii="Roboto Condensed Light" w:hAnsi="Roboto Condensed Light"/>
          <w:color w:val="002060"/>
          <w:sz w:val="28"/>
          <w:szCs w:val="28"/>
          <w:lang w:val="uk-UA"/>
        </w:rPr>
        <w:t xml:space="preserve">Закон про банкрутство – Закон України «Про відновлення платоспроможності боржника або визнання його банкрутом» </w:t>
      </w:r>
    </w:p>
    <w:p w14:paraId="21E74A71" w14:textId="09FA05CC" w:rsidR="00AB05BB" w:rsidRDefault="00AB05BB" w:rsidP="00253F75">
      <w:pPr>
        <w:tabs>
          <w:tab w:val="left" w:pos="1985"/>
          <w:tab w:val="left" w:pos="2835"/>
          <w:tab w:val="left" w:pos="3119"/>
          <w:tab w:val="left" w:pos="3261"/>
        </w:tabs>
        <w:spacing w:after="0" w:line="240" w:lineRule="auto"/>
        <w:jc w:val="both"/>
        <w:rPr>
          <w:rFonts w:ascii="Roboto Condensed Light" w:hAnsi="Roboto Condensed Light"/>
          <w:color w:val="17365D"/>
          <w:sz w:val="28"/>
          <w:szCs w:val="28"/>
          <w:lang w:val="uk-UA"/>
        </w:rPr>
      </w:pPr>
      <w:r>
        <w:rPr>
          <w:rFonts w:ascii="Roboto Condensed Light" w:hAnsi="Roboto Condensed Light"/>
          <w:color w:val="17365D"/>
          <w:sz w:val="28"/>
          <w:szCs w:val="28"/>
          <w:lang w:val="uk-UA"/>
        </w:rPr>
        <w:t>КАС України – Кодекс адміністративного судочинства України</w:t>
      </w:r>
    </w:p>
    <w:p w14:paraId="71E7C701" w14:textId="4B233CFB" w:rsidR="00253F75" w:rsidRPr="000666D1" w:rsidRDefault="00253F75" w:rsidP="00253F75">
      <w:pPr>
        <w:tabs>
          <w:tab w:val="left" w:pos="1985"/>
          <w:tab w:val="left" w:pos="2835"/>
          <w:tab w:val="left" w:pos="3119"/>
          <w:tab w:val="left" w:pos="3261"/>
        </w:tabs>
        <w:spacing w:after="0" w:line="240" w:lineRule="auto"/>
        <w:jc w:val="both"/>
        <w:rPr>
          <w:rFonts w:ascii="Roboto Condensed Light" w:hAnsi="Roboto Condensed Light"/>
          <w:color w:val="17365D"/>
          <w:sz w:val="28"/>
          <w:szCs w:val="28"/>
          <w:lang w:val="uk-UA"/>
        </w:rPr>
      </w:pPr>
      <w:r w:rsidRPr="000666D1">
        <w:rPr>
          <w:rFonts w:ascii="Roboto Condensed Light" w:hAnsi="Roboto Condensed Light"/>
          <w:color w:val="17365D"/>
          <w:sz w:val="28"/>
          <w:szCs w:val="28"/>
          <w:lang w:val="uk-UA"/>
        </w:rPr>
        <w:t xml:space="preserve">КГС ВС </w:t>
      </w:r>
      <w:r w:rsidRPr="000666D1">
        <w:rPr>
          <w:rFonts w:ascii="Times New Roman" w:hAnsi="Times New Roman"/>
          <w:color w:val="17365D"/>
          <w:sz w:val="28"/>
          <w:szCs w:val="28"/>
          <w:lang w:val="uk-UA"/>
        </w:rPr>
        <w:t>–</w:t>
      </w:r>
      <w:r w:rsidRPr="000666D1">
        <w:rPr>
          <w:rFonts w:ascii="Roboto Condensed Light" w:hAnsi="Roboto Condensed Light"/>
          <w:color w:val="17365D"/>
          <w:sz w:val="28"/>
          <w:szCs w:val="28"/>
          <w:lang w:val="uk-UA"/>
        </w:rPr>
        <w:t xml:space="preserve"> Касаційний господарський суд у складі Верховного Суду</w:t>
      </w:r>
    </w:p>
    <w:p w14:paraId="03FAEBB1" w14:textId="77777777" w:rsidR="00253F75" w:rsidRPr="000666D1" w:rsidRDefault="00253F75" w:rsidP="00253F75">
      <w:pPr>
        <w:tabs>
          <w:tab w:val="left" w:pos="2835"/>
          <w:tab w:val="left" w:pos="3119"/>
          <w:tab w:val="left" w:pos="3261"/>
        </w:tabs>
        <w:spacing w:after="0" w:line="240" w:lineRule="auto"/>
        <w:jc w:val="both"/>
        <w:rPr>
          <w:rFonts w:ascii="Roboto Condensed Light" w:hAnsi="Roboto Condensed Light"/>
          <w:color w:val="17365D"/>
          <w:sz w:val="28"/>
          <w:szCs w:val="28"/>
          <w:lang w:val="uk-UA"/>
        </w:rPr>
      </w:pPr>
      <w:r w:rsidRPr="000666D1">
        <w:rPr>
          <w:rFonts w:ascii="Roboto Condensed Light" w:hAnsi="Roboto Condensed Light"/>
          <w:color w:val="17365D"/>
          <w:sz w:val="28"/>
          <w:szCs w:val="28"/>
          <w:lang w:val="uk-UA"/>
        </w:rPr>
        <w:t xml:space="preserve">КЗпП – Кодекс законів про працю України </w:t>
      </w:r>
    </w:p>
    <w:p w14:paraId="419D84BC" w14:textId="77777777" w:rsidR="00772464" w:rsidRPr="000666D1" w:rsidRDefault="00772464" w:rsidP="00772464">
      <w:pPr>
        <w:tabs>
          <w:tab w:val="left" w:pos="2835"/>
          <w:tab w:val="left" w:pos="3119"/>
          <w:tab w:val="left" w:pos="3261"/>
        </w:tabs>
        <w:spacing w:after="0" w:line="240" w:lineRule="auto"/>
        <w:jc w:val="both"/>
        <w:rPr>
          <w:rFonts w:ascii="Roboto Condensed Light" w:hAnsi="Roboto Condensed Light"/>
          <w:color w:val="17365D"/>
          <w:sz w:val="28"/>
          <w:szCs w:val="28"/>
          <w:lang w:val="uk-UA"/>
        </w:rPr>
      </w:pPr>
      <w:r w:rsidRPr="000666D1">
        <w:rPr>
          <w:rFonts w:ascii="Roboto Condensed Light" w:hAnsi="Roboto Condensed Light"/>
          <w:color w:val="17365D"/>
          <w:sz w:val="28"/>
          <w:szCs w:val="28"/>
          <w:lang w:val="uk-UA"/>
        </w:rPr>
        <w:t>КУзПБ – Кодекс України з процедур банкрутства</w:t>
      </w:r>
    </w:p>
    <w:p w14:paraId="185487A5" w14:textId="77777777" w:rsidR="00253F75" w:rsidRPr="000666D1" w:rsidRDefault="00253F75" w:rsidP="00253F75">
      <w:pPr>
        <w:tabs>
          <w:tab w:val="left" w:pos="2835"/>
          <w:tab w:val="left" w:pos="3119"/>
          <w:tab w:val="left" w:pos="3261"/>
        </w:tabs>
        <w:spacing w:after="0" w:line="240" w:lineRule="auto"/>
        <w:jc w:val="both"/>
        <w:rPr>
          <w:rFonts w:ascii="Roboto Condensed Light" w:hAnsi="Roboto Condensed Light"/>
          <w:color w:val="17365D"/>
          <w:sz w:val="28"/>
          <w:szCs w:val="28"/>
          <w:lang w:val="uk-UA"/>
        </w:rPr>
      </w:pPr>
      <w:r w:rsidRPr="000666D1">
        <w:rPr>
          <w:rFonts w:ascii="Roboto Condensed Light" w:hAnsi="Roboto Condensed Light"/>
          <w:color w:val="17365D"/>
          <w:sz w:val="28"/>
          <w:szCs w:val="28"/>
          <w:lang w:val="uk-UA"/>
        </w:rPr>
        <w:t>ПК України – Податковий кодекс України</w:t>
      </w:r>
    </w:p>
    <w:p w14:paraId="5A5CE9A1" w14:textId="1E8995DF" w:rsidR="00F272DF" w:rsidRPr="000666D1" w:rsidRDefault="00F272DF" w:rsidP="00772464">
      <w:pPr>
        <w:tabs>
          <w:tab w:val="left" w:pos="2835"/>
          <w:tab w:val="left" w:pos="3119"/>
          <w:tab w:val="left" w:pos="3261"/>
        </w:tabs>
        <w:spacing w:after="0" w:line="240" w:lineRule="auto"/>
        <w:jc w:val="both"/>
        <w:rPr>
          <w:rFonts w:ascii="Roboto Condensed Light" w:hAnsi="Roboto Condensed Light"/>
          <w:color w:val="17365D"/>
          <w:sz w:val="28"/>
          <w:szCs w:val="28"/>
          <w:lang w:val="uk-UA"/>
        </w:rPr>
      </w:pPr>
      <w:r w:rsidRPr="000666D1">
        <w:rPr>
          <w:rFonts w:ascii="Roboto Condensed Light" w:hAnsi="Roboto Condensed Light"/>
          <w:color w:val="17365D"/>
          <w:sz w:val="28"/>
          <w:szCs w:val="28"/>
          <w:lang w:val="uk-UA"/>
        </w:rPr>
        <w:t>СК</w:t>
      </w:r>
      <w:r w:rsidR="00CA2A4B" w:rsidRPr="000666D1">
        <w:rPr>
          <w:rFonts w:ascii="Roboto Condensed Light" w:hAnsi="Roboto Condensed Light"/>
          <w:color w:val="17365D"/>
          <w:sz w:val="28"/>
          <w:szCs w:val="28"/>
          <w:lang w:val="uk-UA"/>
        </w:rPr>
        <w:t xml:space="preserve"> України</w:t>
      </w:r>
      <w:r w:rsidRPr="000666D1">
        <w:rPr>
          <w:rFonts w:ascii="Roboto Condensed Light" w:hAnsi="Roboto Condensed Light"/>
          <w:color w:val="17365D"/>
          <w:sz w:val="28"/>
          <w:szCs w:val="28"/>
          <w:lang w:val="uk-UA"/>
        </w:rPr>
        <w:t xml:space="preserve">– Сімейний </w:t>
      </w:r>
      <w:r w:rsidR="00CA2A4B" w:rsidRPr="000666D1">
        <w:rPr>
          <w:rFonts w:ascii="Roboto Condensed Light" w:hAnsi="Roboto Condensed Light"/>
          <w:color w:val="17365D"/>
          <w:sz w:val="28"/>
          <w:szCs w:val="28"/>
          <w:lang w:val="uk-UA"/>
        </w:rPr>
        <w:t>к</w:t>
      </w:r>
      <w:r w:rsidRPr="000666D1">
        <w:rPr>
          <w:rFonts w:ascii="Roboto Condensed Light" w:hAnsi="Roboto Condensed Light"/>
          <w:color w:val="17365D"/>
          <w:sz w:val="28"/>
          <w:szCs w:val="28"/>
          <w:lang w:val="uk-UA"/>
        </w:rPr>
        <w:t>одекс України</w:t>
      </w:r>
    </w:p>
    <w:p w14:paraId="397B9F7A" w14:textId="77777777" w:rsidR="00772464" w:rsidRPr="000666D1" w:rsidRDefault="00772464" w:rsidP="00772464">
      <w:pPr>
        <w:tabs>
          <w:tab w:val="left" w:pos="2835"/>
          <w:tab w:val="left" w:pos="3119"/>
          <w:tab w:val="left" w:pos="3261"/>
        </w:tabs>
        <w:spacing w:after="0" w:line="240" w:lineRule="auto"/>
        <w:jc w:val="both"/>
        <w:rPr>
          <w:rFonts w:ascii="Roboto Condensed Light" w:hAnsi="Roboto Condensed Light"/>
          <w:color w:val="17365D"/>
          <w:sz w:val="28"/>
          <w:szCs w:val="28"/>
          <w:lang w:val="uk-UA"/>
        </w:rPr>
      </w:pPr>
      <w:r w:rsidRPr="000666D1">
        <w:rPr>
          <w:rFonts w:ascii="Roboto Condensed Light" w:hAnsi="Roboto Condensed Light"/>
          <w:color w:val="17365D"/>
          <w:sz w:val="28"/>
          <w:szCs w:val="28"/>
          <w:lang w:val="uk-UA"/>
        </w:rPr>
        <w:t xml:space="preserve">ЦК України </w:t>
      </w:r>
      <w:r w:rsidRPr="000666D1">
        <w:rPr>
          <w:rFonts w:ascii="Times New Roman" w:hAnsi="Times New Roman"/>
          <w:color w:val="17365D"/>
          <w:sz w:val="28"/>
          <w:szCs w:val="28"/>
          <w:lang w:val="uk-UA"/>
        </w:rPr>
        <w:t>–</w:t>
      </w:r>
      <w:r w:rsidRPr="000666D1">
        <w:rPr>
          <w:rFonts w:ascii="Roboto Condensed Light" w:hAnsi="Roboto Condensed Light"/>
          <w:color w:val="17365D"/>
          <w:sz w:val="28"/>
          <w:szCs w:val="28"/>
          <w:lang w:val="uk-UA"/>
        </w:rPr>
        <w:t xml:space="preserve"> Цивільний кодекс України</w:t>
      </w:r>
    </w:p>
    <w:p w14:paraId="672757C1" w14:textId="77777777" w:rsidR="00772464" w:rsidRPr="000666D1" w:rsidRDefault="00772464" w:rsidP="00772464">
      <w:pPr>
        <w:tabs>
          <w:tab w:val="left" w:pos="2835"/>
        </w:tabs>
        <w:spacing w:before="120" w:after="120" w:line="240" w:lineRule="auto"/>
        <w:jc w:val="center"/>
        <w:rPr>
          <w:rFonts w:ascii="Roboto Condensed Light" w:hAnsi="Roboto Condensed Light"/>
          <w:b/>
          <w:bCs/>
          <w:color w:val="003366"/>
          <w:sz w:val="28"/>
          <w:szCs w:val="28"/>
          <w:lang w:val="uk-UA"/>
        </w:rPr>
      </w:pPr>
    </w:p>
    <w:p w14:paraId="6B5E8524" w14:textId="77777777" w:rsidR="00772464" w:rsidRDefault="00772464" w:rsidP="00772464">
      <w:pPr>
        <w:tabs>
          <w:tab w:val="left" w:pos="2835"/>
        </w:tabs>
        <w:spacing w:before="120" w:after="120" w:line="240" w:lineRule="auto"/>
        <w:jc w:val="center"/>
        <w:rPr>
          <w:rFonts w:ascii="Roboto Condensed Light" w:hAnsi="Roboto Condensed Light"/>
          <w:b/>
          <w:bCs/>
          <w:color w:val="003366"/>
          <w:sz w:val="26"/>
          <w:szCs w:val="26"/>
          <w:lang w:val="uk-UA"/>
        </w:rPr>
      </w:pPr>
    </w:p>
    <w:p w14:paraId="2426A3DA" w14:textId="77777777" w:rsidR="00772464" w:rsidRDefault="00772464" w:rsidP="00772464">
      <w:pPr>
        <w:tabs>
          <w:tab w:val="left" w:pos="2835"/>
        </w:tabs>
        <w:spacing w:before="120" w:after="120" w:line="240" w:lineRule="auto"/>
        <w:jc w:val="center"/>
        <w:rPr>
          <w:rFonts w:ascii="Roboto Condensed Light" w:hAnsi="Roboto Condensed Light"/>
          <w:b/>
          <w:bCs/>
          <w:color w:val="003366"/>
          <w:sz w:val="26"/>
          <w:szCs w:val="26"/>
          <w:lang w:val="uk-UA"/>
        </w:rPr>
      </w:pPr>
    </w:p>
    <w:p w14:paraId="796899B7" w14:textId="77777777" w:rsidR="00772464" w:rsidRDefault="00772464" w:rsidP="00772464">
      <w:pPr>
        <w:tabs>
          <w:tab w:val="left" w:pos="2835"/>
        </w:tabs>
        <w:spacing w:before="120" w:after="120" w:line="240" w:lineRule="auto"/>
        <w:jc w:val="center"/>
        <w:rPr>
          <w:rFonts w:ascii="Roboto Condensed Light" w:hAnsi="Roboto Condensed Light"/>
          <w:b/>
          <w:bCs/>
          <w:color w:val="003366"/>
          <w:sz w:val="26"/>
          <w:szCs w:val="26"/>
          <w:lang w:val="uk-UA"/>
        </w:rPr>
      </w:pPr>
    </w:p>
    <w:p w14:paraId="3CDDF22C" w14:textId="77777777" w:rsidR="00772464" w:rsidRDefault="00772464" w:rsidP="00772464">
      <w:pPr>
        <w:tabs>
          <w:tab w:val="left" w:pos="2835"/>
        </w:tabs>
        <w:spacing w:before="120" w:after="120" w:line="240" w:lineRule="auto"/>
        <w:jc w:val="center"/>
        <w:rPr>
          <w:rFonts w:ascii="Roboto Condensed Light" w:hAnsi="Roboto Condensed Light"/>
          <w:b/>
          <w:bCs/>
          <w:color w:val="003366"/>
          <w:sz w:val="26"/>
          <w:szCs w:val="26"/>
          <w:lang w:val="uk-UA"/>
        </w:rPr>
      </w:pPr>
    </w:p>
    <w:p w14:paraId="29A06305" w14:textId="77777777" w:rsidR="00772464" w:rsidRDefault="00772464" w:rsidP="00772464">
      <w:pPr>
        <w:tabs>
          <w:tab w:val="left" w:pos="2835"/>
        </w:tabs>
        <w:spacing w:before="120" w:after="120" w:line="240" w:lineRule="auto"/>
        <w:jc w:val="center"/>
        <w:rPr>
          <w:rFonts w:ascii="Roboto Condensed Light" w:hAnsi="Roboto Condensed Light"/>
          <w:b/>
          <w:bCs/>
          <w:color w:val="003366"/>
          <w:sz w:val="26"/>
          <w:szCs w:val="26"/>
          <w:lang w:val="uk-UA"/>
        </w:rPr>
      </w:pPr>
    </w:p>
    <w:p w14:paraId="090372EA" w14:textId="77777777" w:rsidR="00772464" w:rsidRDefault="00772464" w:rsidP="00772464">
      <w:pPr>
        <w:tabs>
          <w:tab w:val="left" w:pos="2835"/>
        </w:tabs>
        <w:spacing w:before="120" w:after="120" w:line="240" w:lineRule="auto"/>
        <w:jc w:val="center"/>
        <w:rPr>
          <w:rFonts w:ascii="Roboto Condensed Light" w:hAnsi="Roboto Condensed Light"/>
          <w:b/>
          <w:bCs/>
          <w:color w:val="003366"/>
          <w:sz w:val="26"/>
          <w:szCs w:val="26"/>
          <w:lang w:val="uk-UA"/>
        </w:rPr>
      </w:pPr>
    </w:p>
    <w:p w14:paraId="645C220B" w14:textId="77777777" w:rsidR="00772464" w:rsidRDefault="00772464" w:rsidP="00772464">
      <w:pPr>
        <w:tabs>
          <w:tab w:val="left" w:pos="2835"/>
        </w:tabs>
        <w:spacing w:before="120" w:after="120" w:line="240" w:lineRule="auto"/>
        <w:jc w:val="center"/>
        <w:rPr>
          <w:rFonts w:ascii="Roboto Condensed Light" w:hAnsi="Roboto Condensed Light"/>
          <w:b/>
          <w:bCs/>
          <w:color w:val="003366"/>
          <w:sz w:val="26"/>
          <w:szCs w:val="26"/>
          <w:lang w:val="uk-UA"/>
        </w:rPr>
      </w:pPr>
    </w:p>
    <w:p w14:paraId="3D92F230" w14:textId="77777777" w:rsidR="00772464" w:rsidRDefault="00772464" w:rsidP="00772464">
      <w:pPr>
        <w:tabs>
          <w:tab w:val="left" w:pos="2835"/>
        </w:tabs>
        <w:spacing w:before="120" w:after="120" w:line="240" w:lineRule="auto"/>
        <w:jc w:val="center"/>
        <w:rPr>
          <w:rFonts w:ascii="Roboto Condensed Light" w:hAnsi="Roboto Condensed Light"/>
          <w:b/>
          <w:bCs/>
          <w:color w:val="003366"/>
          <w:sz w:val="26"/>
          <w:szCs w:val="26"/>
          <w:lang w:val="uk-UA"/>
        </w:rPr>
      </w:pPr>
    </w:p>
    <w:p w14:paraId="4961EE62" w14:textId="77777777" w:rsidR="00772464" w:rsidRDefault="00772464" w:rsidP="00772464">
      <w:pPr>
        <w:tabs>
          <w:tab w:val="left" w:pos="2835"/>
        </w:tabs>
        <w:spacing w:before="120" w:after="120" w:line="240" w:lineRule="auto"/>
        <w:jc w:val="center"/>
        <w:rPr>
          <w:rFonts w:ascii="Roboto Condensed Light" w:hAnsi="Roboto Condensed Light"/>
          <w:b/>
          <w:bCs/>
          <w:color w:val="003366"/>
          <w:sz w:val="26"/>
          <w:szCs w:val="26"/>
          <w:lang w:val="uk-UA"/>
        </w:rPr>
      </w:pPr>
    </w:p>
    <w:p w14:paraId="4D03025D" w14:textId="77777777" w:rsidR="00772464" w:rsidRDefault="00772464" w:rsidP="00772464">
      <w:pPr>
        <w:tabs>
          <w:tab w:val="left" w:pos="2835"/>
        </w:tabs>
        <w:spacing w:before="120" w:after="120" w:line="240" w:lineRule="auto"/>
        <w:jc w:val="center"/>
        <w:rPr>
          <w:rFonts w:ascii="Roboto Condensed Light" w:hAnsi="Roboto Condensed Light"/>
          <w:b/>
          <w:bCs/>
          <w:color w:val="003366"/>
          <w:sz w:val="26"/>
          <w:szCs w:val="26"/>
          <w:lang w:val="uk-UA"/>
        </w:rPr>
      </w:pPr>
    </w:p>
    <w:p w14:paraId="077E7EAF" w14:textId="77777777" w:rsidR="00772464" w:rsidRDefault="00772464" w:rsidP="00772464">
      <w:pPr>
        <w:tabs>
          <w:tab w:val="left" w:pos="2835"/>
        </w:tabs>
        <w:spacing w:before="120" w:after="120" w:line="240" w:lineRule="auto"/>
        <w:jc w:val="center"/>
        <w:rPr>
          <w:rFonts w:ascii="Roboto Condensed Light" w:hAnsi="Roboto Condensed Light"/>
          <w:b/>
          <w:bCs/>
          <w:color w:val="003366"/>
          <w:sz w:val="26"/>
          <w:szCs w:val="26"/>
          <w:lang w:val="uk-UA"/>
        </w:rPr>
      </w:pPr>
    </w:p>
    <w:p w14:paraId="1ACEAB56" w14:textId="77777777" w:rsidR="00772464" w:rsidRDefault="00772464" w:rsidP="00772464">
      <w:pPr>
        <w:tabs>
          <w:tab w:val="left" w:pos="2835"/>
        </w:tabs>
        <w:spacing w:before="120" w:after="120" w:line="240" w:lineRule="auto"/>
        <w:jc w:val="center"/>
        <w:rPr>
          <w:rFonts w:ascii="Roboto Condensed Light" w:hAnsi="Roboto Condensed Light"/>
          <w:b/>
          <w:bCs/>
          <w:color w:val="003366"/>
          <w:sz w:val="26"/>
          <w:szCs w:val="26"/>
          <w:lang w:val="uk-UA"/>
        </w:rPr>
      </w:pPr>
    </w:p>
    <w:p w14:paraId="058FB8B8" w14:textId="77777777" w:rsidR="00772464" w:rsidRDefault="00772464" w:rsidP="00772464">
      <w:pPr>
        <w:tabs>
          <w:tab w:val="left" w:pos="2835"/>
        </w:tabs>
        <w:spacing w:before="120" w:after="120" w:line="240" w:lineRule="auto"/>
        <w:jc w:val="center"/>
        <w:rPr>
          <w:rFonts w:ascii="Roboto Condensed Light" w:hAnsi="Roboto Condensed Light"/>
          <w:b/>
          <w:bCs/>
          <w:color w:val="003366"/>
          <w:sz w:val="26"/>
          <w:szCs w:val="26"/>
          <w:lang w:val="uk-UA"/>
        </w:rPr>
      </w:pPr>
    </w:p>
    <w:p w14:paraId="75AE2057" w14:textId="77777777" w:rsidR="00772464" w:rsidRDefault="00772464" w:rsidP="00772464">
      <w:pPr>
        <w:tabs>
          <w:tab w:val="left" w:pos="2835"/>
        </w:tabs>
        <w:spacing w:before="120" w:after="120" w:line="240" w:lineRule="auto"/>
        <w:jc w:val="center"/>
        <w:rPr>
          <w:rFonts w:ascii="Roboto Condensed Light" w:hAnsi="Roboto Condensed Light"/>
          <w:b/>
          <w:bCs/>
          <w:color w:val="003366"/>
          <w:sz w:val="26"/>
          <w:szCs w:val="26"/>
          <w:lang w:val="uk-UA"/>
        </w:rPr>
      </w:pPr>
    </w:p>
    <w:p w14:paraId="341B9DF8" w14:textId="77777777" w:rsidR="00772464" w:rsidRDefault="00772464" w:rsidP="00772464">
      <w:pPr>
        <w:tabs>
          <w:tab w:val="left" w:pos="2835"/>
        </w:tabs>
        <w:spacing w:before="120" w:after="120" w:line="240" w:lineRule="auto"/>
        <w:jc w:val="center"/>
        <w:rPr>
          <w:rFonts w:ascii="Roboto Condensed Light" w:hAnsi="Roboto Condensed Light"/>
          <w:b/>
          <w:bCs/>
          <w:color w:val="003366"/>
          <w:sz w:val="26"/>
          <w:szCs w:val="26"/>
          <w:lang w:val="uk-UA"/>
        </w:rPr>
      </w:pPr>
    </w:p>
    <w:p w14:paraId="22881062" w14:textId="77777777" w:rsidR="00772464" w:rsidRDefault="00772464" w:rsidP="00772464">
      <w:pPr>
        <w:tabs>
          <w:tab w:val="left" w:pos="2835"/>
        </w:tabs>
        <w:spacing w:before="120" w:after="120" w:line="240" w:lineRule="auto"/>
        <w:jc w:val="center"/>
        <w:rPr>
          <w:rFonts w:ascii="Roboto Condensed Light" w:hAnsi="Roboto Condensed Light"/>
          <w:b/>
          <w:bCs/>
          <w:color w:val="003366"/>
          <w:sz w:val="26"/>
          <w:szCs w:val="26"/>
          <w:lang w:val="uk-UA"/>
        </w:rPr>
      </w:pPr>
    </w:p>
    <w:p w14:paraId="3CE1B9CB" w14:textId="790B2EE6" w:rsidR="00772464" w:rsidRDefault="00772464" w:rsidP="00772464">
      <w:pPr>
        <w:tabs>
          <w:tab w:val="left" w:pos="4420"/>
          <w:tab w:val="left" w:pos="4733"/>
        </w:tabs>
        <w:spacing w:before="120" w:after="120" w:line="240" w:lineRule="auto"/>
        <w:rPr>
          <w:rFonts w:ascii="Roboto Condensed Light" w:hAnsi="Roboto Condensed Light"/>
          <w:b/>
          <w:bCs/>
          <w:color w:val="003366"/>
          <w:sz w:val="26"/>
          <w:szCs w:val="26"/>
          <w:lang w:val="uk-UA"/>
        </w:rPr>
      </w:pPr>
      <w:r>
        <w:rPr>
          <w:rFonts w:ascii="Roboto Condensed Light" w:hAnsi="Roboto Condensed Light"/>
          <w:b/>
          <w:bCs/>
          <w:color w:val="003366"/>
          <w:sz w:val="26"/>
          <w:szCs w:val="26"/>
          <w:lang w:val="uk-UA"/>
        </w:rPr>
        <w:lastRenderedPageBreak/>
        <w:tab/>
      </w:r>
      <w:r>
        <w:rPr>
          <w:rFonts w:ascii="Roboto Condensed Light" w:hAnsi="Roboto Condensed Light"/>
          <w:b/>
          <w:bCs/>
          <w:color w:val="003366"/>
          <w:sz w:val="26"/>
          <w:szCs w:val="26"/>
          <w:lang w:val="uk-UA"/>
        </w:rPr>
        <w:tab/>
      </w:r>
      <w:r w:rsidRPr="00714CB9">
        <w:rPr>
          <w:rFonts w:ascii="Roboto Condensed Light" w:hAnsi="Roboto Condensed Light"/>
          <w:b/>
          <w:bCs/>
          <w:color w:val="003366"/>
          <w:sz w:val="26"/>
          <w:szCs w:val="26"/>
          <w:lang w:val="uk-UA"/>
        </w:rPr>
        <w:t>ЗМІСТ</w:t>
      </w:r>
    </w:p>
    <w:p w14:paraId="3AA177F7" w14:textId="77777777" w:rsidR="00772464" w:rsidRPr="00714CB9" w:rsidRDefault="00772464" w:rsidP="00772464">
      <w:pPr>
        <w:tabs>
          <w:tab w:val="left" w:pos="2835"/>
        </w:tabs>
        <w:spacing w:before="120" w:after="120" w:line="240" w:lineRule="auto"/>
        <w:jc w:val="both"/>
        <w:rPr>
          <w:rFonts w:ascii="Roboto Condensed Light" w:hAnsi="Roboto Condensed Light"/>
          <w:b/>
          <w:bCs/>
          <w:color w:val="003366"/>
          <w:sz w:val="24"/>
          <w:szCs w:val="24"/>
          <w:lang w:val="uk-UA"/>
        </w:rPr>
      </w:pPr>
      <w:r w:rsidRPr="00714CB9">
        <w:rPr>
          <w:rFonts w:ascii="Roboto Condensed Light" w:hAnsi="Roboto Condensed Light"/>
          <w:b/>
          <w:bCs/>
          <w:color w:val="003366"/>
          <w:sz w:val="24"/>
          <w:szCs w:val="24"/>
          <w:lang w:val="uk-UA"/>
        </w:rPr>
        <w:t xml:space="preserve">І. ЗАГАЛЬНІ ПОЛОЖЕННЯ  </w:t>
      </w:r>
    </w:p>
    <w:p w14:paraId="5F8402B0" w14:textId="77777777" w:rsidR="00772464" w:rsidRDefault="00772464" w:rsidP="00772464">
      <w:pPr>
        <w:tabs>
          <w:tab w:val="left" w:pos="2835"/>
        </w:tabs>
        <w:spacing w:before="120" w:after="120" w:line="240" w:lineRule="auto"/>
        <w:jc w:val="both"/>
        <w:rPr>
          <w:rFonts w:ascii="Roboto Condensed Light" w:hAnsi="Roboto Condensed Light"/>
          <w:b/>
          <w:bCs/>
          <w:color w:val="003366"/>
          <w:sz w:val="24"/>
          <w:szCs w:val="24"/>
          <w:lang w:val="uk-UA"/>
        </w:rPr>
      </w:pPr>
      <w:r>
        <w:rPr>
          <w:rFonts w:ascii="Roboto Condensed Light" w:hAnsi="Roboto Condensed Light"/>
          <w:b/>
          <w:bCs/>
          <w:color w:val="003366"/>
          <w:sz w:val="24"/>
          <w:szCs w:val="24"/>
          <w:lang w:val="uk-UA"/>
        </w:rPr>
        <w:t>Порядок розгляду спорів, стороною в яких є боржник (стаття 7 КУзПБ)</w:t>
      </w:r>
      <w:r w:rsidRPr="001A2506">
        <w:rPr>
          <w:rFonts w:ascii="Roboto Condensed Light" w:hAnsi="Roboto Condensed Light"/>
          <w:b/>
          <w:color w:val="003366"/>
          <w:sz w:val="24"/>
          <w:szCs w:val="24"/>
          <w:lang w:val="uk-UA"/>
        </w:rPr>
        <w:t xml:space="preserve"> </w:t>
      </w:r>
      <w:r w:rsidR="00E641A8">
        <w:rPr>
          <w:rFonts w:ascii="Roboto Condensed Light" w:hAnsi="Roboto Condensed Light"/>
          <w:b/>
          <w:color w:val="003366"/>
          <w:sz w:val="24"/>
          <w:szCs w:val="24"/>
          <w:lang w:val="uk-UA"/>
        </w:rPr>
        <w:t>……………………………………………………………….5</w:t>
      </w:r>
      <w:r>
        <w:rPr>
          <w:rFonts w:ascii="Roboto Condensed Light" w:hAnsi="Roboto Condensed Light"/>
          <w:b/>
          <w:color w:val="003366"/>
          <w:sz w:val="24"/>
          <w:szCs w:val="24"/>
          <w:lang w:val="uk-UA"/>
        </w:rPr>
        <w:t xml:space="preserve"> </w:t>
      </w:r>
    </w:p>
    <w:p w14:paraId="66681079" w14:textId="77777777" w:rsidR="00E641A8" w:rsidRPr="00E641A8" w:rsidRDefault="00E641A8" w:rsidP="00E641A8">
      <w:pPr>
        <w:tabs>
          <w:tab w:val="left" w:pos="2835"/>
        </w:tabs>
        <w:spacing w:before="120" w:after="120" w:line="240" w:lineRule="auto"/>
        <w:jc w:val="both"/>
        <w:rPr>
          <w:rFonts w:ascii="Roboto Condensed Light" w:hAnsi="Roboto Condensed Light"/>
          <w:color w:val="003366"/>
          <w:sz w:val="24"/>
          <w:szCs w:val="24"/>
          <w:lang w:val="uk-UA"/>
        </w:rPr>
      </w:pPr>
      <w:r w:rsidRPr="00E641A8">
        <w:rPr>
          <w:rFonts w:ascii="Roboto Condensed Light" w:hAnsi="Roboto Condensed Light"/>
          <w:color w:val="003366"/>
          <w:sz w:val="24"/>
          <w:szCs w:val="24"/>
          <w:lang w:val="uk-UA"/>
        </w:rPr>
        <w:t>Щодо процесуальних аспектів розгляду заяви заставного кредитора про визнання недійсними результатів аукціону з продажу майна банкрута</w:t>
      </w:r>
    </w:p>
    <w:p w14:paraId="414CD96F" w14:textId="77777777" w:rsidR="00E641A8" w:rsidRPr="00E641A8" w:rsidRDefault="00E641A8" w:rsidP="00E641A8">
      <w:pPr>
        <w:tabs>
          <w:tab w:val="left" w:pos="2835"/>
        </w:tabs>
        <w:spacing w:before="120" w:after="120" w:line="240" w:lineRule="auto"/>
        <w:jc w:val="both"/>
        <w:rPr>
          <w:rFonts w:ascii="Roboto Condensed Light" w:hAnsi="Roboto Condensed Light"/>
          <w:color w:val="003366"/>
          <w:sz w:val="24"/>
          <w:szCs w:val="24"/>
          <w:lang w:val="uk-UA"/>
        </w:rPr>
      </w:pPr>
      <w:r w:rsidRPr="00E641A8">
        <w:rPr>
          <w:rFonts w:ascii="Roboto Condensed Light" w:hAnsi="Roboto Condensed Light"/>
          <w:color w:val="003366"/>
          <w:sz w:val="24"/>
          <w:szCs w:val="24"/>
          <w:lang w:val="uk-UA"/>
        </w:rPr>
        <w:t>Щодо завершення розгляду спору за правилами господарського судочинства у разі закриття провадження у справі за правилами адміністративного судочинства за аналогічними вимогами позивача</w:t>
      </w:r>
    </w:p>
    <w:p w14:paraId="3C3E4B3F" w14:textId="77777777" w:rsidR="00772464" w:rsidRPr="00714CB9" w:rsidRDefault="00772464" w:rsidP="00772464">
      <w:pPr>
        <w:tabs>
          <w:tab w:val="left" w:pos="2835"/>
        </w:tabs>
        <w:spacing w:before="120" w:after="120" w:line="240" w:lineRule="auto"/>
        <w:jc w:val="both"/>
        <w:rPr>
          <w:rFonts w:ascii="Roboto Condensed Light" w:hAnsi="Roboto Condensed Light"/>
          <w:b/>
          <w:bCs/>
          <w:color w:val="003366"/>
          <w:sz w:val="24"/>
          <w:szCs w:val="24"/>
          <w:lang w:val="uk-UA"/>
        </w:rPr>
      </w:pPr>
      <w:r w:rsidRPr="00714CB9">
        <w:rPr>
          <w:rFonts w:ascii="Roboto Condensed Light" w:hAnsi="Roboto Condensed Light"/>
          <w:b/>
          <w:bCs/>
          <w:color w:val="003366"/>
          <w:sz w:val="24"/>
          <w:szCs w:val="24"/>
          <w:lang w:val="uk-UA"/>
        </w:rPr>
        <w:t>ІІ. БАНКРУТСТВО ЮРИДИЧНИХ ОСІБ</w:t>
      </w:r>
    </w:p>
    <w:p w14:paraId="3CD97426" w14:textId="4129033B" w:rsidR="00772464" w:rsidRPr="00505629" w:rsidRDefault="00772464" w:rsidP="00772464">
      <w:pPr>
        <w:tabs>
          <w:tab w:val="left" w:pos="2835"/>
        </w:tabs>
        <w:spacing w:before="120" w:after="120" w:line="240" w:lineRule="auto"/>
        <w:jc w:val="both"/>
        <w:rPr>
          <w:rFonts w:ascii="Roboto Condensed Light" w:hAnsi="Roboto Condensed Light"/>
          <w:color w:val="003366"/>
          <w:sz w:val="24"/>
          <w:szCs w:val="24"/>
        </w:rPr>
      </w:pPr>
      <w:r w:rsidRPr="00714CB9">
        <w:rPr>
          <w:rFonts w:ascii="Roboto Condensed Light" w:hAnsi="Roboto Condensed Light"/>
          <w:b/>
          <w:color w:val="003366"/>
          <w:sz w:val="24"/>
          <w:szCs w:val="24"/>
          <w:lang w:val="uk-UA"/>
        </w:rPr>
        <w:t>Відкриття прова</w:t>
      </w:r>
      <w:r>
        <w:rPr>
          <w:rFonts w:ascii="Roboto Condensed Light" w:hAnsi="Roboto Condensed Light"/>
          <w:b/>
          <w:color w:val="003366"/>
          <w:sz w:val="24"/>
          <w:szCs w:val="24"/>
          <w:lang w:val="uk-UA"/>
        </w:rPr>
        <w:t>дження у справі про банкрутство ……………………………………….</w:t>
      </w:r>
      <w:r w:rsidRPr="00714CB9">
        <w:rPr>
          <w:rFonts w:ascii="Roboto Condensed Light" w:hAnsi="Roboto Condensed Light"/>
          <w:b/>
          <w:bCs/>
          <w:color w:val="003366"/>
          <w:sz w:val="24"/>
          <w:szCs w:val="24"/>
          <w:lang w:val="uk-UA"/>
        </w:rPr>
        <w:t>………………………………………………………………</w:t>
      </w:r>
      <w:r>
        <w:rPr>
          <w:rFonts w:ascii="Roboto Condensed Light" w:hAnsi="Roboto Condensed Light"/>
          <w:b/>
          <w:bCs/>
          <w:color w:val="003366"/>
          <w:sz w:val="24"/>
          <w:szCs w:val="24"/>
          <w:lang w:val="uk-UA"/>
        </w:rPr>
        <w:t>…</w:t>
      </w:r>
      <w:r w:rsidR="0019011B">
        <w:rPr>
          <w:rFonts w:ascii="Roboto Condensed Light" w:hAnsi="Roboto Condensed Light"/>
          <w:b/>
          <w:bCs/>
          <w:color w:val="003366"/>
          <w:sz w:val="24"/>
          <w:szCs w:val="24"/>
          <w:lang w:val="uk-UA"/>
        </w:rPr>
        <w:t>7</w:t>
      </w:r>
    </w:p>
    <w:p w14:paraId="7D499B7C" w14:textId="77777777" w:rsidR="00E641A8" w:rsidRPr="00E641A8" w:rsidRDefault="00E641A8" w:rsidP="00E641A8">
      <w:pPr>
        <w:tabs>
          <w:tab w:val="left" w:pos="2835"/>
        </w:tabs>
        <w:spacing w:before="120" w:after="120" w:line="240" w:lineRule="auto"/>
        <w:jc w:val="both"/>
        <w:rPr>
          <w:rFonts w:ascii="Roboto Condensed Light" w:hAnsi="Roboto Condensed Light"/>
          <w:color w:val="003366"/>
          <w:sz w:val="24"/>
          <w:szCs w:val="24"/>
          <w:lang w:val="uk-UA"/>
        </w:rPr>
      </w:pPr>
      <w:r w:rsidRPr="00E641A8">
        <w:rPr>
          <w:rFonts w:ascii="Roboto Condensed Light" w:hAnsi="Roboto Condensed Light"/>
          <w:color w:val="003366"/>
          <w:sz w:val="24"/>
          <w:szCs w:val="24"/>
          <w:lang w:val="uk-UA"/>
        </w:rPr>
        <w:t>Щодо подання до суду декількох заяв про відкриття провадження у справі про банкрутство стосовно одного боржника</w:t>
      </w:r>
    </w:p>
    <w:p w14:paraId="0BDEE168" w14:textId="4705B46E" w:rsidR="00E641A8" w:rsidRPr="00E641A8" w:rsidRDefault="00E641A8" w:rsidP="00E641A8">
      <w:pPr>
        <w:tabs>
          <w:tab w:val="left" w:pos="2835"/>
        </w:tabs>
        <w:spacing w:before="120" w:after="120" w:line="240" w:lineRule="auto"/>
        <w:jc w:val="both"/>
        <w:rPr>
          <w:rFonts w:ascii="Roboto Condensed Light" w:hAnsi="Roboto Condensed Light"/>
          <w:color w:val="003366"/>
          <w:sz w:val="24"/>
          <w:szCs w:val="24"/>
          <w:lang w:val="uk-UA"/>
        </w:rPr>
      </w:pPr>
      <w:r w:rsidRPr="00E641A8">
        <w:rPr>
          <w:rFonts w:ascii="Roboto Condensed Light" w:hAnsi="Roboto Condensed Light"/>
          <w:color w:val="003366"/>
          <w:sz w:val="24"/>
          <w:szCs w:val="24"/>
          <w:lang w:val="uk-UA"/>
        </w:rPr>
        <w:t>Щодо підстав для відмови у відкритті провадження у справі про банкрутство за заявою кредитора згідно</w:t>
      </w:r>
      <w:r w:rsidR="006B0187">
        <w:rPr>
          <w:rFonts w:ascii="Roboto Condensed Light" w:hAnsi="Roboto Condensed Light"/>
          <w:color w:val="003366"/>
          <w:sz w:val="24"/>
          <w:szCs w:val="24"/>
          <w:lang w:val="uk-UA"/>
        </w:rPr>
        <w:t xml:space="preserve"> з</w:t>
      </w:r>
      <w:r w:rsidRPr="00E641A8">
        <w:rPr>
          <w:rFonts w:ascii="Roboto Condensed Light" w:hAnsi="Roboto Condensed Light"/>
          <w:color w:val="003366"/>
          <w:sz w:val="24"/>
          <w:szCs w:val="24"/>
          <w:lang w:val="uk-UA"/>
        </w:rPr>
        <w:t xml:space="preserve"> імперативни</w:t>
      </w:r>
      <w:r w:rsidR="006B0187">
        <w:rPr>
          <w:rFonts w:ascii="Roboto Condensed Light" w:hAnsi="Roboto Condensed Light"/>
          <w:color w:val="003366"/>
          <w:sz w:val="24"/>
          <w:szCs w:val="24"/>
          <w:lang w:val="uk-UA"/>
        </w:rPr>
        <w:t>ми</w:t>
      </w:r>
      <w:r w:rsidRPr="00E641A8">
        <w:rPr>
          <w:rFonts w:ascii="Roboto Condensed Light" w:hAnsi="Roboto Condensed Light"/>
          <w:color w:val="003366"/>
          <w:sz w:val="24"/>
          <w:szCs w:val="24"/>
          <w:lang w:val="uk-UA"/>
        </w:rPr>
        <w:t xml:space="preserve"> припис</w:t>
      </w:r>
      <w:r w:rsidR="006B0187">
        <w:rPr>
          <w:rFonts w:ascii="Roboto Condensed Light" w:hAnsi="Roboto Condensed Light"/>
          <w:color w:val="003366"/>
          <w:sz w:val="24"/>
          <w:szCs w:val="24"/>
          <w:lang w:val="uk-UA"/>
        </w:rPr>
        <w:t>ами</w:t>
      </w:r>
      <w:r w:rsidRPr="00E641A8">
        <w:rPr>
          <w:rFonts w:ascii="Roboto Condensed Light" w:hAnsi="Roboto Condensed Light"/>
          <w:color w:val="003366"/>
          <w:sz w:val="24"/>
          <w:szCs w:val="24"/>
          <w:lang w:val="uk-UA"/>
        </w:rPr>
        <w:t xml:space="preserve"> пункту 4</w:t>
      </w:r>
      <w:r w:rsidRPr="00153E90">
        <w:rPr>
          <w:rFonts w:ascii="Roboto Condensed Light" w:hAnsi="Roboto Condensed Light"/>
          <w:color w:val="003366"/>
          <w:sz w:val="24"/>
          <w:szCs w:val="24"/>
          <w:vertAlign w:val="superscript"/>
          <w:lang w:val="uk-UA"/>
        </w:rPr>
        <w:t>1</w:t>
      </w:r>
      <w:r w:rsidRPr="00E641A8">
        <w:rPr>
          <w:rFonts w:ascii="Roboto Condensed Light" w:hAnsi="Roboto Condensed Light"/>
          <w:color w:val="003366"/>
          <w:sz w:val="24"/>
          <w:szCs w:val="24"/>
          <w:lang w:val="uk-UA"/>
        </w:rPr>
        <w:t xml:space="preserve"> розділу </w:t>
      </w:r>
      <w:r w:rsidR="00275127">
        <w:rPr>
          <w:rFonts w:ascii="Roboto Condensed Light" w:hAnsi="Roboto Condensed Light"/>
          <w:color w:val="003366"/>
          <w:sz w:val="24"/>
          <w:szCs w:val="24"/>
          <w:lang w:val="uk-UA"/>
        </w:rPr>
        <w:t>«</w:t>
      </w:r>
      <w:r w:rsidRPr="00E641A8">
        <w:rPr>
          <w:rFonts w:ascii="Roboto Condensed Light" w:hAnsi="Roboto Condensed Light"/>
          <w:color w:val="003366"/>
          <w:sz w:val="24"/>
          <w:szCs w:val="24"/>
          <w:lang w:val="uk-UA"/>
        </w:rPr>
        <w:t>Прикінцеві та перехідні положення</w:t>
      </w:r>
      <w:r w:rsidR="00275127">
        <w:rPr>
          <w:rFonts w:ascii="Roboto Condensed Light" w:hAnsi="Roboto Condensed Light"/>
          <w:color w:val="003366"/>
          <w:sz w:val="24"/>
          <w:szCs w:val="24"/>
          <w:lang w:val="uk-UA"/>
        </w:rPr>
        <w:t>»</w:t>
      </w:r>
      <w:r w:rsidRPr="00E641A8">
        <w:rPr>
          <w:rFonts w:ascii="Roboto Condensed Light" w:hAnsi="Roboto Condensed Light"/>
          <w:color w:val="003366"/>
          <w:sz w:val="24"/>
          <w:szCs w:val="24"/>
          <w:lang w:val="uk-UA"/>
        </w:rPr>
        <w:t xml:space="preserve"> КУзПБ</w:t>
      </w:r>
    </w:p>
    <w:p w14:paraId="007A01EA" w14:textId="37BD5674" w:rsidR="00E641A8" w:rsidRPr="00E641A8" w:rsidRDefault="00E641A8" w:rsidP="00E641A8">
      <w:pPr>
        <w:tabs>
          <w:tab w:val="left" w:pos="2835"/>
        </w:tabs>
        <w:spacing w:before="120" w:after="120" w:line="240" w:lineRule="auto"/>
        <w:jc w:val="both"/>
        <w:rPr>
          <w:rFonts w:ascii="Roboto Condensed Light" w:hAnsi="Roboto Condensed Light"/>
          <w:color w:val="003366"/>
          <w:sz w:val="24"/>
          <w:szCs w:val="24"/>
          <w:lang w:val="uk-UA"/>
        </w:rPr>
      </w:pPr>
      <w:r w:rsidRPr="00E641A8">
        <w:rPr>
          <w:rFonts w:ascii="Roboto Condensed Light" w:hAnsi="Roboto Condensed Light"/>
          <w:color w:val="003366"/>
          <w:sz w:val="24"/>
          <w:szCs w:val="24"/>
          <w:lang w:val="uk-UA"/>
        </w:rPr>
        <w:t xml:space="preserve">Щодо наявності </w:t>
      </w:r>
      <w:r w:rsidR="00563711">
        <w:rPr>
          <w:rFonts w:ascii="Roboto Condensed Light" w:hAnsi="Roboto Condensed Light"/>
          <w:color w:val="003366"/>
          <w:sz w:val="24"/>
          <w:szCs w:val="24"/>
          <w:lang w:val="uk-UA"/>
        </w:rPr>
        <w:t>в</w:t>
      </w:r>
      <w:r w:rsidRPr="00E641A8">
        <w:rPr>
          <w:rFonts w:ascii="Roboto Condensed Light" w:hAnsi="Roboto Condensed Light"/>
          <w:color w:val="003366"/>
          <w:sz w:val="24"/>
          <w:szCs w:val="24"/>
          <w:lang w:val="uk-UA"/>
        </w:rPr>
        <w:t xml:space="preserve"> ініціюючого кредитора права на звернення стягнення на майно боржника як підстав</w:t>
      </w:r>
      <w:r w:rsidR="00563711">
        <w:rPr>
          <w:rFonts w:ascii="Roboto Condensed Light" w:hAnsi="Roboto Condensed Light"/>
          <w:color w:val="003366"/>
          <w:sz w:val="24"/>
          <w:szCs w:val="24"/>
          <w:lang w:val="uk-UA"/>
        </w:rPr>
        <w:t>и</w:t>
      </w:r>
      <w:r w:rsidRPr="00E641A8">
        <w:rPr>
          <w:rFonts w:ascii="Roboto Condensed Light" w:hAnsi="Roboto Condensed Light"/>
          <w:color w:val="003366"/>
          <w:sz w:val="24"/>
          <w:szCs w:val="24"/>
          <w:lang w:val="uk-UA"/>
        </w:rPr>
        <w:t xml:space="preserve"> для відмови у відкритті провадження у справі про банкрутство за його заявою</w:t>
      </w:r>
    </w:p>
    <w:p w14:paraId="63A82B26" w14:textId="01C4B1E2" w:rsidR="00772464" w:rsidRPr="00382441" w:rsidRDefault="00772464" w:rsidP="00772464">
      <w:pPr>
        <w:tabs>
          <w:tab w:val="left" w:pos="2835"/>
        </w:tabs>
        <w:spacing w:before="120" w:after="120" w:line="240" w:lineRule="auto"/>
        <w:jc w:val="both"/>
        <w:rPr>
          <w:rFonts w:ascii="Roboto Condensed Light" w:hAnsi="Roboto Condensed Light"/>
          <w:b/>
          <w:color w:val="003366"/>
          <w:sz w:val="24"/>
          <w:szCs w:val="24"/>
          <w:lang w:val="uk-UA"/>
        </w:rPr>
      </w:pPr>
      <w:r w:rsidRPr="00382441">
        <w:rPr>
          <w:rFonts w:ascii="Roboto Condensed Light" w:hAnsi="Roboto Condensed Light"/>
          <w:b/>
          <w:color w:val="003366"/>
          <w:sz w:val="24"/>
          <w:szCs w:val="24"/>
          <w:lang w:val="uk-UA"/>
        </w:rPr>
        <w:t>Покладення на органи управління боржника солідарної відповідальності</w:t>
      </w:r>
      <w:r>
        <w:rPr>
          <w:rFonts w:ascii="Roboto Condensed Light" w:hAnsi="Roboto Condensed Light"/>
          <w:b/>
          <w:color w:val="003366"/>
          <w:sz w:val="24"/>
          <w:szCs w:val="24"/>
          <w:lang w:val="uk-UA"/>
        </w:rPr>
        <w:t xml:space="preserve"> …………………………………………………………</w:t>
      </w:r>
      <w:r w:rsidR="0019011B">
        <w:rPr>
          <w:rFonts w:ascii="Roboto Condensed Light" w:hAnsi="Roboto Condensed Light"/>
          <w:b/>
          <w:color w:val="003366"/>
          <w:sz w:val="24"/>
          <w:szCs w:val="24"/>
          <w:lang w:val="uk-UA"/>
        </w:rPr>
        <w:t>10</w:t>
      </w:r>
    </w:p>
    <w:p w14:paraId="458C3309" w14:textId="77777777" w:rsidR="00E641A8" w:rsidRDefault="00E641A8" w:rsidP="00772464">
      <w:pPr>
        <w:tabs>
          <w:tab w:val="left" w:pos="2835"/>
        </w:tabs>
        <w:spacing w:before="120" w:after="120" w:line="240" w:lineRule="auto"/>
        <w:jc w:val="both"/>
      </w:pPr>
      <w:r w:rsidRPr="00E641A8">
        <w:rPr>
          <w:rFonts w:ascii="Roboto Condensed Light" w:hAnsi="Roboto Condensed Light"/>
          <w:color w:val="003366"/>
          <w:sz w:val="24"/>
          <w:szCs w:val="24"/>
          <w:lang w:val="uk-UA"/>
        </w:rPr>
        <w:t>Щодо правової природи солідарної відповідальності у процедурах банкрутства та умов і правових підстав для її покладення на керівника боржника</w:t>
      </w:r>
      <w:r w:rsidRPr="001739B9">
        <w:t xml:space="preserve"> </w:t>
      </w:r>
    </w:p>
    <w:p w14:paraId="2E8ECA98" w14:textId="22647CCA" w:rsidR="00772464" w:rsidRPr="00714CB9" w:rsidRDefault="00772464" w:rsidP="00772464">
      <w:pPr>
        <w:tabs>
          <w:tab w:val="left" w:pos="2835"/>
        </w:tabs>
        <w:spacing w:before="120" w:after="120" w:line="240" w:lineRule="auto"/>
        <w:jc w:val="both"/>
        <w:rPr>
          <w:rFonts w:ascii="Roboto Condensed Light" w:hAnsi="Roboto Condensed Light"/>
          <w:color w:val="003366"/>
          <w:sz w:val="24"/>
          <w:szCs w:val="24"/>
          <w:lang w:val="uk-UA"/>
        </w:rPr>
      </w:pPr>
      <w:r w:rsidRPr="00714CB9">
        <w:rPr>
          <w:rFonts w:ascii="Roboto Condensed Light" w:hAnsi="Roboto Condensed Light"/>
          <w:b/>
          <w:color w:val="003366"/>
          <w:sz w:val="24"/>
          <w:szCs w:val="24"/>
          <w:lang w:val="uk-UA"/>
        </w:rPr>
        <w:t>Визнання недійсними правочинів боржника……………………………………………………………………………………………………………</w:t>
      </w:r>
      <w:r>
        <w:rPr>
          <w:rFonts w:ascii="Roboto Condensed Light" w:hAnsi="Roboto Condensed Light"/>
          <w:b/>
          <w:color w:val="003366"/>
          <w:sz w:val="24"/>
          <w:szCs w:val="24"/>
          <w:lang w:val="uk-UA"/>
        </w:rPr>
        <w:t>..</w:t>
      </w:r>
      <w:r w:rsidRPr="00714CB9">
        <w:rPr>
          <w:rFonts w:ascii="Roboto Condensed Light" w:hAnsi="Roboto Condensed Light"/>
          <w:b/>
          <w:color w:val="003366"/>
          <w:sz w:val="24"/>
          <w:szCs w:val="24"/>
          <w:lang w:val="uk-UA"/>
        </w:rPr>
        <w:t>……</w:t>
      </w:r>
      <w:r w:rsidR="0019011B">
        <w:rPr>
          <w:rFonts w:ascii="Roboto Condensed Light" w:hAnsi="Roboto Condensed Light"/>
          <w:b/>
          <w:color w:val="003366"/>
          <w:sz w:val="24"/>
          <w:szCs w:val="24"/>
          <w:lang w:val="uk-UA"/>
        </w:rPr>
        <w:t>13</w:t>
      </w:r>
    </w:p>
    <w:p w14:paraId="36FEF965" w14:textId="77777777" w:rsidR="00E641A8" w:rsidRPr="00E641A8" w:rsidRDefault="00E641A8" w:rsidP="00E641A8">
      <w:pPr>
        <w:tabs>
          <w:tab w:val="left" w:pos="2835"/>
        </w:tabs>
        <w:spacing w:before="120" w:after="120" w:line="240" w:lineRule="auto"/>
        <w:jc w:val="both"/>
        <w:rPr>
          <w:rFonts w:ascii="Roboto Condensed Light" w:hAnsi="Roboto Condensed Light"/>
          <w:color w:val="003366"/>
          <w:sz w:val="24"/>
          <w:szCs w:val="24"/>
          <w:lang w:val="uk-UA"/>
        </w:rPr>
      </w:pPr>
      <w:r w:rsidRPr="00E641A8">
        <w:rPr>
          <w:rFonts w:ascii="Roboto Condensed Light" w:hAnsi="Roboto Condensed Light"/>
          <w:color w:val="003366"/>
          <w:sz w:val="24"/>
          <w:szCs w:val="24"/>
          <w:lang w:val="uk-UA"/>
        </w:rPr>
        <w:t>Щодо визнання недійсним договору дарування частки у статутному капіталі приватного підприємства – боржника, укладеного одним із подружжя без згоди іншого</w:t>
      </w:r>
    </w:p>
    <w:p w14:paraId="6EB258CD" w14:textId="15A98698" w:rsidR="00772464" w:rsidRPr="00714CB9" w:rsidRDefault="00772464" w:rsidP="00772464">
      <w:pPr>
        <w:tabs>
          <w:tab w:val="left" w:pos="2835"/>
        </w:tabs>
        <w:spacing w:before="120" w:after="120" w:line="240" w:lineRule="auto"/>
        <w:jc w:val="both"/>
        <w:rPr>
          <w:rFonts w:ascii="Roboto Condensed Light" w:hAnsi="Roboto Condensed Light"/>
          <w:b/>
          <w:bCs/>
          <w:color w:val="003366"/>
          <w:sz w:val="24"/>
          <w:szCs w:val="24"/>
          <w:lang w:val="uk-UA"/>
        </w:rPr>
      </w:pPr>
      <w:r w:rsidRPr="00714CB9">
        <w:rPr>
          <w:rFonts w:ascii="Roboto Condensed Light" w:hAnsi="Roboto Condensed Light"/>
          <w:b/>
          <w:bCs/>
          <w:color w:val="003366"/>
          <w:sz w:val="24"/>
          <w:szCs w:val="24"/>
          <w:lang w:val="uk-UA"/>
        </w:rPr>
        <w:t>Розпорядження майном боржника ……………………………………………………………………………………………………………….…….…………….1</w:t>
      </w:r>
      <w:r w:rsidR="0019011B">
        <w:rPr>
          <w:rFonts w:ascii="Roboto Condensed Light" w:hAnsi="Roboto Condensed Light"/>
          <w:b/>
          <w:bCs/>
          <w:color w:val="003366"/>
          <w:sz w:val="24"/>
          <w:szCs w:val="24"/>
          <w:lang w:val="uk-UA"/>
        </w:rPr>
        <w:t>4</w:t>
      </w:r>
    </w:p>
    <w:p w14:paraId="4B05AAC1" w14:textId="77777777" w:rsidR="00E641A8" w:rsidRPr="00E641A8" w:rsidRDefault="00E641A8" w:rsidP="00E641A8">
      <w:pPr>
        <w:tabs>
          <w:tab w:val="left" w:pos="2835"/>
        </w:tabs>
        <w:spacing w:before="120" w:after="120" w:line="240" w:lineRule="auto"/>
        <w:jc w:val="both"/>
        <w:rPr>
          <w:rFonts w:ascii="Roboto Condensed Light" w:hAnsi="Roboto Condensed Light"/>
          <w:color w:val="003366"/>
          <w:sz w:val="24"/>
          <w:szCs w:val="24"/>
          <w:lang w:val="uk-UA"/>
        </w:rPr>
      </w:pPr>
      <w:r w:rsidRPr="00E641A8">
        <w:rPr>
          <w:rFonts w:ascii="Roboto Condensed Light" w:hAnsi="Roboto Condensed Light"/>
          <w:color w:val="003366"/>
          <w:sz w:val="24"/>
          <w:szCs w:val="24"/>
          <w:lang w:val="uk-UA"/>
        </w:rPr>
        <w:t>Щодо відсутності підстав для визнання грошових вимог кредитора до боржника у зв'язку з припиненням зобов'язання шляхом його виконання третьою особою</w:t>
      </w:r>
    </w:p>
    <w:p w14:paraId="337498BD" w14:textId="77777777" w:rsidR="00E641A8" w:rsidRPr="000D7D81" w:rsidRDefault="00E641A8" w:rsidP="00E641A8">
      <w:pPr>
        <w:tabs>
          <w:tab w:val="left" w:pos="2835"/>
        </w:tabs>
        <w:spacing w:before="120" w:after="120" w:line="240" w:lineRule="auto"/>
        <w:jc w:val="both"/>
      </w:pPr>
      <w:r w:rsidRPr="00E641A8">
        <w:rPr>
          <w:rFonts w:ascii="Roboto Condensed Light" w:hAnsi="Roboto Condensed Light"/>
          <w:color w:val="003366"/>
          <w:sz w:val="24"/>
          <w:szCs w:val="24"/>
          <w:lang w:val="uk-UA"/>
        </w:rPr>
        <w:t>Щодо визнання збільшених конкурсних вимог кредитора такими, що не мають права вирішального голосу на зборах та комітеті кредиторів</w:t>
      </w:r>
    </w:p>
    <w:p w14:paraId="1B145059" w14:textId="77777777" w:rsidR="00E641A8" w:rsidRDefault="00E641A8" w:rsidP="00772464">
      <w:pPr>
        <w:tabs>
          <w:tab w:val="left" w:pos="2835"/>
        </w:tabs>
        <w:spacing w:before="120" w:after="120" w:line="240" w:lineRule="auto"/>
        <w:jc w:val="both"/>
        <w:rPr>
          <w:rFonts w:ascii="Roboto Condensed Light" w:hAnsi="Roboto Condensed Light"/>
          <w:bCs/>
          <w:color w:val="003366"/>
          <w:sz w:val="24"/>
          <w:szCs w:val="24"/>
          <w:lang w:val="uk-UA"/>
        </w:rPr>
      </w:pPr>
      <w:r w:rsidRPr="00E641A8">
        <w:rPr>
          <w:rFonts w:ascii="Roboto Condensed Light" w:hAnsi="Roboto Condensed Light"/>
          <w:color w:val="003366"/>
          <w:sz w:val="24"/>
          <w:szCs w:val="24"/>
          <w:lang w:val="uk-UA"/>
        </w:rPr>
        <w:t>Щодо застосування норм про позовну давність до грошових вимог кредитора</w:t>
      </w:r>
      <w:r>
        <w:rPr>
          <w:rFonts w:ascii="Roboto Condensed Light" w:hAnsi="Roboto Condensed Light"/>
          <w:bCs/>
          <w:color w:val="003366"/>
          <w:sz w:val="24"/>
          <w:szCs w:val="24"/>
          <w:lang w:val="uk-UA"/>
        </w:rPr>
        <w:t xml:space="preserve"> </w:t>
      </w:r>
    </w:p>
    <w:p w14:paraId="755B16F5" w14:textId="70CB6254" w:rsidR="00E641A8" w:rsidRPr="00E641A8" w:rsidRDefault="00E641A8" w:rsidP="00E641A8">
      <w:pPr>
        <w:tabs>
          <w:tab w:val="left" w:pos="2835"/>
        </w:tabs>
        <w:spacing w:before="120" w:after="120" w:line="240" w:lineRule="auto"/>
        <w:jc w:val="both"/>
        <w:rPr>
          <w:rFonts w:ascii="Roboto Condensed Light" w:hAnsi="Roboto Condensed Light"/>
          <w:color w:val="003366"/>
          <w:sz w:val="24"/>
          <w:szCs w:val="24"/>
          <w:lang w:val="uk-UA"/>
        </w:rPr>
      </w:pPr>
      <w:r w:rsidRPr="00E641A8">
        <w:rPr>
          <w:rFonts w:ascii="Roboto Condensed Light" w:hAnsi="Roboto Condensed Light"/>
          <w:color w:val="003366"/>
          <w:sz w:val="24"/>
          <w:szCs w:val="24"/>
          <w:lang w:val="uk-UA"/>
        </w:rPr>
        <w:t xml:space="preserve">Щодо законності дій приватного виконавця з реалізації у межах виконавчого провадження майна юридичної особи, </w:t>
      </w:r>
      <w:r w:rsidR="0057198C">
        <w:rPr>
          <w:rFonts w:ascii="Roboto Condensed Light" w:hAnsi="Roboto Condensed Light"/>
          <w:color w:val="003366"/>
          <w:sz w:val="24"/>
          <w:szCs w:val="24"/>
          <w:lang w:val="uk-UA"/>
        </w:rPr>
        <w:t>стосовно</w:t>
      </w:r>
      <w:r w:rsidRPr="00E641A8">
        <w:rPr>
          <w:rFonts w:ascii="Roboto Condensed Light" w:hAnsi="Roboto Condensed Light"/>
          <w:color w:val="003366"/>
          <w:sz w:val="24"/>
          <w:szCs w:val="24"/>
          <w:lang w:val="uk-UA"/>
        </w:rPr>
        <w:t xml:space="preserve"> якої відкрито провадження у справі про банкрутство </w:t>
      </w:r>
    </w:p>
    <w:p w14:paraId="428CB0C9" w14:textId="77777777" w:rsidR="00E641A8" w:rsidRPr="00E641A8" w:rsidRDefault="00E641A8" w:rsidP="00E641A8">
      <w:pPr>
        <w:tabs>
          <w:tab w:val="left" w:pos="2835"/>
        </w:tabs>
        <w:spacing w:before="120" w:after="120" w:line="240" w:lineRule="auto"/>
        <w:jc w:val="both"/>
        <w:rPr>
          <w:rFonts w:ascii="Roboto Condensed Light" w:hAnsi="Roboto Condensed Light"/>
          <w:color w:val="003366"/>
          <w:sz w:val="24"/>
          <w:szCs w:val="24"/>
          <w:lang w:val="uk-UA"/>
        </w:rPr>
      </w:pPr>
      <w:r w:rsidRPr="00E641A8">
        <w:rPr>
          <w:rFonts w:ascii="Roboto Condensed Light" w:hAnsi="Roboto Condensed Light"/>
          <w:color w:val="003366"/>
          <w:sz w:val="24"/>
          <w:szCs w:val="24"/>
          <w:lang w:val="uk-UA"/>
        </w:rPr>
        <w:t xml:space="preserve">Щодо умов і підстав для прийняття судом рішення про введення наступної судової процедуру стосовно боржника </w:t>
      </w:r>
    </w:p>
    <w:p w14:paraId="2A66EB8F" w14:textId="71B6392D" w:rsidR="00772464" w:rsidRPr="00943916" w:rsidRDefault="00772464" w:rsidP="00772464">
      <w:pPr>
        <w:tabs>
          <w:tab w:val="left" w:pos="2835"/>
        </w:tabs>
        <w:spacing w:before="120" w:after="120" w:line="240" w:lineRule="auto"/>
        <w:jc w:val="both"/>
        <w:rPr>
          <w:rFonts w:ascii="Roboto Condensed Light" w:hAnsi="Roboto Condensed Light"/>
          <w:b/>
          <w:bCs/>
          <w:color w:val="003366"/>
          <w:sz w:val="24"/>
          <w:szCs w:val="24"/>
          <w:lang w:val="uk-UA"/>
        </w:rPr>
      </w:pPr>
      <w:r w:rsidRPr="00943916">
        <w:rPr>
          <w:rFonts w:ascii="Roboto Condensed Light" w:hAnsi="Roboto Condensed Light"/>
          <w:b/>
          <w:bCs/>
          <w:color w:val="003366"/>
          <w:sz w:val="24"/>
          <w:szCs w:val="24"/>
          <w:lang w:val="uk-UA"/>
        </w:rPr>
        <w:t>Санація боржника</w:t>
      </w:r>
      <w:r>
        <w:rPr>
          <w:rFonts w:ascii="Roboto Condensed Light" w:hAnsi="Roboto Condensed Light"/>
          <w:b/>
          <w:bCs/>
          <w:color w:val="003366"/>
          <w:sz w:val="24"/>
          <w:szCs w:val="24"/>
          <w:lang w:val="uk-UA"/>
        </w:rPr>
        <w:t>…………………………………………………………………………………………………………………………………………………………………….1</w:t>
      </w:r>
      <w:r w:rsidR="0019011B">
        <w:rPr>
          <w:rFonts w:ascii="Roboto Condensed Light" w:hAnsi="Roboto Condensed Light"/>
          <w:b/>
          <w:bCs/>
          <w:color w:val="003366"/>
          <w:sz w:val="24"/>
          <w:szCs w:val="24"/>
          <w:lang w:val="uk-UA"/>
        </w:rPr>
        <w:t>9</w:t>
      </w:r>
    </w:p>
    <w:p w14:paraId="49678CF0" w14:textId="77777777" w:rsidR="00E641A8" w:rsidRPr="00E641A8" w:rsidRDefault="00E641A8" w:rsidP="00E641A8">
      <w:pPr>
        <w:tabs>
          <w:tab w:val="left" w:pos="2835"/>
        </w:tabs>
        <w:spacing w:before="120" w:after="120" w:line="240" w:lineRule="auto"/>
        <w:jc w:val="both"/>
        <w:rPr>
          <w:rFonts w:ascii="Roboto Condensed Light" w:hAnsi="Roboto Condensed Light"/>
          <w:color w:val="003366"/>
          <w:sz w:val="24"/>
          <w:szCs w:val="24"/>
          <w:lang w:val="uk-UA"/>
        </w:rPr>
      </w:pPr>
      <w:r w:rsidRPr="00E641A8">
        <w:rPr>
          <w:rFonts w:ascii="Roboto Condensed Light" w:hAnsi="Roboto Condensed Light"/>
          <w:color w:val="003366"/>
          <w:sz w:val="24"/>
          <w:szCs w:val="24"/>
          <w:lang w:val="uk-UA"/>
        </w:rPr>
        <w:t>Щодо неможливості проведення та завершення санаційної процедури за відсутності чинного плану санації</w:t>
      </w:r>
    </w:p>
    <w:p w14:paraId="2496B1AD" w14:textId="0F4411BD" w:rsidR="00772464" w:rsidRPr="00714CB9" w:rsidRDefault="00772464" w:rsidP="00772464">
      <w:pPr>
        <w:tabs>
          <w:tab w:val="left" w:pos="2835"/>
        </w:tabs>
        <w:spacing w:before="120" w:after="120" w:line="240" w:lineRule="auto"/>
        <w:jc w:val="both"/>
        <w:rPr>
          <w:rFonts w:ascii="Roboto Condensed Light" w:hAnsi="Roboto Condensed Light"/>
          <w:b/>
          <w:bCs/>
          <w:color w:val="003366"/>
          <w:sz w:val="24"/>
          <w:szCs w:val="24"/>
          <w:lang w:val="uk-UA"/>
        </w:rPr>
      </w:pPr>
      <w:r w:rsidRPr="00714CB9">
        <w:rPr>
          <w:rFonts w:ascii="Roboto Condensed Light" w:hAnsi="Roboto Condensed Light"/>
          <w:b/>
          <w:bCs/>
          <w:color w:val="003366"/>
          <w:sz w:val="24"/>
          <w:szCs w:val="24"/>
          <w:lang w:val="uk-UA"/>
        </w:rPr>
        <w:t>Ліквідаційна процедура …………………………………………………………………………………………………………………………………………..…………….</w:t>
      </w:r>
      <w:r w:rsidR="0019011B">
        <w:rPr>
          <w:rFonts w:ascii="Roboto Condensed Light" w:hAnsi="Roboto Condensed Light"/>
          <w:b/>
          <w:bCs/>
          <w:color w:val="003366"/>
          <w:sz w:val="24"/>
          <w:szCs w:val="24"/>
          <w:lang w:val="uk-UA"/>
        </w:rPr>
        <w:t>20</w:t>
      </w:r>
    </w:p>
    <w:p w14:paraId="442AEF32" w14:textId="77777777" w:rsidR="00237DF0" w:rsidRPr="00237DF0" w:rsidRDefault="00237DF0" w:rsidP="00237DF0">
      <w:pPr>
        <w:tabs>
          <w:tab w:val="left" w:pos="2835"/>
        </w:tabs>
        <w:spacing w:before="120" w:after="120" w:line="240" w:lineRule="auto"/>
        <w:jc w:val="both"/>
        <w:rPr>
          <w:rFonts w:ascii="Roboto Condensed Light" w:hAnsi="Roboto Condensed Light"/>
          <w:color w:val="003366"/>
          <w:sz w:val="24"/>
          <w:szCs w:val="24"/>
          <w:lang w:val="uk-UA"/>
        </w:rPr>
      </w:pPr>
      <w:r w:rsidRPr="00237DF0">
        <w:rPr>
          <w:rFonts w:ascii="Roboto Condensed Light" w:hAnsi="Roboto Condensed Light"/>
          <w:color w:val="003366"/>
          <w:sz w:val="24"/>
          <w:szCs w:val="24"/>
          <w:lang w:val="uk-UA"/>
        </w:rPr>
        <w:t>Щодо обов'язку боржника як платника податків надати посадовим (службовим) особам контролюючих органів у повному обсязі всі документи, пов’язані з проведенням позапланової перевірки</w:t>
      </w:r>
    </w:p>
    <w:p w14:paraId="3E273797" w14:textId="77777777" w:rsidR="00237DF0" w:rsidRPr="00237DF0" w:rsidRDefault="00237DF0" w:rsidP="00237DF0">
      <w:pPr>
        <w:tabs>
          <w:tab w:val="left" w:pos="2835"/>
        </w:tabs>
        <w:spacing w:before="120" w:after="120" w:line="240" w:lineRule="auto"/>
        <w:jc w:val="both"/>
        <w:rPr>
          <w:rFonts w:ascii="Roboto Condensed Light" w:hAnsi="Roboto Condensed Light"/>
          <w:bCs/>
          <w:color w:val="003366"/>
          <w:sz w:val="24"/>
          <w:szCs w:val="24"/>
          <w:lang w:val="uk-UA"/>
        </w:rPr>
      </w:pPr>
      <w:r w:rsidRPr="00237DF0">
        <w:rPr>
          <w:rFonts w:ascii="Roboto Condensed Light" w:hAnsi="Roboto Condensed Light"/>
          <w:bCs/>
          <w:color w:val="003366"/>
          <w:sz w:val="24"/>
          <w:szCs w:val="24"/>
          <w:lang w:val="uk-UA"/>
        </w:rPr>
        <w:t xml:space="preserve">Щодо моменту виникнення у податкового органу права нарахування штрафних санкцій за порушення боржником вимог податкового законодавства </w:t>
      </w:r>
    </w:p>
    <w:p w14:paraId="018C8150" w14:textId="77777777" w:rsidR="00237DF0" w:rsidRPr="00237DF0" w:rsidRDefault="00237DF0" w:rsidP="00237DF0">
      <w:pPr>
        <w:tabs>
          <w:tab w:val="left" w:pos="2835"/>
        </w:tabs>
        <w:spacing w:before="120" w:after="120" w:line="240" w:lineRule="auto"/>
        <w:jc w:val="both"/>
        <w:rPr>
          <w:rFonts w:ascii="Roboto Condensed Light" w:hAnsi="Roboto Condensed Light"/>
          <w:bCs/>
          <w:color w:val="003366"/>
          <w:sz w:val="24"/>
          <w:szCs w:val="24"/>
          <w:lang w:val="uk-UA"/>
        </w:rPr>
      </w:pPr>
      <w:r w:rsidRPr="00237DF0">
        <w:rPr>
          <w:rFonts w:ascii="Roboto Condensed Light" w:hAnsi="Roboto Condensed Light"/>
          <w:bCs/>
          <w:color w:val="003366"/>
          <w:sz w:val="24"/>
          <w:szCs w:val="24"/>
          <w:lang w:val="uk-UA"/>
        </w:rPr>
        <w:t>Щодо грошових вимог податкового органу в контексті обмеження як для нарахування, так і  стягнення податкового боргу (в тому числі і штрафних санкцій) за межами встановленого законом граничного спеціального строку давності</w:t>
      </w:r>
    </w:p>
    <w:p w14:paraId="06498B4B" w14:textId="77777777" w:rsidR="00237DF0" w:rsidRPr="00237DF0" w:rsidRDefault="00237DF0" w:rsidP="00237DF0">
      <w:pPr>
        <w:tabs>
          <w:tab w:val="left" w:pos="2835"/>
        </w:tabs>
        <w:spacing w:before="120" w:after="120" w:line="240" w:lineRule="auto"/>
        <w:jc w:val="both"/>
        <w:rPr>
          <w:rFonts w:ascii="Roboto Condensed Light" w:hAnsi="Roboto Condensed Light"/>
          <w:bCs/>
          <w:color w:val="003366"/>
          <w:sz w:val="24"/>
          <w:szCs w:val="24"/>
          <w:lang w:val="uk-UA"/>
        </w:rPr>
      </w:pPr>
      <w:r w:rsidRPr="00237DF0">
        <w:rPr>
          <w:rFonts w:ascii="Roboto Condensed Light" w:hAnsi="Roboto Condensed Light"/>
          <w:bCs/>
          <w:color w:val="003366"/>
          <w:sz w:val="24"/>
          <w:szCs w:val="24"/>
          <w:lang w:val="uk-UA"/>
        </w:rPr>
        <w:t>Щодо наявності у ліквідатора банкрута права відмовитися від договору про надання правничої допомоги, укладеного раніше від імені боржника його керівником</w:t>
      </w:r>
    </w:p>
    <w:p w14:paraId="4E717CAF" w14:textId="77777777" w:rsidR="00237DF0" w:rsidRPr="00237DF0" w:rsidRDefault="00237DF0" w:rsidP="00237DF0">
      <w:pPr>
        <w:tabs>
          <w:tab w:val="left" w:pos="2835"/>
        </w:tabs>
        <w:spacing w:before="120" w:after="120" w:line="240" w:lineRule="auto"/>
        <w:jc w:val="both"/>
        <w:rPr>
          <w:rFonts w:ascii="Roboto Condensed Light" w:hAnsi="Roboto Condensed Light"/>
          <w:bCs/>
          <w:color w:val="003366"/>
          <w:sz w:val="24"/>
          <w:szCs w:val="24"/>
          <w:lang w:val="uk-UA"/>
        </w:rPr>
      </w:pPr>
      <w:r w:rsidRPr="00237DF0">
        <w:rPr>
          <w:rFonts w:ascii="Roboto Condensed Light" w:hAnsi="Roboto Condensed Light"/>
          <w:bCs/>
          <w:color w:val="003366"/>
          <w:sz w:val="24"/>
          <w:szCs w:val="24"/>
          <w:lang w:val="uk-UA"/>
        </w:rPr>
        <w:t xml:space="preserve">Щодо припинення зобов'язання боржника (покупця) з прийняття товару внаслідок відкриття стосовно нього ліквідаційної процедури </w:t>
      </w:r>
    </w:p>
    <w:p w14:paraId="72C93300" w14:textId="77777777" w:rsidR="00237DF0" w:rsidRPr="00237DF0" w:rsidRDefault="00237DF0" w:rsidP="00237DF0">
      <w:pPr>
        <w:tabs>
          <w:tab w:val="left" w:pos="2835"/>
        </w:tabs>
        <w:spacing w:before="120" w:after="120" w:line="240" w:lineRule="auto"/>
        <w:jc w:val="both"/>
        <w:rPr>
          <w:rFonts w:ascii="Roboto Condensed Light" w:hAnsi="Roboto Condensed Light"/>
          <w:bCs/>
          <w:color w:val="003366"/>
          <w:sz w:val="24"/>
          <w:szCs w:val="24"/>
          <w:lang w:val="uk-UA"/>
        </w:rPr>
      </w:pPr>
      <w:r w:rsidRPr="00237DF0">
        <w:rPr>
          <w:rFonts w:ascii="Roboto Condensed Light" w:hAnsi="Roboto Condensed Light"/>
          <w:bCs/>
          <w:color w:val="003366"/>
          <w:sz w:val="24"/>
          <w:szCs w:val="24"/>
          <w:lang w:val="uk-UA"/>
        </w:rPr>
        <w:t>Щодо належного способу  захисту прав власника, коли він та особа, яка зареєструвала за собою право іпотеки на його нерухоме майно, не перебували у зобов’язальних відносинах</w:t>
      </w:r>
    </w:p>
    <w:p w14:paraId="2BB67765" w14:textId="3B29318F" w:rsidR="00237DF0" w:rsidRPr="00237DF0" w:rsidRDefault="00237DF0" w:rsidP="00237DF0">
      <w:pPr>
        <w:tabs>
          <w:tab w:val="left" w:pos="2835"/>
        </w:tabs>
        <w:spacing w:before="120" w:after="120" w:line="240" w:lineRule="auto"/>
        <w:jc w:val="both"/>
        <w:rPr>
          <w:rFonts w:ascii="Roboto Condensed Light" w:hAnsi="Roboto Condensed Light"/>
          <w:bCs/>
          <w:color w:val="003366"/>
          <w:sz w:val="24"/>
          <w:szCs w:val="24"/>
          <w:lang w:val="uk-UA"/>
        </w:rPr>
      </w:pPr>
      <w:r w:rsidRPr="00237DF0">
        <w:rPr>
          <w:rFonts w:ascii="Roboto Condensed Light" w:hAnsi="Roboto Condensed Light"/>
          <w:bCs/>
          <w:color w:val="003366"/>
          <w:sz w:val="24"/>
          <w:szCs w:val="24"/>
          <w:lang w:val="uk-UA"/>
        </w:rPr>
        <w:t>Щодо повернення отриманих боржником коштів за недійсним правочином,  у тому числі укладен</w:t>
      </w:r>
      <w:r w:rsidR="00B835C0">
        <w:rPr>
          <w:rFonts w:ascii="Roboto Condensed Light" w:hAnsi="Roboto Condensed Light"/>
          <w:bCs/>
          <w:color w:val="003366"/>
          <w:sz w:val="24"/>
          <w:szCs w:val="24"/>
          <w:lang w:val="uk-UA"/>
        </w:rPr>
        <w:t xml:space="preserve">им </w:t>
      </w:r>
      <w:r w:rsidRPr="00237DF0">
        <w:rPr>
          <w:rFonts w:ascii="Roboto Condensed Light" w:hAnsi="Roboto Condensed Light"/>
          <w:bCs/>
          <w:color w:val="003366"/>
          <w:sz w:val="24"/>
          <w:szCs w:val="24"/>
          <w:lang w:val="uk-UA"/>
        </w:rPr>
        <w:t xml:space="preserve">за результатами </w:t>
      </w:r>
      <w:r w:rsidR="00B835C0" w:rsidRPr="00237DF0">
        <w:rPr>
          <w:rFonts w:ascii="Roboto Condensed Light" w:hAnsi="Roboto Condensed Light"/>
          <w:bCs/>
          <w:color w:val="003366"/>
          <w:sz w:val="24"/>
          <w:szCs w:val="24"/>
          <w:lang w:val="uk-UA"/>
        </w:rPr>
        <w:t>аукціону</w:t>
      </w:r>
    </w:p>
    <w:p w14:paraId="120F22DA" w14:textId="77777777" w:rsidR="00237DF0" w:rsidRPr="00237DF0" w:rsidRDefault="00237DF0" w:rsidP="00237DF0">
      <w:pPr>
        <w:tabs>
          <w:tab w:val="left" w:pos="2835"/>
        </w:tabs>
        <w:spacing w:before="120" w:after="120" w:line="240" w:lineRule="auto"/>
        <w:jc w:val="both"/>
        <w:rPr>
          <w:rFonts w:ascii="Roboto Condensed Light" w:hAnsi="Roboto Condensed Light"/>
          <w:bCs/>
          <w:color w:val="003366"/>
          <w:sz w:val="24"/>
          <w:szCs w:val="24"/>
          <w:lang w:val="uk-UA"/>
        </w:rPr>
      </w:pPr>
      <w:r w:rsidRPr="00237DF0">
        <w:rPr>
          <w:rFonts w:ascii="Roboto Condensed Light" w:hAnsi="Roboto Condensed Light"/>
          <w:bCs/>
          <w:color w:val="003366"/>
          <w:sz w:val="24"/>
          <w:szCs w:val="24"/>
          <w:lang w:val="uk-UA"/>
        </w:rPr>
        <w:t xml:space="preserve">Щодо витребування майна у разі його відчуження набувачем, який отримав це майна на виконання фраудаторного правочину </w:t>
      </w:r>
    </w:p>
    <w:p w14:paraId="69B8D1C5" w14:textId="77777777" w:rsidR="00237DF0" w:rsidRPr="00237DF0" w:rsidRDefault="00237DF0" w:rsidP="00237DF0">
      <w:pPr>
        <w:tabs>
          <w:tab w:val="left" w:pos="2835"/>
        </w:tabs>
        <w:spacing w:before="120" w:after="120" w:line="240" w:lineRule="auto"/>
        <w:jc w:val="both"/>
        <w:rPr>
          <w:rFonts w:ascii="Roboto Condensed Light" w:hAnsi="Roboto Condensed Light"/>
          <w:bCs/>
          <w:color w:val="003366"/>
          <w:sz w:val="24"/>
          <w:szCs w:val="24"/>
          <w:lang w:val="uk-UA"/>
        </w:rPr>
      </w:pPr>
      <w:r w:rsidRPr="00237DF0">
        <w:rPr>
          <w:rFonts w:ascii="Roboto Condensed Light" w:hAnsi="Roboto Condensed Light"/>
          <w:bCs/>
          <w:color w:val="003366"/>
          <w:sz w:val="24"/>
          <w:szCs w:val="24"/>
          <w:lang w:val="uk-UA"/>
        </w:rPr>
        <w:t>Щодо підстав для закриття провадження у справі про банкрутство в частині грошових вимог окремого кредитора, вимоги якого погашені в ліквідаційній процедурі</w:t>
      </w:r>
    </w:p>
    <w:p w14:paraId="725464D4" w14:textId="26C58038" w:rsidR="00237DF0" w:rsidRPr="00237DF0" w:rsidRDefault="00237DF0" w:rsidP="00237DF0">
      <w:pPr>
        <w:tabs>
          <w:tab w:val="left" w:pos="2835"/>
        </w:tabs>
        <w:spacing w:before="120" w:after="120" w:line="240" w:lineRule="auto"/>
        <w:jc w:val="both"/>
        <w:rPr>
          <w:rFonts w:ascii="Roboto Condensed Light" w:hAnsi="Roboto Condensed Light"/>
          <w:bCs/>
          <w:color w:val="003366"/>
          <w:sz w:val="24"/>
          <w:szCs w:val="24"/>
          <w:lang w:val="uk-UA"/>
        </w:rPr>
      </w:pPr>
      <w:r w:rsidRPr="00237DF0">
        <w:rPr>
          <w:rFonts w:ascii="Roboto Condensed Light" w:hAnsi="Roboto Condensed Light"/>
          <w:bCs/>
          <w:color w:val="003366"/>
          <w:sz w:val="24"/>
          <w:szCs w:val="24"/>
          <w:lang w:val="uk-UA"/>
        </w:rPr>
        <w:t xml:space="preserve">Щодо передумов для затвердження судом звіту ліквідатора і ліквідаційного балансу та </w:t>
      </w:r>
      <w:r w:rsidR="00904904">
        <w:rPr>
          <w:rFonts w:ascii="Roboto Condensed Light" w:hAnsi="Roboto Condensed Light"/>
          <w:bCs/>
          <w:color w:val="003366"/>
          <w:sz w:val="24"/>
          <w:szCs w:val="24"/>
          <w:lang w:val="uk-UA"/>
        </w:rPr>
        <w:t xml:space="preserve">щодо </w:t>
      </w:r>
      <w:r w:rsidRPr="00237DF0">
        <w:rPr>
          <w:rFonts w:ascii="Roboto Condensed Light" w:hAnsi="Roboto Condensed Light"/>
          <w:bCs/>
          <w:color w:val="003366"/>
          <w:sz w:val="24"/>
          <w:szCs w:val="24"/>
          <w:lang w:val="uk-UA"/>
        </w:rPr>
        <w:t xml:space="preserve">обсягу прав </w:t>
      </w:r>
      <w:r w:rsidR="00904904">
        <w:rPr>
          <w:rFonts w:ascii="Roboto Condensed Light" w:hAnsi="Roboto Condensed Light"/>
          <w:bCs/>
          <w:color w:val="003366"/>
          <w:sz w:val="24"/>
          <w:szCs w:val="24"/>
          <w:lang w:val="uk-UA"/>
        </w:rPr>
        <w:t>і</w:t>
      </w:r>
      <w:r w:rsidRPr="00237DF0">
        <w:rPr>
          <w:rFonts w:ascii="Roboto Condensed Light" w:hAnsi="Roboto Condensed Light"/>
          <w:bCs/>
          <w:color w:val="003366"/>
          <w:sz w:val="24"/>
          <w:szCs w:val="24"/>
          <w:lang w:val="uk-UA"/>
        </w:rPr>
        <w:t xml:space="preserve"> повноважень кредитора під час здійснення провадження у справі про банкрутство </w:t>
      </w:r>
    </w:p>
    <w:p w14:paraId="2AAD194B" w14:textId="4FC83D05" w:rsidR="00237DF0" w:rsidRPr="00237DF0" w:rsidRDefault="00237DF0" w:rsidP="00237DF0">
      <w:pPr>
        <w:tabs>
          <w:tab w:val="left" w:pos="2835"/>
        </w:tabs>
        <w:spacing w:before="120" w:after="120" w:line="240" w:lineRule="auto"/>
        <w:jc w:val="both"/>
        <w:rPr>
          <w:rFonts w:ascii="Roboto Condensed Light" w:hAnsi="Roboto Condensed Light"/>
          <w:bCs/>
          <w:color w:val="003366"/>
          <w:sz w:val="24"/>
          <w:szCs w:val="24"/>
          <w:lang w:val="uk-UA"/>
        </w:rPr>
      </w:pPr>
      <w:r w:rsidRPr="00237DF0">
        <w:rPr>
          <w:rFonts w:ascii="Roboto Condensed Light" w:hAnsi="Roboto Condensed Light"/>
          <w:bCs/>
          <w:color w:val="003366"/>
          <w:sz w:val="24"/>
          <w:szCs w:val="24"/>
          <w:lang w:val="uk-UA"/>
        </w:rPr>
        <w:t xml:space="preserve">Щодо визначення статусу особи як відповідача </w:t>
      </w:r>
      <w:r w:rsidR="00A42027">
        <w:rPr>
          <w:rFonts w:ascii="Roboto Condensed Light" w:hAnsi="Roboto Condensed Light"/>
          <w:bCs/>
          <w:color w:val="003366"/>
          <w:sz w:val="24"/>
          <w:szCs w:val="24"/>
          <w:lang w:val="uk-UA"/>
        </w:rPr>
        <w:t>стосовно</w:t>
      </w:r>
      <w:r w:rsidRPr="00237DF0">
        <w:rPr>
          <w:rFonts w:ascii="Roboto Condensed Light" w:hAnsi="Roboto Condensed Light"/>
          <w:bCs/>
          <w:color w:val="003366"/>
          <w:sz w:val="24"/>
          <w:szCs w:val="24"/>
          <w:lang w:val="uk-UA"/>
        </w:rPr>
        <w:t xml:space="preserve"> субсидіарн</w:t>
      </w:r>
      <w:r w:rsidR="00A42027">
        <w:rPr>
          <w:rFonts w:ascii="Roboto Condensed Light" w:hAnsi="Roboto Condensed Light"/>
          <w:bCs/>
          <w:color w:val="003366"/>
          <w:sz w:val="24"/>
          <w:szCs w:val="24"/>
          <w:lang w:val="uk-UA"/>
        </w:rPr>
        <w:t>ої</w:t>
      </w:r>
      <w:r w:rsidRPr="00237DF0">
        <w:rPr>
          <w:rFonts w:ascii="Roboto Condensed Light" w:hAnsi="Roboto Condensed Light"/>
          <w:bCs/>
          <w:color w:val="003366"/>
          <w:sz w:val="24"/>
          <w:szCs w:val="24"/>
          <w:lang w:val="uk-UA"/>
        </w:rPr>
        <w:t xml:space="preserve"> відповідальності </w:t>
      </w:r>
    </w:p>
    <w:p w14:paraId="4DB02AE3" w14:textId="77777777" w:rsidR="00237DF0" w:rsidRPr="00237DF0" w:rsidRDefault="00237DF0" w:rsidP="00237DF0">
      <w:pPr>
        <w:tabs>
          <w:tab w:val="left" w:pos="2835"/>
        </w:tabs>
        <w:spacing w:before="120" w:after="120" w:line="240" w:lineRule="auto"/>
        <w:jc w:val="both"/>
        <w:rPr>
          <w:rFonts w:ascii="Roboto Condensed Light" w:hAnsi="Roboto Condensed Light"/>
          <w:bCs/>
          <w:color w:val="003366"/>
          <w:sz w:val="24"/>
          <w:szCs w:val="24"/>
          <w:lang w:val="uk-UA"/>
        </w:rPr>
      </w:pPr>
      <w:r w:rsidRPr="00237DF0">
        <w:rPr>
          <w:rFonts w:ascii="Roboto Condensed Light" w:hAnsi="Roboto Condensed Light"/>
          <w:bCs/>
          <w:color w:val="003366"/>
          <w:sz w:val="24"/>
          <w:szCs w:val="24"/>
          <w:lang w:val="uk-UA"/>
        </w:rPr>
        <w:t>Щодо діяльності арбітражного керуючого у виявленні та дослідженні підстав для порушення питання про покладення субсидіарної відповідальності на винних осіб</w:t>
      </w:r>
    </w:p>
    <w:p w14:paraId="7A6A1BBB" w14:textId="77777777" w:rsidR="00237DF0" w:rsidRPr="00237DF0" w:rsidRDefault="00237DF0" w:rsidP="00237DF0">
      <w:pPr>
        <w:tabs>
          <w:tab w:val="left" w:pos="2835"/>
        </w:tabs>
        <w:spacing w:before="120" w:after="120" w:line="240" w:lineRule="auto"/>
        <w:jc w:val="both"/>
        <w:rPr>
          <w:rFonts w:ascii="Roboto Condensed Light" w:hAnsi="Roboto Condensed Light"/>
          <w:bCs/>
          <w:color w:val="003366"/>
          <w:sz w:val="24"/>
          <w:szCs w:val="24"/>
          <w:lang w:val="uk-UA"/>
        </w:rPr>
      </w:pPr>
      <w:r w:rsidRPr="00237DF0">
        <w:rPr>
          <w:rFonts w:ascii="Roboto Condensed Light" w:hAnsi="Roboto Condensed Light"/>
          <w:bCs/>
          <w:color w:val="003366"/>
          <w:sz w:val="24"/>
          <w:szCs w:val="24"/>
          <w:lang w:val="uk-UA"/>
        </w:rPr>
        <w:t>Щодо визначення розміру субсидіарної відповідальності як обов`язкової передумови для покладення такої відповідальності на винних осіб</w:t>
      </w:r>
    </w:p>
    <w:p w14:paraId="53B6C9E5" w14:textId="77777777" w:rsidR="00237DF0" w:rsidRPr="00237DF0" w:rsidRDefault="00237DF0" w:rsidP="00237DF0">
      <w:pPr>
        <w:tabs>
          <w:tab w:val="left" w:pos="2835"/>
        </w:tabs>
        <w:spacing w:before="120" w:after="120" w:line="240" w:lineRule="auto"/>
        <w:jc w:val="both"/>
        <w:rPr>
          <w:rFonts w:ascii="Roboto Condensed Light" w:hAnsi="Roboto Condensed Light"/>
          <w:bCs/>
          <w:color w:val="003366"/>
          <w:sz w:val="24"/>
          <w:szCs w:val="24"/>
          <w:lang w:val="uk-UA"/>
        </w:rPr>
      </w:pPr>
      <w:r w:rsidRPr="00237DF0">
        <w:rPr>
          <w:rFonts w:ascii="Roboto Condensed Light" w:hAnsi="Roboto Condensed Light"/>
          <w:bCs/>
          <w:color w:val="003366"/>
          <w:sz w:val="24"/>
          <w:szCs w:val="24"/>
          <w:lang w:val="uk-UA"/>
        </w:rPr>
        <w:t>Щодо початку відліку строку позовної давності для звернення ліквідатором боржника із заявою про покладення субсидіарної відповідальності на колишнього керівника боржника</w:t>
      </w:r>
    </w:p>
    <w:p w14:paraId="266C44DD" w14:textId="77777777" w:rsidR="00237DF0" w:rsidRPr="00237DF0" w:rsidRDefault="00237DF0" w:rsidP="00237DF0">
      <w:pPr>
        <w:tabs>
          <w:tab w:val="left" w:pos="2835"/>
        </w:tabs>
        <w:spacing w:before="120" w:after="120" w:line="240" w:lineRule="auto"/>
        <w:jc w:val="both"/>
        <w:rPr>
          <w:rFonts w:ascii="Roboto Condensed Light" w:hAnsi="Roboto Condensed Light"/>
          <w:bCs/>
          <w:color w:val="003366"/>
          <w:sz w:val="24"/>
          <w:szCs w:val="24"/>
          <w:lang w:val="uk-UA"/>
        </w:rPr>
      </w:pPr>
      <w:r w:rsidRPr="00237DF0">
        <w:rPr>
          <w:rFonts w:ascii="Roboto Condensed Light" w:hAnsi="Roboto Condensed Light"/>
          <w:bCs/>
          <w:color w:val="003366"/>
          <w:sz w:val="24"/>
          <w:szCs w:val="24"/>
          <w:lang w:val="uk-UA"/>
        </w:rPr>
        <w:t xml:space="preserve">Щодо правового регулювання субсидіарної відповідальності органу місцевого самоврядування за боргами комунального комерційного підприємства </w:t>
      </w:r>
    </w:p>
    <w:p w14:paraId="229A90A1" w14:textId="77777777" w:rsidR="00237DF0" w:rsidRPr="00237DF0" w:rsidRDefault="00237DF0" w:rsidP="00237DF0">
      <w:pPr>
        <w:tabs>
          <w:tab w:val="left" w:pos="2835"/>
        </w:tabs>
        <w:spacing w:before="120" w:after="120" w:line="240" w:lineRule="auto"/>
        <w:jc w:val="both"/>
        <w:rPr>
          <w:rFonts w:ascii="Roboto Condensed Light" w:hAnsi="Roboto Condensed Light"/>
          <w:bCs/>
          <w:color w:val="003366"/>
          <w:sz w:val="24"/>
          <w:szCs w:val="24"/>
          <w:lang w:val="uk-UA"/>
        </w:rPr>
      </w:pPr>
      <w:r w:rsidRPr="00237DF0">
        <w:rPr>
          <w:rFonts w:ascii="Roboto Condensed Light" w:hAnsi="Roboto Condensed Light"/>
          <w:bCs/>
          <w:color w:val="003366"/>
          <w:sz w:val="24"/>
          <w:szCs w:val="24"/>
          <w:lang w:val="uk-UA"/>
        </w:rPr>
        <w:t>Щодо оспорення результатів аукціону, проведеного в межах справи про банкрутство боржника, після закриття провадження у цій справі про банкрутство та ліквідації банкрута</w:t>
      </w:r>
    </w:p>
    <w:p w14:paraId="1EAB28C3" w14:textId="7EFBFB24" w:rsidR="00772464" w:rsidRPr="00714CB9" w:rsidRDefault="00772464" w:rsidP="00772464">
      <w:pPr>
        <w:tabs>
          <w:tab w:val="left" w:pos="2835"/>
        </w:tabs>
        <w:spacing w:before="120" w:after="120" w:line="240" w:lineRule="auto"/>
        <w:jc w:val="both"/>
        <w:rPr>
          <w:rFonts w:ascii="Roboto Condensed Light" w:hAnsi="Roboto Condensed Light"/>
          <w:b/>
          <w:bCs/>
          <w:color w:val="003366"/>
          <w:sz w:val="24"/>
          <w:szCs w:val="24"/>
          <w:lang w:val="uk-UA"/>
        </w:rPr>
      </w:pPr>
      <w:r>
        <w:rPr>
          <w:rFonts w:ascii="Roboto Condensed Light" w:hAnsi="Roboto Condensed Light"/>
          <w:b/>
          <w:bCs/>
          <w:color w:val="003366"/>
          <w:sz w:val="24"/>
          <w:szCs w:val="24"/>
          <w:lang w:val="uk-UA"/>
        </w:rPr>
        <w:t>ІІІ</w:t>
      </w:r>
      <w:r w:rsidRPr="00714CB9">
        <w:rPr>
          <w:rFonts w:ascii="Roboto Condensed Light" w:hAnsi="Roboto Condensed Light"/>
          <w:b/>
          <w:bCs/>
          <w:color w:val="003366"/>
          <w:sz w:val="24"/>
          <w:szCs w:val="24"/>
          <w:lang w:val="uk-UA"/>
        </w:rPr>
        <w:t>. ПРОЦЕСУАЛЬНІ ПИТАННЯ ………………………………………………………………………………………………………………………………………………</w:t>
      </w:r>
      <w:r w:rsidR="0019011B">
        <w:rPr>
          <w:rFonts w:ascii="Roboto Condensed Light" w:hAnsi="Roboto Condensed Light"/>
          <w:b/>
          <w:bCs/>
          <w:color w:val="003366"/>
          <w:sz w:val="24"/>
          <w:szCs w:val="24"/>
          <w:lang w:val="uk-UA"/>
        </w:rPr>
        <w:t>40</w:t>
      </w:r>
    </w:p>
    <w:p w14:paraId="27478421" w14:textId="77777777" w:rsidR="00237DF0" w:rsidRPr="00237DF0" w:rsidRDefault="00237DF0" w:rsidP="00237DF0">
      <w:pPr>
        <w:tabs>
          <w:tab w:val="left" w:pos="2835"/>
        </w:tabs>
        <w:spacing w:before="120" w:after="120" w:line="240" w:lineRule="auto"/>
        <w:jc w:val="both"/>
        <w:rPr>
          <w:rFonts w:ascii="Roboto Condensed Light" w:hAnsi="Roboto Condensed Light"/>
          <w:bCs/>
          <w:color w:val="003366"/>
          <w:sz w:val="24"/>
          <w:szCs w:val="24"/>
          <w:lang w:val="uk-UA"/>
        </w:rPr>
      </w:pPr>
      <w:r w:rsidRPr="00237DF0">
        <w:rPr>
          <w:rFonts w:ascii="Roboto Condensed Light" w:hAnsi="Roboto Condensed Light"/>
          <w:bCs/>
          <w:color w:val="003366"/>
          <w:sz w:val="24"/>
          <w:szCs w:val="24"/>
          <w:lang w:val="uk-UA"/>
        </w:rPr>
        <w:t>Щодо підстав для відводу судді (колегії суддів) від участі у розгляді справи (скарги) у процедурах банкрутства</w:t>
      </w:r>
    </w:p>
    <w:p w14:paraId="7DA49DCE" w14:textId="77777777" w:rsidR="00237DF0" w:rsidRPr="00237DF0" w:rsidRDefault="00237DF0" w:rsidP="00772464">
      <w:pPr>
        <w:tabs>
          <w:tab w:val="left" w:pos="2835"/>
        </w:tabs>
        <w:spacing w:before="120" w:after="120" w:line="240" w:lineRule="auto"/>
        <w:jc w:val="both"/>
        <w:rPr>
          <w:rFonts w:ascii="Roboto Condensed Light" w:hAnsi="Roboto Condensed Light"/>
          <w:bCs/>
          <w:color w:val="003366"/>
          <w:sz w:val="24"/>
          <w:szCs w:val="24"/>
          <w:lang w:val="uk-UA"/>
        </w:rPr>
      </w:pPr>
      <w:r w:rsidRPr="00237DF0">
        <w:rPr>
          <w:rFonts w:ascii="Roboto Condensed Light" w:hAnsi="Roboto Condensed Light"/>
          <w:bCs/>
          <w:color w:val="003366"/>
          <w:sz w:val="24"/>
          <w:szCs w:val="24"/>
          <w:lang w:val="uk-UA"/>
        </w:rPr>
        <w:t xml:space="preserve">Щодо права засновника (учасника) банкрута на звернення в інтересах останнього з позовом про визнання правочину з відчуження майна банкрута недійсним </w:t>
      </w:r>
    </w:p>
    <w:p w14:paraId="2F46F467" w14:textId="77777777" w:rsidR="00237DF0" w:rsidRPr="00237DF0" w:rsidRDefault="00237DF0" w:rsidP="00237DF0">
      <w:pPr>
        <w:tabs>
          <w:tab w:val="left" w:pos="2835"/>
        </w:tabs>
        <w:spacing w:before="120" w:after="120" w:line="240" w:lineRule="auto"/>
        <w:jc w:val="both"/>
        <w:rPr>
          <w:rFonts w:ascii="Roboto Condensed Light" w:hAnsi="Roboto Condensed Light"/>
          <w:bCs/>
          <w:color w:val="003366"/>
          <w:sz w:val="24"/>
          <w:szCs w:val="24"/>
          <w:lang w:val="uk-UA"/>
        </w:rPr>
      </w:pPr>
      <w:r w:rsidRPr="00237DF0">
        <w:rPr>
          <w:rFonts w:ascii="Roboto Condensed Light" w:hAnsi="Roboto Condensed Light"/>
          <w:bCs/>
          <w:color w:val="003366"/>
          <w:sz w:val="24"/>
          <w:szCs w:val="24"/>
          <w:lang w:val="uk-UA"/>
        </w:rPr>
        <w:t>Щодо процесуального представництва уповноваженої особи засновників (учасників, акціонерів) у справі про банкрутство</w:t>
      </w:r>
    </w:p>
    <w:p w14:paraId="501AE3F7" w14:textId="77777777" w:rsidR="00237DF0" w:rsidRPr="00237DF0" w:rsidRDefault="00237DF0" w:rsidP="00237DF0">
      <w:pPr>
        <w:tabs>
          <w:tab w:val="left" w:pos="2835"/>
        </w:tabs>
        <w:spacing w:before="120" w:after="120" w:line="240" w:lineRule="auto"/>
        <w:jc w:val="both"/>
        <w:rPr>
          <w:rFonts w:ascii="Roboto Condensed Light" w:hAnsi="Roboto Condensed Light"/>
          <w:bCs/>
          <w:color w:val="003366"/>
          <w:sz w:val="24"/>
          <w:szCs w:val="24"/>
          <w:lang w:val="uk-UA"/>
        </w:rPr>
      </w:pPr>
      <w:r w:rsidRPr="00237DF0">
        <w:rPr>
          <w:rFonts w:ascii="Roboto Condensed Light" w:hAnsi="Roboto Condensed Light"/>
          <w:bCs/>
          <w:color w:val="003366"/>
          <w:sz w:val="24"/>
          <w:szCs w:val="24"/>
          <w:lang w:val="uk-UA"/>
        </w:rPr>
        <w:t xml:space="preserve">Щодо правил оскарження судового рішення, ухваленого за результатами розгляду вимог кредитора у справі про банкрутство </w:t>
      </w:r>
    </w:p>
    <w:p w14:paraId="32A85EB0" w14:textId="77777777" w:rsidR="00772464" w:rsidRDefault="00772464" w:rsidP="00772464">
      <w:pPr>
        <w:tabs>
          <w:tab w:val="left" w:pos="1615"/>
          <w:tab w:val="center" w:pos="5233"/>
        </w:tabs>
        <w:spacing w:before="120" w:after="120" w:line="240" w:lineRule="auto"/>
        <w:jc w:val="both"/>
        <w:rPr>
          <w:rFonts w:ascii="Roboto Condensed Light" w:hAnsi="Roboto Condensed Light"/>
          <w:b/>
          <w:bCs/>
          <w:color w:val="003366"/>
          <w:sz w:val="28"/>
          <w:szCs w:val="28"/>
          <w:lang w:val="uk-UA"/>
        </w:rPr>
      </w:pPr>
    </w:p>
    <w:p w14:paraId="00454542" w14:textId="77777777" w:rsidR="00772464" w:rsidRDefault="00772464" w:rsidP="00772464">
      <w:pPr>
        <w:tabs>
          <w:tab w:val="left" w:pos="1615"/>
          <w:tab w:val="center" w:pos="5233"/>
        </w:tabs>
        <w:spacing w:before="120" w:after="120" w:line="240" w:lineRule="auto"/>
        <w:jc w:val="both"/>
        <w:rPr>
          <w:rFonts w:ascii="Roboto Condensed Light" w:hAnsi="Roboto Condensed Light"/>
          <w:b/>
          <w:bCs/>
          <w:color w:val="003366"/>
          <w:sz w:val="28"/>
          <w:szCs w:val="28"/>
          <w:lang w:val="uk-UA"/>
        </w:rPr>
      </w:pPr>
    </w:p>
    <w:p w14:paraId="7C7E94BE" w14:textId="77777777" w:rsidR="00772464" w:rsidRDefault="00772464" w:rsidP="00772464">
      <w:pPr>
        <w:tabs>
          <w:tab w:val="left" w:pos="1615"/>
          <w:tab w:val="center" w:pos="5233"/>
        </w:tabs>
        <w:spacing w:before="120" w:after="120" w:line="240" w:lineRule="auto"/>
        <w:jc w:val="both"/>
        <w:rPr>
          <w:rFonts w:ascii="Roboto Condensed Light" w:hAnsi="Roboto Condensed Light"/>
          <w:b/>
          <w:bCs/>
          <w:color w:val="003366"/>
          <w:sz w:val="28"/>
          <w:szCs w:val="28"/>
          <w:lang w:val="uk-UA"/>
        </w:rPr>
      </w:pPr>
    </w:p>
    <w:p w14:paraId="1F1D3DD4" w14:textId="77777777" w:rsidR="00772464" w:rsidRDefault="00772464" w:rsidP="00772464">
      <w:pPr>
        <w:tabs>
          <w:tab w:val="left" w:pos="1615"/>
          <w:tab w:val="center" w:pos="5233"/>
        </w:tabs>
        <w:spacing w:before="120" w:after="120" w:line="240" w:lineRule="auto"/>
        <w:jc w:val="both"/>
        <w:rPr>
          <w:rFonts w:ascii="Roboto Condensed Light" w:hAnsi="Roboto Condensed Light"/>
          <w:b/>
          <w:bCs/>
          <w:color w:val="003366"/>
          <w:sz w:val="28"/>
          <w:szCs w:val="28"/>
          <w:lang w:val="uk-UA"/>
        </w:rPr>
      </w:pPr>
    </w:p>
    <w:p w14:paraId="3FD9B92B" w14:textId="77777777" w:rsidR="00237DF0" w:rsidRDefault="00237DF0" w:rsidP="00772464">
      <w:pPr>
        <w:tabs>
          <w:tab w:val="left" w:pos="2442"/>
        </w:tabs>
        <w:spacing w:before="120" w:after="120" w:line="240" w:lineRule="auto"/>
        <w:jc w:val="both"/>
        <w:rPr>
          <w:rFonts w:ascii="Roboto Condensed Light" w:hAnsi="Roboto Condensed Light"/>
          <w:b/>
          <w:bCs/>
          <w:color w:val="003366"/>
          <w:sz w:val="28"/>
          <w:szCs w:val="28"/>
          <w:lang w:val="uk-UA"/>
        </w:rPr>
      </w:pPr>
      <w:bookmarkStart w:id="3" w:name="_Hlk77339839"/>
    </w:p>
    <w:p w14:paraId="29F6346C" w14:textId="77777777" w:rsidR="00BB7C68" w:rsidRDefault="00BB7C68" w:rsidP="00772464">
      <w:pPr>
        <w:tabs>
          <w:tab w:val="left" w:pos="2442"/>
        </w:tabs>
        <w:spacing w:before="120" w:after="120" w:line="240" w:lineRule="auto"/>
        <w:jc w:val="both"/>
        <w:rPr>
          <w:rFonts w:ascii="Roboto Condensed Light" w:hAnsi="Roboto Condensed Light"/>
          <w:b/>
          <w:bCs/>
          <w:color w:val="003366"/>
          <w:sz w:val="28"/>
          <w:szCs w:val="28"/>
          <w:lang w:val="uk-UA"/>
        </w:rPr>
      </w:pPr>
    </w:p>
    <w:p w14:paraId="1EA18795" w14:textId="77777777" w:rsidR="00772464" w:rsidRPr="005313EF" w:rsidRDefault="00772464" w:rsidP="00772464">
      <w:pPr>
        <w:tabs>
          <w:tab w:val="left" w:pos="2442"/>
        </w:tabs>
        <w:spacing w:before="120" w:after="120" w:line="240" w:lineRule="auto"/>
        <w:jc w:val="both"/>
        <w:rPr>
          <w:rFonts w:ascii="Roboto Condensed Light" w:hAnsi="Roboto Condensed Light"/>
          <w:b/>
          <w:bCs/>
          <w:color w:val="003366"/>
          <w:sz w:val="28"/>
          <w:szCs w:val="28"/>
          <w:lang w:val="uk-UA"/>
        </w:rPr>
      </w:pPr>
      <w:r>
        <w:rPr>
          <w:rFonts w:ascii="Roboto Condensed Light" w:hAnsi="Roboto Condensed Light"/>
          <w:b/>
          <w:bCs/>
          <w:color w:val="003366"/>
          <w:sz w:val="28"/>
          <w:szCs w:val="28"/>
          <w:lang w:val="uk-UA"/>
        </w:rPr>
        <w:t xml:space="preserve">            </w:t>
      </w:r>
      <w:r w:rsidRPr="005313EF">
        <w:rPr>
          <w:rFonts w:ascii="Roboto Condensed Light" w:hAnsi="Roboto Condensed Light"/>
          <w:b/>
          <w:bCs/>
          <w:color w:val="003366"/>
          <w:sz w:val="28"/>
          <w:szCs w:val="28"/>
          <w:lang w:val="uk-UA"/>
        </w:rPr>
        <w:t>І. ЗАГАЛЬНІ ПОЛОЖЕННЯ</w:t>
      </w:r>
    </w:p>
    <w:p w14:paraId="35DB1441" w14:textId="77777777" w:rsidR="00772464" w:rsidRPr="005313EF" w:rsidRDefault="00772464" w:rsidP="00772464">
      <w:pPr>
        <w:spacing w:after="0" w:line="240" w:lineRule="auto"/>
        <w:ind w:firstLine="709"/>
        <w:contextualSpacing/>
        <w:jc w:val="both"/>
        <w:rPr>
          <w:sz w:val="28"/>
          <w:szCs w:val="28"/>
        </w:rPr>
      </w:pPr>
      <w:bookmarkStart w:id="4" w:name="_Hlk77339890"/>
      <w:bookmarkEnd w:id="3"/>
    </w:p>
    <w:p w14:paraId="30A4D323" w14:textId="56706B55" w:rsidR="00772464" w:rsidRPr="005313EF" w:rsidRDefault="00772464" w:rsidP="00772464">
      <w:pPr>
        <w:spacing w:after="0" w:line="240" w:lineRule="auto"/>
        <w:ind w:firstLine="709"/>
        <w:contextualSpacing/>
        <w:jc w:val="both"/>
        <w:rPr>
          <w:rFonts w:ascii="Roboto Condensed Light" w:hAnsi="Roboto Condensed Light"/>
          <w:b/>
          <w:bCs/>
          <w:color w:val="003366"/>
          <w:sz w:val="28"/>
          <w:szCs w:val="28"/>
          <w:lang w:val="uk-UA"/>
        </w:rPr>
      </w:pPr>
      <w:r w:rsidRPr="005313EF">
        <w:rPr>
          <w:rFonts w:ascii="Roboto Condensed Light" w:hAnsi="Roboto Condensed Light"/>
          <w:b/>
          <w:color w:val="003366"/>
          <w:sz w:val="28"/>
          <w:szCs w:val="28"/>
          <w:lang w:val="uk-UA"/>
        </w:rPr>
        <w:t xml:space="preserve">Порядок розгляду спорів, стороною в яких є боржник (стаття 7 </w:t>
      </w:r>
      <w:proofErr w:type="spellStart"/>
      <w:r w:rsidRPr="005313EF">
        <w:rPr>
          <w:rFonts w:ascii="Roboto Condensed Light" w:hAnsi="Roboto Condensed Light"/>
          <w:b/>
          <w:color w:val="003366"/>
          <w:sz w:val="28"/>
          <w:szCs w:val="28"/>
          <w:lang w:val="uk-UA"/>
        </w:rPr>
        <w:t>КУзПБ</w:t>
      </w:r>
      <w:proofErr w:type="spellEnd"/>
      <w:r w:rsidRPr="005313EF">
        <w:rPr>
          <w:rFonts w:ascii="Roboto Condensed Light" w:hAnsi="Roboto Condensed Light"/>
          <w:b/>
          <w:color w:val="003366"/>
          <w:sz w:val="28"/>
          <w:szCs w:val="28"/>
          <w:lang w:val="uk-UA"/>
        </w:rPr>
        <w:t>)</w:t>
      </w:r>
    </w:p>
    <w:p w14:paraId="3E44B12B" w14:textId="77777777" w:rsidR="00772464" w:rsidRPr="005313EF" w:rsidRDefault="00772464" w:rsidP="008B6C81">
      <w:pPr>
        <w:pStyle w:val="ae"/>
      </w:pPr>
    </w:p>
    <w:p w14:paraId="6C4D9516" w14:textId="77777777" w:rsidR="00022039" w:rsidRPr="005313EF" w:rsidRDefault="00022039" w:rsidP="00022039">
      <w:pPr>
        <w:spacing w:after="0" w:line="240" w:lineRule="auto"/>
        <w:ind w:firstLine="680"/>
        <w:jc w:val="both"/>
        <w:rPr>
          <w:rFonts w:ascii="Roboto Condensed Light" w:hAnsi="Roboto Condensed Light"/>
          <w:b/>
          <w:color w:val="0070C0"/>
          <w:sz w:val="28"/>
          <w:szCs w:val="28"/>
          <w:lang w:val="uk-UA"/>
        </w:rPr>
      </w:pPr>
      <w:r w:rsidRPr="005313EF">
        <w:rPr>
          <w:rFonts w:ascii="Roboto Condensed Light" w:hAnsi="Roboto Condensed Light"/>
          <w:b/>
          <w:color w:val="0070C0"/>
          <w:sz w:val="28"/>
          <w:szCs w:val="28"/>
          <w:lang w:val="uk-UA"/>
        </w:rPr>
        <w:t>Щодо процесуальних аспектів розгляду заяви заставного кредитора про визнання недійсними результатів аукціону з продажу майна банкрута</w:t>
      </w:r>
    </w:p>
    <w:p w14:paraId="775D5E5B" w14:textId="77777777" w:rsidR="00E641A8" w:rsidRPr="005313EF" w:rsidRDefault="00E641A8" w:rsidP="00022039">
      <w:pPr>
        <w:spacing w:after="0" w:line="240" w:lineRule="auto"/>
        <w:ind w:firstLine="680"/>
        <w:jc w:val="both"/>
        <w:rPr>
          <w:rFonts w:ascii="Roboto Condensed Light" w:hAnsi="Roboto Condensed Light"/>
          <w:color w:val="002060"/>
          <w:sz w:val="28"/>
          <w:szCs w:val="28"/>
          <w:lang w:val="uk-UA"/>
        </w:rPr>
      </w:pPr>
    </w:p>
    <w:p w14:paraId="53F9C284" w14:textId="77777777" w:rsidR="00022039" w:rsidRPr="005313EF" w:rsidRDefault="00022039" w:rsidP="00022039">
      <w:pPr>
        <w:spacing w:after="0" w:line="240" w:lineRule="auto"/>
        <w:ind w:firstLine="680"/>
        <w:jc w:val="both"/>
        <w:rPr>
          <w:rFonts w:ascii="Roboto Condensed Light" w:hAnsi="Roboto Condensed Light"/>
          <w:color w:val="002060"/>
          <w:sz w:val="28"/>
          <w:szCs w:val="28"/>
          <w:lang w:val="uk-UA"/>
        </w:rPr>
      </w:pPr>
      <w:r w:rsidRPr="005313EF">
        <w:rPr>
          <w:rFonts w:ascii="Roboto Condensed Light" w:hAnsi="Roboto Condensed Light"/>
          <w:color w:val="002060"/>
          <w:sz w:val="28"/>
          <w:szCs w:val="28"/>
          <w:lang w:val="uk-UA"/>
        </w:rPr>
        <w:t xml:space="preserve">Судові рішення у процедурі банкрутства можна поділити на дві групи. </w:t>
      </w:r>
    </w:p>
    <w:p w14:paraId="2FA82CBA" w14:textId="365F2CF7" w:rsidR="00022039" w:rsidRPr="005313EF" w:rsidRDefault="00022039" w:rsidP="00022039">
      <w:pPr>
        <w:spacing w:after="0" w:line="240" w:lineRule="auto"/>
        <w:ind w:firstLine="680"/>
        <w:jc w:val="both"/>
        <w:rPr>
          <w:rFonts w:ascii="Roboto Condensed Light" w:hAnsi="Roboto Condensed Light"/>
          <w:color w:val="002060"/>
          <w:sz w:val="28"/>
          <w:szCs w:val="28"/>
          <w:lang w:val="uk-UA"/>
        </w:rPr>
      </w:pPr>
      <w:r w:rsidRPr="005313EF">
        <w:rPr>
          <w:rFonts w:ascii="Roboto Condensed Light" w:hAnsi="Roboto Condensed Light"/>
          <w:color w:val="002060"/>
          <w:sz w:val="28"/>
          <w:szCs w:val="28"/>
          <w:lang w:val="uk-UA"/>
        </w:rPr>
        <w:t>Одна з них стосуєт</w:t>
      </w:r>
      <w:r w:rsidR="00E02A75" w:rsidRPr="005313EF">
        <w:rPr>
          <w:rFonts w:ascii="Roboto Condensed Light" w:hAnsi="Roboto Condensed Light"/>
          <w:color w:val="002060"/>
          <w:sz w:val="28"/>
          <w:szCs w:val="28"/>
          <w:lang w:val="uk-UA"/>
        </w:rPr>
        <w:t>ься не вирішення спорів, а розв</w:t>
      </w:r>
      <w:r w:rsidR="00E02A75" w:rsidRPr="008F2823">
        <w:rPr>
          <w:rFonts w:ascii="Roboto Condensed Light" w:hAnsi="Roboto Condensed Light"/>
          <w:color w:val="002060"/>
          <w:sz w:val="28"/>
          <w:szCs w:val="28"/>
          <w:lang w:val="uk-UA"/>
        </w:rPr>
        <w:t>'</w:t>
      </w:r>
      <w:r w:rsidRPr="005313EF">
        <w:rPr>
          <w:rFonts w:ascii="Roboto Condensed Light" w:hAnsi="Roboto Condensed Light"/>
          <w:color w:val="002060"/>
          <w:sz w:val="28"/>
          <w:szCs w:val="28"/>
          <w:lang w:val="uk-UA"/>
        </w:rPr>
        <w:t xml:space="preserve">язання специфічних питань, притаманних саме процедурам банкрутства, тобто непозовному провадженню: про відкриття провадження у справі про банкрутство, припинення дії мораторію щодо майна боржника, закриття провадження у справі про банкрутство, затвердження плану санації, визнання боржника банкрутом і відкриття ліквідаційної процедури, призначення керуючого санацією, ліквідатора тощо. </w:t>
      </w:r>
    </w:p>
    <w:p w14:paraId="61C8AF30" w14:textId="39A92278" w:rsidR="00022039" w:rsidRPr="005313EF" w:rsidRDefault="00022039" w:rsidP="00022039">
      <w:pPr>
        <w:spacing w:after="0" w:line="240" w:lineRule="auto"/>
        <w:ind w:firstLine="680"/>
        <w:jc w:val="both"/>
        <w:rPr>
          <w:rFonts w:ascii="Roboto Condensed Light" w:hAnsi="Roboto Condensed Light"/>
          <w:color w:val="002060"/>
          <w:sz w:val="28"/>
          <w:szCs w:val="28"/>
          <w:lang w:val="uk-UA"/>
        </w:rPr>
      </w:pPr>
      <w:r w:rsidRPr="005313EF">
        <w:rPr>
          <w:rFonts w:ascii="Roboto Condensed Light" w:hAnsi="Roboto Condensed Light"/>
          <w:color w:val="002060"/>
          <w:sz w:val="28"/>
          <w:szCs w:val="28"/>
          <w:lang w:val="uk-UA"/>
        </w:rPr>
        <w:t xml:space="preserve">Друга група стосується виключно вирішення спорів. До неї належать судові рішення щодо розгляду спорів, стороною в яких є боржник. Такі спори розглядаються за позовом сторони, тобто в позовному провадженні. Хоча вони вирішуються тим судом, який відкрив провадження у справі про банкрутство, ці спори не </w:t>
      </w:r>
      <w:proofErr w:type="spellStart"/>
      <w:r w:rsidR="007D1AB8">
        <w:rPr>
          <w:rFonts w:ascii="Roboto Condensed Light" w:hAnsi="Roboto Condensed Light"/>
          <w:color w:val="002060"/>
          <w:sz w:val="28"/>
          <w:szCs w:val="28"/>
          <w:lang w:val="uk-UA"/>
        </w:rPr>
        <w:t>пов</w:t>
      </w:r>
      <w:proofErr w:type="spellEnd"/>
      <w:r w:rsidR="007D1AB8" w:rsidRPr="007D1AB8">
        <w:rPr>
          <w:rFonts w:ascii="Roboto Condensed Light" w:hAnsi="Roboto Condensed Light"/>
          <w:color w:val="002060"/>
          <w:sz w:val="28"/>
          <w:szCs w:val="28"/>
        </w:rPr>
        <w:t>’</w:t>
      </w:r>
      <w:proofErr w:type="spellStart"/>
      <w:r w:rsidR="007D1AB8">
        <w:rPr>
          <w:rFonts w:ascii="Roboto Condensed Light" w:hAnsi="Roboto Condensed Light"/>
          <w:color w:val="002060"/>
          <w:sz w:val="28"/>
          <w:szCs w:val="28"/>
          <w:lang w:val="uk-UA"/>
        </w:rPr>
        <w:t>язані</w:t>
      </w:r>
      <w:proofErr w:type="spellEnd"/>
      <w:r w:rsidR="007D1AB8">
        <w:rPr>
          <w:rFonts w:ascii="Roboto Condensed Light" w:hAnsi="Roboto Condensed Light"/>
          <w:color w:val="002060"/>
          <w:sz w:val="28"/>
          <w:szCs w:val="28"/>
          <w:lang w:val="uk-UA"/>
        </w:rPr>
        <w:t xml:space="preserve"> з</w:t>
      </w:r>
      <w:r w:rsidRPr="005313EF">
        <w:rPr>
          <w:rFonts w:ascii="Roboto Condensed Light" w:hAnsi="Roboto Condensed Light"/>
          <w:color w:val="002060"/>
          <w:sz w:val="28"/>
          <w:szCs w:val="28"/>
          <w:lang w:val="uk-UA"/>
        </w:rPr>
        <w:t xml:space="preserve"> непозовн</w:t>
      </w:r>
      <w:r w:rsidR="007D1AB8">
        <w:rPr>
          <w:rFonts w:ascii="Roboto Condensed Light" w:hAnsi="Roboto Condensed Light"/>
          <w:color w:val="002060"/>
          <w:sz w:val="28"/>
          <w:szCs w:val="28"/>
          <w:lang w:val="uk-UA"/>
        </w:rPr>
        <w:t>им</w:t>
      </w:r>
      <w:r w:rsidRPr="005313EF">
        <w:rPr>
          <w:rFonts w:ascii="Roboto Condensed Light" w:hAnsi="Roboto Condensed Light"/>
          <w:color w:val="002060"/>
          <w:sz w:val="28"/>
          <w:szCs w:val="28"/>
          <w:lang w:val="uk-UA"/>
        </w:rPr>
        <w:t xml:space="preserve"> провадження</w:t>
      </w:r>
      <w:r w:rsidR="007D1AB8">
        <w:rPr>
          <w:rFonts w:ascii="Roboto Condensed Light" w:hAnsi="Roboto Condensed Light"/>
          <w:color w:val="002060"/>
          <w:sz w:val="28"/>
          <w:szCs w:val="28"/>
          <w:lang w:val="uk-UA"/>
        </w:rPr>
        <w:t>м</w:t>
      </w:r>
      <w:r w:rsidRPr="005313EF">
        <w:rPr>
          <w:rFonts w:ascii="Roboto Condensed Light" w:hAnsi="Roboto Condensed Light"/>
          <w:color w:val="002060"/>
          <w:sz w:val="28"/>
          <w:szCs w:val="28"/>
          <w:lang w:val="uk-UA"/>
        </w:rPr>
        <w:t xml:space="preserve">, яке врегульоване </w:t>
      </w:r>
      <w:proofErr w:type="spellStart"/>
      <w:r w:rsidRPr="005313EF">
        <w:rPr>
          <w:rFonts w:ascii="Roboto Condensed Light" w:hAnsi="Roboto Condensed Light"/>
          <w:color w:val="002060"/>
          <w:sz w:val="28"/>
          <w:szCs w:val="28"/>
          <w:lang w:val="uk-UA"/>
        </w:rPr>
        <w:t>КУзПБ</w:t>
      </w:r>
      <w:proofErr w:type="spellEnd"/>
      <w:r w:rsidRPr="005313EF">
        <w:rPr>
          <w:rFonts w:ascii="Roboto Condensed Light" w:hAnsi="Roboto Condensed Light"/>
          <w:color w:val="002060"/>
          <w:sz w:val="28"/>
          <w:szCs w:val="28"/>
          <w:lang w:val="uk-UA"/>
        </w:rPr>
        <w:t>, а тому регламентуються правилами про позовне провадження, встановленими у ГПК</w:t>
      </w:r>
      <w:r w:rsidR="005313EF">
        <w:rPr>
          <w:rFonts w:ascii="Roboto Condensed Light" w:hAnsi="Roboto Condensed Light"/>
          <w:color w:val="002060"/>
          <w:sz w:val="28"/>
          <w:szCs w:val="28"/>
          <w:lang w:val="uk-UA"/>
        </w:rPr>
        <w:t xml:space="preserve"> </w:t>
      </w:r>
      <w:r w:rsidRPr="005313EF">
        <w:rPr>
          <w:rFonts w:ascii="Roboto Condensed Light" w:hAnsi="Roboto Condensed Light"/>
          <w:color w:val="002060"/>
          <w:sz w:val="28"/>
          <w:szCs w:val="28"/>
          <w:lang w:val="uk-UA"/>
        </w:rPr>
        <w:t xml:space="preserve">України. </w:t>
      </w:r>
    </w:p>
    <w:p w14:paraId="6AF5B98C" w14:textId="74999118" w:rsidR="00022039" w:rsidRPr="005313EF" w:rsidRDefault="00022039" w:rsidP="00022039">
      <w:pPr>
        <w:spacing w:after="0" w:line="240" w:lineRule="auto"/>
        <w:ind w:firstLine="680"/>
        <w:jc w:val="both"/>
        <w:rPr>
          <w:rFonts w:ascii="Roboto Condensed Light" w:hAnsi="Roboto Condensed Light"/>
          <w:color w:val="002060"/>
          <w:sz w:val="28"/>
          <w:szCs w:val="28"/>
          <w:lang w:val="uk-UA"/>
        </w:rPr>
      </w:pPr>
      <w:r w:rsidRPr="005313EF">
        <w:rPr>
          <w:rFonts w:ascii="Roboto Condensed Light" w:hAnsi="Roboto Condensed Light"/>
          <w:color w:val="002060"/>
          <w:sz w:val="28"/>
          <w:szCs w:val="28"/>
          <w:lang w:val="uk-UA"/>
        </w:rPr>
        <w:t>Таке розмежування є цілком виправданим</w:t>
      </w:r>
      <w:r w:rsidR="006611C0">
        <w:rPr>
          <w:rFonts w:ascii="Roboto Condensed Light" w:hAnsi="Roboto Condensed Light"/>
          <w:color w:val="002060"/>
          <w:sz w:val="28"/>
          <w:szCs w:val="28"/>
          <w:lang w:val="uk-UA"/>
        </w:rPr>
        <w:t>, оскільки</w:t>
      </w:r>
      <w:r w:rsidRPr="005313EF">
        <w:rPr>
          <w:rFonts w:ascii="Roboto Condensed Light" w:hAnsi="Roboto Condensed Light"/>
          <w:color w:val="002060"/>
          <w:sz w:val="28"/>
          <w:szCs w:val="28"/>
          <w:lang w:val="uk-UA"/>
        </w:rPr>
        <w:t xml:space="preserve"> справи відокремленого позовного провадження мають різний суб</w:t>
      </w:r>
      <w:r w:rsidR="00E8798F" w:rsidRPr="005313EF">
        <w:rPr>
          <w:rFonts w:ascii="Roboto Condensed Light" w:hAnsi="Roboto Condensed Light"/>
          <w:color w:val="002060"/>
          <w:sz w:val="28"/>
          <w:szCs w:val="28"/>
          <w:lang w:val="uk-UA"/>
        </w:rPr>
        <w:t>'</w:t>
      </w:r>
      <w:r w:rsidRPr="005313EF">
        <w:rPr>
          <w:rFonts w:ascii="Roboto Condensed Light" w:hAnsi="Roboto Condensed Light"/>
          <w:color w:val="002060"/>
          <w:sz w:val="28"/>
          <w:szCs w:val="28"/>
          <w:lang w:val="uk-UA"/>
        </w:rPr>
        <w:t xml:space="preserve">єктний склад сторін спору, предмети і підстави позову, розглядаються та вирішуються господарським судом із застосуванням усього інструментарію позовного провадження, на відміну від спрощеного порядку розгляду заяв, скарг і клопотань в основній справі про банкрутство. </w:t>
      </w:r>
    </w:p>
    <w:p w14:paraId="6FDC2C63" w14:textId="5033E9EF" w:rsidR="00022039" w:rsidRPr="005313EF" w:rsidRDefault="00022039" w:rsidP="00022039">
      <w:pPr>
        <w:spacing w:after="0" w:line="240" w:lineRule="auto"/>
        <w:ind w:firstLine="680"/>
        <w:jc w:val="both"/>
        <w:rPr>
          <w:rFonts w:ascii="Roboto Condensed Light" w:hAnsi="Roboto Condensed Light"/>
          <w:color w:val="002060"/>
          <w:sz w:val="28"/>
          <w:szCs w:val="28"/>
          <w:lang w:val="uk-UA"/>
        </w:rPr>
      </w:pPr>
      <w:r w:rsidRPr="005313EF">
        <w:rPr>
          <w:rFonts w:ascii="Roboto Condensed Light" w:hAnsi="Roboto Condensed Light"/>
          <w:color w:val="002060"/>
          <w:sz w:val="28"/>
          <w:szCs w:val="28"/>
          <w:lang w:val="uk-UA"/>
        </w:rPr>
        <w:t xml:space="preserve">Справи позовного провадження, що розглядаються в межах справи про банкрутство в порядку статті 7 </w:t>
      </w:r>
      <w:proofErr w:type="spellStart"/>
      <w:r w:rsidRPr="005313EF">
        <w:rPr>
          <w:rFonts w:ascii="Roboto Condensed Light" w:hAnsi="Roboto Condensed Light"/>
          <w:color w:val="002060"/>
          <w:sz w:val="28"/>
          <w:szCs w:val="28"/>
          <w:lang w:val="uk-UA"/>
        </w:rPr>
        <w:t>КУзПБ</w:t>
      </w:r>
      <w:proofErr w:type="spellEnd"/>
      <w:r w:rsidR="00671D02">
        <w:rPr>
          <w:rFonts w:ascii="Roboto Condensed Light" w:hAnsi="Roboto Condensed Light"/>
          <w:color w:val="002060"/>
          <w:sz w:val="28"/>
          <w:szCs w:val="28"/>
          <w:lang w:val="uk-UA"/>
        </w:rPr>
        <w:t>,</w:t>
      </w:r>
      <w:r w:rsidRPr="005313EF">
        <w:rPr>
          <w:rFonts w:ascii="Roboto Condensed Light" w:hAnsi="Roboto Condensed Light"/>
          <w:color w:val="002060"/>
          <w:sz w:val="28"/>
          <w:szCs w:val="28"/>
          <w:lang w:val="uk-UA"/>
        </w:rPr>
        <w:t xml:space="preserve"> мають </w:t>
      </w:r>
      <w:proofErr w:type="spellStart"/>
      <w:r w:rsidRPr="005313EF">
        <w:rPr>
          <w:rFonts w:ascii="Roboto Condensed Light" w:hAnsi="Roboto Condensed Light"/>
          <w:color w:val="002060"/>
          <w:sz w:val="28"/>
          <w:szCs w:val="28"/>
          <w:lang w:val="uk-UA"/>
        </w:rPr>
        <w:t>суб</w:t>
      </w:r>
      <w:proofErr w:type="spellEnd"/>
      <w:r w:rsidR="00E8798F" w:rsidRPr="005313EF">
        <w:rPr>
          <w:rFonts w:ascii="Roboto Condensed Light" w:hAnsi="Roboto Condensed Light"/>
          <w:color w:val="002060"/>
          <w:sz w:val="28"/>
          <w:szCs w:val="28"/>
        </w:rPr>
        <w:t>'</w:t>
      </w:r>
      <w:proofErr w:type="spellStart"/>
      <w:r w:rsidRPr="005313EF">
        <w:rPr>
          <w:rFonts w:ascii="Roboto Condensed Light" w:hAnsi="Roboto Condensed Light"/>
          <w:color w:val="002060"/>
          <w:sz w:val="28"/>
          <w:szCs w:val="28"/>
          <w:lang w:val="uk-UA"/>
        </w:rPr>
        <w:t>єктний</w:t>
      </w:r>
      <w:proofErr w:type="spellEnd"/>
      <w:r w:rsidRPr="005313EF">
        <w:rPr>
          <w:rFonts w:ascii="Roboto Condensed Light" w:hAnsi="Roboto Condensed Light"/>
          <w:color w:val="002060"/>
          <w:sz w:val="28"/>
          <w:szCs w:val="28"/>
          <w:lang w:val="uk-UA"/>
        </w:rPr>
        <w:t xml:space="preserve"> склад сторін спору, що визначається ГПК України.</w:t>
      </w:r>
    </w:p>
    <w:p w14:paraId="6C9FCDF8" w14:textId="77777777" w:rsidR="00022039" w:rsidRPr="005313EF" w:rsidRDefault="00022039" w:rsidP="00022039">
      <w:pPr>
        <w:spacing w:after="0" w:line="240" w:lineRule="auto"/>
        <w:ind w:firstLine="680"/>
        <w:jc w:val="both"/>
        <w:rPr>
          <w:rFonts w:ascii="Roboto Condensed Light" w:hAnsi="Roboto Condensed Light"/>
          <w:color w:val="002060"/>
          <w:sz w:val="28"/>
          <w:szCs w:val="28"/>
          <w:lang w:val="uk-UA"/>
        </w:rPr>
      </w:pPr>
      <w:r w:rsidRPr="005313EF">
        <w:rPr>
          <w:rFonts w:ascii="Roboto Condensed Light" w:hAnsi="Roboto Condensed Light"/>
          <w:color w:val="002060"/>
          <w:sz w:val="28"/>
          <w:szCs w:val="28"/>
          <w:lang w:val="uk-UA"/>
        </w:rPr>
        <w:t>Відповідно до частини першої статті 41 ГПК України у справах позовного провадження учасниками справи є сторони та треті особи.</w:t>
      </w:r>
    </w:p>
    <w:p w14:paraId="49AD949C" w14:textId="77777777" w:rsidR="00022039" w:rsidRPr="005313EF" w:rsidRDefault="00022039" w:rsidP="00022039">
      <w:pPr>
        <w:spacing w:after="0" w:line="240" w:lineRule="auto"/>
        <w:ind w:firstLine="680"/>
        <w:jc w:val="both"/>
        <w:rPr>
          <w:rFonts w:ascii="Roboto Condensed Light" w:hAnsi="Roboto Condensed Light"/>
          <w:color w:val="002060"/>
          <w:sz w:val="28"/>
          <w:szCs w:val="28"/>
          <w:lang w:val="uk-UA"/>
        </w:rPr>
      </w:pPr>
      <w:r w:rsidRPr="005313EF">
        <w:rPr>
          <w:rFonts w:ascii="Roboto Condensed Light" w:hAnsi="Roboto Condensed Light"/>
          <w:color w:val="002060"/>
          <w:sz w:val="28"/>
          <w:szCs w:val="28"/>
          <w:lang w:val="uk-UA"/>
        </w:rPr>
        <w:t xml:space="preserve">Згідно </w:t>
      </w:r>
      <w:r w:rsidR="00B92C81" w:rsidRPr="005313EF">
        <w:rPr>
          <w:rFonts w:ascii="Roboto Condensed Light" w:hAnsi="Roboto Condensed Light"/>
          <w:color w:val="002060"/>
          <w:sz w:val="28"/>
          <w:szCs w:val="28"/>
          <w:lang w:val="uk-UA"/>
        </w:rPr>
        <w:t xml:space="preserve">зі </w:t>
      </w:r>
      <w:r w:rsidRPr="005313EF">
        <w:rPr>
          <w:rFonts w:ascii="Roboto Condensed Light" w:hAnsi="Roboto Condensed Light"/>
          <w:color w:val="002060"/>
          <w:sz w:val="28"/>
          <w:szCs w:val="28"/>
          <w:lang w:val="uk-UA"/>
        </w:rPr>
        <w:t>статт</w:t>
      </w:r>
      <w:r w:rsidR="00B92C81" w:rsidRPr="005313EF">
        <w:rPr>
          <w:rFonts w:ascii="Roboto Condensed Light" w:hAnsi="Roboto Condensed Light"/>
          <w:color w:val="002060"/>
          <w:sz w:val="28"/>
          <w:szCs w:val="28"/>
          <w:lang w:val="uk-UA"/>
        </w:rPr>
        <w:t>ею</w:t>
      </w:r>
      <w:r w:rsidRPr="005313EF">
        <w:rPr>
          <w:rFonts w:ascii="Roboto Condensed Light" w:hAnsi="Roboto Condensed Light"/>
          <w:color w:val="002060"/>
          <w:sz w:val="28"/>
          <w:szCs w:val="28"/>
          <w:lang w:val="uk-UA"/>
        </w:rPr>
        <w:t xml:space="preserve"> 45 ГПК України сторонами в судовому процесі </w:t>
      </w:r>
      <w:r w:rsidR="00E8798F" w:rsidRPr="005313EF">
        <w:rPr>
          <w:rFonts w:ascii="Roboto Condensed Light" w:hAnsi="Roboto Condensed Light"/>
          <w:color w:val="002060"/>
          <w:sz w:val="28"/>
          <w:szCs w:val="28"/>
        </w:rPr>
        <w:t>–</w:t>
      </w:r>
      <w:r w:rsidRPr="005313EF">
        <w:rPr>
          <w:rFonts w:ascii="Roboto Condensed Light" w:hAnsi="Roboto Condensed Light"/>
          <w:color w:val="002060"/>
          <w:sz w:val="28"/>
          <w:szCs w:val="28"/>
          <w:lang w:val="uk-UA"/>
        </w:rPr>
        <w:t xml:space="preserve"> позивачами і відповідачами </w:t>
      </w:r>
      <w:r w:rsidR="00B92C81" w:rsidRPr="005313EF">
        <w:rPr>
          <w:rFonts w:ascii="Roboto Condensed Light" w:hAnsi="Roboto Condensed Light"/>
          <w:color w:val="002060"/>
          <w:sz w:val="28"/>
          <w:szCs w:val="28"/>
        </w:rPr>
        <w:t>–</w:t>
      </w:r>
      <w:r w:rsidRPr="005313EF">
        <w:rPr>
          <w:rFonts w:ascii="Roboto Condensed Light" w:hAnsi="Roboto Condensed Light"/>
          <w:color w:val="002060"/>
          <w:sz w:val="28"/>
          <w:szCs w:val="28"/>
          <w:lang w:val="uk-UA"/>
        </w:rPr>
        <w:t xml:space="preserve"> можуть бути особи, зазначені у статті 4 цього Кодексу. Позивачами є особи, які подали позов або в інтересах яких подано позов про захист порушеного, невизнаного чи оспорюваного права або охоронюваного законом інтересу. В</w:t>
      </w:r>
      <w:r w:rsidR="0052749E" w:rsidRPr="005313EF">
        <w:rPr>
          <w:rFonts w:ascii="Roboto Condensed Light" w:hAnsi="Roboto Condensed Light"/>
          <w:color w:val="002060"/>
          <w:sz w:val="28"/>
          <w:szCs w:val="28"/>
          <w:lang w:val="uk-UA"/>
        </w:rPr>
        <w:t xml:space="preserve">ідповідачами є особи, яким </w:t>
      </w:r>
      <w:proofErr w:type="spellStart"/>
      <w:r w:rsidR="0052749E" w:rsidRPr="005313EF">
        <w:rPr>
          <w:rFonts w:ascii="Roboto Condensed Light" w:hAnsi="Roboto Condensed Light"/>
          <w:color w:val="002060"/>
          <w:sz w:val="28"/>
          <w:szCs w:val="28"/>
          <w:lang w:val="uk-UA"/>
        </w:rPr>
        <w:t>пред</w:t>
      </w:r>
      <w:proofErr w:type="spellEnd"/>
      <w:r w:rsidR="0052749E" w:rsidRPr="005313EF">
        <w:rPr>
          <w:rFonts w:ascii="Roboto Condensed Light" w:hAnsi="Roboto Condensed Light"/>
          <w:color w:val="002060"/>
          <w:sz w:val="28"/>
          <w:szCs w:val="28"/>
        </w:rPr>
        <w:t>'</w:t>
      </w:r>
      <w:r w:rsidRPr="005313EF">
        <w:rPr>
          <w:rFonts w:ascii="Roboto Condensed Light" w:hAnsi="Roboto Condensed Light"/>
          <w:color w:val="002060"/>
          <w:sz w:val="28"/>
          <w:szCs w:val="28"/>
          <w:lang w:val="uk-UA"/>
        </w:rPr>
        <w:t>явлено позовну вимогу.</w:t>
      </w:r>
    </w:p>
    <w:p w14:paraId="232B05B5" w14:textId="034022C4" w:rsidR="00022039" w:rsidRPr="005313EF" w:rsidRDefault="00022039" w:rsidP="00022039">
      <w:pPr>
        <w:spacing w:after="0" w:line="240" w:lineRule="auto"/>
        <w:ind w:firstLine="680"/>
        <w:jc w:val="both"/>
        <w:rPr>
          <w:rFonts w:ascii="Roboto Condensed Light" w:hAnsi="Roboto Condensed Light"/>
          <w:color w:val="002060"/>
          <w:sz w:val="28"/>
          <w:szCs w:val="28"/>
          <w:lang w:val="uk-UA"/>
        </w:rPr>
      </w:pPr>
      <w:r w:rsidRPr="005313EF">
        <w:rPr>
          <w:rFonts w:ascii="Roboto Condensed Light" w:hAnsi="Roboto Condensed Light"/>
          <w:color w:val="002060"/>
          <w:sz w:val="28"/>
          <w:szCs w:val="28"/>
          <w:lang w:val="uk-UA"/>
        </w:rPr>
        <w:t xml:space="preserve">Сторонами в основному провадженні справи про банкрутство відповідно до статті 1 </w:t>
      </w:r>
      <w:proofErr w:type="spellStart"/>
      <w:r w:rsidRPr="005313EF">
        <w:rPr>
          <w:rFonts w:ascii="Roboto Condensed Light" w:hAnsi="Roboto Condensed Light"/>
          <w:color w:val="002060"/>
          <w:sz w:val="28"/>
          <w:szCs w:val="28"/>
          <w:lang w:val="uk-UA"/>
        </w:rPr>
        <w:t>КУзПБ</w:t>
      </w:r>
      <w:proofErr w:type="spellEnd"/>
      <w:r w:rsidRPr="005313EF">
        <w:rPr>
          <w:rFonts w:ascii="Roboto Condensed Light" w:hAnsi="Roboto Condensed Light"/>
          <w:color w:val="002060"/>
          <w:sz w:val="28"/>
          <w:szCs w:val="28"/>
          <w:lang w:val="uk-UA"/>
        </w:rPr>
        <w:t xml:space="preserve"> є конкурсні кредитори (голова комітету кредиторів), забезпечені кредитори, боржник (банкрут)), арбітражний керуючий, державний орган з питань банкрутства, інші учасники справи про </w:t>
      </w:r>
      <w:r w:rsidR="00E8798F" w:rsidRPr="005313EF">
        <w:rPr>
          <w:rFonts w:ascii="Roboto Condensed Light" w:hAnsi="Roboto Condensed Light"/>
          <w:color w:val="002060"/>
          <w:sz w:val="28"/>
          <w:szCs w:val="28"/>
          <w:lang w:val="uk-UA"/>
        </w:rPr>
        <w:t xml:space="preserve">банкрутство, щодо прав або </w:t>
      </w:r>
      <w:proofErr w:type="spellStart"/>
      <w:r w:rsidR="00E8798F" w:rsidRPr="005313EF">
        <w:rPr>
          <w:rFonts w:ascii="Roboto Condensed Light" w:hAnsi="Roboto Condensed Light"/>
          <w:color w:val="002060"/>
          <w:sz w:val="28"/>
          <w:szCs w:val="28"/>
          <w:lang w:val="uk-UA"/>
        </w:rPr>
        <w:t>обов</w:t>
      </w:r>
      <w:proofErr w:type="spellEnd"/>
      <w:r w:rsidR="00E8798F" w:rsidRPr="005313EF">
        <w:rPr>
          <w:rFonts w:ascii="Roboto Condensed Light" w:hAnsi="Roboto Condensed Light"/>
          <w:color w:val="002060"/>
          <w:sz w:val="28"/>
          <w:szCs w:val="28"/>
        </w:rPr>
        <w:t>'</w:t>
      </w:r>
      <w:proofErr w:type="spellStart"/>
      <w:r w:rsidRPr="005313EF">
        <w:rPr>
          <w:rFonts w:ascii="Roboto Condensed Light" w:hAnsi="Roboto Condensed Light"/>
          <w:color w:val="002060"/>
          <w:sz w:val="28"/>
          <w:szCs w:val="28"/>
          <w:lang w:val="uk-UA"/>
        </w:rPr>
        <w:t>язків</w:t>
      </w:r>
      <w:proofErr w:type="spellEnd"/>
      <w:r w:rsidRPr="005313EF">
        <w:rPr>
          <w:rFonts w:ascii="Roboto Condensed Light" w:hAnsi="Roboto Condensed Light"/>
          <w:color w:val="002060"/>
          <w:sz w:val="28"/>
          <w:szCs w:val="28"/>
          <w:lang w:val="uk-UA"/>
        </w:rPr>
        <w:t xml:space="preserve"> яких існує спір, а також у випадках, передбачених цим Кодексом, Фонд державного майна України, Національна комісія з цінних паперів та фондового ринку, представник органу місцевого самоврядування, представник працівників боржника, уповноважена особа засновників (учасників, акціонерів) боржника.</w:t>
      </w:r>
    </w:p>
    <w:p w14:paraId="4486ACD9" w14:textId="63D42AD5" w:rsidR="00022039" w:rsidRPr="005313EF" w:rsidRDefault="00022039" w:rsidP="00022039">
      <w:pPr>
        <w:spacing w:after="0" w:line="240" w:lineRule="auto"/>
        <w:ind w:firstLine="680"/>
        <w:jc w:val="both"/>
        <w:rPr>
          <w:rFonts w:ascii="Roboto Condensed Light" w:hAnsi="Roboto Condensed Light"/>
          <w:color w:val="002060"/>
          <w:sz w:val="28"/>
          <w:szCs w:val="28"/>
          <w:lang w:val="uk-UA"/>
        </w:rPr>
      </w:pPr>
      <w:r w:rsidRPr="005313EF">
        <w:rPr>
          <w:rFonts w:ascii="Roboto Condensed Light" w:hAnsi="Roboto Condensed Light"/>
          <w:color w:val="002060"/>
          <w:sz w:val="28"/>
          <w:szCs w:val="28"/>
          <w:lang w:val="uk-UA"/>
        </w:rPr>
        <w:t xml:space="preserve">Розгляд усіх майнових спорів, стороною в яких є боржник у справі про банкрутство, повинен відбуватися </w:t>
      </w:r>
      <w:r w:rsidR="00586DFA">
        <w:rPr>
          <w:rFonts w:ascii="Roboto Condensed Light" w:hAnsi="Roboto Condensed Light"/>
          <w:color w:val="002060"/>
          <w:sz w:val="28"/>
          <w:szCs w:val="28"/>
          <w:lang w:val="uk-UA"/>
        </w:rPr>
        <w:t>саме</w:t>
      </w:r>
      <w:r w:rsidRPr="005313EF">
        <w:rPr>
          <w:rFonts w:ascii="Roboto Condensed Light" w:hAnsi="Roboto Condensed Light"/>
          <w:color w:val="002060"/>
          <w:sz w:val="28"/>
          <w:szCs w:val="28"/>
          <w:lang w:val="uk-UA"/>
        </w:rPr>
        <w:t xml:space="preserve"> господарським судом, у провадженні якого перебуває справа про банкрутство, в межах цієї справи. </w:t>
      </w:r>
    </w:p>
    <w:p w14:paraId="7DA1CE3B" w14:textId="779C9C1C" w:rsidR="00022039" w:rsidRPr="005313EF" w:rsidRDefault="00586DFA" w:rsidP="00022039">
      <w:pPr>
        <w:spacing w:after="0" w:line="240" w:lineRule="auto"/>
        <w:ind w:firstLine="680"/>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В</w:t>
      </w:r>
      <w:r w:rsidR="00022039" w:rsidRPr="005313EF">
        <w:rPr>
          <w:rFonts w:ascii="Roboto Condensed Light" w:hAnsi="Roboto Condensed Light"/>
          <w:color w:val="002060"/>
          <w:sz w:val="28"/>
          <w:szCs w:val="28"/>
          <w:lang w:val="uk-UA"/>
        </w:rPr>
        <w:t xml:space="preserve">ирішуючи питання про необхідність розгляду спору, стороною якого є особа, щодо якої відкрито провадження у справі про банкрутство, суди мають </w:t>
      </w:r>
      <w:r w:rsidRPr="005313EF">
        <w:rPr>
          <w:rFonts w:ascii="Roboto Condensed Light" w:hAnsi="Roboto Condensed Light"/>
          <w:color w:val="002060"/>
          <w:sz w:val="28"/>
          <w:szCs w:val="28"/>
          <w:lang w:val="uk-UA"/>
        </w:rPr>
        <w:t xml:space="preserve">не </w:t>
      </w:r>
      <w:r>
        <w:rPr>
          <w:rFonts w:ascii="Roboto Condensed Light" w:hAnsi="Roboto Condensed Light"/>
          <w:color w:val="002060"/>
          <w:sz w:val="28"/>
          <w:szCs w:val="28"/>
          <w:lang w:val="uk-UA"/>
        </w:rPr>
        <w:t>лише</w:t>
      </w:r>
      <w:r w:rsidRPr="005313EF">
        <w:rPr>
          <w:rFonts w:ascii="Roboto Condensed Light" w:hAnsi="Roboto Condensed Light"/>
          <w:color w:val="002060"/>
          <w:sz w:val="28"/>
          <w:szCs w:val="28"/>
          <w:lang w:val="uk-UA"/>
        </w:rPr>
        <w:t xml:space="preserve"> </w:t>
      </w:r>
      <w:r w:rsidR="00022039" w:rsidRPr="005313EF">
        <w:rPr>
          <w:rFonts w:ascii="Roboto Condensed Light" w:hAnsi="Roboto Condensed Light"/>
          <w:color w:val="002060"/>
          <w:sz w:val="28"/>
          <w:szCs w:val="28"/>
          <w:lang w:val="uk-UA"/>
        </w:rPr>
        <w:t xml:space="preserve">виходити з того, чи підлягають такі вимоги вартісній оцінці з урахуванням положень статті 163 ГПК України, а </w:t>
      </w:r>
      <w:r>
        <w:rPr>
          <w:rFonts w:ascii="Roboto Condensed Light" w:hAnsi="Roboto Condensed Light"/>
          <w:color w:val="002060"/>
          <w:sz w:val="28"/>
          <w:szCs w:val="28"/>
          <w:lang w:val="uk-UA"/>
        </w:rPr>
        <w:t xml:space="preserve">й </w:t>
      </w:r>
      <w:r w:rsidR="00022039" w:rsidRPr="005313EF">
        <w:rPr>
          <w:rFonts w:ascii="Roboto Condensed Light" w:hAnsi="Roboto Condensed Light"/>
          <w:color w:val="002060"/>
          <w:sz w:val="28"/>
          <w:szCs w:val="28"/>
          <w:lang w:val="uk-UA"/>
        </w:rPr>
        <w:t xml:space="preserve">надати оцінку змісту заявлених вимог та порушеного права або інтересу, на захист якого такий позов подано. </w:t>
      </w:r>
    </w:p>
    <w:p w14:paraId="43719FA0" w14:textId="77777777" w:rsidR="00022039" w:rsidRPr="005313EF" w:rsidRDefault="00022039" w:rsidP="00022039">
      <w:pPr>
        <w:spacing w:after="0" w:line="240" w:lineRule="auto"/>
        <w:ind w:firstLine="680"/>
        <w:jc w:val="both"/>
        <w:rPr>
          <w:rFonts w:ascii="Roboto Condensed Light" w:hAnsi="Roboto Condensed Light"/>
          <w:color w:val="002060"/>
          <w:sz w:val="28"/>
          <w:szCs w:val="28"/>
          <w:lang w:val="uk-UA"/>
        </w:rPr>
      </w:pPr>
      <w:r w:rsidRPr="005313EF">
        <w:rPr>
          <w:rFonts w:ascii="Roboto Condensed Light" w:hAnsi="Roboto Condensed Light"/>
          <w:color w:val="002060"/>
          <w:sz w:val="28"/>
          <w:szCs w:val="28"/>
          <w:lang w:val="uk-UA"/>
        </w:rPr>
        <w:t xml:space="preserve">Якщо наслідком задоволення вимоги, заявленої у справі, стороною якої є особа, щодо якої відкрито провадження у справі про банкрутство, може бути зміна розміру або складу ліквідаційної маси боржника, таку справу слід розглядати у межах справи про банкрутство на підставі статті 7 </w:t>
      </w:r>
      <w:proofErr w:type="spellStart"/>
      <w:r w:rsidRPr="005313EF">
        <w:rPr>
          <w:rFonts w:ascii="Roboto Condensed Light" w:hAnsi="Roboto Condensed Light"/>
          <w:color w:val="002060"/>
          <w:sz w:val="28"/>
          <w:szCs w:val="28"/>
          <w:lang w:val="uk-UA"/>
        </w:rPr>
        <w:t>КУзПБ</w:t>
      </w:r>
      <w:proofErr w:type="spellEnd"/>
      <w:r w:rsidRPr="005313EF">
        <w:rPr>
          <w:rFonts w:ascii="Roboto Condensed Light" w:hAnsi="Roboto Condensed Light"/>
          <w:color w:val="002060"/>
          <w:sz w:val="28"/>
          <w:szCs w:val="28"/>
          <w:lang w:val="uk-UA"/>
        </w:rPr>
        <w:t>, а спір є майновим у розумінні положень цього Кодексу.</w:t>
      </w:r>
    </w:p>
    <w:p w14:paraId="79059011" w14:textId="69FCEDFD" w:rsidR="00022039" w:rsidRDefault="00022039" w:rsidP="00022039">
      <w:pPr>
        <w:spacing w:after="0" w:line="240" w:lineRule="auto"/>
        <w:ind w:firstLine="680"/>
        <w:jc w:val="both"/>
        <w:rPr>
          <w:rFonts w:ascii="Roboto Condensed Light" w:hAnsi="Roboto Condensed Light"/>
          <w:color w:val="002060"/>
          <w:sz w:val="28"/>
          <w:szCs w:val="28"/>
          <w:lang w:val="uk-UA"/>
        </w:rPr>
      </w:pPr>
      <w:r w:rsidRPr="005313EF">
        <w:rPr>
          <w:rFonts w:ascii="Roboto Condensed Light" w:hAnsi="Roboto Condensed Light"/>
          <w:color w:val="002060"/>
          <w:sz w:val="28"/>
          <w:szCs w:val="28"/>
          <w:lang w:val="uk-UA"/>
        </w:rPr>
        <w:t>Тому заява заставного кредитора про визнання недійсним</w:t>
      </w:r>
      <w:r w:rsidR="00586DFA">
        <w:rPr>
          <w:rFonts w:ascii="Roboto Condensed Light" w:hAnsi="Roboto Condensed Light"/>
          <w:color w:val="002060"/>
          <w:sz w:val="28"/>
          <w:szCs w:val="28"/>
          <w:lang w:val="uk-UA"/>
        </w:rPr>
        <w:t>и</w:t>
      </w:r>
      <w:r w:rsidRPr="005313EF">
        <w:rPr>
          <w:rFonts w:ascii="Roboto Condensed Light" w:hAnsi="Roboto Condensed Light"/>
          <w:color w:val="002060"/>
          <w:sz w:val="28"/>
          <w:szCs w:val="28"/>
          <w:lang w:val="uk-UA"/>
        </w:rPr>
        <w:t xml:space="preserve"> результатів аукціону з продажу майна банкрута ма</w:t>
      </w:r>
      <w:r w:rsidR="00B355F4" w:rsidRPr="005313EF">
        <w:rPr>
          <w:rFonts w:ascii="Roboto Condensed Light" w:hAnsi="Roboto Condensed Light"/>
          <w:color w:val="002060"/>
          <w:sz w:val="28"/>
          <w:szCs w:val="28"/>
          <w:lang w:val="uk-UA"/>
        </w:rPr>
        <w:t>є</w:t>
      </w:r>
      <w:r w:rsidRPr="005313EF">
        <w:rPr>
          <w:rFonts w:ascii="Roboto Condensed Light" w:hAnsi="Roboto Condensed Light"/>
          <w:color w:val="002060"/>
          <w:sz w:val="28"/>
          <w:szCs w:val="28"/>
          <w:lang w:val="uk-UA"/>
        </w:rPr>
        <w:t xml:space="preserve"> розгля</w:t>
      </w:r>
      <w:r w:rsidR="00B355F4" w:rsidRPr="005313EF">
        <w:rPr>
          <w:rFonts w:ascii="Roboto Condensed Light" w:hAnsi="Roboto Condensed Light"/>
          <w:color w:val="002060"/>
          <w:sz w:val="28"/>
          <w:szCs w:val="28"/>
          <w:lang w:val="uk-UA"/>
        </w:rPr>
        <w:t>датися</w:t>
      </w:r>
      <w:r w:rsidRPr="005313EF">
        <w:rPr>
          <w:rFonts w:ascii="Roboto Condensed Light" w:hAnsi="Roboto Condensed Light"/>
          <w:color w:val="002060"/>
          <w:sz w:val="28"/>
          <w:szCs w:val="28"/>
          <w:lang w:val="uk-UA"/>
        </w:rPr>
        <w:t xml:space="preserve"> в межах справи про банкрутство з визначенням складу учасників відповідно до ГПК України і за правилами, в</w:t>
      </w:r>
      <w:r w:rsidR="00586DFA">
        <w:rPr>
          <w:rFonts w:ascii="Roboto Condensed Light" w:hAnsi="Roboto Condensed Light"/>
          <w:color w:val="002060"/>
          <w:sz w:val="28"/>
          <w:szCs w:val="28"/>
          <w:lang w:val="uk-UA"/>
        </w:rPr>
        <w:t>становленими</w:t>
      </w:r>
      <w:r w:rsidRPr="005313EF">
        <w:rPr>
          <w:rFonts w:ascii="Roboto Condensed Light" w:hAnsi="Roboto Condensed Light"/>
          <w:color w:val="002060"/>
          <w:sz w:val="28"/>
          <w:szCs w:val="28"/>
          <w:lang w:val="uk-UA"/>
        </w:rPr>
        <w:t xml:space="preserve"> цим </w:t>
      </w:r>
      <w:r w:rsidR="00586DFA">
        <w:rPr>
          <w:rFonts w:ascii="Roboto Condensed Light" w:hAnsi="Roboto Condensed Light"/>
          <w:color w:val="002060"/>
          <w:sz w:val="28"/>
          <w:szCs w:val="28"/>
          <w:lang w:val="uk-UA"/>
        </w:rPr>
        <w:t>К</w:t>
      </w:r>
      <w:r w:rsidRPr="005313EF">
        <w:rPr>
          <w:rFonts w:ascii="Roboto Condensed Light" w:hAnsi="Roboto Condensed Light"/>
          <w:color w:val="002060"/>
          <w:sz w:val="28"/>
          <w:szCs w:val="28"/>
          <w:lang w:val="uk-UA"/>
        </w:rPr>
        <w:t xml:space="preserve">одексом, з ухваленням за результатами розгляду рішення. </w:t>
      </w:r>
    </w:p>
    <w:p w14:paraId="6574DF4C" w14:textId="25089311" w:rsidR="00022039" w:rsidRPr="00586DFA" w:rsidRDefault="00ED6FEB" w:rsidP="00AD2514">
      <w:pPr>
        <w:spacing w:after="0" w:line="240" w:lineRule="auto"/>
        <w:ind w:firstLine="680"/>
        <w:jc w:val="both"/>
      </w:pPr>
      <w:r w:rsidRPr="005313EF">
        <w:rPr>
          <w:rFonts w:ascii="Roboto Condensed Light" w:hAnsi="Roboto Condensed Light"/>
          <w:i/>
          <w:iCs/>
          <w:color w:val="002060"/>
          <w:sz w:val="24"/>
          <w:szCs w:val="24"/>
          <w:lang w:val="uk-UA"/>
        </w:rPr>
        <w:t>Детальніше з текстом постанови від 0</w:t>
      </w:r>
      <w:r>
        <w:rPr>
          <w:rFonts w:ascii="Roboto Condensed Light" w:hAnsi="Roboto Condensed Light"/>
          <w:i/>
          <w:iCs/>
          <w:color w:val="002060"/>
          <w:sz w:val="24"/>
          <w:szCs w:val="24"/>
          <w:lang w:val="uk-UA"/>
        </w:rPr>
        <w:t>3.</w:t>
      </w:r>
      <w:r w:rsidRPr="005313EF">
        <w:rPr>
          <w:rFonts w:ascii="Roboto Condensed Light" w:hAnsi="Roboto Condensed Light"/>
          <w:i/>
          <w:iCs/>
          <w:color w:val="002060"/>
          <w:sz w:val="24"/>
          <w:szCs w:val="24"/>
          <w:lang w:val="uk-UA"/>
        </w:rPr>
        <w:t>0</w:t>
      </w:r>
      <w:r>
        <w:rPr>
          <w:rFonts w:ascii="Roboto Condensed Light" w:hAnsi="Roboto Condensed Light"/>
          <w:i/>
          <w:iCs/>
          <w:color w:val="002060"/>
          <w:sz w:val="24"/>
          <w:szCs w:val="24"/>
          <w:lang w:val="uk-UA"/>
        </w:rPr>
        <w:t>9</w:t>
      </w:r>
      <w:r w:rsidRPr="005313EF">
        <w:rPr>
          <w:rFonts w:ascii="Roboto Condensed Light" w:hAnsi="Roboto Condensed Light"/>
          <w:i/>
          <w:iCs/>
          <w:color w:val="002060"/>
          <w:sz w:val="24"/>
          <w:szCs w:val="24"/>
          <w:lang w:val="uk-UA"/>
        </w:rPr>
        <w:t>.2024 у справі № 9</w:t>
      </w:r>
      <w:r>
        <w:rPr>
          <w:rFonts w:ascii="Roboto Condensed Light" w:hAnsi="Roboto Condensed Light"/>
          <w:i/>
          <w:iCs/>
          <w:color w:val="002060"/>
          <w:sz w:val="24"/>
          <w:szCs w:val="24"/>
          <w:lang w:val="uk-UA"/>
        </w:rPr>
        <w:t>22/</w:t>
      </w:r>
      <w:r w:rsidRPr="005313EF">
        <w:rPr>
          <w:rFonts w:ascii="Roboto Condensed Light" w:hAnsi="Roboto Condensed Light"/>
          <w:i/>
          <w:iCs/>
          <w:color w:val="002060"/>
          <w:sz w:val="24"/>
          <w:szCs w:val="24"/>
          <w:lang w:val="uk-UA"/>
        </w:rPr>
        <w:t>9</w:t>
      </w:r>
      <w:r>
        <w:rPr>
          <w:rFonts w:ascii="Roboto Condensed Light" w:hAnsi="Roboto Condensed Light"/>
          <w:i/>
          <w:iCs/>
          <w:color w:val="002060"/>
          <w:sz w:val="24"/>
          <w:szCs w:val="24"/>
          <w:lang w:val="uk-UA"/>
        </w:rPr>
        <w:t>87</w:t>
      </w:r>
      <w:r w:rsidRPr="005313EF">
        <w:rPr>
          <w:rFonts w:ascii="Roboto Condensed Light" w:hAnsi="Roboto Condensed Light"/>
          <w:i/>
          <w:iCs/>
          <w:color w:val="002060"/>
          <w:sz w:val="24"/>
          <w:szCs w:val="24"/>
          <w:lang w:val="uk-UA"/>
        </w:rPr>
        <w:t>/</w:t>
      </w:r>
      <w:r>
        <w:rPr>
          <w:rFonts w:ascii="Roboto Condensed Light" w:hAnsi="Roboto Condensed Light"/>
          <w:i/>
          <w:iCs/>
          <w:color w:val="002060"/>
          <w:sz w:val="24"/>
          <w:szCs w:val="24"/>
          <w:lang w:val="uk-UA"/>
        </w:rPr>
        <w:t>16</w:t>
      </w:r>
      <w:r w:rsidRPr="005313EF">
        <w:rPr>
          <w:rFonts w:ascii="Roboto Condensed Light" w:hAnsi="Roboto Condensed Light"/>
          <w:i/>
          <w:iCs/>
          <w:color w:val="002060"/>
          <w:sz w:val="24"/>
          <w:szCs w:val="24"/>
          <w:lang w:val="uk-UA"/>
        </w:rPr>
        <w:t xml:space="preserve"> можна ознайомитися за посиланням  </w:t>
      </w:r>
      <w:hyperlink r:id="rId8" w:history="1">
        <w:r w:rsidR="00B355F4" w:rsidRPr="00AD2514">
          <w:rPr>
            <w:rStyle w:val="a3"/>
            <w:rFonts w:ascii="Roboto Condensed Light" w:hAnsi="Roboto Condensed Light" w:cs="Roboto Condensed Light"/>
            <w:iCs/>
            <w:sz w:val="24"/>
            <w:szCs w:val="24"/>
          </w:rPr>
          <w:t>https://reyestr.court.gov.ua/Review/122055036</w:t>
        </w:r>
      </w:hyperlink>
      <w:r w:rsidR="00B355F4" w:rsidRPr="00AD2514">
        <w:rPr>
          <w:rFonts w:ascii="Roboto Condensed Light" w:hAnsi="Roboto Condensed Light"/>
        </w:rPr>
        <w:t>.</w:t>
      </w:r>
    </w:p>
    <w:p w14:paraId="4FA76204" w14:textId="77777777" w:rsidR="00022039" w:rsidRPr="008E7CD0" w:rsidRDefault="00022039" w:rsidP="008B6C81">
      <w:pPr>
        <w:pStyle w:val="ae"/>
      </w:pPr>
    </w:p>
    <w:p w14:paraId="08A3244F" w14:textId="77777777" w:rsidR="005313EF" w:rsidRPr="008E7CD0" w:rsidRDefault="005313EF" w:rsidP="008B6C81">
      <w:pPr>
        <w:pStyle w:val="ae"/>
      </w:pPr>
    </w:p>
    <w:p w14:paraId="63681382" w14:textId="77777777" w:rsidR="00772464" w:rsidRPr="008B6C81" w:rsidRDefault="00772464" w:rsidP="008B6C81">
      <w:pPr>
        <w:pStyle w:val="ae"/>
      </w:pPr>
      <w:r w:rsidRPr="008B6C81">
        <w:t>Щодо завершення розгляду спору за правилами господарського судочинства у разі закриття провадження у справі за правилами адміністративного судочинства за аналогічними вимогами позивача</w:t>
      </w:r>
    </w:p>
    <w:p w14:paraId="2AC15D2F" w14:textId="77777777" w:rsidR="00772464" w:rsidRPr="005313EF" w:rsidRDefault="00772464" w:rsidP="00772464">
      <w:pPr>
        <w:spacing w:after="0" w:line="240" w:lineRule="auto"/>
        <w:ind w:firstLine="709"/>
        <w:contextualSpacing/>
        <w:jc w:val="both"/>
        <w:rPr>
          <w:rFonts w:ascii="Roboto Condensed Light" w:hAnsi="Roboto Condensed Light"/>
          <w:i/>
          <w:iCs/>
          <w:color w:val="002060"/>
          <w:sz w:val="28"/>
          <w:szCs w:val="28"/>
          <w:lang w:val="uk-UA"/>
        </w:rPr>
      </w:pPr>
    </w:p>
    <w:p w14:paraId="5720B0AF" w14:textId="5908336C" w:rsidR="003A1BA7" w:rsidRPr="005313EF" w:rsidRDefault="003A1BA7" w:rsidP="003A1BA7">
      <w:pPr>
        <w:spacing w:after="0" w:line="240" w:lineRule="auto"/>
        <w:ind w:firstLine="680"/>
        <w:jc w:val="both"/>
        <w:rPr>
          <w:rFonts w:ascii="Roboto Condensed Light" w:hAnsi="Roboto Condensed Light"/>
          <w:color w:val="002060"/>
          <w:sz w:val="28"/>
          <w:szCs w:val="28"/>
          <w:lang w:val="uk-UA"/>
        </w:rPr>
      </w:pPr>
      <w:r w:rsidRPr="005313EF">
        <w:rPr>
          <w:rFonts w:ascii="Roboto Condensed Light" w:hAnsi="Roboto Condensed Light"/>
          <w:color w:val="002060"/>
          <w:sz w:val="28"/>
          <w:szCs w:val="28"/>
          <w:lang w:val="uk-UA"/>
        </w:rPr>
        <w:t xml:space="preserve">Закриття провадження у справі за правилами господарського судочинства після закриття провадження за аналогічними вимогами позивача судом адміністративної юрисдикції перешкоджає повторному зверненню зі спору між тими самими сторонами, про той самий предмет і з тих самих підстав до суду адміністративної юрисдикції (частина друга статті 239 КАС України) </w:t>
      </w:r>
      <w:r w:rsidR="00D02BEA">
        <w:rPr>
          <w:rFonts w:ascii="Roboto Condensed Light" w:hAnsi="Roboto Condensed Light"/>
          <w:color w:val="002060"/>
          <w:sz w:val="28"/>
          <w:szCs w:val="28"/>
          <w:lang w:val="uk-UA"/>
        </w:rPr>
        <w:t>і</w:t>
      </w:r>
      <w:r w:rsidRPr="005313EF">
        <w:rPr>
          <w:rFonts w:ascii="Roboto Condensed Light" w:hAnsi="Roboto Condensed Light"/>
          <w:color w:val="002060"/>
          <w:sz w:val="28"/>
          <w:szCs w:val="28"/>
          <w:lang w:val="uk-UA"/>
        </w:rPr>
        <w:t xml:space="preserve"> ставить під загрозу сутність гарантованих Конвенцією про захист прав людини і основоположних свобод прав позивача на доступ до суду та на ефективний засіб юридичного захисту.</w:t>
      </w:r>
    </w:p>
    <w:p w14:paraId="1C2716E6" w14:textId="1F3229D5" w:rsidR="003A1BA7" w:rsidRPr="005313EF" w:rsidRDefault="003A1BA7" w:rsidP="003A1BA7">
      <w:pPr>
        <w:spacing w:after="0" w:line="240" w:lineRule="auto"/>
        <w:ind w:firstLine="680"/>
        <w:jc w:val="both"/>
        <w:rPr>
          <w:rFonts w:ascii="Roboto Condensed Light" w:hAnsi="Roboto Condensed Light"/>
          <w:color w:val="002060"/>
          <w:sz w:val="28"/>
          <w:szCs w:val="28"/>
          <w:lang w:val="uk-UA"/>
        </w:rPr>
      </w:pPr>
      <w:r w:rsidRPr="005313EF">
        <w:rPr>
          <w:rFonts w:ascii="Roboto Condensed Light" w:hAnsi="Roboto Condensed Light"/>
          <w:color w:val="002060"/>
          <w:sz w:val="28"/>
          <w:szCs w:val="28"/>
          <w:lang w:val="uk-UA"/>
        </w:rPr>
        <w:t xml:space="preserve">Тому з огляду на наявність ухвали адміністративного суду про закриття провадження у  справі, що набрала законної сили, а також </w:t>
      </w:r>
      <w:r w:rsidR="00A16647">
        <w:rPr>
          <w:rFonts w:ascii="Roboto Condensed Light" w:hAnsi="Roboto Condensed Light"/>
          <w:color w:val="002060"/>
          <w:sz w:val="28"/>
          <w:szCs w:val="28"/>
          <w:lang w:val="uk-UA"/>
        </w:rPr>
        <w:t>на</w:t>
      </w:r>
      <w:r w:rsidRPr="005313EF">
        <w:rPr>
          <w:rFonts w:ascii="Roboto Condensed Light" w:hAnsi="Roboto Condensed Light"/>
          <w:color w:val="002060"/>
          <w:sz w:val="28"/>
          <w:szCs w:val="28"/>
          <w:lang w:val="uk-UA"/>
        </w:rPr>
        <w:t xml:space="preserve"> положен</w:t>
      </w:r>
      <w:r w:rsidR="00A16647">
        <w:rPr>
          <w:rFonts w:ascii="Roboto Condensed Light" w:hAnsi="Roboto Condensed Light"/>
          <w:color w:val="002060"/>
          <w:sz w:val="28"/>
          <w:szCs w:val="28"/>
          <w:lang w:val="uk-UA"/>
        </w:rPr>
        <w:t>ня</w:t>
      </w:r>
      <w:r w:rsidRPr="005313EF">
        <w:rPr>
          <w:rFonts w:ascii="Roboto Condensed Light" w:hAnsi="Roboto Condensed Light"/>
          <w:color w:val="002060"/>
          <w:sz w:val="28"/>
          <w:szCs w:val="28"/>
          <w:lang w:val="uk-UA"/>
        </w:rPr>
        <w:t xml:space="preserve"> частини другої статті 239 КАС України розгляд спору про визнання протиправним та скасування податкового повідомлення-рішення має завершитися за правилами господарського судочинства</w:t>
      </w:r>
      <w:r w:rsidR="00A16647">
        <w:rPr>
          <w:rFonts w:ascii="Roboto Condensed Light" w:hAnsi="Roboto Condensed Light"/>
          <w:color w:val="002060"/>
          <w:sz w:val="28"/>
          <w:szCs w:val="28"/>
          <w:lang w:val="uk-UA"/>
        </w:rPr>
        <w:t>. У</w:t>
      </w:r>
      <w:r w:rsidRPr="005313EF">
        <w:rPr>
          <w:rFonts w:ascii="Roboto Condensed Light" w:hAnsi="Roboto Condensed Light"/>
          <w:color w:val="002060"/>
          <w:sz w:val="28"/>
          <w:szCs w:val="28"/>
          <w:lang w:val="uk-UA"/>
        </w:rPr>
        <w:t xml:space="preserve"> зв'язку </w:t>
      </w:r>
      <w:r w:rsidR="00A16647">
        <w:rPr>
          <w:rFonts w:ascii="Roboto Condensed Light" w:hAnsi="Roboto Condensed Light"/>
          <w:color w:val="002060"/>
          <w:sz w:val="28"/>
          <w:szCs w:val="28"/>
          <w:lang w:val="uk-UA"/>
        </w:rPr>
        <w:t>і</w:t>
      </w:r>
      <w:r w:rsidRPr="005313EF">
        <w:rPr>
          <w:rFonts w:ascii="Roboto Condensed Light" w:hAnsi="Roboto Condensed Light"/>
          <w:color w:val="002060"/>
          <w:sz w:val="28"/>
          <w:szCs w:val="28"/>
          <w:lang w:val="uk-UA"/>
        </w:rPr>
        <w:t xml:space="preserve">з </w:t>
      </w:r>
      <w:r w:rsidR="00A16647">
        <w:rPr>
          <w:rFonts w:ascii="Roboto Condensed Light" w:hAnsi="Roboto Condensed Light"/>
          <w:color w:val="002060"/>
          <w:sz w:val="28"/>
          <w:szCs w:val="28"/>
          <w:lang w:val="uk-UA"/>
        </w:rPr>
        <w:t>ц</w:t>
      </w:r>
      <w:r w:rsidRPr="005313EF">
        <w:rPr>
          <w:rFonts w:ascii="Roboto Condensed Light" w:hAnsi="Roboto Condensed Light"/>
          <w:color w:val="002060"/>
          <w:sz w:val="28"/>
          <w:szCs w:val="28"/>
          <w:lang w:val="uk-UA"/>
        </w:rPr>
        <w:t>им апеляційн</w:t>
      </w:r>
      <w:r w:rsidR="00A16647">
        <w:rPr>
          <w:rFonts w:ascii="Roboto Condensed Light" w:hAnsi="Roboto Condensed Light"/>
          <w:color w:val="002060"/>
          <w:sz w:val="28"/>
          <w:szCs w:val="28"/>
          <w:lang w:val="uk-UA"/>
        </w:rPr>
        <w:t>ий</w:t>
      </w:r>
      <w:r w:rsidRPr="005313EF">
        <w:rPr>
          <w:rFonts w:ascii="Roboto Condensed Light" w:hAnsi="Roboto Condensed Light"/>
          <w:color w:val="002060"/>
          <w:sz w:val="28"/>
          <w:szCs w:val="28"/>
          <w:lang w:val="uk-UA"/>
        </w:rPr>
        <w:t xml:space="preserve"> господарськ</w:t>
      </w:r>
      <w:r w:rsidR="00A16647">
        <w:rPr>
          <w:rFonts w:ascii="Roboto Condensed Light" w:hAnsi="Roboto Condensed Light"/>
          <w:color w:val="002060"/>
          <w:sz w:val="28"/>
          <w:szCs w:val="28"/>
          <w:lang w:val="uk-UA"/>
        </w:rPr>
        <w:t>ий</w:t>
      </w:r>
      <w:r w:rsidRPr="005313EF">
        <w:rPr>
          <w:rFonts w:ascii="Roboto Condensed Light" w:hAnsi="Roboto Condensed Light"/>
          <w:color w:val="002060"/>
          <w:sz w:val="28"/>
          <w:szCs w:val="28"/>
          <w:lang w:val="uk-UA"/>
        </w:rPr>
        <w:t xml:space="preserve"> суд </w:t>
      </w:r>
      <w:r w:rsidR="00A16647">
        <w:rPr>
          <w:rFonts w:ascii="Roboto Condensed Light" w:hAnsi="Roboto Condensed Light"/>
          <w:color w:val="002060"/>
          <w:sz w:val="28"/>
          <w:szCs w:val="28"/>
          <w:lang w:val="uk-UA"/>
        </w:rPr>
        <w:t>не має</w:t>
      </w:r>
      <w:r w:rsidRPr="005313EF">
        <w:rPr>
          <w:rFonts w:ascii="Roboto Condensed Light" w:hAnsi="Roboto Condensed Light"/>
          <w:color w:val="002060"/>
          <w:sz w:val="28"/>
          <w:szCs w:val="28"/>
          <w:lang w:val="uk-UA"/>
        </w:rPr>
        <w:t xml:space="preserve"> підстав для закриття провадження у справі.</w:t>
      </w:r>
    </w:p>
    <w:p w14:paraId="22A6298F" w14:textId="61EF0905" w:rsidR="003A1BA7" w:rsidRPr="005313EF" w:rsidRDefault="003A1BA7" w:rsidP="003A1BA7">
      <w:pPr>
        <w:spacing w:after="0" w:line="240" w:lineRule="auto"/>
        <w:ind w:firstLine="680"/>
        <w:jc w:val="both"/>
        <w:rPr>
          <w:rFonts w:ascii="Roboto Condensed Light" w:hAnsi="Roboto Condensed Light"/>
          <w:i/>
          <w:iCs/>
          <w:color w:val="002060"/>
          <w:sz w:val="24"/>
          <w:szCs w:val="24"/>
          <w:lang w:val="uk-UA"/>
        </w:rPr>
      </w:pPr>
      <w:r w:rsidRPr="005313EF">
        <w:rPr>
          <w:rFonts w:ascii="Roboto Condensed Light" w:hAnsi="Roboto Condensed Light"/>
          <w:i/>
          <w:iCs/>
          <w:color w:val="002060"/>
          <w:sz w:val="24"/>
          <w:szCs w:val="24"/>
          <w:lang w:val="uk-UA"/>
        </w:rPr>
        <w:t>Детальніше з текстом постанови від 10.10.2024 у справі № 914/3349/22</w:t>
      </w:r>
      <w:r w:rsidR="00A16647">
        <w:rPr>
          <w:rFonts w:ascii="Roboto Condensed Light" w:hAnsi="Roboto Condensed Light"/>
          <w:i/>
          <w:iCs/>
          <w:color w:val="002060"/>
          <w:sz w:val="24"/>
          <w:szCs w:val="24"/>
          <w:lang w:val="uk-UA"/>
        </w:rPr>
        <w:t xml:space="preserve"> </w:t>
      </w:r>
      <w:r w:rsidRPr="005313EF">
        <w:rPr>
          <w:rFonts w:ascii="Roboto Condensed Light" w:hAnsi="Roboto Condensed Light"/>
          <w:i/>
          <w:iCs/>
          <w:color w:val="002060"/>
          <w:sz w:val="24"/>
          <w:szCs w:val="24"/>
          <w:lang w:val="uk-UA"/>
        </w:rPr>
        <w:t xml:space="preserve">(200/14758/21) можна ознайомитися за посиланням  </w:t>
      </w:r>
      <w:hyperlink r:id="rId9" w:history="1">
        <w:r w:rsidRPr="005313EF">
          <w:rPr>
            <w:rStyle w:val="a3"/>
            <w:rFonts w:ascii="Roboto Condensed Light" w:hAnsi="Roboto Condensed Light"/>
            <w:iCs/>
            <w:sz w:val="24"/>
            <w:szCs w:val="24"/>
            <w:lang w:val="uk-UA"/>
          </w:rPr>
          <w:t>https://reyestr.court.gov.ua/Review/122302392</w:t>
        </w:r>
      </w:hyperlink>
      <w:r w:rsidRPr="005313EF">
        <w:rPr>
          <w:rFonts w:ascii="Roboto Condensed Light" w:hAnsi="Roboto Condensed Light"/>
          <w:i/>
          <w:iCs/>
          <w:color w:val="002060"/>
          <w:sz w:val="24"/>
          <w:szCs w:val="24"/>
          <w:lang w:val="uk-UA"/>
        </w:rPr>
        <w:t>.</w:t>
      </w:r>
    </w:p>
    <w:p w14:paraId="5B9508AC" w14:textId="77777777" w:rsidR="003A1BA7" w:rsidRPr="005313EF" w:rsidRDefault="003A1BA7" w:rsidP="003A1BA7">
      <w:pPr>
        <w:spacing w:after="0" w:line="240" w:lineRule="auto"/>
        <w:ind w:firstLine="680"/>
        <w:jc w:val="both"/>
        <w:rPr>
          <w:rFonts w:ascii="Roboto Condensed Light" w:hAnsi="Roboto Condensed Light"/>
          <w:i/>
          <w:iCs/>
          <w:color w:val="002060"/>
          <w:sz w:val="24"/>
          <w:szCs w:val="24"/>
          <w:lang w:val="uk-UA"/>
        </w:rPr>
      </w:pPr>
    </w:p>
    <w:p w14:paraId="7F7A9163" w14:textId="77777777" w:rsidR="00772464" w:rsidRDefault="00772464" w:rsidP="00772464">
      <w:pPr>
        <w:autoSpaceDE w:val="0"/>
        <w:autoSpaceDN w:val="0"/>
        <w:adjustRightInd w:val="0"/>
        <w:spacing w:after="0" w:line="240" w:lineRule="auto"/>
        <w:rPr>
          <w:rFonts w:ascii="Times New Roman" w:eastAsiaTheme="minorHAnsi" w:hAnsi="Times New Roman"/>
          <w:sz w:val="24"/>
          <w:szCs w:val="24"/>
          <w:lang w:val="uk-UA"/>
        </w:rPr>
      </w:pPr>
    </w:p>
    <w:p w14:paraId="1C287A2E" w14:textId="77777777" w:rsidR="00237DF0" w:rsidRDefault="00237DF0" w:rsidP="00772464">
      <w:pPr>
        <w:spacing w:after="0" w:line="240" w:lineRule="auto"/>
        <w:ind w:firstLine="680"/>
        <w:jc w:val="both"/>
        <w:rPr>
          <w:rFonts w:ascii="Roboto Condensed Light" w:hAnsi="Roboto Condensed Light"/>
          <w:b/>
          <w:bCs/>
          <w:color w:val="1F3864"/>
          <w:sz w:val="26"/>
          <w:szCs w:val="26"/>
          <w:lang w:val="uk-UA"/>
        </w:rPr>
      </w:pPr>
    </w:p>
    <w:p w14:paraId="57E3E9E3" w14:textId="6EBE1C2D" w:rsidR="00237DF0" w:rsidRDefault="00237DF0" w:rsidP="00772464">
      <w:pPr>
        <w:spacing w:after="0" w:line="240" w:lineRule="auto"/>
        <w:ind w:firstLine="680"/>
        <w:jc w:val="both"/>
        <w:rPr>
          <w:rFonts w:ascii="Roboto Condensed Light" w:hAnsi="Roboto Condensed Light"/>
          <w:b/>
          <w:bCs/>
          <w:color w:val="1F3864"/>
          <w:sz w:val="26"/>
          <w:szCs w:val="26"/>
          <w:lang w:val="uk-UA"/>
        </w:rPr>
      </w:pPr>
    </w:p>
    <w:p w14:paraId="0E4BDE91" w14:textId="77777777" w:rsidR="008B6C81" w:rsidRDefault="008B6C81" w:rsidP="00772464">
      <w:pPr>
        <w:spacing w:after="0" w:line="240" w:lineRule="auto"/>
        <w:ind w:firstLine="680"/>
        <w:jc w:val="both"/>
        <w:rPr>
          <w:rFonts w:ascii="Roboto Condensed Light" w:hAnsi="Roboto Condensed Light"/>
          <w:b/>
          <w:bCs/>
          <w:color w:val="1F3864"/>
          <w:sz w:val="26"/>
          <w:szCs w:val="26"/>
          <w:lang w:val="uk-UA"/>
        </w:rPr>
      </w:pPr>
    </w:p>
    <w:p w14:paraId="5D9085A0" w14:textId="77777777" w:rsidR="00237DF0" w:rsidRDefault="00237DF0" w:rsidP="00772464">
      <w:pPr>
        <w:spacing w:after="0" w:line="240" w:lineRule="auto"/>
        <w:ind w:firstLine="680"/>
        <w:jc w:val="both"/>
        <w:rPr>
          <w:rFonts w:ascii="Roboto Condensed Light" w:hAnsi="Roboto Condensed Light"/>
          <w:b/>
          <w:bCs/>
          <w:color w:val="1F3864"/>
          <w:sz w:val="26"/>
          <w:szCs w:val="26"/>
          <w:lang w:val="uk-UA"/>
        </w:rPr>
      </w:pPr>
    </w:p>
    <w:p w14:paraId="0C633501" w14:textId="77777777" w:rsidR="00237DF0" w:rsidRDefault="00237DF0" w:rsidP="00772464">
      <w:pPr>
        <w:spacing w:after="0" w:line="240" w:lineRule="auto"/>
        <w:ind w:firstLine="680"/>
        <w:jc w:val="both"/>
        <w:rPr>
          <w:rFonts w:ascii="Roboto Condensed Light" w:hAnsi="Roboto Condensed Light"/>
          <w:b/>
          <w:bCs/>
          <w:color w:val="1F3864"/>
          <w:sz w:val="26"/>
          <w:szCs w:val="26"/>
          <w:lang w:val="uk-UA"/>
        </w:rPr>
      </w:pPr>
    </w:p>
    <w:p w14:paraId="54F50DBA" w14:textId="77777777" w:rsidR="00237DF0" w:rsidRDefault="00237DF0" w:rsidP="00772464">
      <w:pPr>
        <w:spacing w:after="0" w:line="240" w:lineRule="auto"/>
        <w:ind w:firstLine="680"/>
        <w:jc w:val="both"/>
        <w:rPr>
          <w:rFonts w:ascii="Roboto Condensed Light" w:hAnsi="Roboto Condensed Light"/>
          <w:b/>
          <w:bCs/>
          <w:color w:val="1F3864"/>
          <w:sz w:val="26"/>
          <w:szCs w:val="26"/>
          <w:lang w:val="uk-UA"/>
        </w:rPr>
      </w:pPr>
    </w:p>
    <w:p w14:paraId="6DDDFF37" w14:textId="77777777" w:rsidR="00772464" w:rsidRPr="006C5C37" w:rsidRDefault="00772464" w:rsidP="00772464">
      <w:pPr>
        <w:spacing w:after="0" w:line="240" w:lineRule="auto"/>
        <w:ind w:firstLine="680"/>
        <w:jc w:val="both"/>
        <w:rPr>
          <w:rFonts w:ascii="Roboto Condensed Light" w:hAnsi="Roboto Condensed Light"/>
          <w:b/>
          <w:bCs/>
          <w:color w:val="1F3864"/>
          <w:sz w:val="28"/>
          <w:szCs w:val="28"/>
          <w:lang w:val="uk-UA"/>
        </w:rPr>
      </w:pPr>
      <w:r w:rsidRPr="006C5C37">
        <w:rPr>
          <w:rFonts w:ascii="Roboto Condensed Light" w:hAnsi="Roboto Condensed Light"/>
          <w:b/>
          <w:bCs/>
          <w:color w:val="1F3864"/>
          <w:sz w:val="28"/>
          <w:szCs w:val="28"/>
          <w:lang w:val="uk-UA"/>
        </w:rPr>
        <w:t>ІІ. БАНКРУТСТВО ЮРИДИЧНИХ ОСІБ</w:t>
      </w:r>
    </w:p>
    <w:p w14:paraId="7894E5D3" w14:textId="77777777" w:rsidR="00772464" w:rsidRPr="006C5C37" w:rsidRDefault="00772464" w:rsidP="00772464">
      <w:pPr>
        <w:spacing w:after="0" w:line="240" w:lineRule="auto"/>
        <w:ind w:firstLine="680"/>
        <w:jc w:val="both"/>
        <w:rPr>
          <w:rFonts w:ascii="Roboto Condensed Light" w:hAnsi="Roboto Condensed Light"/>
          <w:b/>
          <w:bCs/>
          <w:color w:val="1F3864"/>
          <w:sz w:val="28"/>
          <w:szCs w:val="28"/>
          <w:lang w:val="uk-UA"/>
        </w:rPr>
      </w:pPr>
    </w:p>
    <w:p w14:paraId="0341D1CF" w14:textId="77777777" w:rsidR="00772464" w:rsidRPr="006C5C37" w:rsidRDefault="00772464" w:rsidP="00772464">
      <w:pPr>
        <w:spacing w:after="0" w:line="240" w:lineRule="auto"/>
        <w:ind w:firstLine="680"/>
        <w:jc w:val="both"/>
        <w:rPr>
          <w:rFonts w:ascii="Roboto Condensed Light" w:hAnsi="Roboto Condensed Light"/>
          <w:b/>
          <w:bCs/>
          <w:color w:val="1F3864"/>
          <w:sz w:val="28"/>
          <w:szCs w:val="28"/>
          <w:lang w:val="uk-UA"/>
        </w:rPr>
      </w:pPr>
      <w:r w:rsidRPr="006C5C37">
        <w:rPr>
          <w:rFonts w:ascii="Roboto Condensed Light" w:hAnsi="Roboto Condensed Light"/>
          <w:b/>
          <w:bCs/>
          <w:color w:val="1F3864"/>
          <w:sz w:val="28"/>
          <w:szCs w:val="28"/>
          <w:lang w:val="uk-UA"/>
        </w:rPr>
        <w:t>Відкриття провадження у справі про банкрутство</w:t>
      </w:r>
      <w:r w:rsidRPr="006C5C37">
        <w:rPr>
          <w:rFonts w:ascii="Roboto Condensed Light" w:hAnsi="Roboto Condensed Light"/>
          <w:bCs/>
          <w:color w:val="1F3864"/>
          <w:sz w:val="28"/>
          <w:szCs w:val="28"/>
          <w:lang w:val="uk-UA"/>
        </w:rPr>
        <w:t xml:space="preserve"> </w:t>
      </w:r>
    </w:p>
    <w:p w14:paraId="0F1A92F2" w14:textId="77777777" w:rsidR="00772464" w:rsidRPr="00EA1B20" w:rsidRDefault="00772464" w:rsidP="00772464">
      <w:pPr>
        <w:spacing w:after="0" w:line="240" w:lineRule="auto"/>
        <w:ind w:firstLine="680"/>
        <w:jc w:val="both"/>
        <w:rPr>
          <w:rFonts w:ascii="Roboto Condensed Light" w:hAnsi="Roboto Condensed Light"/>
          <w:bCs/>
          <w:sz w:val="28"/>
          <w:szCs w:val="28"/>
          <w:lang w:val="uk-UA"/>
        </w:rPr>
      </w:pPr>
    </w:p>
    <w:p w14:paraId="09840FDB" w14:textId="77777777" w:rsidR="003B07FA" w:rsidRPr="006C5C37" w:rsidRDefault="003B07FA" w:rsidP="008B6C81">
      <w:pPr>
        <w:pStyle w:val="ae"/>
      </w:pPr>
      <w:r w:rsidRPr="006C5C37">
        <w:t>Щодо подання до суду декількох заяв про відкриття провадження у справі про банкрутство стосовно одного боржника</w:t>
      </w:r>
    </w:p>
    <w:p w14:paraId="2A61090B" w14:textId="77777777" w:rsidR="00E641A8" w:rsidRPr="006C5C37" w:rsidRDefault="00E641A8" w:rsidP="003B07FA">
      <w:pPr>
        <w:spacing w:after="0" w:line="240" w:lineRule="auto"/>
        <w:ind w:firstLine="709"/>
        <w:contextualSpacing/>
        <w:jc w:val="both"/>
        <w:rPr>
          <w:rFonts w:ascii="Roboto Condensed Light" w:hAnsi="Roboto Condensed Light"/>
          <w:color w:val="002060"/>
          <w:sz w:val="28"/>
          <w:szCs w:val="28"/>
          <w:lang w:val="uk-UA"/>
        </w:rPr>
      </w:pPr>
    </w:p>
    <w:p w14:paraId="67A4C595" w14:textId="1E515AC8" w:rsidR="003B07FA" w:rsidRPr="006C5C37" w:rsidRDefault="003B07FA" w:rsidP="003B07FA">
      <w:pPr>
        <w:spacing w:after="0" w:line="240" w:lineRule="auto"/>
        <w:ind w:firstLine="709"/>
        <w:contextualSpacing/>
        <w:jc w:val="both"/>
        <w:rPr>
          <w:rFonts w:ascii="Roboto Condensed Light" w:hAnsi="Roboto Condensed Light"/>
          <w:color w:val="002060"/>
          <w:sz w:val="28"/>
          <w:szCs w:val="28"/>
          <w:lang w:val="uk-UA"/>
        </w:rPr>
      </w:pPr>
      <w:r w:rsidRPr="006C5C37">
        <w:rPr>
          <w:rFonts w:ascii="Roboto Condensed Light" w:hAnsi="Roboto Condensed Light"/>
          <w:color w:val="002060"/>
          <w:sz w:val="28"/>
          <w:szCs w:val="28"/>
          <w:lang w:val="uk-UA"/>
        </w:rPr>
        <w:t xml:space="preserve">Норми </w:t>
      </w:r>
      <w:proofErr w:type="spellStart"/>
      <w:r w:rsidRPr="006C5C37">
        <w:rPr>
          <w:rFonts w:ascii="Roboto Condensed Light" w:hAnsi="Roboto Condensed Light"/>
          <w:color w:val="002060"/>
          <w:sz w:val="28"/>
          <w:szCs w:val="28"/>
          <w:lang w:val="uk-UA"/>
        </w:rPr>
        <w:t>КУзПБ</w:t>
      </w:r>
      <w:proofErr w:type="spellEnd"/>
      <w:r w:rsidRPr="006C5C37">
        <w:rPr>
          <w:rFonts w:ascii="Roboto Condensed Light" w:hAnsi="Roboto Condensed Light"/>
          <w:color w:val="002060"/>
          <w:sz w:val="28"/>
          <w:szCs w:val="28"/>
          <w:lang w:val="uk-UA"/>
        </w:rPr>
        <w:t xml:space="preserve"> допускають можливість подання до суду декількох заяв про відкриття провадження у справі про банкрутство щодо одного боржника. Однак принцип концентрації передбачає наявність лише однієї справи про банкрутство, в межах якої мають вирішуватися як процедурні питання, так і спори за участю боржника.</w:t>
      </w:r>
    </w:p>
    <w:p w14:paraId="373CD61F" w14:textId="52E00812" w:rsidR="003B07FA" w:rsidRPr="006C5C37" w:rsidRDefault="003B07FA" w:rsidP="003B07FA">
      <w:pPr>
        <w:spacing w:after="0" w:line="240" w:lineRule="auto"/>
        <w:ind w:firstLine="709"/>
        <w:contextualSpacing/>
        <w:jc w:val="both"/>
        <w:rPr>
          <w:rFonts w:ascii="Roboto Condensed Light" w:hAnsi="Roboto Condensed Light"/>
          <w:color w:val="002060"/>
          <w:sz w:val="28"/>
          <w:szCs w:val="28"/>
          <w:lang w:val="uk-UA"/>
        </w:rPr>
      </w:pPr>
      <w:r w:rsidRPr="006C5C37">
        <w:rPr>
          <w:rFonts w:ascii="Roboto Condensed Light" w:hAnsi="Roboto Condensed Light"/>
          <w:color w:val="002060"/>
          <w:sz w:val="28"/>
          <w:szCs w:val="28"/>
          <w:lang w:val="uk-UA"/>
        </w:rPr>
        <w:t xml:space="preserve">Умовою розгляду по суті кожної із заяв про відкриття провадження у справі про банкрутство боржника, що надійшли від різних заявників, зі здійсненням дослідження та оцінки обґрунтованості вимог цих кредиторів до боржника, зокрема і </w:t>
      </w:r>
      <w:r w:rsidR="005F6F1E">
        <w:rPr>
          <w:rFonts w:ascii="Roboto Condensed Light" w:hAnsi="Roboto Condensed Light"/>
          <w:color w:val="002060"/>
          <w:sz w:val="28"/>
          <w:szCs w:val="28"/>
          <w:lang w:val="uk-UA"/>
        </w:rPr>
        <w:t>щодо</w:t>
      </w:r>
      <w:r w:rsidRPr="006C5C37">
        <w:rPr>
          <w:rFonts w:ascii="Roboto Condensed Light" w:hAnsi="Roboto Condensed Light"/>
          <w:color w:val="002060"/>
          <w:sz w:val="28"/>
          <w:szCs w:val="28"/>
          <w:lang w:val="uk-UA"/>
        </w:rPr>
        <w:t xml:space="preserve"> підтвердження підстав для відкриття провадження у справі про банкрутство у випадках, передбачених </w:t>
      </w:r>
      <w:r w:rsidR="00015AA8">
        <w:rPr>
          <w:rFonts w:ascii="Roboto Condensed Light" w:hAnsi="Roboto Condensed Light"/>
          <w:color w:val="002060"/>
          <w:sz w:val="28"/>
          <w:szCs w:val="28"/>
          <w:lang w:val="uk-UA"/>
        </w:rPr>
        <w:t>з</w:t>
      </w:r>
      <w:r w:rsidRPr="006C5C37">
        <w:rPr>
          <w:rFonts w:ascii="Roboto Condensed Light" w:hAnsi="Roboto Condensed Light"/>
          <w:color w:val="002060"/>
          <w:sz w:val="28"/>
          <w:szCs w:val="28"/>
          <w:lang w:val="uk-UA"/>
        </w:rPr>
        <w:t>аконом (ч</w:t>
      </w:r>
      <w:r w:rsidR="004A4D7F" w:rsidRPr="006C5C37">
        <w:rPr>
          <w:rFonts w:ascii="Roboto Condensed Light" w:hAnsi="Roboto Condensed Light"/>
          <w:color w:val="002060"/>
          <w:sz w:val="28"/>
          <w:szCs w:val="28"/>
          <w:lang w:val="uk-UA"/>
        </w:rPr>
        <w:t>астина п'ята</w:t>
      </w:r>
      <w:r w:rsidRPr="006C5C37">
        <w:rPr>
          <w:rFonts w:ascii="Roboto Condensed Light" w:hAnsi="Roboto Condensed Light"/>
          <w:color w:val="002060"/>
          <w:sz w:val="28"/>
          <w:szCs w:val="28"/>
          <w:lang w:val="uk-UA"/>
        </w:rPr>
        <w:t xml:space="preserve"> ст</w:t>
      </w:r>
      <w:r w:rsidR="004A4D7F" w:rsidRPr="006C5C37">
        <w:rPr>
          <w:rFonts w:ascii="Roboto Condensed Light" w:hAnsi="Roboto Condensed Light"/>
          <w:color w:val="002060"/>
          <w:sz w:val="28"/>
          <w:szCs w:val="28"/>
          <w:lang w:val="uk-UA"/>
        </w:rPr>
        <w:t>атті</w:t>
      </w:r>
      <w:r w:rsidRPr="006C5C37">
        <w:rPr>
          <w:rFonts w:ascii="Roboto Condensed Light" w:hAnsi="Roboto Condensed Light"/>
          <w:color w:val="002060"/>
          <w:sz w:val="28"/>
          <w:szCs w:val="28"/>
          <w:lang w:val="uk-UA"/>
        </w:rPr>
        <w:t xml:space="preserve"> 38 та абзац </w:t>
      </w:r>
      <w:r w:rsidR="004A4D7F" w:rsidRPr="006C5C37">
        <w:rPr>
          <w:rFonts w:ascii="Roboto Condensed Light" w:hAnsi="Roboto Condensed Light"/>
          <w:color w:val="002060"/>
          <w:sz w:val="28"/>
          <w:szCs w:val="28"/>
          <w:lang w:val="uk-UA"/>
        </w:rPr>
        <w:t>другий</w:t>
      </w:r>
      <w:r w:rsidRPr="006C5C37">
        <w:rPr>
          <w:rFonts w:ascii="Roboto Condensed Light" w:hAnsi="Roboto Condensed Light"/>
          <w:color w:val="002060"/>
          <w:sz w:val="28"/>
          <w:szCs w:val="28"/>
          <w:lang w:val="uk-UA"/>
        </w:rPr>
        <w:t xml:space="preserve"> ч</w:t>
      </w:r>
      <w:r w:rsidR="004A4D7F" w:rsidRPr="006C5C37">
        <w:rPr>
          <w:rFonts w:ascii="Roboto Condensed Light" w:hAnsi="Roboto Condensed Light"/>
          <w:color w:val="002060"/>
          <w:sz w:val="28"/>
          <w:szCs w:val="28"/>
          <w:lang w:val="uk-UA"/>
        </w:rPr>
        <w:t>астини</w:t>
      </w:r>
      <w:r w:rsidRPr="006C5C37">
        <w:rPr>
          <w:rFonts w:ascii="Roboto Condensed Light" w:hAnsi="Roboto Condensed Light"/>
          <w:color w:val="002060"/>
          <w:sz w:val="28"/>
          <w:szCs w:val="28"/>
          <w:lang w:val="uk-UA"/>
        </w:rPr>
        <w:t xml:space="preserve"> </w:t>
      </w:r>
      <w:r w:rsidR="004A4D7F" w:rsidRPr="006C5C37">
        <w:rPr>
          <w:rFonts w:ascii="Roboto Condensed Light" w:hAnsi="Roboto Condensed Light"/>
          <w:color w:val="002060"/>
          <w:sz w:val="28"/>
          <w:szCs w:val="28"/>
          <w:lang w:val="uk-UA"/>
        </w:rPr>
        <w:t>четвертої</w:t>
      </w:r>
      <w:r w:rsidRPr="006C5C37">
        <w:rPr>
          <w:rFonts w:ascii="Roboto Condensed Light" w:hAnsi="Roboto Condensed Light"/>
          <w:color w:val="002060"/>
          <w:sz w:val="28"/>
          <w:szCs w:val="28"/>
          <w:lang w:val="uk-UA"/>
        </w:rPr>
        <w:t xml:space="preserve"> ст</w:t>
      </w:r>
      <w:r w:rsidR="004A4D7F" w:rsidRPr="006C5C37">
        <w:rPr>
          <w:rFonts w:ascii="Roboto Condensed Light" w:hAnsi="Roboto Condensed Light"/>
          <w:color w:val="002060"/>
          <w:sz w:val="28"/>
          <w:szCs w:val="28"/>
          <w:lang w:val="uk-UA"/>
        </w:rPr>
        <w:t>атті</w:t>
      </w:r>
      <w:r w:rsidRPr="006C5C37">
        <w:rPr>
          <w:rFonts w:ascii="Roboto Condensed Light" w:hAnsi="Roboto Condensed Light"/>
          <w:color w:val="002060"/>
          <w:sz w:val="28"/>
          <w:szCs w:val="28"/>
          <w:lang w:val="uk-UA"/>
        </w:rPr>
        <w:t xml:space="preserve"> 39 </w:t>
      </w:r>
      <w:proofErr w:type="spellStart"/>
      <w:r w:rsidRPr="006C5C37">
        <w:rPr>
          <w:rFonts w:ascii="Roboto Condensed Light" w:hAnsi="Roboto Condensed Light"/>
          <w:color w:val="002060"/>
          <w:sz w:val="28"/>
          <w:szCs w:val="28"/>
          <w:lang w:val="uk-UA"/>
        </w:rPr>
        <w:t>КУзПБ</w:t>
      </w:r>
      <w:proofErr w:type="spellEnd"/>
      <w:r w:rsidRPr="006C5C37">
        <w:rPr>
          <w:rFonts w:ascii="Roboto Condensed Light" w:hAnsi="Roboto Condensed Light"/>
          <w:color w:val="002060"/>
          <w:sz w:val="28"/>
          <w:szCs w:val="28"/>
          <w:lang w:val="uk-UA"/>
        </w:rPr>
        <w:t>), є насамперед дотримання порядку розгляду тих заяв, що календарно подані пізніше ніж перша із них (яка прийнята судом до розгляду), оскільки лише після встановлення необґрунтованості першої заяви (необхідності повернення без розгляду тощо) суд розглядає по суті наступні заяви про відкриття провадження у справі про банкрутство. Дотримання такого порядку є умовою для приєднання відповідних заяв до матеріалів справи.</w:t>
      </w:r>
    </w:p>
    <w:p w14:paraId="33EF39CE" w14:textId="3FFE94C3" w:rsidR="003B07FA" w:rsidRPr="006C5C37" w:rsidRDefault="003B07FA" w:rsidP="003B07FA">
      <w:pPr>
        <w:spacing w:after="0" w:line="240" w:lineRule="auto"/>
        <w:ind w:firstLine="709"/>
        <w:contextualSpacing/>
        <w:jc w:val="both"/>
        <w:rPr>
          <w:rFonts w:ascii="Roboto Condensed Light" w:hAnsi="Roboto Condensed Light"/>
          <w:color w:val="002060"/>
          <w:sz w:val="28"/>
          <w:szCs w:val="28"/>
          <w:lang w:val="uk-UA"/>
        </w:rPr>
      </w:pPr>
      <w:r w:rsidRPr="006C5C37">
        <w:rPr>
          <w:rFonts w:ascii="Roboto Condensed Light" w:hAnsi="Roboto Condensed Light"/>
          <w:color w:val="002060"/>
          <w:sz w:val="28"/>
          <w:szCs w:val="28"/>
          <w:lang w:val="uk-UA"/>
        </w:rPr>
        <w:t>Відповідно до ч</w:t>
      </w:r>
      <w:r w:rsidR="004A4D7F" w:rsidRPr="006C5C37">
        <w:rPr>
          <w:rFonts w:ascii="Roboto Condensed Light" w:hAnsi="Roboto Condensed Light"/>
          <w:color w:val="002060"/>
          <w:sz w:val="28"/>
          <w:szCs w:val="28"/>
          <w:lang w:val="uk-UA"/>
        </w:rPr>
        <w:t>астини</w:t>
      </w:r>
      <w:r w:rsidRPr="006C5C37">
        <w:rPr>
          <w:rFonts w:ascii="Roboto Condensed Light" w:hAnsi="Roboto Condensed Light"/>
          <w:color w:val="002060"/>
          <w:sz w:val="28"/>
          <w:szCs w:val="28"/>
          <w:lang w:val="uk-UA"/>
        </w:rPr>
        <w:t xml:space="preserve"> </w:t>
      </w:r>
      <w:r w:rsidR="004A4D7F" w:rsidRPr="006C5C37">
        <w:rPr>
          <w:rFonts w:ascii="Roboto Condensed Light" w:hAnsi="Roboto Condensed Light"/>
          <w:color w:val="002060"/>
          <w:sz w:val="28"/>
          <w:szCs w:val="28"/>
          <w:lang w:val="uk-UA"/>
        </w:rPr>
        <w:t xml:space="preserve">четвертої </w:t>
      </w:r>
      <w:r w:rsidRPr="006C5C37">
        <w:rPr>
          <w:rFonts w:ascii="Roboto Condensed Light" w:hAnsi="Roboto Condensed Light"/>
          <w:color w:val="002060"/>
          <w:sz w:val="28"/>
          <w:szCs w:val="28"/>
          <w:lang w:val="uk-UA"/>
        </w:rPr>
        <w:t>ст</w:t>
      </w:r>
      <w:r w:rsidR="004A4D7F" w:rsidRPr="006C5C37">
        <w:rPr>
          <w:rFonts w:ascii="Roboto Condensed Light" w:hAnsi="Roboto Condensed Light"/>
          <w:color w:val="002060"/>
          <w:sz w:val="28"/>
          <w:szCs w:val="28"/>
          <w:lang w:val="uk-UA"/>
        </w:rPr>
        <w:t>атті</w:t>
      </w:r>
      <w:r w:rsidRPr="006C5C37">
        <w:rPr>
          <w:rFonts w:ascii="Roboto Condensed Light" w:hAnsi="Roboto Condensed Light"/>
          <w:color w:val="002060"/>
          <w:sz w:val="28"/>
          <w:szCs w:val="28"/>
          <w:lang w:val="uk-UA"/>
        </w:rPr>
        <w:t xml:space="preserve"> 39 </w:t>
      </w:r>
      <w:proofErr w:type="spellStart"/>
      <w:r w:rsidRPr="006C5C37">
        <w:rPr>
          <w:rFonts w:ascii="Roboto Condensed Light" w:hAnsi="Roboto Condensed Light"/>
          <w:color w:val="002060"/>
          <w:sz w:val="28"/>
          <w:szCs w:val="28"/>
          <w:lang w:val="uk-UA"/>
        </w:rPr>
        <w:t>КУзПБ</w:t>
      </w:r>
      <w:proofErr w:type="spellEnd"/>
      <w:r w:rsidRPr="006C5C37">
        <w:rPr>
          <w:rFonts w:ascii="Roboto Condensed Light" w:hAnsi="Roboto Condensed Light"/>
          <w:color w:val="002060"/>
          <w:sz w:val="28"/>
          <w:szCs w:val="28"/>
          <w:lang w:val="uk-UA"/>
        </w:rPr>
        <w:t xml:space="preserve"> у разі, якщо до господарського суду до дня підготовчого засідання надійшло кілька заяв і одна з них прийнята судом до розгляду, інші ухвалою господарського суду приєднуються до матеріалів справи і розглядаються одночасно. У разі визнання вимог першого заявника необґрунтованими, господарський суд оцінює обґрунтованість вимог інших заяв кредиторів, приєднаних до матеріалів справи, і вирішує питання про відкриття провадження у справі у порядку, передбаченому цією статтею.</w:t>
      </w:r>
    </w:p>
    <w:p w14:paraId="7B8965CE" w14:textId="7B95EA6D" w:rsidR="003B07FA" w:rsidRPr="006C5C37" w:rsidRDefault="00507BAB" w:rsidP="003B07FA">
      <w:pPr>
        <w:spacing w:after="0" w:line="240" w:lineRule="auto"/>
        <w:ind w:firstLine="709"/>
        <w:contextualSpacing/>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Н</w:t>
      </w:r>
      <w:r w:rsidR="003B07FA" w:rsidRPr="006C5C37">
        <w:rPr>
          <w:rFonts w:ascii="Roboto Condensed Light" w:hAnsi="Roboto Condensed Light"/>
          <w:color w:val="002060"/>
          <w:sz w:val="28"/>
          <w:szCs w:val="28"/>
          <w:lang w:val="uk-UA"/>
        </w:rPr>
        <w:t>аведене</w:t>
      </w:r>
      <w:r w:rsidR="00650723" w:rsidRPr="006C5C37">
        <w:rPr>
          <w:rFonts w:ascii="Roboto Condensed Light" w:hAnsi="Roboto Condensed Light"/>
          <w:color w:val="002060"/>
          <w:sz w:val="28"/>
          <w:szCs w:val="28"/>
          <w:lang w:val="uk-UA"/>
        </w:rPr>
        <w:t xml:space="preserve"> </w:t>
      </w:r>
      <w:r w:rsidR="003B07FA" w:rsidRPr="006C5C37">
        <w:rPr>
          <w:rFonts w:ascii="Roboto Condensed Light" w:hAnsi="Roboto Condensed Light"/>
          <w:color w:val="002060"/>
          <w:sz w:val="28"/>
          <w:szCs w:val="28"/>
          <w:lang w:val="uk-UA"/>
        </w:rPr>
        <w:t>правило</w:t>
      </w:r>
      <w:r w:rsidR="00062CF3">
        <w:rPr>
          <w:rFonts w:ascii="Roboto Condensed Light" w:hAnsi="Roboto Condensed Light"/>
          <w:color w:val="002060"/>
          <w:sz w:val="28"/>
          <w:szCs w:val="28"/>
          <w:lang w:val="uk-UA"/>
        </w:rPr>
        <w:t xml:space="preserve"> </w:t>
      </w:r>
      <w:r w:rsidR="003B07FA" w:rsidRPr="006C5C37">
        <w:rPr>
          <w:rFonts w:ascii="Roboto Condensed Light" w:hAnsi="Roboto Condensed Light"/>
          <w:color w:val="002060"/>
          <w:sz w:val="28"/>
          <w:szCs w:val="28"/>
          <w:lang w:val="uk-UA"/>
        </w:rPr>
        <w:t xml:space="preserve">забезпечує обізнаність суду про наявність інших заяв кредиторів та алгоритм </w:t>
      </w:r>
      <w:r w:rsidR="00545E49">
        <w:rPr>
          <w:rFonts w:ascii="Roboto Condensed Light" w:hAnsi="Roboto Condensed Light"/>
          <w:color w:val="002060"/>
          <w:sz w:val="28"/>
          <w:szCs w:val="28"/>
          <w:lang w:val="uk-UA"/>
        </w:rPr>
        <w:t xml:space="preserve">його </w:t>
      </w:r>
      <w:r w:rsidR="003B07FA" w:rsidRPr="006C5C37">
        <w:rPr>
          <w:rFonts w:ascii="Roboto Condensed Light" w:hAnsi="Roboto Condensed Light"/>
          <w:color w:val="002060"/>
          <w:sz w:val="28"/>
          <w:szCs w:val="28"/>
          <w:lang w:val="uk-UA"/>
        </w:rPr>
        <w:t xml:space="preserve">дій </w:t>
      </w:r>
      <w:r w:rsidR="00062CF3">
        <w:rPr>
          <w:rFonts w:ascii="Roboto Condensed Light" w:hAnsi="Roboto Condensed Light"/>
          <w:color w:val="002060"/>
          <w:sz w:val="28"/>
          <w:szCs w:val="28"/>
          <w:lang w:val="uk-UA"/>
        </w:rPr>
        <w:t>в</w:t>
      </w:r>
      <w:r w:rsidR="003B07FA" w:rsidRPr="006C5C37">
        <w:rPr>
          <w:rFonts w:ascii="Roboto Condensed Light" w:hAnsi="Roboto Condensed Light"/>
          <w:color w:val="002060"/>
          <w:sz w:val="28"/>
          <w:szCs w:val="28"/>
          <w:lang w:val="uk-UA"/>
        </w:rPr>
        <w:t xml:space="preserve"> підготовчому засіданні запровадженими законодавцем організаційними засадами </w:t>
      </w:r>
      <w:r w:rsidR="00F61EB0">
        <w:rPr>
          <w:rFonts w:ascii="Roboto Condensed Light" w:hAnsi="Roboto Condensed Light"/>
          <w:color w:val="002060"/>
          <w:sz w:val="28"/>
          <w:szCs w:val="28"/>
          <w:lang w:val="uk-UA"/>
        </w:rPr>
        <w:t>й</w:t>
      </w:r>
      <w:r w:rsidR="003B07FA" w:rsidRPr="006C5C37">
        <w:rPr>
          <w:rFonts w:ascii="Roboto Condensed Light" w:hAnsi="Roboto Condensed Light"/>
          <w:color w:val="002060"/>
          <w:sz w:val="28"/>
          <w:szCs w:val="28"/>
          <w:lang w:val="uk-UA"/>
        </w:rPr>
        <w:t xml:space="preserve"> метою підготовки </w:t>
      </w:r>
      <w:r w:rsidR="00F61EB0">
        <w:rPr>
          <w:rFonts w:ascii="Roboto Condensed Light" w:hAnsi="Roboto Condensed Light"/>
          <w:color w:val="002060"/>
          <w:sz w:val="28"/>
          <w:szCs w:val="28"/>
          <w:lang w:val="uk-UA"/>
        </w:rPr>
        <w:t>та</w:t>
      </w:r>
      <w:r w:rsidR="003B07FA" w:rsidRPr="006C5C37">
        <w:rPr>
          <w:rFonts w:ascii="Roboto Condensed Light" w:hAnsi="Roboto Condensed Light"/>
          <w:color w:val="002060"/>
          <w:sz w:val="28"/>
          <w:szCs w:val="28"/>
          <w:lang w:val="uk-UA"/>
        </w:rPr>
        <w:t xml:space="preserve"> проведення судом цього засідання</w:t>
      </w:r>
      <w:r w:rsidR="00F61EB0">
        <w:rPr>
          <w:rFonts w:ascii="Roboto Condensed Light" w:hAnsi="Roboto Condensed Light"/>
          <w:color w:val="002060"/>
          <w:sz w:val="28"/>
          <w:szCs w:val="28"/>
          <w:lang w:val="uk-UA"/>
        </w:rPr>
        <w:t xml:space="preserve">, надаючи </w:t>
      </w:r>
      <w:r w:rsidR="003B07FA" w:rsidRPr="006C5C37">
        <w:rPr>
          <w:rFonts w:ascii="Roboto Condensed Light" w:hAnsi="Roboto Condensed Light"/>
          <w:color w:val="002060"/>
          <w:sz w:val="28"/>
          <w:szCs w:val="28"/>
          <w:lang w:val="uk-UA"/>
        </w:rPr>
        <w:t>можлив</w:t>
      </w:r>
      <w:r w:rsidR="00F61EB0">
        <w:rPr>
          <w:rFonts w:ascii="Roboto Condensed Light" w:hAnsi="Roboto Condensed Light"/>
          <w:color w:val="002060"/>
          <w:sz w:val="28"/>
          <w:szCs w:val="28"/>
          <w:lang w:val="uk-UA"/>
        </w:rPr>
        <w:t>ість</w:t>
      </w:r>
      <w:r w:rsidR="003B07FA" w:rsidRPr="006C5C37">
        <w:rPr>
          <w:rFonts w:ascii="Roboto Condensed Light" w:hAnsi="Roboto Condensed Light"/>
          <w:color w:val="002060"/>
          <w:sz w:val="28"/>
          <w:szCs w:val="28"/>
          <w:lang w:val="uk-UA"/>
        </w:rPr>
        <w:t xml:space="preserve"> учасникам справ</w:t>
      </w:r>
      <w:r w:rsidR="00F61EB0">
        <w:rPr>
          <w:rFonts w:ascii="Roboto Condensed Light" w:hAnsi="Roboto Condensed Light"/>
          <w:color w:val="002060"/>
          <w:sz w:val="28"/>
          <w:szCs w:val="28"/>
          <w:lang w:val="uk-UA"/>
        </w:rPr>
        <w:t>и</w:t>
      </w:r>
      <w:r w:rsidR="003B07FA" w:rsidRPr="006C5C37">
        <w:rPr>
          <w:rFonts w:ascii="Roboto Condensed Light" w:hAnsi="Roboto Condensed Light"/>
          <w:color w:val="002060"/>
          <w:sz w:val="28"/>
          <w:szCs w:val="28"/>
          <w:lang w:val="uk-UA"/>
        </w:rPr>
        <w:t xml:space="preserve"> </w:t>
      </w:r>
      <w:r w:rsidR="00F61EB0">
        <w:rPr>
          <w:rFonts w:ascii="Roboto Condensed Light" w:hAnsi="Roboto Condensed Light"/>
          <w:color w:val="002060"/>
          <w:sz w:val="28"/>
          <w:szCs w:val="28"/>
          <w:lang w:val="uk-UA"/>
        </w:rPr>
        <w:t xml:space="preserve">реалізувати </w:t>
      </w:r>
      <w:r w:rsidR="003B07FA" w:rsidRPr="006C5C37">
        <w:rPr>
          <w:rFonts w:ascii="Roboto Condensed Light" w:hAnsi="Roboto Condensed Light"/>
          <w:color w:val="002060"/>
          <w:sz w:val="28"/>
          <w:szCs w:val="28"/>
          <w:lang w:val="uk-UA"/>
        </w:rPr>
        <w:t>відповідн</w:t>
      </w:r>
      <w:r w:rsidR="00F61EB0">
        <w:rPr>
          <w:rFonts w:ascii="Roboto Condensed Light" w:hAnsi="Roboto Condensed Light"/>
          <w:color w:val="002060"/>
          <w:sz w:val="28"/>
          <w:szCs w:val="28"/>
          <w:lang w:val="uk-UA"/>
        </w:rPr>
        <w:t>і</w:t>
      </w:r>
      <w:r w:rsidR="003B07FA" w:rsidRPr="006C5C37">
        <w:rPr>
          <w:rFonts w:ascii="Roboto Condensed Light" w:hAnsi="Roboto Condensed Light"/>
          <w:color w:val="002060"/>
          <w:sz w:val="28"/>
          <w:szCs w:val="28"/>
          <w:lang w:val="uk-UA"/>
        </w:rPr>
        <w:t xml:space="preserve"> прав</w:t>
      </w:r>
      <w:r w:rsidR="00F61EB0">
        <w:rPr>
          <w:rFonts w:ascii="Roboto Condensed Light" w:hAnsi="Roboto Condensed Light"/>
          <w:color w:val="002060"/>
          <w:sz w:val="28"/>
          <w:szCs w:val="28"/>
          <w:lang w:val="uk-UA"/>
        </w:rPr>
        <w:t>а</w:t>
      </w:r>
      <w:r w:rsidR="003B07FA" w:rsidRPr="006C5C37">
        <w:rPr>
          <w:rFonts w:ascii="Roboto Condensed Light" w:hAnsi="Roboto Condensed Light"/>
          <w:color w:val="002060"/>
          <w:sz w:val="28"/>
          <w:szCs w:val="28"/>
          <w:lang w:val="uk-UA"/>
        </w:rPr>
        <w:t xml:space="preserve"> та обов'язк</w:t>
      </w:r>
      <w:r w:rsidR="00F61EB0">
        <w:rPr>
          <w:rFonts w:ascii="Roboto Condensed Light" w:hAnsi="Roboto Condensed Light"/>
          <w:color w:val="002060"/>
          <w:sz w:val="28"/>
          <w:szCs w:val="28"/>
          <w:lang w:val="uk-UA"/>
        </w:rPr>
        <w:t>и</w:t>
      </w:r>
      <w:r w:rsidR="003B07FA" w:rsidRPr="006C5C37">
        <w:rPr>
          <w:rFonts w:ascii="Roboto Condensed Light" w:hAnsi="Roboto Condensed Light"/>
          <w:color w:val="002060"/>
          <w:sz w:val="28"/>
          <w:szCs w:val="28"/>
          <w:lang w:val="uk-UA"/>
        </w:rPr>
        <w:t xml:space="preserve"> з дотриманням основних засад (принципів) господарського судочинства (верховенства права, рівності всіх учасників судового процесу, змагальності сторін, диспозитивної, пропорційності тощо).</w:t>
      </w:r>
    </w:p>
    <w:p w14:paraId="61138519" w14:textId="04DA64F3" w:rsidR="003B07FA" w:rsidRPr="006C5C37" w:rsidRDefault="00F61EB0" w:rsidP="003B07FA">
      <w:pPr>
        <w:spacing w:after="0" w:line="240" w:lineRule="auto"/>
        <w:ind w:firstLine="709"/>
        <w:contextualSpacing/>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За п</w:t>
      </w:r>
      <w:r w:rsidR="003B07FA" w:rsidRPr="006C5C37">
        <w:rPr>
          <w:rFonts w:ascii="Roboto Condensed Light" w:hAnsi="Roboto Condensed Light"/>
          <w:color w:val="002060"/>
          <w:sz w:val="28"/>
          <w:szCs w:val="28"/>
          <w:lang w:val="uk-UA"/>
        </w:rPr>
        <w:t>риписами ч</w:t>
      </w:r>
      <w:r w:rsidR="004A4D7F" w:rsidRPr="006C5C37">
        <w:rPr>
          <w:rFonts w:ascii="Roboto Condensed Light" w:hAnsi="Roboto Condensed Light"/>
          <w:color w:val="002060"/>
          <w:sz w:val="28"/>
          <w:szCs w:val="28"/>
          <w:lang w:val="uk-UA"/>
        </w:rPr>
        <w:t>астини</w:t>
      </w:r>
      <w:r w:rsidR="003B07FA" w:rsidRPr="006C5C37">
        <w:rPr>
          <w:rFonts w:ascii="Roboto Condensed Light" w:hAnsi="Roboto Condensed Light"/>
          <w:color w:val="002060"/>
          <w:sz w:val="28"/>
          <w:szCs w:val="28"/>
          <w:lang w:val="uk-UA"/>
        </w:rPr>
        <w:t xml:space="preserve"> </w:t>
      </w:r>
      <w:r w:rsidR="004A4D7F" w:rsidRPr="006C5C37">
        <w:rPr>
          <w:rFonts w:ascii="Roboto Condensed Light" w:hAnsi="Roboto Condensed Light"/>
          <w:color w:val="002060"/>
          <w:sz w:val="28"/>
          <w:szCs w:val="28"/>
          <w:lang w:val="uk-UA"/>
        </w:rPr>
        <w:t xml:space="preserve">п'ятої </w:t>
      </w:r>
      <w:r w:rsidR="003B07FA" w:rsidRPr="006C5C37">
        <w:rPr>
          <w:rFonts w:ascii="Roboto Condensed Light" w:hAnsi="Roboto Condensed Light"/>
          <w:color w:val="002060"/>
          <w:sz w:val="28"/>
          <w:szCs w:val="28"/>
          <w:lang w:val="uk-UA"/>
        </w:rPr>
        <w:t>ст</w:t>
      </w:r>
      <w:r w:rsidR="004A4D7F" w:rsidRPr="006C5C37">
        <w:rPr>
          <w:rFonts w:ascii="Roboto Condensed Light" w:hAnsi="Roboto Condensed Light"/>
          <w:color w:val="002060"/>
          <w:sz w:val="28"/>
          <w:szCs w:val="28"/>
          <w:lang w:val="uk-UA"/>
        </w:rPr>
        <w:t>атті</w:t>
      </w:r>
      <w:r w:rsidR="003B07FA" w:rsidRPr="006C5C37">
        <w:rPr>
          <w:rFonts w:ascii="Roboto Condensed Light" w:hAnsi="Roboto Condensed Light"/>
          <w:color w:val="002060"/>
          <w:sz w:val="28"/>
          <w:szCs w:val="28"/>
          <w:lang w:val="uk-UA"/>
        </w:rPr>
        <w:t xml:space="preserve"> 38 </w:t>
      </w:r>
      <w:proofErr w:type="spellStart"/>
      <w:r w:rsidR="003B07FA" w:rsidRPr="006C5C37">
        <w:rPr>
          <w:rFonts w:ascii="Roboto Condensed Light" w:hAnsi="Roboto Condensed Light"/>
          <w:color w:val="002060"/>
          <w:sz w:val="28"/>
          <w:szCs w:val="28"/>
          <w:lang w:val="uk-UA"/>
        </w:rPr>
        <w:t>КУзПБ</w:t>
      </w:r>
      <w:proofErr w:type="spellEnd"/>
      <w:r w:rsidR="003B07FA" w:rsidRPr="006C5C37">
        <w:rPr>
          <w:rFonts w:ascii="Roboto Condensed Light" w:hAnsi="Roboto Condensed Light"/>
          <w:color w:val="002060"/>
          <w:sz w:val="28"/>
          <w:szCs w:val="28"/>
          <w:lang w:val="uk-UA"/>
        </w:rPr>
        <w:t xml:space="preserve"> </w:t>
      </w:r>
      <w:r w:rsidR="00D04887">
        <w:rPr>
          <w:rFonts w:ascii="Roboto Condensed Light" w:hAnsi="Roboto Condensed Light"/>
          <w:color w:val="002060"/>
          <w:sz w:val="28"/>
          <w:szCs w:val="28"/>
          <w:lang w:val="uk-UA"/>
        </w:rPr>
        <w:t>у разі,</w:t>
      </w:r>
      <w:r w:rsidR="003B07FA" w:rsidRPr="006C5C37">
        <w:rPr>
          <w:rFonts w:ascii="Roboto Condensed Light" w:hAnsi="Roboto Condensed Light"/>
          <w:color w:val="002060"/>
          <w:sz w:val="28"/>
          <w:szCs w:val="28"/>
          <w:lang w:val="uk-UA"/>
        </w:rPr>
        <w:t xml:space="preserve"> якщо про відкриття провадження у справі про банкрутство подано декілька заяв від різних заявників і одна з них повертається без розгляду, суддя розглядає інші заяви про відкриття провадження у справі про банкрутство.</w:t>
      </w:r>
    </w:p>
    <w:p w14:paraId="44E5F443" w14:textId="77777777" w:rsidR="003B07FA" w:rsidRPr="006C5C37" w:rsidRDefault="003B07FA" w:rsidP="003B07FA">
      <w:pPr>
        <w:spacing w:after="0" w:line="240" w:lineRule="auto"/>
        <w:ind w:firstLine="709"/>
        <w:contextualSpacing/>
        <w:jc w:val="both"/>
        <w:rPr>
          <w:rFonts w:ascii="Roboto Condensed Light" w:hAnsi="Roboto Condensed Light"/>
          <w:color w:val="002060"/>
          <w:sz w:val="28"/>
          <w:szCs w:val="28"/>
          <w:lang w:val="uk-UA"/>
        </w:rPr>
      </w:pPr>
      <w:r w:rsidRPr="006C5C37">
        <w:rPr>
          <w:rFonts w:ascii="Roboto Condensed Light" w:hAnsi="Roboto Condensed Light"/>
          <w:color w:val="002060"/>
          <w:sz w:val="28"/>
          <w:szCs w:val="28"/>
          <w:lang w:val="uk-UA"/>
        </w:rPr>
        <w:t>Отже, господарський суд у підготовчому засіданні розглядає заяву, яка подана першою, і лише після встановлення необґрунтованості (необхідності повернення без розгляду) першої заяви суд розглядає по суті наступні заяви про відкриття провадження у справі про банкрутство. Інші заяви господарський суд залишає без розгляду (ч</w:t>
      </w:r>
      <w:r w:rsidR="004A4D7F" w:rsidRPr="006C5C37">
        <w:rPr>
          <w:rFonts w:ascii="Roboto Condensed Light" w:hAnsi="Roboto Condensed Light"/>
          <w:color w:val="002060"/>
          <w:sz w:val="28"/>
          <w:szCs w:val="28"/>
          <w:lang w:val="uk-UA"/>
        </w:rPr>
        <w:t>астина</w:t>
      </w:r>
      <w:r w:rsidRPr="006C5C37">
        <w:rPr>
          <w:rFonts w:ascii="Roboto Condensed Light" w:hAnsi="Roboto Condensed Light"/>
          <w:color w:val="002060"/>
          <w:sz w:val="28"/>
          <w:szCs w:val="28"/>
          <w:lang w:val="uk-UA"/>
        </w:rPr>
        <w:t xml:space="preserve"> </w:t>
      </w:r>
      <w:r w:rsidR="004A4D7F" w:rsidRPr="006C5C37">
        <w:rPr>
          <w:rFonts w:ascii="Roboto Condensed Light" w:hAnsi="Roboto Condensed Light"/>
          <w:color w:val="002060"/>
          <w:sz w:val="28"/>
          <w:szCs w:val="28"/>
          <w:lang w:val="uk-UA"/>
        </w:rPr>
        <w:t>четверта</w:t>
      </w:r>
      <w:r w:rsidRPr="006C5C37">
        <w:rPr>
          <w:rFonts w:ascii="Roboto Condensed Light" w:hAnsi="Roboto Condensed Light"/>
          <w:color w:val="002060"/>
          <w:sz w:val="28"/>
          <w:szCs w:val="28"/>
          <w:lang w:val="uk-UA"/>
        </w:rPr>
        <w:t xml:space="preserve"> ст</w:t>
      </w:r>
      <w:r w:rsidR="004A4D7F" w:rsidRPr="006C5C37">
        <w:rPr>
          <w:rFonts w:ascii="Roboto Condensed Light" w:hAnsi="Roboto Condensed Light"/>
          <w:color w:val="002060"/>
          <w:sz w:val="28"/>
          <w:szCs w:val="28"/>
          <w:lang w:val="uk-UA"/>
        </w:rPr>
        <w:t>атті</w:t>
      </w:r>
      <w:r w:rsidRPr="006C5C37">
        <w:rPr>
          <w:rFonts w:ascii="Roboto Condensed Light" w:hAnsi="Roboto Condensed Light"/>
          <w:color w:val="002060"/>
          <w:sz w:val="28"/>
          <w:szCs w:val="28"/>
          <w:lang w:val="uk-UA"/>
        </w:rPr>
        <w:t xml:space="preserve"> 34 </w:t>
      </w:r>
      <w:proofErr w:type="spellStart"/>
      <w:r w:rsidRPr="006C5C37">
        <w:rPr>
          <w:rFonts w:ascii="Roboto Condensed Light" w:hAnsi="Roboto Condensed Light"/>
          <w:color w:val="002060"/>
          <w:sz w:val="28"/>
          <w:szCs w:val="28"/>
          <w:lang w:val="uk-UA"/>
        </w:rPr>
        <w:t>КУзПБ</w:t>
      </w:r>
      <w:proofErr w:type="spellEnd"/>
      <w:r w:rsidRPr="006C5C37">
        <w:rPr>
          <w:rFonts w:ascii="Roboto Condensed Light" w:hAnsi="Roboto Condensed Light"/>
          <w:color w:val="002060"/>
          <w:sz w:val="28"/>
          <w:szCs w:val="28"/>
          <w:lang w:val="uk-UA"/>
        </w:rPr>
        <w:t>).</w:t>
      </w:r>
    </w:p>
    <w:p w14:paraId="44D8828F" w14:textId="1641C76E" w:rsidR="003B07FA" w:rsidRPr="006C5C37" w:rsidRDefault="003B07FA" w:rsidP="003B07FA">
      <w:pPr>
        <w:spacing w:after="0" w:line="240" w:lineRule="auto"/>
        <w:ind w:firstLine="709"/>
        <w:contextualSpacing/>
        <w:jc w:val="both"/>
        <w:rPr>
          <w:rFonts w:ascii="Roboto Condensed Light" w:hAnsi="Roboto Condensed Light"/>
          <w:color w:val="002060"/>
          <w:sz w:val="28"/>
          <w:szCs w:val="28"/>
          <w:lang w:val="uk-UA"/>
        </w:rPr>
      </w:pPr>
      <w:r w:rsidRPr="006C5C37">
        <w:rPr>
          <w:rFonts w:ascii="Roboto Condensed Light" w:hAnsi="Roboto Condensed Light"/>
          <w:color w:val="002060"/>
          <w:sz w:val="28"/>
          <w:szCs w:val="28"/>
          <w:lang w:val="uk-UA"/>
        </w:rPr>
        <w:t>Дотримання такого порядку є умовою для забезпечення судами принципу концентрації у справах про банкрутство, закріплено</w:t>
      </w:r>
      <w:r w:rsidR="00887995">
        <w:rPr>
          <w:rFonts w:ascii="Roboto Condensed Light" w:hAnsi="Roboto Condensed Light"/>
          <w:color w:val="002060"/>
          <w:sz w:val="28"/>
          <w:szCs w:val="28"/>
          <w:lang w:val="uk-UA"/>
        </w:rPr>
        <w:t>го</w:t>
      </w:r>
      <w:r w:rsidRPr="006C5C37">
        <w:rPr>
          <w:rFonts w:ascii="Roboto Condensed Light" w:hAnsi="Roboto Condensed Light"/>
          <w:color w:val="002060"/>
          <w:sz w:val="28"/>
          <w:szCs w:val="28"/>
          <w:lang w:val="uk-UA"/>
        </w:rPr>
        <w:t xml:space="preserve"> в окремих нормах </w:t>
      </w:r>
      <w:proofErr w:type="spellStart"/>
      <w:r w:rsidRPr="006C5C37">
        <w:rPr>
          <w:rFonts w:ascii="Roboto Condensed Light" w:hAnsi="Roboto Condensed Light"/>
          <w:color w:val="002060"/>
          <w:sz w:val="28"/>
          <w:szCs w:val="28"/>
          <w:lang w:val="uk-UA"/>
        </w:rPr>
        <w:t>КУзПБ</w:t>
      </w:r>
      <w:proofErr w:type="spellEnd"/>
      <w:r w:rsidRPr="006C5C37">
        <w:rPr>
          <w:rFonts w:ascii="Roboto Condensed Light" w:hAnsi="Roboto Condensed Light"/>
          <w:color w:val="002060"/>
          <w:sz w:val="28"/>
          <w:szCs w:val="28"/>
          <w:lang w:val="uk-UA"/>
        </w:rPr>
        <w:t xml:space="preserve">, зокрема у </w:t>
      </w:r>
      <w:r w:rsidR="00887995">
        <w:rPr>
          <w:rFonts w:ascii="Roboto Condensed Light" w:hAnsi="Roboto Condensed Light"/>
          <w:color w:val="002060"/>
          <w:sz w:val="28"/>
          <w:szCs w:val="28"/>
          <w:lang w:val="uk-UA"/>
        </w:rPr>
        <w:t>тих</w:t>
      </w:r>
      <w:r w:rsidRPr="006C5C37">
        <w:rPr>
          <w:rFonts w:ascii="Roboto Condensed Light" w:hAnsi="Roboto Condensed Light"/>
          <w:color w:val="002060"/>
          <w:sz w:val="28"/>
          <w:szCs w:val="28"/>
          <w:lang w:val="uk-UA"/>
        </w:rPr>
        <w:t>, які призначені запобігти відкриттю декількох справ про банкрутство одного боржника.</w:t>
      </w:r>
    </w:p>
    <w:p w14:paraId="41158815" w14:textId="10FB2273" w:rsidR="00650723" w:rsidRPr="00887995" w:rsidRDefault="00887995" w:rsidP="00650723">
      <w:pPr>
        <w:spacing w:after="0" w:line="240" w:lineRule="auto"/>
        <w:ind w:firstLine="709"/>
        <w:contextualSpacing/>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В</w:t>
      </w:r>
      <w:r w:rsidR="00650723" w:rsidRPr="00887995">
        <w:rPr>
          <w:rFonts w:ascii="Roboto Condensed Light" w:hAnsi="Roboto Condensed Light"/>
          <w:color w:val="002060"/>
          <w:sz w:val="28"/>
          <w:szCs w:val="28"/>
          <w:lang w:val="uk-UA"/>
        </w:rPr>
        <w:t>иріш</w:t>
      </w:r>
      <w:r>
        <w:rPr>
          <w:rFonts w:ascii="Roboto Condensed Light" w:hAnsi="Roboto Condensed Light"/>
          <w:color w:val="002060"/>
          <w:sz w:val="28"/>
          <w:szCs w:val="28"/>
          <w:lang w:val="uk-UA"/>
        </w:rPr>
        <w:t>уючи</w:t>
      </w:r>
      <w:r w:rsidR="00650723" w:rsidRPr="00887995">
        <w:rPr>
          <w:rFonts w:ascii="Roboto Condensed Light" w:hAnsi="Roboto Condensed Light"/>
          <w:color w:val="002060"/>
          <w:sz w:val="28"/>
          <w:szCs w:val="28"/>
          <w:lang w:val="uk-UA"/>
        </w:rPr>
        <w:t xml:space="preserve"> процесуальн</w:t>
      </w:r>
      <w:r>
        <w:rPr>
          <w:rFonts w:ascii="Roboto Condensed Light" w:hAnsi="Roboto Condensed Light"/>
          <w:color w:val="002060"/>
          <w:sz w:val="28"/>
          <w:szCs w:val="28"/>
          <w:lang w:val="uk-UA"/>
        </w:rPr>
        <w:t>е</w:t>
      </w:r>
      <w:r w:rsidR="00650723" w:rsidRPr="00887995">
        <w:rPr>
          <w:rFonts w:ascii="Roboto Condensed Light" w:hAnsi="Roboto Condensed Light"/>
          <w:color w:val="002060"/>
          <w:sz w:val="28"/>
          <w:szCs w:val="28"/>
          <w:lang w:val="uk-UA"/>
        </w:rPr>
        <w:t xml:space="preserve"> питання </w:t>
      </w:r>
      <w:r>
        <w:rPr>
          <w:rFonts w:ascii="Roboto Condensed Light" w:hAnsi="Roboto Condensed Light"/>
          <w:color w:val="002060"/>
          <w:sz w:val="28"/>
          <w:szCs w:val="28"/>
          <w:lang w:val="uk-UA"/>
        </w:rPr>
        <w:t>щодо</w:t>
      </w:r>
      <w:r w:rsidR="00650723" w:rsidRPr="00887995">
        <w:rPr>
          <w:rFonts w:ascii="Roboto Condensed Light" w:hAnsi="Roboto Condensed Light"/>
          <w:color w:val="002060"/>
          <w:sz w:val="28"/>
          <w:szCs w:val="28"/>
          <w:lang w:val="uk-UA"/>
        </w:rPr>
        <w:t xml:space="preserve"> встановлення дати (часу) подання (пред'явлення) заяви (скарги) до суду</w:t>
      </w:r>
      <w:r>
        <w:rPr>
          <w:rFonts w:ascii="Roboto Condensed Light" w:hAnsi="Roboto Condensed Light"/>
          <w:color w:val="002060"/>
          <w:sz w:val="28"/>
          <w:szCs w:val="28"/>
          <w:lang w:val="uk-UA"/>
        </w:rPr>
        <w:t>,</w:t>
      </w:r>
      <w:r w:rsidR="00650723" w:rsidRPr="00887995">
        <w:rPr>
          <w:rFonts w:ascii="Roboto Condensed Light" w:hAnsi="Roboto Condensed Light"/>
          <w:color w:val="002060"/>
          <w:sz w:val="28"/>
          <w:szCs w:val="28"/>
          <w:lang w:val="uk-UA"/>
        </w:rPr>
        <w:t xml:space="preserve"> потрібно враховувати, коли саме таку скаргу подав заявник, а не коли її було отримано та зареєстровано судом.</w:t>
      </w:r>
    </w:p>
    <w:p w14:paraId="72126930" w14:textId="5083168D" w:rsidR="00650723" w:rsidRPr="00887995" w:rsidRDefault="00650723" w:rsidP="00650723">
      <w:pPr>
        <w:spacing w:after="0" w:line="240" w:lineRule="auto"/>
        <w:ind w:firstLine="709"/>
        <w:contextualSpacing/>
        <w:jc w:val="both"/>
        <w:rPr>
          <w:rFonts w:ascii="Roboto Condensed Light" w:hAnsi="Roboto Condensed Light"/>
          <w:color w:val="002060"/>
          <w:sz w:val="28"/>
          <w:szCs w:val="28"/>
          <w:lang w:val="uk-UA"/>
        </w:rPr>
      </w:pPr>
      <w:r w:rsidRPr="00887995">
        <w:rPr>
          <w:rFonts w:ascii="Roboto Condensed Light" w:hAnsi="Roboto Condensed Light"/>
          <w:color w:val="002060"/>
          <w:sz w:val="28"/>
          <w:szCs w:val="28"/>
          <w:lang w:val="uk-UA"/>
        </w:rPr>
        <w:t>У разі коли два і більше кредитори подали заяви про відкриття провадження у справі про банкрутство до одного і того самого боржника, у вирішенні питання, чия заява подана раніше, не має значення спосіб пода</w:t>
      </w:r>
      <w:r w:rsidR="00887995">
        <w:rPr>
          <w:rFonts w:ascii="Roboto Condensed Light" w:hAnsi="Roboto Condensed Light"/>
          <w:color w:val="002060"/>
          <w:sz w:val="28"/>
          <w:szCs w:val="28"/>
          <w:lang w:val="uk-UA"/>
        </w:rPr>
        <w:t>ння</w:t>
      </w:r>
      <w:r w:rsidRPr="00887995">
        <w:rPr>
          <w:rFonts w:ascii="Roboto Condensed Light" w:hAnsi="Roboto Condensed Light"/>
          <w:color w:val="002060"/>
          <w:sz w:val="28"/>
          <w:szCs w:val="28"/>
          <w:lang w:val="uk-UA"/>
        </w:rPr>
        <w:t xml:space="preserve"> та, відповідно, спосіб надходження </w:t>
      </w:r>
      <w:r w:rsidR="0008576D">
        <w:rPr>
          <w:rFonts w:ascii="Roboto Condensed Light" w:hAnsi="Roboto Condensed Light"/>
          <w:color w:val="002060"/>
          <w:sz w:val="28"/>
          <w:szCs w:val="28"/>
          <w:lang w:val="uk-UA"/>
        </w:rPr>
        <w:t>її</w:t>
      </w:r>
      <w:r w:rsidRPr="00887995">
        <w:rPr>
          <w:rFonts w:ascii="Roboto Condensed Light" w:hAnsi="Roboto Condensed Light"/>
          <w:color w:val="002060"/>
          <w:sz w:val="28"/>
          <w:szCs w:val="28"/>
          <w:lang w:val="uk-UA"/>
        </w:rPr>
        <w:t xml:space="preserve"> до господарського суду, а </w:t>
      </w:r>
      <w:r w:rsidR="0008576D">
        <w:rPr>
          <w:rFonts w:ascii="Roboto Condensed Light" w:hAnsi="Roboto Condensed Light"/>
          <w:color w:val="002060"/>
          <w:sz w:val="28"/>
          <w:szCs w:val="28"/>
          <w:lang w:val="uk-UA"/>
        </w:rPr>
        <w:t>важливою є</w:t>
      </w:r>
      <w:r w:rsidRPr="00887995">
        <w:rPr>
          <w:rFonts w:ascii="Roboto Condensed Light" w:hAnsi="Roboto Condensed Light"/>
          <w:color w:val="002060"/>
          <w:sz w:val="28"/>
          <w:szCs w:val="28"/>
          <w:lang w:val="uk-UA"/>
        </w:rPr>
        <w:t xml:space="preserve"> дата (час) подання такої заяви, що відбул</w:t>
      </w:r>
      <w:r w:rsidR="0008576D">
        <w:rPr>
          <w:rFonts w:ascii="Roboto Condensed Light" w:hAnsi="Roboto Condensed Light"/>
          <w:color w:val="002060"/>
          <w:sz w:val="28"/>
          <w:szCs w:val="28"/>
          <w:lang w:val="uk-UA"/>
        </w:rPr>
        <w:t>о</w:t>
      </w:r>
      <w:r w:rsidRPr="00887995">
        <w:rPr>
          <w:rFonts w:ascii="Roboto Condensed Light" w:hAnsi="Roboto Condensed Light"/>
          <w:color w:val="002060"/>
          <w:sz w:val="28"/>
          <w:szCs w:val="28"/>
          <w:lang w:val="uk-UA"/>
        </w:rPr>
        <w:t xml:space="preserve">сь раніше, однак не дата (час) надходження </w:t>
      </w:r>
      <w:r w:rsidR="0008576D">
        <w:rPr>
          <w:rFonts w:ascii="Roboto Condensed Light" w:hAnsi="Roboto Condensed Light"/>
          <w:color w:val="002060"/>
          <w:sz w:val="28"/>
          <w:szCs w:val="28"/>
          <w:lang w:val="uk-UA"/>
        </w:rPr>
        <w:t>її</w:t>
      </w:r>
      <w:r w:rsidRPr="00887995">
        <w:rPr>
          <w:rFonts w:ascii="Roboto Condensed Light" w:hAnsi="Roboto Condensed Light"/>
          <w:color w:val="002060"/>
          <w:sz w:val="28"/>
          <w:szCs w:val="28"/>
          <w:lang w:val="uk-UA"/>
        </w:rPr>
        <w:t xml:space="preserve"> до суду.</w:t>
      </w:r>
    </w:p>
    <w:p w14:paraId="475A554A" w14:textId="59EC193E" w:rsidR="003B07FA" w:rsidRPr="0008576D" w:rsidRDefault="00650723" w:rsidP="00772464">
      <w:pPr>
        <w:spacing w:after="0" w:line="240" w:lineRule="auto"/>
        <w:ind w:firstLine="680"/>
        <w:jc w:val="both"/>
        <w:rPr>
          <w:rFonts w:ascii="Roboto Condensed Light" w:hAnsi="Roboto Condensed Light"/>
          <w:i/>
          <w:iCs/>
          <w:color w:val="002060"/>
          <w:sz w:val="24"/>
          <w:szCs w:val="24"/>
          <w:lang w:val="uk-UA"/>
        </w:rPr>
      </w:pPr>
      <w:r w:rsidRPr="0008576D">
        <w:rPr>
          <w:rFonts w:ascii="Roboto Condensed Light" w:hAnsi="Roboto Condensed Light"/>
          <w:i/>
          <w:iCs/>
          <w:color w:val="002060"/>
          <w:sz w:val="24"/>
          <w:szCs w:val="24"/>
          <w:lang w:val="uk-UA"/>
        </w:rPr>
        <w:t xml:space="preserve">Детальніше з текстом постанови від 17.10.2024 у справі № 920/210/24 можна ознайомитися за посиланням </w:t>
      </w:r>
      <w:hyperlink r:id="rId10" w:history="1">
        <w:r w:rsidRPr="0008576D">
          <w:rPr>
            <w:rStyle w:val="a3"/>
            <w:rFonts w:ascii="Roboto Condensed Light" w:hAnsi="Roboto Condensed Light"/>
            <w:iCs/>
            <w:sz w:val="24"/>
            <w:szCs w:val="24"/>
            <w:lang w:val="uk-UA"/>
          </w:rPr>
          <w:t>https://reyestr.court.gov.ua/Review/122407007</w:t>
        </w:r>
      </w:hyperlink>
      <w:r w:rsidR="0053762F" w:rsidRPr="0008576D">
        <w:rPr>
          <w:rFonts w:ascii="Roboto Condensed Light" w:hAnsi="Roboto Condensed Light"/>
          <w:i/>
          <w:iCs/>
          <w:color w:val="002060"/>
          <w:sz w:val="24"/>
          <w:szCs w:val="24"/>
          <w:lang w:val="uk-UA"/>
        </w:rPr>
        <w:t xml:space="preserve"> (також див. постанову від 03.10.2024 у справі </w:t>
      </w:r>
      <w:r w:rsidR="0008576D">
        <w:rPr>
          <w:rFonts w:ascii="Roboto Condensed Light" w:hAnsi="Roboto Condensed Light"/>
          <w:i/>
          <w:iCs/>
          <w:color w:val="002060"/>
          <w:sz w:val="24"/>
          <w:szCs w:val="24"/>
          <w:lang w:val="uk-UA"/>
        </w:rPr>
        <w:t xml:space="preserve">             </w:t>
      </w:r>
      <w:r w:rsidR="0053762F" w:rsidRPr="0008576D">
        <w:rPr>
          <w:rFonts w:ascii="Roboto Condensed Light" w:hAnsi="Roboto Condensed Light"/>
          <w:i/>
          <w:iCs/>
          <w:color w:val="002060"/>
          <w:sz w:val="24"/>
          <w:szCs w:val="24"/>
          <w:lang w:val="uk-UA"/>
        </w:rPr>
        <w:t>№ 904/5662/23).</w:t>
      </w:r>
    </w:p>
    <w:p w14:paraId="6F86E5A6" w14:textId="77777777" w:rsidR="003B07FA" w:rsidRDefault="003B07FA" w:rsidP="00772464">
      <w:pPr>
        <w:spacing w:after="0" w:line="240" w:lineRule="auto"/>
        <w:ind w:firstLine="680"/>
        <w:jc w:val="both"/>
        <w:rPr>
          <w:rFonts w:ascii="Roboto Condensed Light" w:hAnsi="Roboto Condensed Light"/>
          <w:bCs/>
          <w:sz w:val="26"/>
          <w:szCs w:val="26"/>
          <w:lang w:val="uk-UA"/>
        </w:rPr>
      </w:pPr>
    </w:p>
    <w:p w14:paraId="3FA8A84A" w14:textId="77777777" w:rsidR="001021AC" w:rsidRPr="0054629C" w:rsidRDefault="001021AC" w:rsidP="00772464">
      <w:pPr>
        <w:spacing w:after="0" w:line="240" w:lineRule="auto"/>
        <w:ind w:firstLine="680"/>
        <w:jc w:val="both"/>
        <w:rPr>
          <w:rFonts w:ascii="Roboto Condensed Light" w:hAnsi="Roboto Condensed Light"/>
          <w:bCs/>
          <w:sz w:val="26"/>
          <w:szCs w:val="26"/>
          <w:lang w:val="uk-UA"/>
        </w:rPr>
      </w:pPr>
    </w:p>
    <w:p w14:paraId="2525157B" w14:textId="21A80A87" w:rsidR="00AB701A" w:rsidRPr="00AB701A" w:rsidRDefault="00AB701A" w:rsidP="008B6C81">
      <w:pPr>
        <w:pStyle w:val="ae"/>
      </w:pPr>
      <w:r w:rsidRPr="00AB701A">
        <w:t xml:space="preserve">Щодо підстав для відмови у відкритті провадження у справі про банкрутство за заявою кредитора згідно </w:t>
      </w:r>
      <w:r w:rsidR="002D2B43">
        <w:t xml:space="preserve">з </w:t>
      </w:r>
      <w:r w:rsidRPr="00AB701A">
        <w:t>імперативни</w:t>
      </w:r>
      <w:r w:rsidR="002D2B43">
        <w:t>ми</w:t>
      </w:r>
      <w:r w:rsidRPr="00AB701A">
        <w:t xml:space="preserve"> припис</w:t>
      </w:r>
      <w:r w:rsidR="002D2B43">
        <w:t>ами</w:t>
      </w:r>
      <w:r w:rsidRPr="00AB701A">
        <w:t xml:space="preserve"> пункту </w:t>
      </w:r>
      <w:r w:rsidR="007E0CED">
        <w:t>4</w:t>
      </w:r>
      <w:r w:rsidR="007E0CED">
        <w:rPr>
          <w:vertAlign w:val="superscript"/>
        </w:rPr>
        <w:t>1</w:t>
      </w:r>
      <w:r w:rsidR="007E0CED">
        <w:t xml:space="preserve"> </w:t>
      </w:r>
      <w:r w:rsidR="00E8798F">
        <w:t xml:space="preserve">розділу </w:t>
      </w:r>
      <w:r w:rsidR="00094263" w:rsidRPr="00094263">
        <w:rPr>
          <w:sz w:val="26"/>
          <w:szCs w:val="26"/>
        </w:rPr>
        <w:t>«</w:t>
      </w:r>
      <w:r w:rsidRPr="00AB701A">
        <w:t>Пр</w:t>
      </w:r>
      <w:r w:rsidR="00094263">
        <w:t>икінцеві та перехідні положення</w:t>
      </w:r>
      <w:r w:rsidR="00422DD3" w:rsidRPr="00094263">
        <w:rPr>
          <w:sz w:val="26"/>
          <w:szCs w:val="26"/>
        </w:rPr>
        <w:t>»</w:t>
      </w:r>
      <w:r w:rsidRPr="00AB701A">
        <w:t xml:space="preserve"> </w:t>
      </w:r>
      <w:proofErr w:type="spellStart"/>
      <w:r w:rsidRPr="00AB701A">
        <w:t>КУзПБ</w:t>
      </w:r>
      <w:proofErr w:type="spellEnd"/>
    </w:p>
    <w:p w14:paraId="1AB5D30C" w14:textId="77777777" w:rsidR="00237DF0" w:rsidRDefault="00237DF0" w:rsidP="003973AA">
      <w:pPr>
        <w:spacing w:after="0" w:line="240" w:lineRule="auto"/>
        <w:ind w:firstLine="709"/>
        <w:contextualSpacing/>
        <w:jc w:val="both"/>
        <w:rPr>
          <w:rFonts w:ascii="Roboto Condensed Light" w:hAnsi="Roboto Condensed Light"/>
          <w:color w:val="002060"/>
          <w:sz w:val="26"/>
          <w:szCs w:val="26"/>
          <w:lang w:val="uk-UA"/>
        </w:rPr>
      </w:pPr>
    </w:p>
    <w:p w14:paraId="4C6E3226" w14:textId="04ACFBFD" w:rsidR="00AB701A" w:rsidRPr="00982CE3" w:rsidRDefault="00AB701A" w:rsidP="003973AA">
      <w:pPr>
        <w:spacing w:after="0" w:line="240" w:lineRule="auto"/>
        <w:ind w:firstLine="709"/>
        <w:contextualSpacing/>
        <w:jc w:val="both"/>
        <w:rPr>
          <w:rFonts w:ascii="Roboto Condensed Light" w:hAnsi="Roboto Condensed Light"/>
          <w:color w:val="002060"/>
          <w:sz w:val="28"/>
          <w:szCs w:val="28"/>
          <w:lang w:val="uk-UA"/>
        </w:rPr>
      </w:pPr>
      <w:r w:rsidRPr="00982CE3">
        <w:rPr>
          <w:rFonts w:ascii="Roboto Condensed Light" w:hAnsi="Roboto Condensed Light"/>
          <w:color w:val="002060"/>
          <w:sz w:val="28"/>
          <w:szCs w:val="28"/>
          <w:lang w:val="uk-UA"/>
        </w:rPr>
        <w:t xml:space="preserve">У вирішенні питання про відкриття провадження у справі про банкрутство </w:t>
      </w:r>
      <w:r w:rsidR="003973AA" w:rsidRPr="00982CE3">
        <w:rPr>
          <w:rFonts w:ascii="Roboto Condensed Light" w:hAnsi="Roboto Condensed Light"/>
          <w:color w:val="002060"/>
          <w:sz w:val="28"/>
          <w:szCs w:val="28"/>
          <w:lang w:val="uk-UA"/>
        </w:rPr>
        <w:t>б</w:t>
      </w:r>
      <w:r w:rsidRPr="00982CE3">
        <w:rPr>
          <w:rFonts w:ascii="Roboto Condensed Light" w:hAnsi="Roboto Condensed Light"/>
          <w:color w:val="002060"/>
          <w:sz w:val="28"/>
          <w:szCs w:val="28"/>
          <w:lang w:val="uk-UA"/>
        </w:rPr>
        <w:t xml:space="preserve">оржника пріоритетним (порівняно з питанням щодо обґрунтованості заявлених </w:t>
      </w:r>
      <w:r w:rsidR="003973AA" w:rsidRPr="00982CE3">
        <w:rPr>
          <w:rFonts w:ascii="Roboto Condensed Light" w:hAnsi="Roboto Condensed Light"/>
          <w:color w:val="002060"/>
          <w:sz w:val="28"/>
          <w:szCs w:val="28"/>
          <w:lang w:val="uk-UA"/>
        </w:rPr>
        <w:t>кредитором грошових вимог до б</w:t>
      </w:r>
      <w:r w:rsidRPr="00982CE3">
        <w:rPr>
          <w:rFonts w:ascii="Roboto Condensed Light" w:hAnsi="Roboto Condensed Light"/>
          <w:color w:val="002060"/>
          <w:sz w:val="28"/>
          <w:szCs w:val="28"/>
          <w:lang w:val="uk-UA"/>
        </w:rPr>
        <w:t>оржника та визначення їх розміру) є дотримання законодавчих обмежень</w:t>
      </w:r>
      <w:r w:rsidR="00982CE3">
        <w:rPr>
          <w:rFonts w:ascii="Roboto Condensed Light" w:hAnsi="Roboto Condensed Light"/>
          <w:color w:val="002060"/>
          <w:sz w:val="28"/>
          <w:szCs w:val="28"/>
          <w:lang w:val="uk-UA"/>
        </w:rPr>
        <w:t xml:space="preserve"> </w:t>
      </w:r>
      <w:r w:rsidRPr="00982CE3">
        <w:rPr>
          <w:rFonts w:ascii="Roboto Condensed Light" w:hAnsi="Roboto Condensed Light"/>
          <w:color w:val="002060"/>
          <w:sz w:val="28"/>
          <w:szCs w:val="28"/>
          <w:lang w:val="uk-UA"/>
        </w:rPr>
        <w:t>/</w:t>
      </w:r>
      <w:r w:rsidR="00982CE3">
        <w:rPr>
          <w:rFonts w:ascii="Roboto Condensed Light" w:hAnsi="Roboto Condensed Light"/>
          <w:color w:val="002060"/>
          <w:sz w:val="28"/>
          <w:szCs w:val="28"/>
          <w:lang w:val="uk-UA"/>
        </w:rPr>
        <w:t xml:space="preserve"> </w:t>
      </w:r>
      <w:r w:rsidRPr="00982CE3">
        <w:rPr>
          <w:rFonts w:ascii="Roboto Condensed Light" w:hAnsi="Roboto Condensed Light"/>
          <w:color w:val="002060"/>
          <w:sz w:val="28"/>
          <w:szCs w:val="28"/>
          <w:lang w:val="uk-UA"/>
        </w:rPr>
        <w:t xml:space="preserve">заборон на відкриття провадження у справі про банкрутство </w:t>
      </w:r>
      <w:r w:rsidR="003973AA" w:rsidRPr="00982CE3">
        <w:rPr>
          <w:rFonts w:ascii="Roboto Condensed Light" w:hAnsi="Roboto Condensed Light"/>
          <w:color w:val="002060"/>
          <w:sz w:val="28"/>
          <w:szCs w:val="28"/>
          <w:lang w:val="uk-UA"/>
        </w:rPr>
        <w:t>б</w:t>
      </w:r>
      <w:r w:rsidRPr="00982CE3">
        <w:rPr>
          <w:rFonts w:ascii="Roboto Condensed Light" w:hAnsi="Roboto Condensed Light"/>
          <w:color w:val="002060"/>
          <w:sz w:val="28"/>
          <w:szCs w:val="28"/>
          <w:lang w:val="uk-UA"/>
        </w:rPr>
        <w:t>оржника, які є чинними на дату розгляду та вирішення судом відповідного питання.</w:t>
      </w:r>
    </w:p>
    <w:p w14:paraId="3A86BDE3" w14:textId="682AD70C" w:rsidR="007E0CED" w:rsidRPr="00982CE3" w:rsidRDefault="00094263" w:rsidP="003973AA">
      <w:pPr>
        <w:spacing w:after="0" w:line="240" w:lineRule="auto"/>
        <w:ind w:firstLine="709"/>
        <w:contextualSpacing/>
        <w:jc w:val="both"/>
        <w:rPr>
          <w:rFonts w:ascii="Roboto Condensed Light" w:hAnsi="Roboto Condensed Light"/>
          <w:color w:val="002060"/>
          <w:sz w:val="28"/>
          <w:szCs w:val="28"/>
          <w:lang w:val="uk-UA"/>
        </w:rPr>
      </w:pPr>
      <w:r w:rsidRPr="00982CE3">
        <w:rPr>
          <w:rFonts w:ascii="Roboto Condensed Light" w:hAnsi="Roboto Condensed Light"/>
          <w:color w:val="002060"/>
          <w:sz w:val="28"/>
          <w:szCs w:val="28"/>
          <w:lang w:val="uk-UA"/>
        </w:rPr>
        <w:t xml:space="preserve">Законом України </w:t>
      </w:r>
      <w:r w:rsidR="002736FA" w:rsidRPr="00982CE3">
        <w:rPr>
          <w:rFonts w:ascii="Roboto Condensed Light" w:hAnsi="Roboto Condensed Light"/>
          <w:color w:val="002060"/>
          <w:sz w:val="28"/>
          <w:szCs w:val="28"/>
          <w:lang w:val="uk-UA"/>
        </w:rPr>
        <w:t xml:space="preserve">від 05.06.2020 № 686-ІХ </w:t>
      </w:r>
      <w:r w:rsidRPr="00982CE3">
        <w:rPr>
          <w:rFonts w:ascii="Roboto Condensed Light" w:hAnsi="Roboto Condensed Light"/>
          <w:color w:val="002060"/>
          <w:sz w:val="28"/>
          <w:szCs w:val="28"/>
          <w:lang w:val="uk-UA"/>
        </w:rPr>
        <w:t>«</w:t>
      </w:r>
      <w:r w:rsidR="007E0CED" w:rsidRPr="00982CE3">
        <w:rPr>
          <w:rFonts w:ascii="Roboto Condensed Light" w:hAnsi="Roboto Condensed Light"/>
          <w:color w:val="002060"/>
          <w:sz w:val="28"/>
          <w:szCs w:val="28"/>
          <w:lang w:val="uk-UA"/>
        </w:rPr>
        <w:t>Про внесення змін до Кодексу України з процедур банкрутства</w:t>
      </w:r>
      <w:r w:rsidRPr="00982CE3">
        <w:rPr>
          <w:rFonts w:ascii="Roboto Condensed Light" w:hAnsi="Roboto Condensed Light"/>
          <w:color w:val="002060"/>
          <w:sz w:val="28"/>
          <w:szCs w:val="28"/>
          <w:lang w:val="uk-UA"/>
        </w:rPr>
        <w:t>»</w:t>
      </w:r>
      <w:r w:rsidR="007E0CED" w:rsidRPr="00982CE3">
        <w:rPr>
          <w:rFonts w:ascii="Roboto Condensed Light" w:hAnsi="Roboto Condensed Light"/>
          <w:color w:val="002060"/>
          <w:sz w:val="28"/>
          <w:szCs w:val="28"/>
          <w:lang w:val="uk-UA"/>
        </w:rPr>
        <w:t>, який набр</w:t>
      </w:r>
      <w:r w:rsidRPr="00982CE3">
        <w:rPr>
          <w:rFonts w:ascii="Roboto Condensed Light" w:hAnsi="Roboto Condensed Light"/>
          <w:color w:val="002060"/>
          <w:sz w:val="28"/>
          <w:szCs w:val="28"/>
          <w:lang w:val="uk-UA"/>
        </w:rPr>
        <w:t>ав чинності 17.10.2020, розділ «</w:t>
      </w:r>
      <w:r w:rsidR="007E0CED" w:rsidRPr="00982CE3">
        <w:rPr>
          <w:rFonts w:ascii="Roboto Condensed Light" w:hAnsi="Roboto Condensed Light"/>
          <w:color w:val="002060"/>
          <w:sz w:val="28"/>
          <w:szCs w:val="28"/>
          <w:lang w:val="uk-UA"/>
        </w:rPr>
        <w:t>Прикінцеві та перехідні полож</w:t>
      </w:r>
      <w:r w:rsidR="003973AA" w:rsidRPr="00982CE3">
        <w:rPr>
          <w:rFonts w:ascii="Roboto Condensed Light" w:hAnsi="Roboto Condensed Light"/>
          <w:color w:val="002060"/>
          <w:sz w:val="28"/>
          <w:szCs w:val="28"/>
          <w:lang w:val="uk-UA"/>
        </w:rPr>
        <w:t>ення</w:t>
      </w:r>
      <w:r w:rsidRPr="00982CE3">
        <w:rPr>
          <w:rFonts w:ascii="Roboto Condensed Light" w:hAnsi="Roboto Condensed Light"/>
          <w:color w:val="002060"/>
          <w:sz w:val="28"/>
          <w:szCs w:val="28"/>
          <w:lang w:val="uk-UA"/>
        </w:rPr>
        <w:t>»</w:t>
      </w:r>
      <w:r w:rsidR="003973AA" w:rsidRPr="00982CE3">
        <w:rPr>
          <w:rFonts w:ascii="Roboto Condensed Light" w:hAnsi="Roboto Condensed Light"/>
          <w:color w:val="002060"/>
          <w:sz w:val="28"/>
          <w:szCs w:val="28"/>
          <w:lang w:val="uk-UA"/>
        </w:rPr>
        <w:t xml:space="preserve"> </w:t>
      </w:r>
      <w:proofErr w:type="spellStart"/>
      <w:r w:rsidR="003973AA" w:rsidRPr="00982CE3">
        <w:rPr>
          <w:rFonts w:ascii="Roboto Condensed Light" w:hAnsi="Roboto Condensed Light"/>
          <w:color w:val="002060"/>
          <w:sz w:val="28"/>
          <w:szCs w:val="28"/>
          <w:lang w:val="uk-UA"/>
        </w:rPr>
        <w:t>КУзПБ</w:t>
      </w:r>
      <w:proofErr w:type="spellEnd"/>
      <w:r w:rsidR="003973AA" w:rsidRPr="00982CE3">
        <w:rPr>
          <w:rFonts w:ascii="Roboto Condensed Light" w:hAnsi="Roboto Condensed Light"/>
          <w:color w:val="002060"/>
          <w:sz w:val="28"/>
          <w:szCs w:val="28"/>
          <w:lang w:val="uk-UA"/>
        </w:rPr>
        <w:t xml:space="preserve"> доповнено пунктом 4</w:t>
      </w:r>
      <w:r w:rsidR="003973AA" w:rsidRPr="00982CE3">
        <w:rPr>
          <w:rFonts w:ascii="Roboto Condensed Light" w:hAnsi="Roboto Condensed Light"/>
          <w:color w:val="002060"/>
          <w:sz w:val="28"/>
          <w:szCs w:val="28"/>
          <w:vertAlign w:val="superscript"/>
          <w:lang w:val="uk-UA"/>
        </w:rPr>
        <w:t>1</w:t>
      </w:r>
      <w:r w:rsidR="003973AA" w:rsidRPr="00982CE3">
        <w:rPr>
          <w:rFonts w:ascii="Roboto Condensed Light" w:hAnsi="Roboto Condensed Light"/>
          <w:color w:val="002060"/>
          <w:sz w:val="28"/>
          <w:szCs w:val="28"/>
          <w:lang w:val="uk-UA"/>
        </w:rPr>
        <w:t xml:space="preserve">, яким </w:t>
      </w:r>
      <w:r w:rsidR="007E0CED" w:rsidRPr="00982CE3">
        <w:rPr>
          <w:rFonts w:ascii="Roboto Condensed Light" w:hAnsi="Roboto Condensed Light"/>
          <w:color w:val="002060"/>
          <w:sz w:val="28"/>
          <w:szCs w:val="28"/>
          <w:lang w:val="uk-UA"/>
        </w:rPr>
        <w:t xml:space="preserve">установлено, що на час дії Закону України </w:t>
      </w:r>
      <w:r w:rsidRPr="00982CE3">
        <w:rPr>
          <w:rFonts w:ascii="Roboto Condensed Light" w:hAnsi="Roboto Condensed Light"/>
          <w:color w:val="002060"/>
          <w:sz w:val="28"/>
          <w:szCs w:val="28"/>
          <w:lang w:val="uk-UA"/>
        </w:rPr>
        <w:t>«</w:t>
      </w:r>
      <w:r w:rsidR="007E0CED" w:rsidRPr="00982CE3">
        <w:rPr>
          <w:rFonts w:ascii="Roboto Condensed Light" w:hAnsi="Roboto Condensed Light"/>
          <w:color w:val="002060"/>
          <w:sz w:val="28"/>
          <w:szCs w:val="28"/>
          <w:lang w:val="uk-UA"/>
        </w:rPr>
        <w:t xml:space="preserve">Про заходи, спрямовані на врегулювання заборгованості теплопостачальних та </w:t>
      </w:r>
      <w:proofErr w:type="spellStart"/>
      <w:r w:rsidR="007E0CED" w:rsidRPr="00982CE3">
        <w:rPr>
          <w:rFonts w:ascii="Roboto Condensed Light" w:hAnsi="Roboto Condensed Light"/>
          <w:color w:val="002060"/>
          <w:sz w:val="28"/>
          <w:szCs w:val="28"/>
          <w:lang w:val="uk-UA"/>
        </w:rPr>
        <w:t>теплогенеруючих</w:t>
      </w:r>
      <w:proofErr w:type="spellEnd"/>
      <w:r w:rsidR="007E0CED" w:rsidRPr="00982CE3">
        <w:rPr>
          <w:rFonts w:ascii="Roboto Condensed Light" w:hAnsi="Roboto Condensed Light"/>
          <w:color w:val="002060"/>
          <w:sz w:val="28"/>
          <w:szCs w:val="28"/>
          <w:lang w:val="uk-UA"/>
        </w:rPr>
        <w:t xml:space="preserve"> організацій та підприємств централізованого водопостачання і водовідведення за спожиті енергоносії</w:t>
      </w:r>
      <w:r w:rsidRPr="00982CE3">
        <w:rPr>
          <w:rFonts w:ascii="Roboto Condensed Light" w:hAnsi="Roboto Condensed Light"/>
          <w:color w:val="002060"/>
          <w:sz w:val="28"/>
          <w:szCs w:val="28"/>
          <w:lang w:val="uk-UA"/>
        </w:rPr>
        <w:t>»</w:t>
      </w:r>
      <w:r w:rsidR="007E0CED" w:rsidRPr="00982CE3">
        <w:rPr>
          <w:rFonts w:ascii="Roboto Condensed Light" w:hAnsi="Roboto Condensed Light"/>
          <w:color w:val="002060"/>
          <w:sz w:val="28"/>
          <w:szCs w:val="28"/>
          <w:lang w:val="uk-UA"/>
        </w:rPr>
        <w:t xml:space="preserve"> господарський суд відмовляє у відкритті провадження у справі про банкрутство, якщо боржника включено до реєстру підприємств, що беруть участь у процедурі врегулювання заборгованості відповідно до </w:t>
      </w:r>
      <w:r w:rsidR="00B025C0">
        <w:rPr>
          <w:rFonts w:ascii="Roboto Condensed Light" w:hAnsi="Roboto Condensed Light"/>
          <w:color w:val="002060"/>
          <w:sz w:val="28"/>
          <w:szCs w:val="28"/>
          <w:lang w:val="uk-UA"/>
        </w:rPr>
        <w:t>з</w:t>
      </w:r>
      <w:r w:rsidR="007E0CED" w:rsidRPr="00982CE3">
        <w:rPr>
          <w:rFonts w:ascii="Roboto Condensed Light" w:hAnsi="Roboto Condensed Light"/>
          <w:color w:val="002060"/>
          <w:sz w:val="28"/>
          <w:szCs w:val="28"/>
          <w:lang w:val="uk-UA"/>
        </w:rPr>
        <w:t>азначеного Закону.</w:t>
      </w:r>
    </w:p>
    <w:p w14:paraId="5E2F7E63" w14:textId="1445B81C" w:rsidR="003973AA" w:rsidRPr="00982CE3" w:rsidRDefault="003973AA" w:rsidP="003973AA">
      <w:pPr>
        <w:spacing w:after="0" w:line="240" w:lineRule="auto"/>
        <w:ind w:firstLine="709"/>
        <w:contextualSpacing/>
        <w:jc w:val="both"/>
        <w:rPr>
          <w:rFonts w:ascii="Roboto Condensed Light" w:hAnsi="Roboto Condensed Light"/>
          <w:color w:val="002060"/>
          <w:sz w:val="28"/>
          <w:szCs w:val="28"/>
          <w:lang w:val="uk-UA"/>
        </w:rPr>
      </w:pPr>
      <w:r w:rsidRPr="00982CE3">
        <w:rPr>
          <w:rFonts w:ascii="Roboto Condensed Light" w:hAnsi="Roboto Condensed Light"/>
          <w:color w:val="002060"/>
          <w:sz w:val="28"/>
          <w:szCs w:val="28"/>
          <w:lang w:val="uk-UA"/>
        </w:rPr>
        <w:t xml:space="preserve">Тож включення боржника до Реєстру теплопостачальних та </w:t>
      </w:r>
      <w:proofErr w:type="spellStart"/>
      <w:r w:rsidRPr="00982CE3">
        <w:rPr>
          <w:rFonts w:ascii="Roboto Condensed Light" w:hAnsi="Roboto Condensed Light"/>
          <w:color w:val="002060"/>
          <w:sz w:val="28"/>
          <w:szCs w:val="28"/>
          <w:lang w:val="uk-UA"/>
        </w:rPr>
        <w:t>теплогенеруючих</w:t>
      </w:r>
      <w:proofErr w:type="spellEnd"/>
      <w:r w:rsidRPr="00982CE3">
        <w:rPr>
          <w:rFonts w:ascii="Roboto Condensed Light" w:hAnsi="Roboto Condensed Light"/>
          <w:color w:val="002060"/>
          <w:sz w:val="28"/>
          <w:szCs w:val="28"/>
          <w:lang w:val="uk-UA"/>
        </w:rPr>
        <w:t xml:space="preserve"> організацій, підприємств централізованого водопостачання і водовідведення, що беруть участь у процедурі врегулювання заборгованості за спожиті енергоносії, є підставою для відмови у відкритті провадження у справі про банкрутство.</w:t>
      </w:r>
    </w:p>
    <w:p w14:paraId="5F107C65" w14:textId="16DA3A0F" w:rsidR="003973AA" w:rsidRPr="00982CE3" w:rsidRDefault="003973AA" w:rsidP="003973AA">
      <w:pPr>
        <w:spacing w:after="0" w:line="240" w:lineRule="auto"/>
        <w:ind w:firstLine="709"/>
        <w:contextualSpacing/>
        <w:jc w:val="both"/>
        <w:rPr>
          <w:rFonts w:ascii="Roboto Condensed Light" w:hAnsi="Roboto Condensed Light"/>
          <w:color w:val="002060"/>
          <w:sz w:val="28"/>
          <w:szCs w:val="28"/>
          <w:lang w:val="uk-UA"/>
        </w:rPr>
      </w:pPr>
      <w:r w:rsidRPr="00982CE3">
        <w:rPr>
          <w:rFonts w:ascii="Roboto Condensed Light" w:hAnsi="Roboto Condensed Light"/>
          <w:color w:val="002060"/>
          <w:sz w:val="28"/>
          <w:szCs w:val="28"/>
          <w:lang w:val="uk-UA"/>
        </w:rPr>
        <w:t xml:space="preserve">При цьому </w:t>
      </w:r>
      <w:r w:rsidR="007E0CED" w:rsidRPr="00982CE3">
        <w:rPr>
          <w:rFonts w:ascii="Roboto Condensed Light" w:hAnsi="Roboto Condensed Light"/>
          <w:color w:val="002060"/>
          <w:sz w:val="28"/>
          <w:szCs w:val="28"/>
          <w:lang w:val="uk-UA"/>
        </w:rPr>
        <w:t xml:space="preserve">застосування </w:t>
      </w:r>
      <w:r w:rsidR="004E6799" w:rsidRPr="00982CE3">
        <w:rPr>
          <w:rFonts w:ascii="Roboto Condensed Light" w:hAnsi="Roboto Condensed Light"/>
          <w:color w:val="002060"/>
          <w:sz w:val="28"/>
          <w:szCs w:val="28"/>
          <w:lang w:val="uk-UA"/>
        </w:rPr>
        <w:t xml:space="preserve">зазначеного пункту </w:t>
      </w:r>
      <w:r w:rsidR="007E0CED" w:rsidRPr="00982CE3">
        <w:rPr>
          <w:rFonts w:ascii="Roboto Condensed Light" w:hAnsi="Roboto Condensed Light"/>
          <w:color w:val="002060"/>
          <w:sz w:val="28"/>
          <w:szCs w:val="28"/>
          <w:lang w:val="uk-UA"/>
        </w:rPr>
        <w:t xml:space="preserve">не залежить від фактичного здійснення боржником виробництва теплової енергії чи наявності на це відповідної ліцензії, оскільки визначальним є перебування </w:t>
      </w:r>
      <w:r w:rsidRPr="00982CE3">
        <w:rPr>
          <w:rFonts w:ascii="Roboto Condensed Light" w:hAnsi="Roboto Condensed Light"/>
          <w:color w:val="002060"/>
          <w:sz w:val="28"/>
          <w:szCs w:val="28"/>
          <w:lang w:val="uk-UA"/>
        </w:rPr>
        <w:t>боржника</w:t>
      </w:r>
      <w:r w:rsidR="007E0CED" w:rsidRPr="00982CE3">
        <w:rPr>
          <w:rFonts w:ascii="Roboto Condensed Light" w:hAnsi="Roboto Condensed Light"/>
          <w:color w:val="002060"/>
          <w:sz w:val="28"/>
          <w:szCs w:val="28"/>
          <w:lang w:val="uk-UA"/>
        </w:rPr>
        <w:t xml:space="preserve"> в </w:t>
      </w:r>
      <w:r w:rsidR="00510CBC">
        <w:rPr>
          <w:rFonts w:ascii="Roboto Condensed Light" w:hAnsi="Roboto Condensed Light"/>
          <w:color w:val="002060"/>
          <w:sz w:val="28"/>
          <w:szCs w:val="28"/>
          <w:lang w:val="uk-UA"/>
        </w:rPr>
        <w:t xml:space="preserve">названому </w:t>
      </w:r>
      <w:r w:rsidR="004E6799" w:rsidRPr="00982CE3">
        <w:rPr>
          <w:rFonts w:ascii="Roboto Condensed Light" w:hAnsi="Roboto Condensed Light"/>
          <w:color w:val="002060"/>
          <w:sz w:val="28"/>
          <w:szCs w:val="28"/>
          <w:lang w:val="uk-UA"/>
        </w:rPr>
        <w:t>Р</w:t>
      </w:r>
      <w:r w:rsidR="007E0CED" w:rsidRPr="00982CE3">
        <w:rPr>
          <w:rFonts w:ascii="Roboto Condensed Light" w:hAnsi="Roboto Condensed Light"/>
          <w:color w:val="002060"/>
          <w:sz w:val="28"/>
          <w:szCs w:val="28"/>
          <w:lang w:val="uk-UA"/>
        </w:rPr>
        <w:t xml:space="preserve">еєстрі відповідно до Закону України </w:t>
      </w:r>
      <w:r w:rsidR="00094263" w:rsidRPr="00982CE3">
        <w:rPr>
          <w:rFonts w:ascii="Roboto Condensed Light" w:hAnsi="Roboto Condensed Light"/>
          <w:color w:val="002060"/>
          <w:sz w:val="28"/>
          <w:szCs w:val="28"/>
          <w:lang w:val="uk-UA"/>
        </w:rPr>
        <w:t>«</w:t>
      </w:r>
      <w:r w:rsidR="007E0CED" w:rsidRPr="00982CE3">
        <w:rPr>
          <w:rFonts w:ascii="Roboto Condensed Light" w:hAnsi="Roboto Condensed Light"/>
          <w:color w:val="002060"/>
          <w:sz w:val="28"/>
          <w:szCs w:val="28"/>
          <w:lang w:val="uk-UA"/>
        </w:rPr>
        <w:t xml:space="preserve">Про заходи, спрямовані на врегулювання заборгованості теплопостачальних та </w:t>
      </w:r>
      <w:proofErr w:type="spellStart"/>
      <w:r w:rsidR="007E0CED" w:rsidRPr="00982CE3">
        <w:rPr>
          <w:rFonts w:ascii="Roboto Condensed Light" w:hAnsi="Roboto Condensed Light"/>
          <w:color w:val="002060"/>
          <w:sz w:val="28"/>
          <w:szCs w:val="28"/>
          <w:lang w:val="uk-UA"/>
        </w:rPr>
        <w:t>теплогенеруючих</w:t>
      </w:r>
      <w:proofErr w:type="spellEnd"/>
      <w:r w:rsidR="007E0CED" w:rsidRPr="00982CE3">
        <w:rPr>
          <w:rFonts w:ascii="Roboto Condensed Light" w:hAnsi="Roboto Condensed Light"/>
          <w:color w:val="002060"/>
          <w:sz w:val="28"/>
          <w:szCs w:val="28"/>
          <w:lang w:val="uk-UA"/>
        </w:rPr>
        <w:t xml:space="preserve"> організацій та підприємств централізованого водопостачання і водовідведення</w:t>
      </w:r>
      <w:r w:rsidR="00094263" w:rsidRPr="00982CE3">
        <w:rPr>
          <w:rFonts w:ascii="Roboto Condensed Light" w:hAnsi="Roboto Condensed Light"/>
          <w:color w:val="002060"/>
          <w:sz w:val="28"/>
          <w:szCs w:val="28"/>
          <w:lang w:val="uk-UA"/>
        </w:rPr>
        <w:t>»</w:t>
      </w:r>
      <w:r w:rsidR="007E0CED" w:rsidRPr="00982CE3">
        <w:rPr>
          <w:rFonts w:ascii="Roboto Condensed Light" w:hAnsi="Roboto Condensed Light"/>
          <w:color w:val="002060"/>
          <w:sz w:val="28"/>
          <w:szCs w:val="28"/>
          <w:lang w:val="uk-UA"/>
        </w:rPr>
        <w:t xml:space="preserve">, що </w:t>
      </w:r>
      <w:r w:rsidR="00510CBC">
        <w:rPr>
          <w:rFonts w:ascii="Roboto Condensed Light" w:hAnsi="Roboto Condensed Light"/>
          <w:color w:val="002060"/>
          <w:sz w:val="28"/>
          <w:szCs w:val="28"/>
          <w:lang w:val="uk-UA"/>
        </w:rPr>
        <w:t>становить</w:t>
      </w:r>
      <w:r w:rsidR="007E0CED" w:rsidRPr="00982CE3">
        <w:rPr>
          <w:rFonts w:ascii="Roboto Condensed Light" w:hAnsi="Roboto Condensed Light"/>
          <w:color w:val="002060"/>
          <w:sz w:val="28"/>
          <w:szCs w:val="28"/>
          <w:lang w:val="uk-UA"/>
        </w:rPr>
        <w:t xml:space="preserve"> підстав</w:t>
      </w:r>
      <w:r w:rsidR="00510CBC">
        <w:rPr>
          <w:rFonts w:ascii="Roboto Condensed Light" w:hAnsi="Roboto Condensed Light"/>
          <w:color w:val="002060"/>
          <w:sz w:val="28"/>
          <w:szCs w:val="28"/>
          <w:lang w:val="uk-UA"/>
        </w:rPr>
        <w:t xml:space="preserve">у </w:t>
      </w:r>
      <w:r w:rsidR="007E0CED" w:rsidRPr="00982CE3">
        <w:rPr>
          <w:rFonts w:ascii="Roboto Condensed Light" w:hAnsi="Roboto Condensed Light"/>
          <w:color w:val="002060"/>
          <w:sz w:val="28"/>
          <w:szCs w:val="28"/>
          <w:lang w:val="uk-UA"/>
        </w:rPr>
        <w:t>для відмови у відкритті провадження у справі про банкрутство</w:t>
      </w:r>
      <w:r w:rsidRPr="00982CE3">
        <w:rPr>
          <w:rFonts w:ascii="Roboto Condensed Light" w:hAnsi="Roboto Condensed Light"/>
          <w:color w:val="002060"/>
          <w:sz w:val="28"/>
          <w:szCs w:val="28"/>
          <w:lang w:val="uk-UA"/>
        </w:rPr>
        <w:t>.</w:t>
      </w:r>
      <w:r w:rsidR="007E0CED" w:rsidRPr="00982CE3">
        <w:rPr>
          <w:rFonts w:ascii="Roboto Condensed Light" w:hAnsi="Roboto Condensed Light"/>
          <w:color w:val="002060"/>
          <w:sz w:val="28"/>
          <w:szCs w:val="28"/>
          <w:lang w:val="uk-UA"/>
        </w:rPr>
        <w:t xml:space="preserve"> </w:t>
      </w:r>
    </w:p>
    <w:p w14:paraId="16812621" w14:textId="77777777" w:rsidR="004E6799" w:rsidRPr="00510CBC" w:rsidRDefault="004E6799" w:rsidP="003973AA">
      <w:pPr>
        <w:spacing w:after="0" w:line="240" w:lineRule="auto"/>
        <w:ind w:firstLine="709"/>
        <w:contextualSpacing/>
        <w:jc w:val="both"/>
        <w:rPr>
          <w:rFonts w:ascii="Roboto Condensed Light" w:hAnsi="Roboto Condensed Light"/>
          <w:i/>
          <w:iCs/>
          <w:color w:val="002060"/>
          <w:sz w:val="24"/>
          <w:szCs w:val="24"/>
          <w:lang w:val="uk-UA"/>
        </w:rPr>
      </w:pPr>
      <w:r w:rsidRPr="00510CBC">
        <w:rPr>
          <w:rFonts w:ascii="Roboto Condensed Light" w:hAnsi="Roboto Condensed Light"/>
          <w:i/>
          <w:iCs/>
          <w:color w:val="002060"/>
          <w:sz w:val="24"/>
          <w:szCs w:val="24"/>
          <w:lang w:val="uk-UA"/>
        </w:rPr>
        <w:t xml:space="preserve">Детальніше з текстом постанови від 10.09.2024 у справі № 920/690/23 можна ознайомитися за посиланням </w:t>
      </w:r>
      <w:hyperlink r:id="rId11" w:history="1">
        <w:r w:rsidRPr="00510CBC">
          <w:rPr>
            <w:rStyle w:val="a3"/>
            <w:rFonts w:ascii="Roboto Condensed Light" w:hAnsi="Roboto Condensed Light"/>
            <w:iCs/>
            <w:sz w:val="24"/>
            <w:szCs w:val="24"/>
            <w:lang w:val="uk-UA"/>
          </w:rPr>
          <w:t>https://reyestr.court.gov.ua/Review/121782550</w:t>
        </w:r>
      </w:hyperlink>
      <w:r w:rsidRPr="00510CBC">
        <w:rPr>
          <w:rFonts w:ascii="Roboto Condensed Light" w:hAnsi="Roboto Condensed Light"/>
          <w:i/>
          <w:iCs/>
          <w:color w:val="002060"/>
          <w:sz w:val="24"/>
          <w:szCs w:val="24"/>
          <w:lang w:val="uk-UA"/>
        </w:rPr>
        <w:t>.</w:t>
      </w:r>
    </w:p>
    <w:p w14:paraId="73A087FE" w14:textId="77777777" w:rsidR="003973AA" w:rsidRPr="00510CBC" w:rsidRDefault="003973AA" w:rsidP="003973AA">
      <w:pPr>
        <w:autoSpaceDE w:val="0"/>
        <w:autoSpaceDN w:val="0"/>
        <w:adjustRightInd w:val="0"/>
        <w:spacing w:after="0" w:line="240" w:lineRule="auto"/>
        <w:rPr>
          <w:rFonts w:ascii="Times New Roman" w:eastAsiaTheme="minorHAnsi" w:hAnsi="Times New Roman"/>
          <w:sz w:val="24"/>
          <w:szCs w:val="24"/>
          <w:lang w:val="uk-UA"/>
        </w:rPr>
      </w:pPr>
    </w:p>
    <w:p w14:paraId="708E0A77" w14:textId="77777777" w:rsidR="007E0CED" w:rsidRPr="007E0CED" w:rsidRDefault="007E0CED" w:rsidP="007E0CED">
      <w:pPr>
        <w:autoSpaceDE w:val="0"/>
        <w:autoSpaceDN w:val="0"/>
        <w:adjustRightInd w:val="0"/>
        <w:spacing w:after="0" w:line="240" w:lineRule="auto"/>
        <w:rPr>
          <w:rFonts w:ascii="Times New Roman" w:eastAsiaTheme="minorHAnsi" w:hAnsi="Times New Roman"/>
          <w:sz w:val="24"/>
          <w:szCs w:val="24"/>
          <w:lang w:val="uk-UA"/>
        </w:rPr>
      </w:pPr>
    </w:p>
    <w:p w14:paraId="01A62B57" w14:textId="0F955351" w:rsidR="00772464" w:rsidRPr="00237DF0" w:rsidRDefault="00772464" w:rsidP="00772464">
      <w:pPr>
        <w:spacing w:after="0" w:line="240" w:lineRule="auto"/>
        <w:ind w:firstLine="680"/>
        <w:jc w:val="both"/>
        <w:rPr>
          <w:rFonts w:ascii="Roboto Condensed Light" w:hAnsi="Roboto Condensed Light"/>
          <w:b/>
          <w:color w:val="0070C0"/>
          <w:sz w:val="28"/>
          <w:szCs w:val="28"/>
          <w:lang w:val="uk-UA"/>
        </w:rPr>
      </w:pPr>
      <w:r w:rsidRPr="00237DF0">
        <w:rPr>
          <w:rFonts w:ascii="Roboto Condensed Light" w:hAnsi="Roboto Condensed Light"/>
          <w:b/>
          <w:color w:val="0070C0"/>
          <w:sz w:val="28"/>
          <w:szCs w:val="28"/>
          <w:lang w:val="uk-UA"/>
        </w:rPr>
        <w:t xml:space="preserve">Щодо </w:t>
      </w:r>
      <w:r w:rsidR="00F31D37" w:rsidRPr="00237DF0">
        <w:rPr>
          <w:rFonts w:ascii="Roboto Condensed Light" w:hAnsi="Roboto Condensed Light"/>
          <w:b/>
          <w:color w:val="0070C0"/>
          <w:sz w:val="28"/>
          <w:szCs w:val="28"/>
          <w:lang w:val="uk-UA"/>
        </w:rPr>
        <w:t xml:space="preserve">наявності </w:t>
      </w:r>
      <w:r w:rsidR="00976961">
        <w:rPr>
          <w:rFonts w:ascii="Roboto Condensed Light" w:hAnsi="Roboto Condensed Light"/>
          <w:b/>
          <w:color w:val="0070C0"/>
          <w:sz w:val="28"/>
          <w:szCs w:val="28"/>
          <w:lang w:val="uk-UA"/>
        </w:rPr>
        <w:t>в</w:t>
      </w:r>
      <w:r w:rsidR="00F31D37" w:rsidRPr="00237DF0">
        <w:rPr>
          <w:rFonts w:ascii="Roboto Condensed Light" w:hAnsi="Roboto Condensed Light"/>
          <w:b/>
          <w:color w:val="0070C0"/>
          <w:sz w:val="28"/>
          <w:szCs w:val="28"/>
          <w:lang w:val="uk-UA"/>
        </w:rPr>
        <w:t xml:space="preserve"> ініціюючого кредитора права на звернення стягнення на майно боржника</w:t>
      </w:r>
      <w:r w:rsidR="00AB701A" w:rsidRPr="00237DF0">
        <w:rPr>
          <w:rFonts w:ascii="Roboto Condensed Light" w:hAnsi="Roboto Condensed Light"/>
          <w:b/>
          <w:color w:val="0070C0"/>
          <w:sz w:val="28"/>
          <w:szCs w:val="28"/>
          <w:lang w:val="uk-UA"/>
        </w:rPr>
        <w:t xml:space="preserve"> як підстав</w:t>
      </w:r>
      <w:r w:rsidR="00976961">
        <w:rPr>
          <w:rFonts w:ascii="Roboto Condensed Light" w:hAnsi="Roboto Condensed Light"/>
          <w:b/>
          <w:color w:val="0070C0"/>
          <w:sz w:val="28"/>
          <w:szCs w:val="28"/>
          <w:lang w:val="uk-UA"/>
        </w:rPr>
        <w:t>и</w:t>
      </w:r>
      <w:r w:rsidR="00AB701A" w:rsidRPr="00237DF0">
        <w:rPr>
          <w:rFonts w:ascii="Roboto Condensed Light" w:hAnsi="Roboto Condensed Light"/>
          <w:b/>
          <w:color w:val="0070C0"/>
          <w:sz w:val="28"/>
          <w:szCs w:val="28"/>
          <w:lang w:val="uk-UA"/>
        </w:rPr>
        <w:t xml:space="preserve"> для відмови у відкритті провадження у справі про банкрутство</w:t>
      </w:r>
      <w:r w:rsidR="00F31D37" w:rsidRPr="00237DF0">
        <w:rPr>
          <w:rFonts w:ascii="Roboto Condensed Light" w:hAnsi="Roboto Condensed Light"/>
          <w:b/>
          <w:color w:val="0070C0"/>
          <w:sz w:val="28"/>
          <w:szCs w:val="28"/>
          <w:lang w:val="uk-UA"/>
        </w:rPr>
        <w:t xml:space="preserve"> за його заявою</w:t>
      </w:r>
    </w:p>
    <w:p w14:paraId="5ED96BAA" w14:textId="77777777" w:rsidR="00237DF0" w:rsidRDefault="00237DF0" w:rsidP="004821F8">
      <w:pPr>
        <w:spacing w:after="0" w:line="240" w:lineRule="auto"/>
        <w:ind w:firstLine="709"/>
        <w:contextualSpacing/>
        <w:jc w:val="both"/>
        <w:rPr>
          <w:rFonts w:ascii="Roboto Condensed Light" w:hAnsi="Roboto Condensed Light"/>
          <w:color w:val="002060"/>
          <w:sz w:val="26"/>
          <w:szCs w:val="26"/>
          <w:lang w:val="uk-UA"/>
        </w:rPr>
      </w:pPr>
    </w:p>
    <w:p w14:paraId="56044867" w14:textId="53165824" w:rsidR="004821F8" w:rsidRPr="002A36C7" w:rsidRDefault="004821F8" w:rsidP="004821F8">
      <w:pPr>
        <w:spacing w:after="0" w:line="240" w:lineRule="auto"/>
        <w:ind w:firstLine="709"/>
        <w:contextualSpacing/>
        <w:jc w:val="both"/>
        <w:rPr>
          <w:rFonts w:ascii="Roboto Condensed Light" w:hAnsi="Roboto Condensed Light"/>
          <w:color w:val="002060"/>
          <w:sz w:val="28"/>
          <w:szCs w:val="28"/>
          <w:lang w:val="uk-UA"/>
        </w:rPr>
      </w:pPr>
      <w:r w:rsidRPr="002A36C7">
        <w:rPr>
          <w:rFonts w:ascii="Roboto Condensed Light" w:hAnsi="Roboto Condensed Light"/>
          <w:color w:val="002060"/>
          <w:sz w:val="28"/>
          <w:szCs w:val="28"/>
          <w:lang w:val="uk-UA"/>
        </w:rPr>
        <w:t>Виконання зобов’язань, реалізація, зміна та припинення певних прав у договірному зобов’язанні можуть бути зумовлені вчиненням або утриманням від вчинення однією з</w:t>
      </w:r>
      <w:r w:rsidR="00D1500A">
        <w:rPr>
          <w:rFonts w:ascii="Roboto Condensed Light" w:hAnsi="Roboto Condensed Light"/>
          <w:color w:val="002060"/>
          <w:sz w:val="28"/>
          <w:szCs w:val="28"/>
          <w:lang w:val="uk-UA"/>
        </w:rPr>
        <w:t>і</w:t>
      </w:r>
      <w:r w:rsidRPr="002A36C7">
        <w:rPr>
          <w:rFonts w:ascii="Roboto Condensed Light" w:hAnsi="Roboto Condensed Light"/>
          <w:color w:val="002060"/>
          <w:sz w:val="28"/>
          <w:szCs w:val="28"/>
          <w:lang w:val="uk-UA"/>
        </w:rPr>
        <w:t xml:space="preserve"> сторін у зобов’язанні певних дій чи настанням інших обставин, передбачених договором, у тому числі обставин, які повністю залежать від волі однієї з</w:t>
      </w:r>
      <w:r w:rsidR="00D1500A">
        <w:rPr>
          <w:rFonts w:ascii="Roboto Condensed Light" w:hAnsi="Roboto Condensed Light"/>
          <w:color w:val="002060"/>
          <w:sz w:val="28"/>
          <w:szCs w:val="28"/>
          <w:lang w:val="uk-UA"/>
        </w:rPr>
        <w:t>і</w:t>
      </w:r>
      <w:r w:rsidRPr="002A36C7">
        <w:rPr>
          <w:rFonts w:ascii="Roboto Condensed Light" w:hAnsi="Roboto Condensed Light"/>
          <w:color w:val="002060"/>
          <w:sz w:val="28"/>
          <w:szCs w:val="28"/>
          <w:lang w:val="uk-UA"/>
        </w:rPr>
        <w:t xml:space="preserve"> сторін.</w:t>
      </w:r>
    </w:p>
    <w:p w14:paraId="7D5A6F15" w14:textId="025BE5BD" w:rsidR="004821F8" w:rsidRPr="002A36C7" w:rsidRDefault="004821F8" w:rsidP="004821F8">
      <w:pPr>
        <w:spacing w:after="0" w:line="240" w:lineRule="auto"/>
        <w:ind w:firstLine="709"/>
        <w:contextualSpacing/>
        <w:jc w:val="both"/>
        <w:rPr>
          <w:rFonts w:ascii="Roboto Condensed Light" w:hAnsi="Roboto Condensed Light"/>
          <w:color w:val="002060"/>
          <w:sz w:val="28"/>
          <w:szCs w:val="28"/>
          <w:lang w:val="uk-UA"/>
        </w:rPr>
      </w:pPr>
      <w:r w:rsidRPr="002A36C7">
        <w:rPr>
          <w:rFonts w:ascii="Roboto Condensed Light" w:hAnsi="Roboto Condensed Light"/>
          <w:color w:val="002060"/>
          <w:sz w:val="28"/>
          <w:szCs w:val="28"/>
          <w:lang w:val="uk-UA"/>
        </w:rPr>
        <w:t>Обов'язок виконання господарського зобов'язання у</w:t>
      </w:r>
      <w:r w:rsidR="00963B1E" w:rsidRPr="002A36C7">
        <w:rPr>
          <w:rFonts w:ascii="Roboto Condensed Light" w:hAnsi="Roboto Condensed Light"/>
          <w:color w:val="002060"/>
          <w:sz w:val="28"/>
          <w:szCs w:val="28"/>
          <w:lang w:val="uk-UA"/>
        </w:rPr>
        <w:t xml:space="preserve"> вигляді сплати коштів</w:t>
      </w:r>
      <w:r w:rsidRPr="002A36C7">
        <w:rPr>
          <w:rFonts w:ascii="Roboto Condensed Light" w:hAnsi="Roboto Condensed Light"/>
          <w:color w:val="002060"/>
          <w:sz w:val="28"/>
          <w:szCs w:val="28"/>
          <w:lang w:val="uk-UA"/>
        </w:rPr>
        <w:t xml:space="preserve"> виникає не з моменту вчинення дій кредитора щодо стягнення заборгованості з боржника, а з моменту</w:t>
      </w:r>
      <w:r w:rsidR="00D1500A">
        <w:rPr>
          <w:rFonts w:ascii="Roboto Condensed Light" w:hAnsi="Roboto Condensed Light"/>
          <w:color w:val="002060"/>
          <w:sz w:val="28"/>
          <w:szCs w:val="28"/>
          <w:lang w:val="uk-UA"/>
        </w:rPr>
        <w:t>,</w:t>
      </w:r>
      <w:r w:rsidRPr="002A36C7">
        <w:rPr>
          <w:rFonts w:ascii="Roboto Condensed Light" w:hAnsi="Roboto Condensed Light"/>
          <w:color w:val="002060"/>
          <w:sz w:val="28"/>
          <w:szCs w:val="28"/>
          <w:lang w:val="uk-UA"/>
        </w:rPr>
        <w:t xml:space="preserve"> визначеного відповідно до закону, інших правових актів, договору, а за відсутності конкретних вимог щодо виконання зобов'язання – відповідно до вимог, що у певних умовах звичайно ставляться.</w:t>
      </w:r>
    </w:p>
    <w:p w14:paraId="11646667" w14:textId="0BDA4475" w:rsidR="004821F8" w:rsidRPr="002A36C7" w:rsidRDefault="004821F8" w:rsidP="004821F8">
      <w:pPr>
        <w:spacing w:after="0" w:line="240" w:lineRule="auto"/>
        <w:ind w:firstLine="709"/>
        <w:contextualSpacing/>
        <w:jc w:val="both"/>
        <w:rPr>
          <w:rFonts w:ascii="Roboto Condensed Light" w:hAnsi="Roboto Condensed Light"/>
          <w:color w:val="002060"/>
          <w:sz w:val="28"/>
          <w:szCs w:val="28"/>
          <w:lang w:val="uk-UA"/>
        </w:rPr>
      </w:pPr>
      <w:r w:rsidRPr="002A36C7">
        <w:rPr>
          <w:rFonts w:ascii="Roboto Condensed Light" w:hAnsi="Roboto Condensed Light"/>
          <w:color w:val="002060"/>
          <w:sz w:val="28"/>
          <w:szCs w:val="28"/>
          <w:lang w:val="uk-UA"/>
        </w:rPr>
        <w:t>При цьому звернення стягнення на майно боржника є правом кредитора, а не його обов’язком. Так само правом кредитора є отримати погашення заборгованості боржника у спосіб</w:t>
      </w:r>
      <w:r w:rsidR="00D1500A">
        <w:rPr>
          <w:rFonts w:ascii="Roboto Condensed Light" w:hAnsi="Roboto Condensed Light"/>
          <w:color w:val="002060"/>
          <w:sz w:val="28"/>
          <w:szCs w:val="28"/>
          <w:lang w:val="uk-UA"/>
        </w:rPr>
        <w:t>,</w:t>
      </w:r>
      <w:r w:rsidRPr="002A36C7">
        <w:rPr>
          <w:rFonts w:ascii="Roboto Condensed Light" w:hAnsi="Roboto Condensed Light"/>
          <w:color w:val="002060"/>
          <w:sz w:val="28"/>
          <w:szCs w:val="28"/>
          <w:lang w:val="uk-UA"/>
        </w:rPr>
        <w:t xml:space="preserve"> визначений саме кредитними договорами, а обов’язок боржника</w:t>
      </w:r>
      <w:r w:rsidR="00D1500A">
        <w:rPr>
          <w:rFonts w:ascii="Roboto Condensed Light" w:hAnsi="Roboto Condensed Light"/>
          <w:color w:val="002060"/>
          <w:sz w:val="28"/>
          <w:szCs w:val="28"/>
          <w:lang w:val="uk-UA"/>
        </w:rPr>
        <w:t xml:space="preserve"> –</w:t>
      </w:r>
      <w:r w:rsidRPr="002A36C7">
        <w:rPr>
          <w:rFonts w:ascii="Roboto Condensed Light" w:hAnsi="Roboto Condensed Light"/>
          <w:color w:val="002060"/>
          <w:sz w:val="28"/>
          <w:szCs w:val="28"/>
          <w:lang w:val="uk-UA"/>
        </w:rPr>
        <w:t xml:space="preserve"> виконати свої зобов’язання саме </w:t>
      </w:r>
      <w:r w:rsidR="00D1500A">
        <w:rPr>
          <w:rFonts w:ascii="Roboto Condensed Light" w:hAnsi="Roboto Condensed Light"/>
          <w:color w:val="002060"/>
          <w:sz w:val="28"/>
          <w:szCs w:val="28"/>
          <w:lang w:val="uk-UA"/>
        </w:rPr>
        <w:t>у</w:t>
      </w:r>
      <w:r w:rsidRPr="002A36C7">
        <w:rPr>
          <w:rFonts w:ascii="Roboto Condensed Light" w:hAnsi="Roboto Condensed Light"/>
          <w:color w:val="002060"/>
          <w:sz w:val="28"/>
          <w:szCs w:val="28"/>
          <w:lang w:val="uk-UA"/>
        </w:rPr>
        <w:t xml:space="preserve"> передбачений кредитними договорами спосіб.</w:t>
      </w:r>
    </w:p>
    <w:p w14:paraId="53B934F0" w14:textId="6BEFC89A" w:rsidR="004821F8" w:rsidRPr="002A36C7" w:rsidRDefault="00963B1E" w:rsidP="004821F8">
      <w:pPr>
        <w:spacing w:after="0" w:line="240" w:lineRule="auto"/>
        <w:ind w:firstLine="709"/>
        <w:contextualSpacing/>
        <w:jc w:val="both"/>
        <w:rPr>
          <w:rFonts w:ascii="Roboto Condensed Light" w:hAnsi="Roboto Condensed Light"/>
          <w:color w:val="002060"/>
          <w:sz w:val="28"/>
          <w:szCs w:val="28"/>
          <w:lang w:val="uk-UA"/>
        </w:rPr>
      </w:pPr>
      <w:r w:rsidRPr="002A36C7">
        <w:rPr>
          <w:rFonts w:ascii="Roboto Condensed Light" w:hAnsi="Roboto Condensed Light"/>
          <w:color w:val="002060"/>
          <w:sz w:val="28"/>
          <w:szCs w:val="28"/>
          <w:lang w:val="uk-UA"/>
        </w:rPr>
        <w:t>Тож</w:t>
      </w:r>
      <w:r w:rsidR="004821F8" w:rsidRPr="002A36C7">
        <w:rPr>
          <w:rFonts w:ascii="Roboto Condensed Light" w:hAnsi="Roboto Condensed Light"/>
          <w:color w:val="002060"/>
          <w:sz w:val="28"/>
          <w:szCs w:val="28"/>
          <w:lang w:val="uk-UA"/>
        </w:rPr>
        <w:t xml:space="preserve"> звернення до суду </w:t>
      </w:r>
      <w:r w:rsidRPr="002A36C7">
        <w:rPr>
          <w:rFonts w:ascii="Roboto Condensed Light" w:hAnsi="Roboto Condensed Light"/>
          <w:color w:val="002060"/>
          <w:sz w:val="28"/>
          <w:szCs w:val="28"/>
          <w:lang w:val="uk-UA"/>
        </w:rPr>
        <w:t>і</w:t>
      </w:r>
      <w:r w:rsidR="004821F8" w:rsidRPr="002A36C7">
        <w:rPr>
          <w:rFonts w:ascii="Roboto Condensed Light" w:hAnsi="Roboto Condensed Light"/>
          <w:color w:val="002060"/>
          <w:sz w:val="28"/>
          <w:szCs w:val="28"/>
          <w:lang w:val="uk-UA"/>
        </w:rPr>
        <w:t xml:space="preserve">з заявою про відкриття провадження у справі про банкрутство </w:t>
      </w:r>
      <w:r w:rsidRPr="002A36C7">
        <w:rPr>
          <w:rFonts w:ascii="Roboto Condensed Light" w:hAnsi="Roboto Condensed Light"/>
          <w:color w:val="002060"/>
          <w:sz w:val="28"/>
          <w:szCs w:val="28"/>
          <w:lang w:val="uk-UA"/>
        </w:rPr>
        <w:t>б</w:t>
      </w:r>
      <w:r w:rsidR="004821F8" w:rsidRPr="002A36C7">
        <w:rPr>
          <w:rFonts w:ascii="Roboto Condensed Light" w:hAnsi="Roboto Condensed Light"/>
          <w:color w:val="002060"/>
          <w:sz w:val="28"/>
          <w:szCs w:val="28"/>
          <w:lang w:val="uk-UA"/>
        </w:rPr>
        <w:t>оржника, а не з позовом про стягнення</w:t>
      </w:r>
      <w:r w:rsidRPr="002A36C7">
        <w:rPr>
          <w:rFonts w:ascii="Roboto Condensed Light" w:hAnsi="Roboto Condensed Light"/>
          <w:color w:val="002060"/>
          <w:sz w:val="28"/>
          <w:szCs w:val="28"/>
          <w:lang w:val="uk-UA"/>
        </w:rPr>
        <w:t xml:space="preserve"> з нього</w:t>
      </w:r>
      <w:r w:rsidR="004821F8" w:rsidRPr="002A36C7">
        <w:rPr>
          <w:rFonts w:ascii="Roboto Condensed Light" w:hAnsi="Roboto Condensed Light"/>
          <w:color w:val="002060"/>
          <w:sz w:val="28"/>
          <w:szCs w:val="28"/>
          <w:lang w:val="uk-UA"/>
        </w:rPr>
        <w:t xml:space="preserve"> заборгованості жодним чином не свідч</w:t>
      </w:r>
      <w:r w:rsidR="00D1500A">
        <w:rPr>
          <w:rFonts w:ascii="Roboto Condensed Light" w:hAnsi="Roboto Condensed Light"/>
          <w:color w:val="002060"/>
          <w:sz w:val="28"/>
          <w:szCs w:val="28"/>
          <w:lang w:val="uk-UA"/>
        </w:rPr>
        <w:t>и</w:t>
      </w:r>
      <w:r w:rsidR="004821F8" w:rsidRPr="002A36C7">
        <w:rPr>
          <w:rFonts w:ascii="Roboto Condensed Light" w:hAnsi="Roboto Condensed Light"/>
          <w:color w:val="002060"/>
          <w:sz w:val="28"/>
          <w:szCs w:val="28"/>
          <w:lang w:val="uk-UA"/>
        </w:rPr>
        <w:t xml:space="preserve">ть про здатність </w:t>
      </w:r>
      <w:r w:rsidRPr="002A36C7">
        <w:rPr>
          <w:rFonts w:ascii="Roboto Condensed Light" w:hAnsi="Roboto Condensed Light"/>
          <w:color w:val="002060"/>
          <w:sz w:val="28"/>
          <w:szCs w:val="28"/>
          <w:lang w:val="uk-UA"/>
        </w:rPr>
        <w:t>б</w:t>
      </w:r>
      <w:r w:rsidR="004821F8" w:rsidRPr="002A36C7">
        <w:rPr>
          <w:rFonts w:ascii="Roboto Condensed Light" w:hAnsi="Roboto Condensed Light"/>
          <w:color w:val="002060"/>
          <w:sz w:val="28"/>
          <w:szCs w:val="28"/>
          <w:lang w:val="uk-UA"/>
        </w:rPr>
        <w:t xml:space="preserve">оржника виконати свої зобов’язання перед </w:t>
      </w:r>
      <w:r w:rsidRPr="002A36C7">
        <w:rPr>
          <w:rFonts w:ascii="Roboto Condensed Light" w:hAnsi="Roboto Condensed Light"/>
          <w:color w:val="002060"/>
          <w:sz w:val="28"/>
          <w:szCs w:val="28"/>
          <w:lang w:val="uk-UA"/>
        </w:rPr>
        <w:t>заставним кредитором</w:t>
      </w:r>
      <w:r w:rsidR="004821F8" w:rsidRPr="002A36C7">
        <w:rPr>
          <w:rFonts w:ascii="Roboto Condensed Light" w:hAnsi="Roboto Condensed Light"/>
          <w:color w:val="002060"/>
          <w:sz w:val="28"/>
          <w:szCs w:val="28"/>
          <w:lang w:val="uk-UA"/>
        </w:rPr>
        <w:t xml:space="preserve"> та наявність підстав для відмови у відкритті провадження у справі про банкрутство.</w:t>
      </w:r>
    </w:p>
    <w:p w14:paraId="0330CBE2" w14:textId="425799FE" w:rsidR="00963B1E" w:rsidRPr="002A36C7" w:rsidRDefault="005D2320" w:rsidP="00963B1E">
      <w:pPr>
        <w:spacing w:after="0" w:line="240" w:lineRule="auto"/>
        <w:ind w:firstLine="709"/>
        <w:contextualSpacing/>
        <w:jc w:val="both"/>
        <w:rPr>
          <w:rFonts w:ascii="Roboto Condensed Light" w:hAnsi="Roboto Condensed Light"/>
          <w:color w:val="002060"/>
          <w:sz w:val="28"/>
          <w:szCs w:val="28"/>
          <w:lang w:val="uk-UA"/>
        </w:rPr>
      </w:pPr>
      <w:r w:rsidRPr="002A36C7">
        <w:rPr>
          <w:rFonts w:ascii="Roboto Condensed Light" w:hAnsi="Roboto Condensed Light"/>
          <w:color w:val="002060"/>
          <w:sz w:val="28"/>
          <w:szCs w:val="28"/>
          <w:lang w:val="uk-UA"/>
        </w:rPr>
        <w:t>Згідно</w:t>
      </w:r>
      <w:r w:rsidR="00963B1E" w:rsidRPr="002A36C7">
        <w:rPr>
          <w:rFonts w:ascii="Roboto Condensed Light" w:hAnsi="Roboto Condensed Light"/>
          <w:color w:val="002060"/>
          <w:sz w:val="28"/>
          <w:szCs w:val="28"/>
          <w:lang w:val="uk-UA"/>
        </w:rPr>
        <w:t xml:space="preserve"> </w:t>
      </w:r>
      <w:r w:rsidR="00A87A3C">
        <w:rPr>
          <w:rFonts w:ascii="Roboto Condensed Light" w:hAnsi="Roboto Condensed Light"/>
          <w:color w:val="002060"/>
          <w:sz w:val="28"/>
          <w:szCs w:val="28"/>
          <w:lang w:val="uk-UA"/>
        </w:rPr>
        <w:t>із</w:t>
      </w:r>
      <w:r w:rsidR="00963B1E" w:rsidRPr="002A36C7">
        <w:rPr>
          <w:rFonts w:ascii="Roboto Condensed Light" w:hAnsi="Roboto Condensed Light"/>
          <w:color w:val="002060"/>
          <w:sz w:val="28"/>
          <w:szCs w:val="28"/>
          <w:lang w:val="uk-UA"/>
        </w:rPr>
        <w:t xml:space="preserve"> частин</w:t>
      </w:r>
      <w:r w:rsidR="00A87A3C">
        <w:rPr>
          <w:rFonts w:ascii="Roboto Condensed Light" w:hAnsi="Roboto Condensed Light"/>
          <w:color w:val="002060"/>
          <w:sz w:val="28"/>
          <w:szCs w:val="28"/>
          <w:lang w:val="uk-UA"/>
        </w:rPr>
        <w:t>ою</w:t>
      </w:r>
      <w:r w:rsidR="00963B1E" w:rsidRPr="002A36C7">
        <w:rPr>
          <w:rFonts w:ascii="Roboto Condensed Light" w:hAnsi="Roboto Condensed Light"/>
          <w:color w:val="002060"/>
          <w:sz w:val="28"/>
          <w:szCs w:val="28"/>
          <w:lang w:val="uk-UA"/>
        </w:rPr>
        <w:t xml:space="preserve"> шосто</w:t>
      </w:r>
      <w:r w:rsidR="00A87A3C">
        <w:rPr>
          <w:rFonts w:ascii="Roboto Condensed Light" w:hAnsi="Roboto Condensed Light"/>
          <w:color w:val="002060"/>
          <w:sz w:val="28"/>
          <w:szCs w:val="28"/>
          <w:lang w:val="uk-UA"/>
        </w:rPr>
        <w:t>ю</w:t>
      </w:r>
      <w:r w:rsidR="00963B1E" w:rsidRPr="002A36C7">
        <w:rPr>
          <w:rFonts w:ascii="Roboto Condensed Light" w:hAnsi="Roboto Condensed Light"/>
          <w:color w:val="002060"/>
          <w:sz w:val="28"/>
          <w:szCs w:val="28"/>
          <w:lang w:val="uk-UA"/>
        </w:rPr>
        <w:t xml:space="preserve"> статті 39 </w:t>
      </w:r>
      <w:proofErr w:type="spellStart"/>
      <w:r w:rsidR="00963B1E" w:rsidRPr="002A36C7">
        <w:rPr>
          <w:rFonts w:ascii="Roboto Condensed Light" w:hAnsi="Roboto Condensed Light"/>
          <w:color w:val="002060"/>
          <w:sz w:val="28"/>
          <w:szCs w:val="28"/>
          <w:lang w:val="uk-UA"/>
        </w:rPr>
        <w:t>КУзПБ</w:t>
      </w:r>
      <w:proofErr w:type="spellEnd"/>
      <w:r w:rsidR="00963B1E" w:rsidRPr="002A36C7">
        <w:rPr>
          <w:rFonts w:ascii="Roboto Condensed Light" w:hAnsi="Roboto Condensed Light"/>
          <w:color w:val="002060"/>
          <w:sz w:val="28"/>
          <w:szCs w:val="28"/>
          <w:lang w:val="uk-UA"/>
        </w:rPr>
        <w:t xml:space="preserve"> задоволення вимог кредитора у повному обсязі </w:t>
      </w:r>
      <w:r w:rsidRPr="002A36C7">
        <w:rPr>
          <w:rFonts w:ascii="Roboto Condensed Light" w:hAnsi="Roboto Condensed Light"/>
          <w:color w:val="002060"/>
          <w:sz w:val="28"/>
          <w:szCs w:val="28"/>
          <w:lang w:val="uk-UA"/>
        </w:rPr>
        <w:t xml:space="preserve">саме </w:t>
      </w:r>
      <w:r w:rsidR="00963B1E" w:rsidRPr="002A36C7">
        <w:rPr>
          <w:rFonts w:ascii="Roboto Condensed Light" w:hAnsi="Roboto Condensed Light"/>
          <w:color w:val="002060"/>
          <w:sz w:val="28"/>
          <w:szCs w:val="28"/>
          <w:lang w:val="uk-UA"/>
        </w:rPr>
        <w:t>до підготовчого засідання суду є підставою для відмови у відкритті провадження у справі про банкрутство, а не наявність забезпечення цих вимог.</w:t>
      </w:r>
    </w:p>
    <w:p w14:paraId="020A57C6" w14:textId="319A8408" w:rsidR="004821F8" w:rsidRPr="002A36C7" w:rsidRDefault="004821F8" w:rsidP="004821F8">
      <w:pPr>
        <w:spacing w:after="0" w:line="240" w:lineRule="auto"/>
        <w:ind w:firstLine="709"/>
        <w:contextualSpacing/>
        <w:jc w:val="both"/>
        <w:rPr>
          <w:rFonts w:ascii="Roboto Condensed Light" w:hAnsi="Roboto Condensed Light"/>
          <w:color w:val="002060"/>
          <w:sz w:val="28"/>
          <w:szCs w:val="28"/>
          <w:lang w:val="uk-UA"/>
        </w:rPr>
      </w:pPr>
      <w:proofErr w:type="spellStart"/>
      <w:r w:rsidRPr="002A36C7">
        <w:rPr>
          <w:rFonts w:ascii="Roboto Condensed Light" w:hAnsi="Roboto Condensed Light"/>
          <w:color w:val="002060"/>
          <w:sz w:val="28"/>
          <w:szCs w:val="28"/>
          <w:lang w:val="uk-UA"/>
        </w:rPr>
        <w:t>КУзПБ</w:t>
      </w:r>
      <w:proofErr w:type="spellEnd"/>
      <w:r w:rsidRPr="002A36C7">
        <w:rPr>
          <w:rFonts w:ascii="Roboto Condensed Light" w:hAnsi="Roboto Condensed Light"/>
          <w:color w:val="002060"/>
          <w:sz w:val="28"/>
          <w:szCs w:val="28"/>
          <w:lang w:val="uk-UA"/>
        </w:rPr>
        <w:t xml:space="preserve"> не містить застереження, відповідно до якого забезпечені вимоги не можуть </w:t>
      </w:r>
      <w:r w:rsidR="00D1500A">
        <w:rPr>
          <w:rFonts w:ascii="Roboto Condensed Light" w:hAnsi="Roboto Condensed Light"/>
          <w:color w:val="002060"/>
          <w:sz w:val="28"/>
          <w:szCs w:val="28"/>
          <w:lang w:val="uk-UA"/>
        </w:rPr>
        <w:t>бу</w:t>
      </w:r>
      <w:r w:rsidRPr="002A36C7">
        <w:rPr>
          <w:rFonts w:ascii="Roboto Condensed Light" w:hAnsi="Roboto Condensed Light"/>
          <w:color w:val="002060"/>
          <w:sz w:val="28"/>
          <w:szCs w:val="28"/>
          <w:lang w:val="uk-UA"/>
        </w:rPr>
        <w:t>ти складово</w:t>
      </w:r>
      <w:r w:rsidR="00D1500A">
        <w:rPr>
          <w:rFonts w:ascii="Roboto Condensed Light" w:hAnsi="Roboto Condensed Light"/>
          <w:color w:val="002060"/>
          <w:sz w:val="28"/>
          <w:szCs w:val="28"/>
          <w:lang w:val="uk-UA"/>
        </w:rPr>
        <w:t>ю</w:t>
      </w:r>
      <w:r w:rsidRPr="002A36C7">
        <w:rPr>
          <w:rFonts w:ascii="Roboto Condensed Light" w:hAnsi="Roboto Condensed Light"/>
          <w:color w:val="002060"/>
          <w:sz w:val="28"/>
          <w:szCs w:val="28"/>
          <w:lang w:val="uk-UA"/>
        </w:rPr>
        <w:t xml:space="preserve"> підстави</w:t>
      </w:r>
      <w:r w:rsidR="00D1500A">
        <w:rPr>
          <w:rFonts w:ascii="Roboto Condensed Light" w:hAnsi="Roboto Condensed Light"/>
          <w:color w:val="002060"/>
          <w:sz w:val="28"/>
          <w:szCs w:val="28"/>
          <w:lang w:val="uk-UA"/>
        </w:rPr>
        <w:t xml:space="preserve"> для</w:t>
      </w:r>
      <w:r w:rsidRPr="002A36C7">
        <w:rPr>
          <w:rFonts w:ascii="Roboto Condensed Light" w:hAnsi="Roboto Condensed Light"/>
          <w:color w:val="002060"/>
          <w:sz w:val="28"/>
          <w:szCs w:val="28"/>
          <w:lang w:val="uk-UA"/>
        </w:rPr>
        <w:t xml:space="preserve"> відкриття провадження у справі про банкрутство.</w:t>
      </w:r>
    </w:p>
    <w:p w14:paraId="61D60306" w14:textId="38E4465C" w:rsidR="005D2320" w:rsidRPr="002A36C7" w:rsidRDefault="004821F8" w:rsidP="005D2320">
      <w:pPr>
        <w:spacing w:after="0" w:line="240" w:lineRule="auto"/>
        <w:ind w:firstLine="709"/>
        <w:contextualSpacing/>
        <w:jc w:val="both"/>
        <w:rPr>
          <w:rFonts w:ascii="Roboto Condensed Light" w:hAnsi="Roboto Condensed Light"/>
          <w:color w:val="002060"/>
          <w:sz w:val="28"/>
          <w:szCs w:val="28"/>
          <w:lang w:val="uk-UA"/>
        </w:rPr>
      </w:pPr>
      <w:r w:rsidRPr="002A36C7">
        <w:rPr>
          <w:rFonts w:ascii="Roboto Condensed Light" w:hAnsi="Roboto Condensed Light"/>
          <w:color w:val="002060"/>
          <w:sz w:val="28"/>
          <w:szCs w:val="28"/>
          <w:lang w:val="uk-UA"/>
        </w:rPr>
        <w:t xml:space="preserve">У разі </w:t>
      </w:r>
      <w:r w:rsidR="00D1500A">
        <w:rPr>
          <w:rFonts w:ascii="Roboto Condensed Light" w:hAnsi="Roboto Condensed Light"/>
          <w:color w:val="002060"/>
          <w:sz w:val="28"/>
          <w:szCs w:val="28"/>
          <w:lang w:val="uk-UA"/>
        </w:rPr>
        <w:t>не</w:t>
      </w:r>
      <w:r w:rsidRPr="002A36C7">
        <w:rPr>
          <w:rFonts w:ascii="Roboto Condensed Light" w:hAnsi="Roboto Condensed Light"/>
          <w:color w:val="002060"/>
          <w:sz w:val="28"/>
          <w:szCs w:val="28"/>
          <w:lang w:val="uk-UA"/>
        </w:rPr>
        <w:t>належного виконання</w:t>
      </w:r>
      <w:r w:rsidR="00FE7E4E" w:rsidRPr="002A36C7">
        <w:rPr>
          <w:rFonts w:ascii="Roboto Condensed Light" w:hAnsi="Roboto Condensed Light"/>
          <w:color w:val="002060"/>
          <w:sz w:val="28"/>
          <w:szCs w:val="28"/>
          <w:lang w:val="uk-UA"/>
        </w:rPr>
        <w:t xml:space="preserve"> господарського грошового зобов’</w:t>
      </w:r>
      <w:r w:rsidRPr="002A36C7">
        <w:rPr>
          <w:rFonts w:ascii="Roboto Condensed Light" w:hAnsi="Roboto Condensed Light"/>
          <w:color w:val="002060"/>
          <w:sz w:val="28"/>
          <w:szCs w:val="28"/>
          <w:lang w:val="uk-UA"/>
        </w:rPr>
        <w:t xml:space="preserve">язання кредитор </w:t>
      </w:r>
      <w:r w:rsidR="00D1500A">
        <w:rPr>
          <w:rFonts w:ascii="Roboto Condensed Light" w:hAnsi="Roboto Condensed Light"/>
          <w:color w:val="002060"/>
          <w:sz w:val="28"/>
          <w:szCs w:val="28"/>
          <w:lang w:val="uk-UA"/>
        </w:rPr>
        <w:t>має</w:t>
      </w:r>
      <w:r w:rsidRPr="002A36C7">
        <w:rPr>
          <w:rFonts w:ascii="Roboto Condensed Light" w:hAnsi="Roboto Condensed Light"/>
          <w:color w:val="002060"/>
          <w:sz w:val="28"/>
          <w:szCs w:val="28"/>
          <w:lang w:val="uk-UA"/>
        </w:rPr>
        <w:t xml:space="preserve"> </w:t>
      </w:r>
      <w:r w:rsidR="00D1500A">
        <w:rPr>
          <w:rFonts w:ascii="Roboto Condensed Light" w:hAnsi="Roboto Condensed Light"/>
          <w:color w:val="002060"/>
          <w:sz w:val="28"/>
          <w:szCs w:val="28"/>
          <w:lang w:val="uk-UA"/>
        </w:rPr>
        <w:t>змогу</w:t>
      </w:r>
      <w:r w:rsidRPr="002A36C7">
        <w:rPr>
          <w:rFonts w:ascii="Roboto Condensed Light" w:hAnsi="Roboto Condensed Light"/>
          <w:color w:val="002060"/>
          <w:sz w:val="28"/>
          <w:szCs w:val="28"/>
          <w:lang w:val="uk-UA"/>
        </w:rPr>
        <w:t>, окрім зверн</w:t>
      </w:r>
      <w:r w:rsidR="00120D3A">
        <w:rPr>
          <w:rFonts w:ascii="Roboto Condensed Light" w:hAnsi="Roboto Condensed Light"/>
          <w:color w:val="002060"/>
          <w:sz w:val="28"/>
          <w:szCs w:val="28"/>
          <w:lang w:val="uk-UA"/>
        </w:rPr>
        <w:t xml:space="preserve">ення </w:t>
      </w:r>
      <w:r w:rsidRPr="002A36C7">
        <w:rPr>
          <w:rFonts w:ascii="Roboto Condensed Light" w:hAnsi="Roboto Condensed Light"/>
          <w:color w:val="002060"/>
          <w:sz w:val="28"/>
          <w:szCs w:val="28"/>
          <w:lang w:val="uk-UA"/>
        </w:rPr>
        <w:t>до суду з позовом до боржника, скористатися застосування</w:t>
      </w:r>
      <w:r w:rsidR="00D1500A">
        <w:rPr>
          <w:rFonts w:ascii="Roboto Condensed Light" w:hAnsi="Roboto Condensed Light"/>
          <w:color w:val="002060"/>
          <w:sz w:val="28"/>
          <w:szCs w:val="28"/>
          <w:lang w:val="uk-UA"/>
        </w:rPr>
        <w:t>м</w:t>
      </w:r>
      <w:r w:rsidRPr="002A36C7">
        <w:rPr>
          <w:rFonts w:ascii="Roboto Condensed Light" w:hAnsi="Roboto Condensed Light"/>
          <w:color w:val="002060"/>
          <w:sz w:val="28"/>
          <w:szCs w:val="28"/>
          <w:lang w:val="uk-UA"/>
        </w:rPr>
        <w:t xml:space="preserve"> щодо такого боржника процедур</w:t>
      </w:r>
      <w:r w:rsidR="00D1500A">
        <w:rPr>
          <w:rFonts w:ascii="Roboto Condensed Light" w:hAnsi="Roboto Condensed Light"/>
          <w:color w:val="002060"/>
          <w:sz w:val="28"/>
          <w:szCs w:val="28"/>
          <w:lang w:val="uk-UA"/>
        </w:rPr>
        <w:t>,</w:t>
      </w:r>
      <w:r w:rsidRPr="002A36C7">
        <w:rPr>
          <w:rFonts w:ascii="Roboto Condensed Light" w:hAnsi="Roboto Condensed Light"/>
          <w:color w:val="002060"/>
          <w:sz w:val="28"/>
          <w:szCs w:val="28"/>
          <w:lang w:val="uk-UA"/>
        </w:rPr>
        <w:t xml:space="preserve"> передбачених </w:t>
      </w:r>
      <w:proofErr w:type="spellStart"/>
      <w:r w:rsidRPr="002A36C7">
        <w:rPr>
          <w:rFonts w:ascii="Roboto Condensed Light" w:hAnsi="Roboto Condensed Light"/>
          <w:color w:val="002060"/>
          <w:sz w:val="28"/>
          <w:szCs w:val="28"/>
          <w:lang w:val="uk-UA"/>
        </w:rPr>
        <w:t>КУ</w:t>
      </w:r>
      <w:r w:rsidR="005D2320" w:rsidRPr="002A36C7">
        <w:rPr>
          <w:rFonts w:ascii="Roboto Condensed Light" w:hAnsi="Roboto Condensed Light"/>
          <w:color w:val="002060"/>
          <w:sz w:val="28"/>
          <w:szCs w:val="28"/>
          <w:lang w:val="uk-UA"/>
        </w:rPr>
        <w:t>з</w:t>
      </w:r>
      <w:r w:rsidRPr="002A36C7">
        <w:rPr>
          <w:rFonts w:ascii="Roboto Condensed Light" w:hAnsi="Roboto Condensed Light"/>
          <w:color w:val="002060"/>
          <w:sz w:val="28"/>
          <w:szCs w:val="28"/>
          <w:lang w:val="uk-UA"/>
        </w:rPr>
        <w:t>ПБ</w:t>
      </w:r>
      <w:proofErr w:type="spellEnd"/>
      <w:r w:rsidR="00D1500A">
        <w:rPr>
          <w:rFonts w:ascii="Roboto Condensed Light" w:hAnsi="Roboto Condensed Light"/>
          <w:color w:val="002060"/>
          <w:sz w:val="28"/>
          <w:szCs w:val="28"/>
          <w:lang w:val="uk-UA"/>
        </w:rPr>
        <w:t>,</w:t>
      </w:r>
      <w:r w:rsidRPr="002A36C7">
        <w:rPr>
          <w:rFonts w:ascii="Roboto Condensed Light" w:hAnsi="Roboto Condensed Light"/>
          <w:color w:val="002060"/>
          <w:sz w:val="28"/>
          <w:szCs w:val="28"/>
          <w:lang w:val="uk-UA"/>
        </w:rPr>
        <w:t xml:space="preserve"> для задоволення своїх кредиторських вимог</w:t>
      </w:r>
      <w:r w:rsidR="00D1500A">
        <w:rPr>
          <w:rFonts w:ascii="Roboto Condensed Light" w:hAnsi="Roboto Condensed Light"/>
          <w:color w:val="002060"/>
          <w:sz w:val="28"/>
          <w:szCs w:val="28"/>
          <w:lang w:val="uk-UA"/>
        </w:rPr>
        <w:t>, якщо</w:t>
      </w:r>
      <w:r w:rsidRPr="002A36C7">
        <w:rPr>
          <w:rFonts w:ascii="Roboto Condensed Light" w:hAnsi="Roboto Condensed Light"/>
          <w:color w:val="002060"/>
          <w:sz w:val="28"/>
          <w:szCs w:val="28"/>
          <w:lang w:val="uk-UA"/>
        </w:rPr>
        <w:t xml:space="preserve"> відсутній спір про право, який підлягає вирішенню у порядку позовного провадження. </w:t>
      </w:r>
    </w:p>
    <w:p w14:paraId="6A3EE194" w14:textId="698BF844" w:rsidR="004821F8" w:rsidRPr="002A36C7" w:rsidRDefault="005D2320" w:rsidP="004821F8">
      <w:pPr>
        <w:spacing w:after="0" w:line="240" w:lineRule="auto"/>
        <w:ind w:firstLine="709"/>
        <w:contextualSpacing/>
        <w:jc w:val="both"/>
        <w:rPr>
          <w:rFonts w:ascii="Roboto Condensed Light" w:hAnsi="Roboto Condensed Light"/>
          <w:color w:val="002060"/>
          <w:sz w:val="28"/>
          <w:szCs w:val="28"/>
          <w:lang w:val="uk-UA"/>
        </w:rPr>
      </w:pPr>
      <w:r w:rsidRPr="002A36C7">
        <w:rPr>
          <w:rFonts w:ascii="Roboto Condensed Light" w:hAnsi="Roboto Condensed Light"/>
          <w:color w:val="002060"/>
          <w:sz w:val="28"/>
          <w:szCs w:val="28"/>
          <w:lang w:val="uk-UA"/>
        </w:rPr>
        <w:t xml:space="preserve">Крім того, </w:t>
      </w:r>
      <w:r w:rsidR="004821F8" w:rsidRPr="002A36C7">
        <w:rPr>
          <w:rFonts w:ascii="Roboto Condensed Light" w:hAnsi="Roboto Condensed Light"/>
          <w:color w:val="002060"/>
          <w:sz w:val="28"/>
          <w:szCs w:val="28"/>
          <w:lang w:val="uk-UA"/>
        </w:rPr>
        <w:t xml:space="preserve">відсутність доказів </w:t>
      </w:r>
      <w:r w:rsidR="0089668F">
        <w:rPr>
          <w:rFonts w:ascii="Roboto Condensed Light" w:hAnsi="Roboto Condensed Light"/>
          <w:color w:val="002060"/>
          <w:sz w:val="28"/>
          <w:szCs w:val="28"/>
          <w:lang w:val="uk-UA"/>
        </w:rPr>
        <w:t>у</w:t>
      </w:r>
      <w:r w:rsidR="004821F8" w:rsidRPr="002A36C7">
        <w:rPr>
          <w:rFonts w:ascii="Roboto Condensed Light" w:hAnsi="Roboto Condensed Light"/>
          <w:color w:val="002060"/>
          <w:sz w:val="28"/>
          <w:szCs w:val="28"/>
          <w:lang w:val="uk-UA"/>
        </w:rPr>
        <w:t xml:space="preserve">життя заходів щодо стягнення з боржника суми боргу не є свідченням неправильного застосування господарським судом положень </w:t>
      </w:r>
      <w:r w:rsidRPr="002A36C7">
        <w:rPr>
          <w:rFonts w:ascii="Roboto Condensed Light" w:hAnsi="Roboto Condensed Light"/>
          <w:color w:val="002060"/>
          <w:sz w:val="28"/>
          <w:szCs w:val="28"/>
          <w:lang w:val="uk-UA"/>
        </w:rPr>
        <w:t>статей</w:t>
      </w:r>
      <w:r w:rsidR="004821F8" w:rsidRPr="002A36C7">
        <w:rPr>
          <w:rFonts w:ascii="Roboto Condensed Light" w:hAnsi="Roboto Condensed Light"/>
          <w:color w:val="002060"/>
          <w:sz w:val="28"/>
          <w:szCs w:val="28"/>
          <w:lang w:val="uk-UA"/>
        </w:rPr>
        <w:t xml:space="preserve"> 1, 34, 35, 39 </w:t>
      </w:r>
      <w:proofErr w:type="spellStart"/>
      <w:r w:rsidR="004821F8" w:rsidRPr="002A36C7">
        <w:rPr>
          <w:rFonts w:ascii="Roboto Condensed Light" w:hAnsi="Roboto Condensed Light"/>
          <w:color w:val="002060"/>
          <w:sz w:val="28"/>
          <w:szCs w:val="28"/>
          <w:lang w:val="uk-UA"/>
        </w:rPr>
        <w:t>КУзПБ</w:t>
      </w:r>
      <w:proofErr w:type="spellEnd"/>
      <w:r w:rsidR="004821F8" w:rsidRPr="002A36C7">
        <w:rPr>
          <w:rFonts w:ascii="Roboto Condensed Light" w:hAnsi="Roboto Condensed Light"/>
          <w:color w:val="002060"/>
          <w:sz w:val="28"/>
          <w:szCs w:val="28"/>
          <w:lang w:val="uk-UA"/>
        </w:rPr>
        <w:t xml:space="preserve">, а також не вказує </w:t>
      </w:r>
      <w:r w:rsidR="0089668F">
        <w:rPr>
          <w:rFonts w:ascii="Roboto Condensed Light" w:hAnsi="Roboto Condensed Light"/>
          <w:color w:val="002060"/>
          <w:sz w:val="28"/>
          <w:szCs w:val="28"/>
          <w:lang w:val="uk-UA"/>
        </w:rPr>
        <w:t>на</w:t>
      </w:r>
      <w:r w:rsidR="004821F8" w:rsidRPr="002A36C7">
        <w:rPr>
          <w:rFonts w:ascii="Roboto Condensed Light" w:hAnsi="Roboto Condensed Light"/>
          <w:color w:val="002060"/>
          <w:sz w:val="28"/>
          <w:szCs w:val="28"/>
          <w:lang w:val="uk-UA"/>
        </w:rPr>
        <w:t xml:space="preserve"> передчасність ухваленн</w:t>
      </w:r>
      <w:r w:rsidR="0045657A">
        <w:rPr>
          <w:rFonts w:ascii="Roboto Condensed Light" w:hAnsi="Roboto Condensed Light"/>
          <w:color w:val="002060"/>
          <w:sz w:val="28"/>
          <w:szCs w:val="28"/>
          <w:lang w:val="uk-UA"/>
        </w:rPr>
        <w:t>я</w:t>
      </w:r>
      <w:r w:rsidR="004821F8" w:rsidRPr="002A36C7">
        <w:rPr>
          <w:rFonts w:ascii="Roboto Condensed Light" w:hAnsi="Roboto Condensed Light"/>
          <w:color w:val="002060"/>
          <w:sz w:val="28"/>
          <w:szCs w:val="28"/>
          <w:lang w:val="uk-UA"/>
        </w:rPr>
        <w:t xml:space="preserve"> рішення про відкриття провадження у справі про банкрутство, оскільки можливість застосування до боржника процедур</w:t>
      </w:r>
      <w:r w:rsidR="0045657A">
        <w:rPr>
          <w:rFonts w:ascii="Roboto Condensed Light" w:hAnsi="Roboto Condensed Light"/>
          <w:color w:val="002060"/>
          <w:sz w:val="28"/>
          <w:szCs w:val="28"/>
          <w:lang w:val="uk-UA"/>
        </w:rPr>
        <w:t>,</w:t>
      </w:r>
      <w:r w:rsidR="004821F8" w:rsidRPr="002A36C7">
        <w:rPr>
          <w:rFonts w:ascii="Roboto Condensed Light" w:hAnsi="Roboto Condensed Light"/>
          <w:color w:val="002060"/>
          <w:sz w:val="28"/>
          <w:szCs w:val="28"/>
          <w:lang w:val="uk-UA"/>
        </w:rPr>
        <w:t xml:space="preserve"> передбачених </w:t>
      </w:r>
      <w:proofErr w:type="spellStart"/>
      <w:r w:rsidR="004821F8" w:rsidRPr="002A36C7">
        <w:rPr>
          <w:rFonts w:ascii="Roboto Condensed Light" w:hAnsi="Roboto Condensed Light"/>
          <w:color w:val="002060"/>
          <w:sz w:val="28"/>
          <w:szCs w:val="28"/>
          <w:lang w:val="uk-UA"/>
        </w:rPr>
        <w:t>КУзПБ</w:t>
      </w:r>
      <w:proofErr w:type="spellEnd"/>
      <w:r w:rsidR="0045657A">
        <w:rPr>
          <w:rFonts w:ascii="Roboto Condensed Light" w:hAnsi="Roboto Condensed Light"/>
          <w:color w:val="002060"/>
          <w:sz w:val="28"/>
          <w:szCs w:val="28"/>
          <w:lang w:val="uk-UA"/>
        </w:rPr>
        <w:t>,</w:t>
      </w:r>
      <w:r w:rsidR="004821F8" w:rsidRPr="002A36C7">
        <w:rPr>
          <w:rFonts w:ascii="Roboto Condensed Light" w:hAnsi="Roboto Condensed Light"/>
          <w:color w:val="002060"/>
          <w:sz w:val="28"/>
          <w:szCs w:val="28"/>
          <w:lang w:val="uk-UA"/>
        </w:rPr>
        <w:t xml:space="preserve"> є альтернативним способом задоволення грошових вимог кредитора</w:t>
      </w:r>
      <w:r w:rsidR="0045657A">
        <w:rPr>
          <w:rFonts w:ascii="Roboto Condensed Light" w:hAnsi="Roboto Condensed Light"/>
          <w:color w:val="002060"/>
          <w:sz w:val="28"/>
          <w:szCs w:val="28"/>
          <w:lang w:val="uk-UA"/>
        </w:rPr>
        <w:t>, якщо</w:t>
      </w:r>
      <w:r w:rsidR="004821F8" w:rsidRPr="002A36C7">
        <w:rPr>
          <w:rFonts w:ascii="Roboto Condensed Light" w:hAnsi="Roboto Condensed Light"/>
          <w:color w:val="002060"/>
          <w:sz w:val="28"/>
          <w:szCs w:val="28"/>
          <w:lang w:val="uk-UA"/>
        </w:rPr>
        <w:t xml:space="preserve"> відсутній спір про право щодо вимог кредитора. </w:t>
      </w:r>
    </w:p>
    <w:p w14:paraId="0960CC40" w14:textId="5FE48DB9" w:rsidR="004821F8" w:rsidRPr="00FA1A1B" w:rsidRDefault="004821F8" w:rsidP="004821F8">
      <w:pPr>
        <w:spacing w:after="0" w:line="240" w:lineRule="auto"/>
        <w:ind w:firstLine="709"/>
        <w:contextualSpacing/>
        <w:jc w:val="both"/>
        <w:rPr>
          <w:rFonts w:ascii="Roboto Condensed Light" w:hAnsi="Roboto Condensed Light"/>
          <w:color w:val="002060"/>
          <w:sz w:val="28"/>
          <w:szCs w:val="28"/>
          <w:lang w:val="uk-UA"/>
        </w:rPr>
      </w:pPr>
      <w:r w:rsidRPr="002A36C7">
        <w:rPr>
          <w:rFonts w:ascii="Roboto Condensed Light" w:hAnsi="Roboto Condensed Light"/>
          <w:color w:val="002060"/>
          <w:sz w:val="28"/>
          <w:szCs w:val="28"/>
          <w:lang w:val="uk-UA"/>
        </w:rPr>
        <w:t>Отже, звернення кредитора до суду із заявою про відкриття провадження у справі про банкрутство</w:t>
      </w:r>
      <w:r w:rsidR="00FA1A1B">
        <w:rPr>
          <w:rFonts w:ascii="Roboto Condensed Light" w:hAnsi="Roboto Condensed Light"/>
          <w:color w:val="002060"/>
          <w:sz w:val="28"/>
          <w:szCs w:val="28"/>
          <w:lang w:val="uk-UA"/>
        </w:rPr>
        <w:t>,</w:t>
      </w:r>
      <w:r w:rsidRPr="002A36C7">
        <w:rPr>
          <w:rFonts w:ascii="Roboto Condensed Light" w:hAnsi="Roboto Condensed Light"/>
          <w:color w:val="002060"/>
          <w:sz w:val="28"/>
          <w:szCs w:val="28"/>
          <w:lang w:val="uk-UA"/>
        </w:rPr>
        <w:t xml:space="preserve"> по суті</w:t>
      </w:r>
      <w:r w:rsidR="00FA1A1B">
        <w:rPr>
          <w:rFonts w:ascii="Roboto Condensed Light" w:hAnsi="Roboto Condensed Light"/>
          <w:color w:val="002060"/>
          <w:sz w:val="28"/>
          <w:szCs w:val="28"/>
          <w:lang w:val="uk-UA"/>
        </w:rPr>
        <w:t>,</w:t>
      </w:r>
      <w:r w:rsidRPr="002A36C7">
        <w:rPr>
          <w:rFonts w:ascii="Roboto Condensed Light" w:hAnsi="Roboto Condensed Light"/>
          <w:color w:val="002060"/>
          <w:sz w:val="28"/>
          <w:szCs w:val="28"/>
          <w:lang w:val="uk-UA"/>
        </w:rPr>
        <w:t xml:space="preserve"> є реалізацією кредитором права на судовий захист власних майнових прав за відсутності належного виконання грошового зобов'язання боржником. При цьому реалізація</w:t>
      </w:r>
      <w:r w:rsidRPr="004821F8">
        <w:rPr>
          <w:rFonts w:ascii="Roboto Condensed Light" w:hAnsi="Roboto Condensed Light"/>
          <w:color w:val="002060"/>
          <w:sz w:val="26"/>
          <w:szCs w:val="26"/>
          <w:lang w:val="uk-UA"/>
        </w:rPr>
        <w:t xml:space="preserve"> </w:t>
      </w:r>
      <w:r w:rsidRPr="00FA1A1B">
        <w:rPr>
          <w:rFonts w:ascii="Roboto Condensed Light" w:hAnsi="Roboto Condensed Light"/>
          <w:color w:val="002060"/>
          <w:sz w:val="28"/>
          <w:szCs w:val="28"/>
          <w:lang w:val="uk-UA"/>
        </w:rPr>
        <w:t>за</w:t>
      </w:r>
      <w:r w:rsidR="005D2320" w:rsidRPr="00FA1A1B">
        <w:rPr>
          <w:rFonts w:ascii="Roboto Condensed Light" w:hAnsi="Roboto Condensed Light"/>
          <w:color w:val="002060"/>
          <w:sz w:val="28"/>
          <w:szCs w:val="28"/>
          <w:lang w:val="uk-UA"/>
        </w:rPr>
        <w:t>ставного майна в такому випадку</w:t>
      </w:r>
      <w:r w:rsidRPr="00FA1A1B">
        <w:rPr>
          <w:rFonts w:ascii="Roboto Condensed Light" w:hAnsi="Roboto Condensed Light"/>
          <w:color w:val="002060"/>
          <w:sz w:val="28"/>
          <w:szCs w:val="28"/>
          <w:lang w:val="uk-UA"/>
        </w:rPr>
        <w:t xml:space="preserve"> має відбуватись на конкурсних засадах в порядку, передбаченому </w:t>
      </w:r>
      <w:proofErr w:type="spellStart"/>
      <w:r w:rsidRPr="00FA1A1B">
        <w:rPr>
          <w:rFonts w:ascii="Roboto Condensed Light" w:hAnsi="Roboto Condensed Light"/>
          <w:color w:val="002060"/>
          <w:sz w:val="28"/>
          <w:szCs w:val="28"/>
          <w:lang w:val="uk-UA"/>
        </w:rPr>
        <w:t>КУзПБ</w:t>
      </w:r>
      <w:proofErr w:type="spellEnd"/>
      <w:r w:rsidRPr="00FA1A1B">
        <w:rPr>
          <w:rFonts w:ascii="Roboto Condensed Light" w:hAnsi="Roboto Condensed Light"/>
          <w:color w:val="002060"/>
          <w:sz w:val="28"/>
          <w:szCs w:val="28"/>
          <w:lang w:val="uk-UA"/>
        </w:rPr>
        <w:t xml:space="preserve">. </w:t>
      </w:r>
    </w:p>
    <w:p w14:paraId="618872CA" w14:textId="64F44AC5" w:rsidR="000C7CC0" w:rsidRPr="00FA1A1B" w:rsidRDefault="000C7CC0" w:rsidP="000C7CC0">
      <w:pPr>
        <w:spacing w:after="0" w:line="240" w:lineRule="auto"/>
        <w:ind w:firstLine="709"/>
        <w:contextualSpacing/>
        <w:jc w:val="both"/>
        <w:rPr>
          <w:rFonts w:ascii="Roboto Condensed Light" w:hAnsi="Roboto Condensed Light"/>
          <w:color w:val="002060"/>
          <w:sz w:val="28"/>
          <w:szCs w:val="28"/>
          <w:lang w:val="uk-UA"/>
        </w:rPr>
      </w:pPr>
      <w:r w:rsidRPr="00FA1A1B">
        <w:rPr>
          <w:rFonts w:ascii="Roboto Condensed Light" w:hAnsi="Roboto Condensed Light"/>
          <w:color w:val="002060"/>
          <w:sz w:val="28"/>
          <w:szCs w:val="28"/>
          <w:lang w:val="uk-UA"/>
        </w:rPr>
        <w:t xml:space="preserve">Звернення кредитора із заявою про відкриття провадження у справі про банкрутство за наявності відповідних підстав, передбачених </w:t>
      </w:r>
      <w:proofErr w:type="spellStart"/>
      <w:r w:rsidRPr="00FA1A1B">
        <w:rPr>
          <w:rFonts w:ascii="Roboto Condensed Light" w:hAnsi="Roboto Condensed Light"/>
          <w:color w:val="002060"/>
          <w:sz w:val="28"/>
          <w:szCs w:val="28"/>
          <w:lang w:val="uk-UA"/>
        </w:rPr>
        <w:t>КУзПБ</w:t>
      </w:r>
      <w:proofErr w:type="spellEnd"/>
      <w:r w:rsidRPr="00FA1A1B">
        <w:rPr>
          <w:rFonts w:ascii="Roboto Condensed Light" w:hAnsi="Roboto Condensed Light"/>
          <w:color w:val="002060"/>
          <w:sz w:val="28"/>
          <w:szCs w:val="28"/>
          <w:lang w:val="uk-UA"/>
        </w:rPr>
        <w:t>, саме по собі не можна вважати порушенням прав або інтересів інших осіб (зокрема боржника у зобов</w:t>
      </w:r>
      <w:r w:rsidR="00FE7E4E" w:rsidRPr="00FA1A1B">
        <w:rPr>
          <w:rFonts w:ascii="Roboto Condensed Light" w:hAnsi="Roboto Condensed Light"/>
          <w:color w:val="002060"/>
          <w:sz w:val="28"/>
          <w:szCs w:val="28"/>
          <w:lang w:val="uk-UA"/>
        </w:rPr>
        <w:t>’</w:t>
      </w:r>
      <w:r w:rsidRPr="00FA1A1B">
        <w:rPr>
          <w:rFonts w:ascii="Roboto Condensed Light" w:hAnsi="Roboto Condensed Light"/>
          <w:color w:val="002060"/>
          <w:sz w:val="28"/>
          <w:szCs w:val="28"/>
          <w:lang w:val="uk-UA"/>
        </w:rPr>
        <w:t>язальних відносинах), оскільки таке звернення</w:t>
      </w:r>
      <w:r w:rsidR="0027582F">
        <w:rPr>
          <w:rFonts w:ascii="Roboto Condensed Light" w:hAnsi="Roboto Condensed Light"/>
          <w:color w:val="002060"/>
          <w:sz w:val="28"/>
          <w:szCs w:val="28"/>
          <w:lang w:val="uk-UA"/>
        </w:rPr>
        <w:t>,</w:t>
      </w:r>
      <w:r w:rsidRPr="00FA1A1B">
        <w:rPr>
          <w:rFonts w:ascii="Roboto Condensed Light" w:hAnsi="Roboto Condensed Light"/>
          <w:color w:val="002060"/>
          <w:sz w:val="28"/>
          <w:szCs w:val="28"/>
          <w:lang w:val="uk-UA"/>
        </w:rPr>
        <w:t xml:space="preserve"> по суті</w:t>
      </w:r>
      <w:r w:rsidR="0027582F">
        <w:rPr>
          <w:rFonts w:ascii="Roboto Condensed Light" w:hAnsi="Roboto Condensed Light"/>
          <w:color w:val="002060"/>
          <w:sz w:val="28"/>
          <w:szCs w:val="28"/>
          <w:lang w:val="uk-UA"/>
        </w:rPr>
        <w:t>,</w:t>
      </w:r>
      <w:r w:rsidRPr="00FA1A1B">
        <w:rPr>
          <w:rFonts w:ascii="Roboto Condensed Light" w:hAnsi="Roboto Condensed Light"/>
          <w:color w:val="002060"/>
          <w:sz w:val="28"/>
          <w:szCs w:val="28"/>
          <w:lang w:val="uk-UA"/>
        </w:rPr>
        <w:t xml:space="preserve"> є реалізацією кредитором його права на судовий захист власних прав у випадку, коли таке право кредитора порушується внаслідок неналежного виконання або невиконання взятих на себе боржником зобов</w:t>
      </w:r>
      <w:r w:rsidR="00FE7E4E" w:rsidRPr="00FA1A1B">
        <w:rPr>
          <w:rFonts w:ascii="Roboto Condensed Light" w:hAnsi="Roboto Condensed Light"/>
          <w:color w:val="002060"/>
          <w:sz w:val="28"/>
          <w:szCs w:val="28"/>
          <w:lang w:val="uk-UA"/>
        </w:rPr>
        <w:t>’</w:t>
      </w:r>
      <w:r w:rsidRPr="00FA1A1B">
        <w:rPr>
          <w:rFonts w:ascii="Roboto Condensed Light" w:hAnsi="Roboto Condensed Light"/>
          <w:color w:val="002060"/>
          <w:sz w:val="28"/>
          <w:szCs w:val="28"/>
          <w:lang w:val="uk-UA"/>
        </w:rPr>
        <w:t>язань. Суд повинен враховувати особливості, матеріальні та процесуальні наслідки розгляду таких справ не лише для окремого кредитора чи боржника, а</w:t>
      </w:r>
      <w:r w:rsidR="0027582F">
        <w:rPr>
          <w:rFonts w:ascii="Roboto Condensed Light" w:hAnsi="Roboto Condensed Light"/>
          <w:color w:val="002060"/>
          <w:sz w:val="28"/>
          <w:szCs w:val="28"/>
          <w:lang w:val="uk-UA"/>
        </w:rPr>
        <w:t xml:space="preserve"> й</w:t>
      </w:r>
      <w:r w:rsidRPr="00FA1A1B">
        <w:rPr>
          <w:rFonts w:ascii="Roboto Condensed Light" w:hAnsi="Roboto Condensed Light"/>
          <w:color w:val="002060"/>
          <w:sz w:val="28"/>
          <w:szCs w:val="28"/>
          <w:lang w:val="uk-UA"/>
        </w:rPr>
        <w:t xml:space="preserve"> для всіх інших учасників цих проваджень.</w:t>
      </w:r>
    </w:p>
    <w:p w14:paraId="4AA88A6C" w14:textId="77777777" w:rsidR="00772464" w:rsidRPr="00FA1A1B" w:rsidRDefault="00772464" w:rsidP="00772464">
      <w:pPr>
        <w:spacing w:after="0" w:line="240" w:lineRule="auto"/>
        <w:ind w:firstLine="680"/>
        <w:jc w:val="both"/>
        <w:rPr>
          <w:rFonts w:ascii="Roboto Condensed Light" w:hAnsi="Roboto Condensed Light"/>
          <w:i/>
          <w:iCs/>
          <w:color w:val="002060"/>
          <w:sz w:val="24"/>
          <w:szCs w:val="24"/>
          <w:lang w:val="uk-UA"/>
        </w:rPr>
      </w:pPr>
      <w:r w:rsidRPr="00FA1A1B">
        <w:rPr>
          <w:rFonts w:ascii="Roboto Condensed Light" w:hAnsi="Roboto Condensed Light"/>
          <w:i/>
          <w:iCs/>
          <w:color w:val="002060"/>
          <w:sz w:val="24"/>
          <w:szCs w:val="24"/>
          <w:lang w:val="uk-UA"/>
        </w:rPr>
        <w:t xml:space="preserve">Детальніше з текстом постанови від </w:t>
      </w:r>
      <w:r w:rsidR="005D2320" w:rsidRPr="00FA1A1B">
        <w:rPr>
          <w:rFonts w:ascii="Roboto Condensed Light" w:hAnsi="Roboto Condensed Light"/>
          <w:i/>
          <w:iCs/>
          <w:color w:val="002060"/>
          <w:sz w:val="24"/>
          <w:szCs w:val="24"/>
          <w:lang w:val="uk-UA"/>
        </w:rPr>
        <w:t>03</w:t>
      </w:r>
      <w:r w:rsidRPr="00FA1A1B">
        <w:rPr>
          <w:rFonts w:ascii="Roboto Condensed Light" w:hAnsi="Roboto Condensed Light"/>
          <w:i/>
          <w:iCs/>
          <w:color w:val="002060"/>
          <w:sz w:val="24"/>
          <w:szCs w:val="24"/>
          <w:lang w:val="uk-UA"/>
        </w:rPr>
        <w:t>.0</w:t>
      </w:r>
      <w:r w:rsidR="005D2320" w:rsidRPr="00FA1A1B">
        <w:rPr>
          <w:rFonts w:ascii="Roboto Condensed Light" w:hAnsi="Roboto Condensed Light"/>
          <w:i/>
          <w:iCs/>
          <w:color w:val="002060"/>
          <w:sz w:val="24"/>
          <w:szCs w:val="24"/>
          <w:lang w:val="uk-UA"/>
        </w:rPr>
        <w:t>9</w:t>
      </w:r>
      <w:r w:rsidRPr="00FA1A1B">
        <w:rPr>
          <w:rFonts w:ascii="Roboto Condensed Light" w:hAnsi="Roboto Condensed Light"/>
          <w:i/>
          <w:iCs/>
          <w:color w:val="002060"/>
          <w:sz w:val="24"/>
          <w:szCs w:val="24"/>
          <w:lang w:val="uk-UA"/>
        </w:rPr>
        <w:t xml:space="preserve">.2024 у справі № </w:t>
      </w:r>
      <w:r w:rsidR="005D2320" w:rsidRPr="00FA1A1B">
        <w:rPr>
          <w:rFonts w:ascii="Roboto Condensed Light" w:hAnsi="Roboto Condensed Light"/>
          <w:i/>
          <w:iCs/>
          <w:color w:val="002060"/>
          <w:sz w:val="24"/>
          <w:szCs w:val="24"/>
          <w:lang w:val="uk-UA"/>
        </w:rPr>
        <w:t xml:space="preserve">910/16870/23 </w:t>
      </w:r>
      <w:r w:rsidRPr="00FA1A1B">
        <w:rPr>
          <w:rFonts w:ascii="Roboto Condensed Light" w:hAnsi="Roboto Condensed Light"/>
          <w:i/>
          <w:iCs/>
          <w:color w:val="002060"/>
          <w:sz w:val="24"/>
          <w:szCs w:val="24"/>
          <w:lang w:val="uk-UA"/>
        </w:rPr>
        <w:t xml:space="preserve">можна ознайомитися за посиланням </w:t>
      </w:r>
      <w:hyperlink r:id="rId12" w:history="1">
        <w:r w:rsidR="005D2320" w:rsidRPr="00FA1A1B">
          <w:rPr>
            <w:rStyle w:val="a3"/>
            <w:rFonts w:ascii="Roboto Condensed Light" w:hAnsi="Roboto Condensed Light"/>
            <w:iCs/>
            <w:sz w:val="24"/>
            <w:szCs w:val="24"/>
            <w:lang w:val="uk-UA"/>
          </w:rPr>
          <w:t>https://reyestr.court.gov.ua/Review/121660521</w:t>
        </w:r>
      </w:hyperlink>
      <w:r w:rsidR="005D2320" w:rsidRPr="00FA1A1B">
        <w:rPr>
          <w:rFonts w:ascii="Roboto Condensed Light" w:hAnsi="Roboto Condensed Light"/>
          <w:i/>
          <w:iCs/>
          <w:color w:val="002060"/>
          <w:sz w:val="24"/>
          <w:szCs w:val="24"/>
          <w:lang w:val="uk-UA"/>
        </w:rPr>
        <w:t>.</w:t>
      </w:r>
    </w:p>
    <w:p w14:paraId="3ED31F4F" w14:textId="77777777" w:rsidR="00772464" w:rsidRPr="0097166B" w:rsidRDefault="00772464" w:rsidP="00772464">
      <w:pPr>
        <w:spacing w:after="0" w:line="240" w:lineRule="auto"/>
        <w:ind w:firstLine="709"/>
        <w:contextualSpacing/>
        <w:jc w:val="both"/>
        <w:rPr>
          <w:rFonts w:ascii="Roboto Condensed Light" w:hAnsi="Roboto Condensed Light"/>
          <w:color w:val="002060"/>
          <w:sz w:val="26"/>
          <w:szCs w:val="26"/>
          <w:lang w:val="uk-UA"/>
        </w:rPr>
      </w:pPr>
    </w:p>
    <w:p w14:paraId="716C74F4" w14:textId="77777777" w:rsidR="00772464" w:rsidRDefault="00772464" w:rsidP="00772464">
      <w:pPr>
        <w:spacing w:after="0" w:line="240" w:lineRule="auto"/>
        <w:ind w:firstLine="680"/>
        <w:jc w:val="both"/>
        <w:rPr>
          <w:rFonts w:ascii="Roboto Condensed Light" w:eastAsia="Times New Roman" w:hAnsi="Roboto Condensed Light"/>
          <w:b/>
          <w:bCs/>
          <w:color w:val="1F3864"/>
          <w:sz w:val="28"/>
          <w:szCs w:val="28"/>
          <w:lang w:val="uk-UA" w:eastAsia="uk-UA"/>
        </w:rPr>
      </w:pPr>
      <w:bookmarkStart w:id="5" w:name="_Hlk77339942"/>
      <w:bookmarkEnd w:id="4"/>
    </w:p>
    <w:p w14:paraId="68CFBB22" w14:textId="1D25855E" w:rsidR="00772464" w:rsidRPr="00E97A52" w:rsidRDefault="00772464" w:rsidP="00772464">
      <w:pPr>
        <w:spacing w:after="0" w:line="240" w:lineRule="auto"/>
        <w:ind w:firstLine="680"/>
        <w:jc w:val="both"/>
        <w:rPr>
          <w:rFonts w:ascii="Roboto Condensed Light" w:eastAsia="Times New Roman" w:hAnsi="Roboto Condensed Light"/>
          <w:b/>
          <w:bCs/>
          <w:color w:val="1F3864"/>
          <w:sz w:val="28"/>
          <w:szCs w:val="28"/>
          <w:lang w:val="uk-UA" w:eastAsia="uk-UA"/>
        </w:rPr>
      </w:pPr>
      <w:r w:rsidRPr="00E97A52">
        <w:rPr>
          <w:rFonts w:ascii="Roboto Condensed Light" w:eastAsia="Times New Roman" w:hAnsi="Roboto Condensed Light"/>
          <w:b/>
          <w:bCs/>
          <w:color w:val="1F3864"/>
          <w:sz w:val="28"/>
          <w:szCs w:val="28"/>
          <w:lang w:val="uk-UA" w:eastAsia="uk-UA"/>
        </w:rPr>
        <w:t xml:space="preserve">Покладення на </w:t>
      </w:r>
      <w:r>
        <w:rPr>
          <w:rFonts w:ascii="Roboto Condensed Light" w:eastAsia="Times New Roman" w:hAnsi="Roboto Condensed Light"/>
          <w:b/>
          <w:bCs/>
          <w:color w:val="1F3864"/>
          <w:sz w:val="28"/>
          <w:szCs w:val="28"/>
          <w:lang w:val="uk-UA" w:eastAsia="uk-UA"/>
        </w:rPr>
        <w:t xml:space="preserve">органи управління </w:t>
      </w:r>
      <w:r w:rsidRPr="00E97A52">
        <w:rPr>
          <w:rFonts w:ascii="Roboto Condensed Light" w:eastAsia="Times New Roman" w:hAnsi="Roboto Condensed Light"/>
          <w:b/>
          <w:bCs/>
          <w:color w:val="1F3864"/>
          <w:sz w:val="28"/>
          <w:szCs w:val="28"/>
          <w:lang w:val="uk-UA" w:eastAsia="uk-UA"/>
        </w:rPr>
        <w:t>боржника солідарної відповідальності</w:t>
      </w:r>
    </w:p>
    <w:p w14:paraId="044B095B" w14:textId="77777777" w:rsidR="00772464" w:rsidRDefault="00772464" w:rsidP="008B6C81">
      <w:pPr>
        <w:pStyle w:val="ae"/>
      </w:pPr>
    </w:p>
    <w:p w14:paraId="4DB2A127" w14:textId="77777777" w:rsidR="001F2913" w:rsidRPr="001739B9" w:rsidRDefault="00772464" w:rsidP="008B6C81">
      <w:pPr>
        <w:pStyle w:val="ae"/>
      </w:pPr>
      <w:r w:rsidRPr="001F2913">
        <w:t>Щодо</w:t>
      </w:r>
      <w:r w:rsidR="001739B9">
        <w:t xml:space="preserve"> правової природи солідарної відповідальності у процедурах банкрутства та</w:t>
      </w:r>
      <w:r w:rsidRPr="001F2913">
        <w:t xml:space="preserve"> </w:t>
      </w:r>
      <w:r w:rsidR="001739B9">
        <w:t xml:space="preserve">умов і </w:t>
      </w:r>
      <w:r w:rsidR="001F2913" w:rsidRPr="001F2913">
        <w:t>правових підстав для</w:t>
      </w:r>
      <w:r w:rsidR="001739B9">
        <w:t xml:space="preserve"> її</w:t>
      </w:r>
      <w:r w:rsidR="001F2913" w:rsidRPr="001F2913">
        <w:t xml:space="preserve"> покладення</w:t>
      </w:r>
      <w:r w:rsidR="001739B9">
        <w:t xml:space="preserve"> </w:t>
      </w:r>
      <w:r w:rsidR="001F2913" w:rsidRPr="001F2913">
        <w:t>на керівника боржника</w:t>
      </w:r>
      <w:r w:rsidR="001F2913" w:rsidRPr="001739B9">
        <w:t xml:space="preserve"> </w:t>
      </w:r>
    </w:p>
    <w:p w14:paraId="58DD3EBE" w14:textId="77777777" w:rsidR="001F2913" w:rsidRDefault="001F2913" w:rsidP="001F2913">
      <w:pPr>
        <w:spacing w:after="0" w:line="240" w:lineRule="auto"/>
        <w:ind w:firstLine="709"/>
        <w:contextualSpacing/>
        <w:jc w:val="both"/>
        <w:rPr>
          <w:rFonts w:ascii="Roboto Condensed Light" w:hAnsi="Roboto Condensed Light"/>
          <w:color w:val="002060"/>
          <w:sz w:val="26"/>
          <w:szCs w:val="26"/>
          <w:lang w:val="uk-UA"/>
        </w:rPr>
      </w:pPr>
    </w:p>
    <w:p w14:paraId="3ABCD63E" w14:textId="09DF0203" w:rsidR="001F2913" w:rsidRPr="00A610E9" w:rsidRDefault="001F2913" w:rsidP="001F2913">
      <w:pPr>
        <w:spacing w:after="0" w:line="240" w:lineRule="auto"/>
        <w:ind w:firstLine="709"/>
        <w:contextualSpacing/>
        <w:jc w:val="both"/>
        <w:rPr>
          <w:rFonts w:ascii="Roboto Condensed Light" w:hAnsi="Roboto Condensed Light"/>
          <w:color w:val="002060"/>
          <w:sz w:val="28"/>
          <w:szCs w:val="28"/>
          <w:lang w:val="uk-UA"/>
        </w:rPr>
      </w:pPr>
      <w:r w:rsidRPr="00A610E9">
        <w:rPr>
          <w:rFonts w:ascii="Roboto Condensed Light" w:hAnsi="Roboto Condensed Light"/>
          <w:color w:val="002060"/>
          <w:sz w:val="28"/>
          <w:szCs w:val="28"/>
          <w:lang w:val="uk-UA"/>
        </w:rPr>
        <w:t>Особливі підстави та порядок покладення солідарної відповідальності на органи управління юридичної особи (на одноосібний або колективний орган) визначені спеціальними нормами, до яких належать, зокрема</w:t>
      </w:r>
      <w:r w:rsidR="00FB23B8">
        <w:rPr>
          <w:rFonts w:ascii="Roboto Condensed Light" w:hAnsi="Roboto Condensed Light"/>
          <w:color w:val="002060"/>
          <w:sz w:val="28"/>
          <w:szCs w:val="28"/>
          <w:lang w:val="uk-UA"/>
        </w:rPr>
        <w:t>,</w:t>
      </w:r>
      <w:r w:rsidRPr="00A610E9">
        <w:rPr>
          <w:rFonts w:ascii="Roboto Condensed Light" w:hAnsi="Roboto Condensed Light"/>
          <w:color w:val="002060"/>
          <w:sz w:val="28"/>
          <w:szCs w:val="28"/>
          <w:lang w:val="uk-UA"/>
        </w:rPr>
        <w:t xml:space="preserve"> норми </w:t>
      </w:r>
      <w:proofErr w:type="spellStart"/>
      <w:r w:rsidRPr="00A610E9">
        <w:rPr>
          <w:rFonts w:ascii="Roboto Condensed Light" w:hAnsi="Roboto Condensed Light"/>
          <w:color w:val="002060"/>
          <w:sz w:val="28"/>
          <w:szCs w:val="28"/>
          <w:lang w:val="uk-UA"/>
        </w:rPr>
        <w:t>КУзПБ</w:t>
      </w:r>
      <w:proofErr w:type="spellEnd"/>
      <w:r w:rsidRPr="00A610E9">
        <w:rPr>
          <w:rFonts w:ascii="Roboto Condensed Light" w:hAnsi="Roboto Condensed Light"/>
          <w:color w:val="002060"/>
          <w:sz w:val="28"/>
          <w:szCs w:val="28"/>
          <w:lang w:val="uk-UA"/>
        </w:rPr>
        <w:t>.</w:t>
      </w:r>
    </w:p>
    <w:p w14:paraId="7973CC7B" w14:textId="69E600F8" w:rsidR="001F2913" w:rsidRPr="00A610E9" w:rsidRDefault="001F2913" w:rsidP="001F2913">
      <w:pPr>
        <w:spacing w:after="0" w:line="240" w:lineRule="auto"/>
        <w:ind w:firstLine="709"/>
        <w:contextualSpacing/>
        <w:jc w:val="both"/>
        <w:rPr>
          <w:rFonts w:ascii="Roboto Condensed Light" w:hAnsi="Roboto Condensed Light"/>
          <w:color w:val="002060"/>
          <w:sz w:val="28"/>
          <w:szCs w:val="28"/>
          <w:lang w:val="uk-UA"/>
        </w:rPr>
      </w:pPr>
      <w:r w:rsidRPr="00A610E9">
        <w:rPr>
          <w:rFonts w:ascii="Roboto Condensed Light" w:hAnsi="Roboto Condensed Light"/>
          <w:color w:val="002060"/>
          <w:sz w:val="28"/>
          <w:szCs w:val="28"/>
          <w:lang w:val="uk-UA"/>
        </w:rPr>
        <w:t xml:space="preserve">З огляду на положення абзацу першого частини шостої статті 34 </w:t>
      </w:r>
      <w:proofErr w:type="spellStart"/>
      <w:r w:rsidRPr="00A610E9">
        <w:rPr>
          <w:rFonts w:ascii="Roboto Condensed Light" w:hAnsi="Roboto Condensed Light"/>
          <w:color w:val="002060"/>
          <w:sz w:val="28"/>
          <w:szCs w:val="28"/>
          <w:lang w:val="uk-UA"/>
        </w:rPr>
        <w:t>КУзПБ</w:t>
      </w:r>
      <w:proofErr w:type="spellEnd"/>
      <w:r w:rsidRPr="00A610E9">
        <w:rPr>
          <w:rFonts w:ascii="Roboto Condensed Light" w:hAnsi="Roboto Condensed Light"/>
          <w:color w:val="002060"/>
          <w:sz w:val="28"/>
          <w:szCs w:val="28"/>
          <w:lang w:val="uk-UA"/>
        </w:rPr>
        <w:t xml:space="preserve"> солідарна відповідальність керівника боржника – це вид спеціальної цивільно</w:t>
      </w:r>
      <w:r w:rsidR="00FB23B8">
        <w:rPr>
          <w:rFonts w:ascii="Roboto Condensed Light" w:hAnsi="Roboto Condensed Light"/>
          <w:color w:val="002060"/>
          <w:sz w:val="28"/>
          <w:szCs w:val="28"/>
          <w:lang w:val="uk-UA"/>
        </w:rPr>
        <w:t>ї</w:t>
      </w:r>
      <w:r w:rsidRPr="00A610E9">
        <w:rPr>
          <w:rFonts w:ascii="Roboto Condensed Light" w:hAnsi="Roboto Condensed Light"/>
          <w:color w:val="002060"/>
          <w:sz w:val="28"/>
          <w:szCs w:val="28"/>
          <w:lang w:val="uk-UA"/>
        </w:rPr>
        <w:t xml:space="preserve"> та господарсько-правової відповідальності, </w:t>
      </w:r>
      <w:r w:rsidR="009E2297">
        <w:rPr>
          <w:rFonts w:ascii="Roboto Condensed Light" w:hAnsi="Roboto Condensed Light"/>
          <w:color w:val="002060"/>
          <w:sz w:val="28"/>
          <w:szCs w:val="28"/>
          <w:lang w:val="uk-UA"/>
        </w:rPr>
        <w:t>згідно з</w:t>
      </w:r>
      <w:r w:rsidRPr="00A610E9">
        <w:rPr>
          <w:rFonts w:ascii="Roboto Condensed Light" w:hAnsi="Roboto Condensed Light"/>
          <w:color w:val="002060"/>
          <w:sz w:val="28"/>
          <w:szCs w:val="28"/>
          <w:lang w:val="uk-UA"/>
        </w:rPr>
        <w:t xml:space="preserve"> я</w:t>
      </w:r>
      <w:r w:rsidR="009E2297">
        <w:rPr>
          <w:rFonts w:ascii="Roboto Condensed Light" w:hAnsi="Roboto Condensed Light"/>
          <w:color w:val="002060"/>
          <w:sz w:val="28"/>
          <w:szCs w:val="28"/>
          <w:lang w:val="uk-UA"/>
        </w:rPr>
        <w:t>ким</w:t>
      </w:r>
      <w:r w:rsidRPr="00A610E9">
        <w:rPr>
          <w:rFonts w:ascii="Roboto Condensed Light" w:hAnsi="Roboto Condensed Light"/>
          <w:color w:val="002060"/>
          <w:sz w:val="28"/>
          <w:szCs w:val="28"/>
          <w:lang w:val="uk-UA"/>
        </w:rPr>
        <w:t xml:space="preserve"> при здійсненні провадження у справі про банкрутство керівник боржника, який не звернувся до господарського суду </w:t>
      </w:r>
      <w:r w:rsidR="00FB23B8">
        <w:rPr>
          <w:rFonts w:ascii="Roboto Condensed Light" w:hAnsi="Roboto Condensed Light"/>
          <w:color w:val="002060"/>
          <w:sz w:val="28"/>
          <w:szCs w:val="28"/>
          <w:lang w:val="uk-UA"/>
        </w:rPr>
        <w:t>в</w:t>
      </w:r>
      <w:r w:rsidRPr="00A610E9">
        <w:rPr>
          <w:rFonts w:ascii="Roboto Condensed Light" w:hAnsi="Roboto Condensed Light"/>
          <w:color w:val="002060"/>
          <w:sz w:val="28"/>
          <w:szCs w:val="28"/>
          <w:lang w:val="uk-UA"/>
        </w:rPr>
        <w:t xml:space="preserve"> місячний термін у разі наявності загрози неплатоспроможності, підлягає притягненню до солідарної відповідальності за незадоволення вимог кредиторів відповідно до заяви кредитора після </w:t>
      </w:r>
      <w:r w:rsidR="00F1279D">
        <w:rPr>
          <w:rFonts w:ascii="Roboto Condensed Light" w:hAnsi="Roboto Condensed Light"/>
          <w:color w:val="002060"/>
          <w:sz w:val="28"/>
          <w:szCs w:val="28"/>
          <w:lang w:val="uk-UA"/>
        </w:rPr>
        <w:t xml:space="preserve">зазначення про </w:t>
      </w:r>
      <w:r w:rsidRPr="00A610E9">
        <w:rPr>
          <w:rFonts w:ascii="Roboto Condensed Light" w:hAnsi="Roboto Condensed Light"/>
          <w:color w:val="002060"/>
          <w:sz w:val="28"/>
          <w:szCs w:val="28"/>
          <w:lang w:val="uk-UA"/>
        </w:rPr>
        <w:t xml:space="preserve">виявлення такого порушення </w:t>
      </w:r>
      <w:r w:rsidR="00F1279D">
        <w:rPr>
          <w:rFonts w:ascii="Roboto Condensed Light" w:hAnsi="Roboto Condensed Light"/>
          <w:color w:val="002060"/>
          <w:sz w:val="28"/>
          <w:szCs w:val="28"/>
          <w:lang w:val="uk-UA"/>
        </w:rPr>
        <w:t xml:space="preserve">в </w:t>
      </w:r>
      <w:r w:rsidRPr="00A610E9">
        <w:rPr>
          <w:rFonts w:ascii="Roboto Condensed Light" w:hAnsi="Roboto Condensed Light"/>
          <w:color w:val="002060"/>
          <w:sz w:val="28"/>
          <w:szCs w:val="28"/>
          <w:lang w:val="uk-UA"/>
        </w:rPr>
        <w:t>ухвал</w:t>
      </w:r>
      <w:r w:rsidR="00F1279D">
        <w:rPr>
          <w:rFonts w:ascii="Roboto Condensed Light" w:hAnsi="Roboto Condensed Light"/>
          <w:color w:val="002060"/>
          <w:sz w:val="28"/>
          <w:szCs w:val="28"/>
          <w:lang w:val="uk-UA"/>
        </w:rPr>
        <w:t>і</w:t>
      </w:r>
      <w:r w:rsidRPr="00A610E9">
        <w:rPr>
          <w:rFonts w:ascii="Roboto Condensed Light" w:hAnsi="Roboto Condensed Light"/>
          <w:color w:val="002060"/>
          <w:sz w:val="28"/>
          <w:szCs w:val="28"/>
          <w:lang w:val="uk-UA"/>
        </w:rPr>
        <w:t xml:space="preserve"> господарського суду.</w:t>
      </w:r>
    </w:p>
    <w:p w14:paraId="6A788138" w14:textId="77777777" w:rsidR="001F2913" w:rsidRPr="00A610E9" w:rsidRDefault="001F2913" w:rsidP="001F2913">
      <w:pPr>
        <w:spacing w:after="0" w:line="240" w:lineRule="auto"/>
        <w:ind w:firstLine="709"/>
        <w:contextualSpacing/>
        <w:jc w:val="both"/>
        <w:rPr>
          <w:rFonts w:ascii="Roboto Condensed Light" w:hAnsi="Roboto Condensed Light"/>
          <w:color w:val="002060"/>
          <w:sz w:val="28"/>
          <w:szCs w:val="28"/>
          <w:lang w:val="uk-UA"/>
        </w:rPr>
      </w:pPr>
      <w:r w:rsidRPr="00A610E9">
        <w:rPr>
          <w:rFonts w:ascii="Roboto Condensed Light" w:hAnsi="Roboto Condensed Light"/>
          <w:color w:val="002060"/>
          <w:sz w:val="28"/>
          <w:szCs w:val="28"/>
          <w:lang w:val="uk-UA"/>
        </w:rPr>
        <w:t xml:space="preserve">Будь-яких інших підстав для притягнення до солідарної відповідальності положення </w:t>
      </w:r>
      <w:proofErr w:type="spellStart"/>
      <w:r w:rsidRPr="00A610E9">
        <w:rPr>
          <w:rFonts w:ascii="Roboto Condensed Light" w:hAnsi="Roboto Condensed Light"/>
          <w:color w:val="002060"/>
          <w:sz w:val="28"/>
          <w:szCs w:val="28"/>
          <w:lang w:val="uk-UA"/>
        </w:rPr>
        <w:t>КУзПБ</w:t>
      </w:r>
      <w:proofErr w:type="spellEnd"/>
      <w:r w:rsidRPr="00A610E9">
        <w:rPr>
          <w:rFonts w:ascii="Roboto Condensed Light" w:hAnsi="Roboto Condensed Light"/>
          <w:color w:val="002060"/>
          <w:sz w:val="28"/>
          <w:szCs w:val="28"/>
          <w:lang w:val="uk-UA"/>
        </w:rPr>
        <w:t xml:space="preserve"> не передбачають.</w:t>
      </w:r>
    </w:p>
    <w:p w14:paraId="2C0228F9" w14:textId="646C0C3E" w:rsidR="001F2913" w:rsidRPr="00A610E9" w:rsidRDefault="001F2913" w:rsidP="001F2913">
      <w:pPr>
        <w:spacing w:after="0" w:line="240" w:lineRule="auto"/>
        <w:ind w:firstLine="709"/>
        <w:contextualSpacing/>
        <w:jc w:val="both"/>
        <w:rPr>
          <w:rFonts w:ascii="Roboto Condensed Light" w:hAnsi="Roboto Condensed Light"/>
          <w:color w:val="002060"/>
          <w:sz w:val="28"/>
          <w:szCs w:val="28"/>
          <w:lang w:val="uk-UA"/>
        </w:rPr>
      </w:pPr>
      <w:r w:rsidRPr="00A610E9">
        <w:rPr>
          <w:rFonts w:ascii="Roboto Condensed Light" w:hAnsi="Roboto Condensed Light"/>
          <w:color w:val="002060"/>
          <w:sz w:val="28"/>
          <w:szCs w:val="28"/>
          <w:lang w:val="uk-UA"/>
        </w:rPr>
        <w:t>Обов</w:t>
      </w:r>
      <w:r w:rsidR="00FE7E4E" w:rsidRPr="00A610E9">
        <w:rPr>
          <w:rFonts w:ascii="Roboto Condensed Light" w:hAnsi="Roboto Condensed Light"/>
          <w:color w:val="002060"/>
          <w:sz w:val="28"/>
          <w:szCs w:val="28"/>
          <w:lang w:val="uk-UA"/>
        </w:rPr>
        <w:t>’</w:t>
      </w:r>
      <w:r w:rsidRPr="00A610E9">
        <w:rPr>
          <w:rFonts w:ascii="Roboto Condensed Light" w:hAnsi="Roboto Condensed Light"/>
          <w:color w:val="002060"/>
          <w:sz w:val="28"/>
          <w:szCs w:val="28"/>
          <w:lang w:val="uk-UA"/>
        </w:rPr>
        <w:t xml:space="preserve">язок керівника щодо звернення до суду із заявою про банкрутство виникає у момент, коли добросовісний та сумлінний керівник, який перебуває у подібних обставинах, у </w:t>
      </w:r>
      <w:r w:rsidR="009E2297">
        <w:rPr>
          <w:rFonts w:ascii="Roboto Condensed Light" w:hAnsi="Roboto Condensed Light"/>
          <w:color w:val="002060"/>
          <w:sz w:val="28"/>
          <w:szCs w:val="28"/>
          <w:lang w:val="uk-UA"/>
        </w:rPr>
        <w:t>межах</w:t>
      </w:r>
      <w:r w:rsidRPr="00A610E9">
        <w:rPr>
          <w:rFonts w:ascii="Roboto Condensed Light" w:hAnsi="Roboto Condensed Light"/>
          <w:color w:val="002060"/>
          <w:sz w:val="28"/>
          <w:szCs w:val="28"/>
          <w:lang w:val="uk-UA"/>
        </w:rPr>
        <w:t xml:space="preserve"> стандартної управлінської практики, враховуючи масштаб діяльності боржника, мав об</w:t>
      </w:r>
      <w:r w:rsidR="00FE7E4E" w:rsidRPr="00A610E9">
        <w:rPr>
          <w:rFonts w:ascii="Roboto Condensed Light" w:hAnsi="Roboto Condensed Light"/>
          <w:color w:val="002060"/>
          <w:sz w:val="28"/>
          <w:szCs w:val="28"/>
          <w:lang w:val="uk-UA"/>
        </w:rPr>
        <w:t>’</w:t>
      </w:r>
      <w:r w:rsidRPr="00A610E9">
        <w:rPr>
          <w:rFonts w:ascii="Roboto Condensed Light" w:hAnsi="Roboto Condensed Light"/>
          <w:color w:val="002060"/>
          <w:sz w:val="28"/>
          <w:szCs w:val="28"/>
          <w:lang w:val="uk-UA"/>
        </w:rPr>
        <w:t xml:space="preserve">єктивно визначити наявність факту загрози </w:t>
      </w:r>
      <w:r w:rsidR="009E2297">
        <w:rPr>
          <w:rFonts w:ascii="Roboto Condensed Light" w:hAnsi="Roboto Condensed Light"/>
          <w:color w:val="002060"/>
          <w:sz w:val="28"/>
          <w:szCs w:val="28"/>
          <w:lang w:val="uk-UA"/>
        </w:rPr>
        <w:t xml:space="preserve">його </w:t>
      </w:r>
      <w:r w:rsidRPr="00A610E9">
        <w:rPr>
          <w:rFonts w:ascii="Roboto Condensed Light" w:hAnsi="Roboto Condensed Light"/>
          <w:color w:val="002060"/>
          <w:sz w:val="28"/>
          <w:szCs w:val="28"/>
          <w:lang w:val="uk-UA"/>
        </w:rPr>
        <w:t>неплатоспроможності.</w:t>
      </w:r>
    </w:p>
    <w:p w14:paraId="69EA93F3" w14:textId="745DA337" w:rsidR="001F2913" w:rsidRPr="00A610E9" w:rsidRDefault="001F2913" w:rsidP="001F2913">
      <w:pPr>
        <w:spacing w:after="0" w:line="240" w:lineRule="auto"/>
        <w:ind w:firstLine="709"/>
        <w:contextualSpacing/>
        <w:jc w:val="both"/>
        <w:rPr>
          <w:rFonts w:ascii="Roboto Condensed Light" w:hAnsi="Roboto Condensed Light"/>
          <w:color w:val="002060"/>
          <w:sz w:val="28"/>
          <w:szCs w:val="28"/>
          <w:lang w:val="uk-UA"/>
        </w:rPr>
      </w:pPr>
      <w:r w:rsidRPr="00A610E9">
        <w:rPr>
          <w:rFonts w:ascii="Roboto Condensed Light" w:hAnsi="Roboto Condensed Light"/>
          <w:color w:val="002060"/>
          <w:sz w:val="28"/>
          <w:szCs w:val="28"/>
          <w:lang w:val="uk-UA"/>
        </w:rPr>
        <w:t xml:space="preserve">Бездіяльність керівника, який ухиляється від виконання </w:t>
      </w:r>
      <w:r w:rsidR="00FE7E4E" w:rsidRPr="00A610E9">
        <w:rPr>
          <w:rFonts w:ascii="Roboto Condensed Light" w:hAnsi="Roboto Condensed Light"/>
          <w:color w:val="002060"/>
          <w:sz w:val="28"/>
          <w:szCs w:val="28"/>
          <w:lang w:val="uk-UA"/>
        </w:rPr>
        <w:t xml:space="preserve">покладеного на нього </w:t>
      </w:r>
      <w:proofErr w:type="spellStart"/>
      <w:r w:rsidR="00FE7E4E" w:rsidRPr="00A610E9">
        <w:rPr>
          <w:rFonts w:ascii="Roboto Condensed Light" w:hAnsi="Roboto Condensed Light"/>
          <w:color w:val="002060"/>
          <w:sz w:val="28"/>
          <w:szCs w:val="28"/>
          <w:lang w:val="uk-UA"/>
        </w:rPr>
        <w:t>КУзПБ</w:t>
      </w:r>
      <w:proofErr w:type="spellEnd"/>
      <w:r w:rsidR="00FE7E4E" w:rsidRPr="00A610E9">
        <w:rPr>
          <w:rFonts w:ascii="Roboto Condensed Light" w:hAnsi="Roboto Condensed Light"/>
          <w:color w:val="002060"/>
          <w:sz w:val="28"/>
          <w:szCs w:val="28"/>
          <w:lang w:val="uk-UA"/>
        </w:rPr>
        <w:t xml:space="preserve"> обов’</w:t>
      </w:r>
      <w:r w:rsidRPr="00A610E9">
        <w:rPr>
          <w:rFonts w:ascii="Roboto Condensed Light" w:hAnsi="Roboto Condensed Light"/>
          <w:color w:val="002060"/>
          <w:sz w:val="28"/>
          <w:szCs w:val="28"/>
          <w:lang w:val="uk-UA"/>
        </w:rPr>
        <w:t xml:space="preserve">язку щодо подання заяви боржника про власне банкрутство, є протиправною, винною, спричинює майнові втрати кредиторів і публічно-правових утворень, порушує </w:t>
      </w:r>
      <w:r w:rsidR="00FE7E4E" w:rsidRPr="00A610E9">
        <w:rPr>
          <w:rFonts w:ascii="Roboto Condensed Light" w:hAnsi="Roboto Condensed Light"/>
          <w:color w:val="002060"/>
          <w:sz w:val="28"/>
          <w:szCs w:val="28"/>
          <w:lang w:val="uk-UA"/>
        </w:rPr>
        <w:t>як приватні інтереси суб’</w:t>
      </w:r>
      <w:r w:rsidRPr="00A610E9">
        <w:rPr>
          <w:rFonts w:ascii="Roboto Condensed Light" w:hAnsi="Roboto Condensed Light"/>
          <w:color w:val="002060"/>
          <w:sz w:val="28"/>
          <w:szCs w:val="28"/>
          <w:lang w:val="uk-UA"/>
        </w:rPr>
        <w:t>єктів цивільних правовідносин</w:t>
      </w:r>
      <w:r w:rsidR="007F649F">
        <w:rPr>
          <w:rFonts w:ascii="Roboto Condensed Light" w:hAnsi="Roboto Condensed Light"/>
          <w:color w:val="002060"/>
          <w:sz w:val="28"/>
          <w:szCs w:val="28"/>
          <w:lang w:val="uk-UA"/>
        </w:rPr>
        <w:t>,</w:t>
      </w:r>
      <w:r w:rsidRPr="00A610E9">
        <w:rPr>
          <w:rFonts w:ascii="Roboto Condensed Light" w:hAnsi="Roboto Condensed Light"/>
          <w:color w:val="002060"/>
          <w:sz w:val="28"/>
          <w:szCs w:val="28"/>
          <w:lang w:val="uk-UA"/>
        </w:rPr>
        <w:t xml:space="preserve"> так і публічні інтереси держави. </w:t>
      </w:r>
    </w:p>
    <w:p w14:paraId="673AB3A8" w14:textId="19C14CCC" w:rsidR="001F2913" w:rsidRPr="007E01A3" w:rsidRDefault="001F2913" w:rsidP="001F2913">
      <w:pPr>
        <w:spacing w:after="0" w:line="240" w:lineRule="auto"/>
        <w:ind w:firstLine="709"/>
        <w:contextualSpacing/>
        <w:jc w:val="both"/>
        <w:rPr>
          <w:rFonts w:ascii="Roboto Condensed Light" w:hAnsi="Roboto Condensed Light"/>
          <w:color w:val="002060"/>
          <w:sz w:val="28"/>
          <w:szCs w:val="28"/>
          <w:lang w:val="uk-UA"/>
        </w:rPr>
      </w:pPr>
      <w:r w:rsidRPr="00A610E9">
        <w:rPr>
          <w:rFonts w:ascii="Roboto Condensed Light" w:hAnsi="Roboto Condensed Light"/>
          <w:color w:val="002060"/>
          <w:sz w:val="28"/>
          <w:szCs w:val="28"/>
          <w:lang w:val="uk-UA"/>
        </w:rPr>
        <w:t>За змістом наведених норм суб</w:t>
      </w:r>
      <w:r w:rsidR="00FE7E4E" w:rsidRPr="00A610E9">
        <w:rPr>
          <w:rFonts w:ascii="Roboto Condensed Light" w:hAnsi="Roboto Condensed Light"/>
          <w:color w:val="002060"/>
          <w:sz w:val="28"/>
          <w:szCs w:val="28"/>
          <w:lang w:val="uk-UA"/>
        </w:rPr>
        <w:t>’</w:t>
      </w:r>
      <w:r w:rsidRPr="00A610E9">
        <w:rPr>
          <w:rFonts w:ascii="Roboto Condensed Light" w:hAnsi="Roboto Condensed Light"/>
          <w:color w:val="002060"/>
          <w:sz w:val="28"/>
          <w:szCs w:val="28"/>
          <w:lang w:val="uk-UA"/>
        </w:rPr>
        <w:t>єкт солідарної відповідальності пов</w:t>
      </w:r>
      <w:r w:rsidR="00FE7E4E" w:rsidRPr="00A610E9">
        <w:rPr>
          <w:rFonts w:ascii="Roboto Condensed Light" w:hAnsi="Roboto Condensed Light"/>
          <w:color w:val="002060"/>
          <w:sz w:val="28"/>
          <w:szCs w:val="28"/>
          <w:lang w:val="uk-UA"/>
        </w:rPr>
        <w:t>’</w:t>
      </w:r>
      <w:r w:rsidRPr="00A610E9">
        <w:rPr>
          <w:rFonts w:ascii="Roboto Condensed Light" w:hAnsi="Roboto Condensed Light"/>
          <w:color w:val="002060"/>
          <w:sz w:val="28"/>
          <w:szCs w:val="28"/>
          <w:lang w:val="uk-UA"/>
        </w:rPr>
        <w:t xml:space="preserve">язується з особою керівника </w:t>
      </w:r>
      <w:r w:rsidR="003275B3" w:rsidRPr="00A610E9">
        <w:rPr>
          <w:rFonts w:ascii="Roboto Condensed Light" w:hAnsi="Roboto Condensed Light"/>
          <w:color w:val="002060"/>
          <w:sz w:val="28"/>
          <w:szCs w:val="28"/>
          <w:lang w:val="uk-UA"/>
        </w:rPr>
        <w:t>б</w:t>
      </w:r>
      <w:r w:rsidRPr="00A610E9">
        <w:rPr>
          <w:rFonts w:ascii="Roboto Condensed Light" w:hAnsi="Roboto Condensed Light"/>
          <w:color w:val="002060"/>
          <w:sz w:val="28"/>
          <w:szCs w:val="28"/>
          <w:lang w:val="uk-UA"/>
        </w:rPr>
        <w:t xml:space="preserve">оржника (як одноосібного органу управління), а з набранням чинності 15.04.2023 </w:t>
      </w:r>
      <w:r w:rsidRPr="007E01A3">
        <w:rPr>
          <w:rFonts w:ascii="Roboto Condensed Light" w:hAnsi="Roboto Condensed Light"/>
          <w:color w:val="002060"/>
          <w:sz w:val="28"/>
          <w:szCs w:val="28"/>
          <w:lang w:val="uk-UA"/>
        </w:rPr>
        <w:t xml:space="preserve">змін, що були внесені Законом України від 20.03.2023 </w:t>
      </w:r>
      <w:r w:rsidR="007E01A3" w:rsidRPr="007E01A3">
        <w:rPr>
          <w:rFonts w:ascii="Roboto Condensed Light" w:hAnsi="Roboto Condensed Light"/>
          <w:color w:val="002060"/>
          <w:sz w:val="28"/>
          <w:szCs w:val="28"/>
          <w:lang w:val="uk-UA"/>
        </w:rPr>
        <w:t>№ 2971-IX</w:t>
      </w:r>
      <w:r w:rsidR="007E01A3">
        <w:rPr>
          <w:rFonts w:ascii="Roboto Condensed Light" w:hAnsi="Roboto Condensed Light"/>
          <w:color w:val="002060"/>
          <w:sz w:val="28"/>
          <w:szCs w:val="28"/>
          <w:lang w:val="uk-UA"/>
        </w:rPr>
        <w:t xml:space="preserve"> до</w:t>
      </w:r>
      <w:r w:rsidRPr="007E01A3">
        <w:rPr>
          <w:rFonts w:ascii="Roboto Condensed Light" w:hAnsi="Roboto Condensed Light"/>
          <w:color w:val="002060"/>
          <w:sz w:val="28"/>
          <w:szCs w:val="28"/>
          <w:lang w:val="uk-UA"/>
        </w:rPr>
        <w:t xml:space="preserve"> частини шостої статті 34 </w:t>
      </w:r>
      <w:proofErr w:type="spellStart"/>
      <w:r w:rsidRPr="007E01A3">
        <w:rPr>
          <w:rFonts w:ascii="Roboto Condensed Light" w:hAnsi="Roboto Condensed Light"/>
          <w:color w:val="002060"/>
          <w:sz w:val="28"/>
          <w:szCs w:val="28"/>
          <w:lang w:val="uk-UA"/>
        </w:rPr>
        <w:t>КУзПБ</w:t>
      </w:r>
      <w:proofErr w:type="spellEnd"/>
      <w:r w:rsidRPr="007E01A3">
        <w:rPr>
          <w:rFonts w:ascii="Roboto Condensed Light" w:hAnsi="Roboto Condensed Light"/>
          <w:color w:val="002060"/>
          <w:sz w:val="28"/>
          <w:szCs w:val="28"/>
          <w:lang w:val="uk-UA"/>
        </w:rPr>
        <w:t xml:space="preserve">, </w:t>
      </w:r>
      <w:r w:rsidR="00FE7E4E" w:rsidRPr="007E01A3">
        <w:rPr>
          <w:rFonts w:ascii="Roboto Condensed Light" w:hAnsi="Roboto Condensed Light"/>
          <w:color w:val="002060"/>
          <w:sz w:val="28"/>
          <w:szCs w:val="28"/>
          <w:lang w:val="uk-UA"/>
        </w:rPr>
        <w:t>–</w:t>
      </w:r>
      <w:r w:rsidRPr="007E01A3">
        <w:rPr>
          <w:rFonts w:ascii="Roboto Condensed Light" w:hAnsi="Roboto Condensed Light"/>
          <w:color w:val="002060"/>
          <w:sz w:val="28"/>
          <w:szCs w:val="28"/>
          <w:lang w:val="uk-UA"/>
        </w:rPr>
        <w:t xml:space="preserve"> з органами управління боржника (які можуть бути як одноосібним, так і колективним органом управління). </w:t>
      </w:r>
    </w:p>
    <w:p w14:paraId="520B20D4" w14:textId="6A5E625B" w:rsidR="001F2913" w:rsidRPr="007E01A3" w:rsidRDefault="001F2913" w:rsidP="001F2913">
      <w:pPr>
        <w:spacing w:after="0" w:line="240" w:lineRule="auto"/>
        <w:ind w:firstLine="709"/>
        <w:contextualSpacing/>
        <w:jc w:val="both"/>
        <w:rPr>
          <w:rFonts w:ascii="Roboto Condensed Light" w:hAnsi="Roboto Condensed Light"/>
          <w:color w:val="002060"/>
          <w:sz w:val="28"/>
          <w:szCs w:val="28"/>
          <w:lang w:val="uk-UA"/>
        </w:rPr>
      </w:pPr>
      <w:r w:rsidRPr="007E01A3">
        <w:rPr>
          <w:rFonts w:ascii="Roboto Condensed Light" w:hAnsi="Roboto Condensed Light"/>
          <w:color w:val="002060"/>
          <w:sz w:val="28"/>
          <w:szCs w:val="28"/>
          <w:lang w:val="uk-UA"/>
        </w:rPr>
        <w:t xml:space="preserve">Крім </w:t>
      </w:r>
      <w:r w:rsidR="007E01A3">
        <w:rPr>
          <w:rFonts w:ascii="Roboto Condensed Light" w:hAnsi="Roboto Condensed Light"/>
          <w:color w:val="002060"/>
          <w:sz w:val="28"/>
          <w:szCs w:val="28"/>
          <w:lang w:val="uk-UA"/>
        </w:rPr>
        <w:t>т</w:t>
      </w:r>
      <w:r w:rsidRPr="007E01A3">
        <w:rPr>
          <w:rFonts w:ascii="Roboto Condensed Light" w:hAnsi="Roboto Condensed Light"/>
          <w:color w:val="002060"/>
          <w:sz w:val="28"/>
          <w:szCs w:val="28"/>
          <w:lang w:val="uk-UA"/>
        </w:rPr>
        <w:t>ого, суб</w:t>
      </w:r>
      <w:r w:rsidR="00B928CE" w:rsidRPr="007E01A3">
        <w:rPr>
          <w:rFonts w:ascii="Roboto Condensed Light" w:hAnsi="Roboto Condensed Light"/>
          <w:color w:val="002060"/>
          <w:sz w:val="28"/>
          <w:szCs w:val="28"/>
          <w:lang w:val="uk-UA"/>
        </w:rPr>
        <w:t>’</w:t>
      </w:r>
      <w:r w:rsidRPr="007E01A3">
        <w:rPr>
          <w:rFonts w:ascii="Roboto Condensed Light" w:hAnsi="Roboto Condensed Light"/>
          <w:color w:val="002060"/>
          <w:sz w:val="28"/>
          <w:szCs w:val="28"/>
          <w:lang w:val="uk-UA"/>
        </w:rPr>
        <w:t>єктом солідарної відповідальності (одноосібним або колективним) також може бути особа (особи), що за законом, статутом, рішенням власників тощо виконує обов</w:t>
      </w:r>
      <w:r w:rsidR="003543FA" w:rsidRPr="003543FA">
        <w:rPr>
          <w:rFonts w:ascii="Roboto Condensed Light" w:hAnsi="Roboto Condensed Light"/>
          <w:color w:val="002060"/>
          <w:sz w:val="28"/>
          <w:szCs w:val="28"/>
          <w:lang w:val="uk-UA"/>
        </w:rPr>
        <w:t>’</w:t>
      </w:r>
      <w:r w:rsidRPr="007E01A3">
        <w:rPr>
          <w:rFonts w:ascii="Roboto Condensed Light" w:hAnsi="Roboto Condensed Light"/>
          <w:color w:val="002060"/>
          <w:sz w:val="28"/>
          <w:szCs w:val="28"/>
          <w:lang w:val="uk-UA"/>
        </w:rPr>
        <w:t xml:space="preserve">язки керівника (органів управління) та, відповідно, діє від імені </w:t>
      </w:r>
      <w:r w:rsidR="003275B3" w:rsidRPr="007E01A3">
        <w:rPr>
          <w:rFonts w:ascii="Roboto Condensed Light" w:hAnsi="Roboto Condensed Light"/>
          <w:color w:val="002060"/>
          <w:sz w:val="28"/>
          <w:szCs w:val="28"/>
          <w:lang w:val="uk-UA"/>
        </w:rPr>
        <w:t>б</w:t>
      </w:r>
      <w:r w:rsidRPr="007E01A3">
        <w:rPr>
          <w:rFonts w:ascii="Roboto Condensed Light" w:hAnsi="Roboto Condensed Light"/>
          <w:color w:val="002060"/>
          <w:sz w:val="28"/>
          <w:szCs w:val="28"/>
          <w:lang w:val="uk-UA"/>
        </w:rPr>
        <w:t xml:space="preserve">оржника у правовідносинах з третіми особами. При цьому належний </w:t>
      </w:r>
      <w:proofErr w:type="spellStart"/>
      <w:r w:rsidRPr="007E01A3">
        <w:rPr>
          <w:rFonts w:ascii="Roboto Condensed Light" w:hAnsi="Roboto Condensed Light"/>
          <w:color w:val="002060"/>
          <w:sz w:val="28"/>
          <w:szCs w:val="28"/>
          <w:lang w:val="uk-UA"/>
        </w:rPr>
        <w:t>суб</w:t>
      </w:r>
      <w:proofErr w:type="spellEnd"/>
      <w:r w:rsidR="0056159B" w:rsidRPr="007E01A3">
        <w:rPr>
          <w:rFonts w:ascii="Roboto Condensed Light" w:hAnsi="Roboto Condensed Light"/>
          <w:color w:val="002060"/>
          <w:sz w:val="28"/>
          <w:szCs w:val="28"/>
        </w:rPr>
        <w:t>'</w:t>
      </w:r>
      <w:proofErr w:type="spellStart"/>
      <w:r w:rsidRPr="007E01A3">
        <w:rPr>
          <w:rFonts w:ascii="Roboto Condensed Light" w:hAnsi="Roboto Condensed Light"/>
          <w:color w:val="002060"/>
          <w:sz w:val="28"/>
          <w:szCs w:val="28"/>
          <w:lang w:val="uk-UA"/>
        </w:rPr>
        <w:t>єкт</w:t>
      </w:r>
      <w:proofErr w:type="spellEnd"/>
      <w:r w:rsidRPr="007E01A3">
        <w:rPr>
          <w:rFonts w:ascii="Roboto Condensed Light" w:hAnsi="Roboto Condensed Light"/>
          <w:color w:val="002060"/>
          <w:sz w:val="28"/>
          <w:szCs w:val="28"/>
          <w:lang w:val="uk-UA"/>
        </w:rPr>
        <w:t xml:space="preserve"> солідарної відповідальності у справі про банкрутство за правилами частини шостої статті 34 </w:t>
      </w:r>
      <w:proofErr w:type="spellStart"/>
      <w:r w:rsidRPr="007E01A3">
        <w:rPr>
          <w:rFonts w:ascii="Roboto Condensed Light" w:hAnsi="Roboto Condensed Light"/>
          <w:color w:val="002060"/>
          <w:sz w:val="28"/>
          <w:szCs w:val="28"/>
          <w:lang w:val="uk-UA"/>
        </w:rPr>
        <w:t>КУзПБ</w:t>
      </w:r>
      <w:proofErr w:type="spellEnd"/>
      <w:r w:rsidRPr="007E01A3">
        <w:rPr>
          <w:rFonts w:ascii="Roboto Condensed Light" w:hAnsi="Roboto Condensed Light"/>
          <w:color w:val="002060"/>
          <w:sz w:val="28"/>
          <w:szCs w:val="28"/>
          <w:lang w:val="uk-UA"/>
        </w:rPr>
        <w:t xml:space="preserve"> визначається тією особою (особами), яка була або одноосібним керівником, або у складі колегіального органу управління як на момент виникнення обставин загрози неплатоспроможності боржника, так і протягом періоду, коли ці обставини залишались незмінними стосовно боржника, зокрема до моменту, коли справа про банкрутство була ініційована кредитором (або боржником з порушенням встановленого частиною шостою статті 34 </w:t>
      </w:r>
      <w:proofErr w:type="spellStart"/>
      <w:r w:rsidRPr="007E01A3">
        <w:rPr>
          <w:rFonts w:ascii="Roboto Condensed Light" w:hAnsi="Roboto Condensed Light"/>
          <w:color w:val="002060"/>
          <w:sz w:val="28"/>
          <w:szCs w:val="28"/>
          <w:lang w:val="uk-UA"/>
        </w:rPr>
        <w:t>КУзПБ</w:t>
      </w:r>
      <w:proofErr w:type="spellEnd"/>
      <w:r w:rsidRPr="007E01A3">
        <w:rPr>
          <w:rFonts w:ascii="Roboto Condensed Light" w:hAnsi="Roboto Condensed Light"/>
          <w:color w:val="002060"/>
          <w:sz w:val="28"/>
          <w:szCs w:val="28"/>
          <w:lang w:val="uk-UA"/>
        </w:rPr>
        <w:t xml:space="preserve"> місячного строку). </w:t>
      </w:r>
    </w:p>
    <w:p w14:paraId="0FF734F8" w14:textId="2A4D2222" w:rsidR="001F2913" w:rsidRPr="007E01A3" w:rsidRDefault="00296AF1" w:rsidP="001F2913">
      <w:pPr>
        <w:spacing w:after="0" w:line="240" w:lineRule="auto"/>
        <w:ind w:firstLine="709"/>
        <w:contextualSpacing/>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Я</w:t>
      </w:r>
      <w:r w:rsidR="001F2913" w:rsidRPr="007E01A3">
        <w:rPr>
          <w:rFonts w:ascii="Roboto Condensed Light" w:hAnsi="Roboto Condensed Light"/>
          <w:color w:val="002060"/>
          <w:sz w:val="28"/>
          <w:szCs w:val="28"/>
          <w:lang w:val="uk-UA"/>
        </w:rPr>
        <w:t>кщо суди, досліджуючи обставини справи п</w:t>
      </w:r>
      <w:r w:rsidR="001E0111">
        <w:rPr>
          <w:rFonts w:ascii="Roboto Condensed Light" w:hAnsi="Roboto Condensed Light"/>
          <w:color w:val="002060"/>
          <w:sz w:val="28"/>
          <w:szCs w:val="28"/>
          <w:lang w:val="uk-UA"/>
        </w:rPr>
        <w:t>р</w:t>
      </w:r>
      <w:r w:rsidR="001F2913" w:rsidRPr="007E01A3">
        <w:rPr>
          <w:rFonts w:ascii="Roboto Condensed Light" w:hAnsi="Roboto Condensed Light"/>
          <w:color w:val="002060"/>
          <w:sz w:val="28"/>
          <w:szCs w:val="28"/>
          <w:lang w:val="uk-UA"/>
        </w:rPr>
        <w:t xml:space="preserve">о банкрутство, встановлять, що обставини загрози неплатоспроможності юридичної особи тривали певний час (більше одного місяця), протягом цього часу керівника боржника було замінено на іншого або ці заміни відбувались неодноразово, а повноваження кожного із призначених керівників юридичної особи, що весь цей час перебувала в стані загрози неплатоспроможності, тривали більше одного місяця </w:t>
      </w:r>
      <w:r w:rsidR="001E0111">
        <w:rPr>
          <w:rFonts w:ascii="Roboto Condensed Light" w:hAnsi="Roboto Condensed Light"/>
          <w:color w:val="002060"/>
          <w:sz w:val="28"/>
          <w:szCs w:val="28"/>
          <w:lang w:val="uk-UA"/>
        </w:rPr>
        <w:t>і</w:t>
      </w:r>
      <w:r w:rsidR="001F2913" w:rsidRPr="007E01A3">
        <w:rPr>
          <w:rFonts w:ascii="Roboto Condensed Light" w:hAnsi="Roboto Condensed Light"/>
          <w:color w:val="002060"/>
          <w:sz w:val="28"/>
          <w:szCs w:val="28"/>
          <w:lang w:val="uk-UA"/>
        </w:rPr>
        <w:t xml:space="preserve"> жод</w:t>
      </w:r>
      <w:r w:rsidR="001E0111">
        <w:rPr>
          <w:rFonts w:ascii="Roboto Condensed Light" w:hAnsi="Roboto Condensed Light"/>
          <w:color w:val="002060"/>
          <w:sz w:val="28"/>
          <w:szCs w:val="28"/>
          <w:lang w:val="uk-UA"/>
        </w:rPr>
        <w:t>ен і</w:t>
      </w:r>
      <w:r w:rsidR="001F2913" w:rsidRPr="007E01A3">
        <w:rPr>
          <w:rFonts w:ascii="Roboto Condensed Light" w:hAnsi="Roboto Condensed Light"/>
          <w:color w:val="002060"/>
          <w:sz w:val="28"/>
          <w:szCs w:val="28"/>
          <w:lang w:val="uk-UA"/>
        </w:rPr>
        <w:t>з них після спливу, зокрема</w:t>
      </w:r>
      <w:r w:rsidR="001E0111">
        <w:rPr>
          <w:rFonts w:ascii="Roboto Condensed Light" w:hAnsi="Roboto Condensed Light"/>
          <w:color w:val="002060"/>
          <w:sz w:val="28"/>
          <w:szCs w:val="28"/>
          <w:lang w:val="uk-UA"/>
        </w:rPr>
        <w:t>,</w:t>
      </w:r>
      <w:r w:rsidR="001F2913" w:rsidRPr="007E01A3">
        <w:rPr>
          <w:rFonts w:ascii="Roboto Condensed Light" w:hAnsi="Roboto Condensed Light"/>
          <w:color w:val="002060"/>
          <w:sz w:val="28"/>
          <w:szCs w:val="28"/>
          <w:lang w:val="uk-UA"/>
        </w:rPr>
        <w:t xml:space="preserve"> місяця перебування на посаді керівника юридичної особи не подав до суду заяви боржника про банкрутство, то це є підставою для встановлення судом порушення положень абзацу першого частини шостої статті 34 </w:t>
      </w:r>
      <w:proofErr w:type="spellStart"/>
      <w:r w:rsidR="001F2913" w:rsidRPr="007E01A3">
        <w:rPr>
          <w:rFonts w:ascii="Roboto Condensed Light" w:hAnsi="Roboto Condensed Light"/>
          <w:color w:val="002060"/>
          <w:sz w:val="28"/>
          <w:szCs w:val="28"/>
          <w:lang w:val="uk-UA"/>
        </w:rPr>
        <w:t>КУзПБ</w:t>
      </w:r>
      <w:proofErr w:type="spellEnd"/>
      <w:r w:rsidR="001F2913" w:rsidRPr="007E01A3">
        <w:rPr>
          <w:rFonts w:ascii="Roboto Condensed Light" w:hAnsi="Roboto Condensed Light"/>
          <w:color w:val="002060"/>
          <w:sz w:val="28"/>
          <w:szCs w:val="28"/>
          <w:lang w:val="uk-UA"/>
        </w:rPr>
        <w:t xml:space="preserve"> щодо кожного із відповідних керівників як передумови для покладення солідарної відповідальності.</w:t>
      </w:r>
    </w:p>
    <w:p w14:paraId="19B7BA4E" w14:textId="660795EA" w:rsidR="001F2913" w:rsidRPr="007E01A3" w:rsidRDefault="001F2913" w:rsidP="001F2913">
      <w:pPr>
        <w:spacing w:after="0" w:line="240" w:lineRule="auto"/>
        <w:ind w:firstLine="709"/>
        <w:contextualSpacing/>
        <w:jc w:val="both"/>
        <w:rPr>
          <w:rFonts w:ascii="Roboto Condensed Light" w:hAnsi="Roboto Condensed Light"/>
          <w:color w:val="002060"/>
          <w:sz w:val="28"/>
          <w:szCs w:val="28"/>
          <w:lang w:val="uk-UA"/>
        </w:rPr>
      </w:pPr>
      <w:r w:rsidRPr="007E01A3">
        <w:rPr>
          <w:rFonts w:ascii="Roboto Condensed Light" w:hAnsi="Roboto Condensed Light"/>
          <w:color w:val="002060"/>
          <w:sz w:val="28"/>
          <w:szCs w:val="28"/>
          <w:lang w:val="uk-UA"/>
        </w:rPr>
        <w:t xml:space="preserve">При цьому тлумачення змісту частини шостої статті 34 </w:t>
      </w:r>
      <w:proofErr w:type="spellStart"/>
      <w:r w:rsidRPr="007E01A3">
        <w:rPr>
          <w:rFonts w:ascii="Roboto Condensed Light" w:hAnsi="Roboto Condensed Light"/>
          <w:color w:val="002060"/>
          <w:sz w:val="28"/>
          <w:szCs w:val="28"/>
          <w:lang w:val="uk-UA"/>
        </w:rPr>
        <w:t>КУзПБ</w:t>
      </w:r>
      <w:proofErr w:type="spellEnd"/>
      <w:r w:rsidRPr="007E01A3">
        <w:rPr>
          <w:rFonts w:ascii="Roboto Condensed Light" w:hAnsi="Roboto Condensed Light"/>
          <w:color w:val="002060"/>
          <w:sz w:val="28"/>
          <w:szCs w:val="28"/>
          <w:lang w:val="uk-UA"/>
        </w:rPr>
        <w:t xml:space="preserve"> свідчить, що суб</w:t>
      </w:r>
      <w:r w:rsidR="00B928CE" w:rsidRPr="007E01A3">
        <w:rPr>
          <w:rFonts w:ascii="Roboto Condensed Light" w:hAnsi="Roboto Condensed Light"/>
          <w:color w:val="002060"/>
          <w:sz w:val="28"/>
          <w:szCs w:val="28"/>
          <w:lang w:val="uk-UA"/>
        </w:rPr>
        <w:t>’</w:t>
      </w:r>
      <w:r w:rsidRPr="007E01A3">
        <w:rPr>
          <w:rFonts w:ascii="Roboto Condensed Light" w:hAnsi="Roboto Condensed Light"/>
          <w:color w:val="002060"/>
          <w:sz w:val="28"/>
          <w:szCs w:val="28"/>
          <w:lang w:val="uk-UA"/>
        </w:rPr>
        <w:t>єктом солідарної відповідальності є в тому числі колишній керівник, оскільки наведена норма не містить жодних обмежень покладення такої відповідальності на керівника боржника, повноваження якого на час відкриття</w:t>
      </w:r>
      <w:r w:rsidR="001E0111">
        <w:rPr>
          <w:rFonts w:ascii="Roboto Condensed Light" w:hAnsi="Roboto Condensed Light"/>
          <w:color w:val="002060"/>
          <w:sz w:val="28"/>
          <w:szCs w:val="28"/>
          <w:lang w:val="uk-UA"/>
        </w:rPr>
        <w:t xml:space="preserve"> </w:t>
      </w:r>
      <w:r w:rsidRPr="007E01A3">
        <w:rPr>
          <w:rFonts w:ascii="Roboto Condensed Light" w:hAnsi="Roboto Condensed Light"/>
          <w:color w:val="002060"/>
          <w:sz w:val="28"/>
          <w:szCs w:val="28"/>
          <w:lang w:val="uk-UA"/>
        </w:rPr>
        <w:t>/</w:t>
      </w:r>
      <w:r w:rsidR="001E0111">
        <w:rPr>
          <w:rFonts w:ascii="Roboto Condensed Light" w:hAnsi="Roboto Condensed Light"/>
          <w:color w:val="002060"/>
          <w:sz w:val="28"/>
          <w:szCs w:val="28"/>
          <w:lang w:val="uk-UA"/>
        </w:rPr>
        <w:t xml:space="preserve"> </w:t>
      </w:r>
      <w:r w:rsidRPr="007E01A3">
        <w:rPr>
          <w:rFonts w:ascii="Roboto Condensed Light" w:hAnsi="Roboto Condensed Light"/>
          <w:color w:val="002060"/>
          <w:sz w:val="28"/>
          <w:szCs w:val="28"/>
          <w:lang w:val="uk-UA"/>
        </w:rPr>
        <w:t>здійснення провадження у справі про банкрутство припинились.</w:t>
      </w:r>
    </w:p>
    <w:p w14:paraId="3872FC42" w14:textId="7B7D6240" w:rsidR="001F2913" w:rsidRPr="007E01A3" w:rsidRDefault="001F2913" w:rsidP="001F2913">
      <w:pPr>
        <w:spacing w:after="0" w:line="240" w:lineRule="auto"/>
        <w:ind w:firstLine="709"/>
        <w:contextualSpacing/>
        <w:jc w:val="both"/>
        <w:rPr>
          <w:rFonts w:ascii="Roboto Condensed Light" w:hAnsi="Roboto Condensed Light"/>
          <w:color w:val="002060"/>
          <w:sz w:val="28"/>
          <w:szCs w:val="28"/>
          <w:lang w:val="uk-UA"/>
        </w:rPr>
      </w:pPr>
      <w:r w:rsidRPr="007E01A3">
        <w:rPr>
          <w:rFonts w:ascii="Roboto Condensed Light" w:hAnsi="Roboto Condensed Light"/>
          <w:color w:val="002060"/>
          <w:sz w:val="28"/>
          <w:szCs w:val="28"/>
          <w:lang w:val="uk-UA"/>
        </w:rPr>
        <w:t>Водночас, оскільки положення час</w:t>
      </w:r>
      <w:r w:rsidR="00B928CE" w:rsidRPr="007E01A3">
        <w:rPr>
          <w:rFonts w:ascii="Roboto Condensed Light" w:hAnsi="Roboto Condensed Light"/>
          <w:color w:val="002060"/>
          <w:sz w:val="28"/>
          <w:szCs w:val="28"/>
          <w:lang w:val="uk-UA"/>
        </w:rPr>
        <w:t xml:space="preserve">тини шостої статті 34 </w:t>
      </w:r>
      <w:r w:rsidR="001E0111">
        <w:rPr>
          <w:rFonts w:ascii="Roboto Condensed Light" w:hAnsi="Roboto Condensed Light"/>
          <w:color w:val="002060"/>
          <w:sz w:val="28"/>
          <w:szCs w:val="28"/>
          <w:lang w:val="uk-UA"/>
        </w:rPr>
        <w:t>названого Кодексу</w:t>
      </w:r>
      <w:r w:rsidR="00B928CE" w:rsidRPr="007E01A3">
        <w:rPr>
          <w:rFonts w:ascii="Roboto Condensed Light" w:hAnsi="Roboto Condensed Light"/>
          <w:color w:val="002060"/>
          <w:sz w:val="28"/>
          <w:szCs w:val="28"/>
          <w:lang w:val="uk-UA"/>
        </w:rPr>
        <w:t xml:space="preserve"> пов’</w:t>
      </w:r>
      <w:r w:rsidRPr="007E01A3">
        <w:rPr>
          <w:rFonts w:ascii="Roboto Condensed Light" w:hAnsi="Roboto Condensed Light"/>
          <w:color w:val="002060"/>
          <w:sz w:val="28"/>
          <w:szCs w:val="28"/>
          <w:lang w:val="uk-UA"/>
        </w:rPr>
        <w:t>язують виникнення обов</w:t>
      </w:r>
      <w:r w:rsidR="00B928CE" w:rsidRPr="007E01A3">
        <w:rPr>
          <w:rFonts w:ascii="Roboto Condensed Light" w:hAnsi="Roboto Condensed Light"/>
          <w:color w:val="002060"/>
          <w:sz w:val="28"/>
          <w:szCs w:val="28"/>
          <w:lang w:val="uk-UA"/>
        </w:rPr>
        <w:t>’</w:t>
      </w:r>
      <w:r w:rsidRPr="007E01A3">
        <w:rPr>
          <w:rFonts w:ascii="Roboto Condensed Light" w:hAnsi="Roboto Condensed Light"/>
          <w:color w:val="002060"/>
          <w:sz w:val="28"/>
          <w:szCs w:val="28"/>
          <w:lang w:val="uk-UA"/>
        </w:rPr>
        <w:t xml:space="preserve">язку </w:t>
      </w:r>
      <w:r w:rsidR="001E0111">
        <w:rPr>
          <w:rFonts w:ascii="Roboto Condensed Light" w:hAnsi="Roboto Condensed Light"/>
          <w:color w:val="002060"/>
          <w:sz w:val="28"/>
          <w:szCs w:val="28"/>
          <w:lang w:val="uk-UA"/>
        </w:rPr>
        <w:t>в</w:t>
      </w:r>
      <w:r w:rsidRPr="007E01A3">
        <w:rPr>
          <w:rFonts w:ascii="Roboto Condensed Light" w:hAnsi="Roboto Condensed Light"/>
          <w:color w:val="002060"/>
          <w:sz w:val="28"/>
          <w:szCs w:val="28"/>
          <w:lang w:val="uk-UA"/>
        </w:rPr>
        <w:t xml:space="preserve"> керівника (органів управління) звернутися до господарського суду із заявою про відкриття провадження у справі з виникненням</w:t>
      </w:r>
      <w:r w:rsidR="001E0111">
        <w:rPr>
          <w:rFonts w:ascii="Roboto Condensed Light" w:hAnsi="Roboto Condensed Light"/>
          <w:color w:val="002060"/>
          <w:sz w:val="28"/>
          <w:szCs w:val="28"/>
          <w:lang w:val="uk-UA"/>
        </w:rPr>
        <w:t xml:space="preserve"> </w:t>
      </w:r>
      <w:r w:rsidRPr="007E01A3">
        <w:rPr>
          <w:rFonts w:ascii="Roboto Condensed Light" w:hAnsi="Roboto Condensed Light"/>
          <w:color w:val="002060"/>
          <w:sz w:val="28"/>
          <w:szCs w:val="28"/>
          <w:lang w:val="uk-UA"/>
        </w:rPr>
        <w:t>/</w:t>
      </w:r>
      <w:r w:rsidR="001E0111">
        <w:rPr>
          <w:rFonts w:ascii="Roboto Condensed Light" w:hAnsi="Roboto Condensed Light"/>
          <w:color w:val="002060"/>
          <w:sz w:val="28"/>
          <w:szCs w:val="28"/>
          <w:lang w:val="uk-UA"/>
        </w:rPr>
        <w:t xml:space="preserve"> </w:t>
      </w:r>
      <w:r w:rsidRPr="007E01A3">
        <w:rPr>
          <w:rFonts w:ascii="Roboto Condensed Light" w:hAnsi="Roboto Condensed Light"/>
          <w:color w:val="002060"/>
          <w:sz w:val="28"/>
          <w:szCs w:val="28"/>
          <w:lang w:val="uk-UA"/>
        </w:rPr>
        <w:t xml:space="preserve">настанням обставин загрози неплатоспроможності боржника, до солідарної відповідальності не може бути притягнений той </w:t>
      </w:r>
      <w:r w:rsidR="00B928CE" w:rsidRPr="007E01A3">
        <w:rPr>
          <w:rFonts w:ascii="Roboto Condensed Light" w:hAnsi="Roboto Condensed Light"/>
          <w:color w:val="002060"/>
          <w:sz w:val="28"/>
          <w:szCs w:val="28"/>
          <w:lang w:val="uk-UA"/>
        </w:rPr>
        <w:t>«</w:t>
      </w:r>
      <w:r w:rsidRPr="007E01A3">
        <w:rPr>
          <w:rFonts w:ascii="Roboto Condensed Light" w:hAnsi="Roboto Condensed Light"/>
          <w:color w:val="002060"/>
          <w:sz w:val="28"/>
          <w:szCs w:val="28"/>
          <w:lang w:val="uk-UA"/>
        </w:rPr>
        <w:t>колишній</w:t>
      </w:r>
      <w:r w:rsidR="00B928CE" w:rsidRPr="007E01A3">
        <w:rPr>
          <w:rFonts w:ascii="Roboto Condensed Light" w:hAnsi="Roboto Condensed Light"/>
          <w:color w:val="002060"/>
          <w:sz w:val="28"/>
          <w:szCs w:val="28"/>
          <w:lang w:val="uk-UA"/>
        </w:rPr>
        <w:t>»</w:t>
      </w:r>
      <w:r w:rsidRPr="007E01A3">
        <w:rPr>
          <w:rFonts w:ascii="Roboto Condensed Light" w:hAnsi="Roboto Condensed Light"/>
          <w:color w:val="002060"/>
          <w:sz w:val="28"/>
          <w:szCs w:val="28"/>
          <w:lang w:val="uk-UA"/>
        </w:rPr>
        <w:t xml:space="preserve"> керівник (органи управління боржника), повноваження якого (яких) припинились до</w:t>
      </w:r>
      <w:r w:rsidR="001E0111">
        <w:rPr>
          <w:rFonts w:ascii="Roboto Condensed Light" w:hAnsi="Roboto Condensed Light"/>
          <w:color w:val="002060"/>
          <w:sz w:val="28"/>
          <w:szCs w:val="28"/>
          <w:lang w:val="uk-UA"/>
        </w:rPr>
        <w:t xml:space="preserve"> </w:t>
      </w:r>
      <w:r w:rsidRPr="007E01A3">
        <w:rPr>
          <w:rFonts w:ascii="Roboto Condensed Light" w:hAnsi="Roboto Condensed Light"/>
          <w:color w:val="002060"/>
          <w:sz w:val="28"/>
          <w:szCs w:val="28"/>
          <w:lang w:val="uk-UA"/>
        </w:rPr>
        <w:t>/</w:t>
      </w:r>
      <w:r w:rsidR="001E0111">
        <w:rPr>
          <w:rFonts w:ascii="Roboto Condensed Light" w:hAnsi="Roboto Condensed Light"/>
          <w:color w:val="002060"/>
          <w:sz w:val="28"/>
          <w:szCs w:val="28"/>
          <w:lang w:val="uk-UA"/>
        </w:rPr>
        <w:t xml:space="preserve"> </w:t>
      </w:r>
      <w:r w:rsidRPr="007E01A3">
        <w:rPr>
          <w:rFonts w:ascii="Roboto Condensed Light" w:hAnsi="Roboto Condensed Light"/>
          <w:color w:val="002060"/>
          <w:sz w:val="28"/>
          <w:szCs w:val="28"/>
          <w:lang w:val="uk-UA"/>
        </w:rPr>
        <w:t>на момент виникнення</w:t>
      </w:r>
      <w:r w:rsidR="001E0111">
        <w:rPr>
          <w:rFonts w:ascii="Roboto Condensed Light" w:hAnsi="Roboto Condensed Light"/>
          <w:color w:val="002060"/>
          <w:sz w:val="28"/>
          <w:szCs w:val="28"/>
          <w:lang w:val="uk-UA"/>
        </w:rPr>
        <w:t xml:space="preserve"> </w:t>
      </w:r>
      <w:r w:rsidRPr="007E01A3">
        <w:rPr>
          <w:rFonts w:ascii="Roboto Condensed Light" w:hAnsi="Roboto Condensed Light"/>
          <w:color w:val="002060"/>
          <w:sz w:val="28"/>
          <w:szCs w:val="28"/>
          <w:lang w:val="uk-UA"/>
        </w:rPr>
        <w:t>/</w:t>
      </w:r>
      <w:r w:rsidR="001E0111">
        <w:rPr>
          <w:rFonts w:ascii="Roboto Condensed Light" w:hAnsi="Roboto Condensed Light"/>
          <w:color w:val="002060"/>
          <w:sz w:val="28"/>
          <w:szCs w:val="28"/>
          <w:lang w:val="uk-UA"/>
        </w:rPr>
        <w:t xml:space="preserve"> </w:t>
      </w:r>
      <w:r w:rsidRPr="007E01A3">
        <w:rPr>
          <w:rFonts w:ascii="Roboto Condensed Light" w:hAnsi="Roboto Condensed Light"/>
          <w:color w:val="002060"/>
          <w:sz w:val="28"/>
          <w:szCs w:val="28"/>
          <w:lang w:val="uk-UA"/>
        </w:rPr>
        <w:t xml:space="preserve">настання обставин загрози неплатоспроможності боржника </w:t>
      </w:r>
      <w:r w:rsidR="001E0111">
        <w:rPr>
          <w:rFonts w:ascii="Roboto Condensed Light" w:hAnsi="Roboto Condensed Light"/>
          <w:color w:val="002060"/>
          <w:sz w:val="28"/>
          <w:szCs w:val="28"/>
          <w:lang w:val="uk-UA"/>
        </w:rPr>
        <w:t>в</w:t>
      </w:r>
      <w:r w:rsidRPr="007E01A3">
        <w:rPr>
          <w:rFonts w:ascii="Roboto Condensed Light" w:hAnsi="Roboto Condensed Light"/>
          <w:color w:val="002060"/>
          <w:sz w:val="28"/>
          <w:szCs w:val="28"/>
          <w:lang w:val="uk-UA"/>
        </w:rPr>
        <w:t xml:space="preserve"> розумінні </w:t>
      </w:r>
      <w:r w:rsidR="001E0111">
        <w:rPr>
          <w:rFonts w:ascii="Roboto Condensed Light" w:hAnsi="Roboto Condensed Light"/>
          <w:color w:val="002060"/>
          <w:sz w:val="28"/>
          <w:szCs w:val="28"/>
          <w:lang w:val="uk-UA"/>
        </w:rPr>
        <w:t xml:space="preserve">зазначеної норми </w:t>
      </w:r>
      <w:proofErr w:type="spellStart"/>
      <w:r w:rsidRPr="007E01A3">
        <w:rPr>
          <w:rFonts w:ascii="Roboto Condensed Light" w:hAnsi="Roboto Condensed Light"/>
          <w:color w:val="002060"/>
          <w:sz w:val="28"/>
          <w:szCs w:val="28"/>
          <w:lang w:val="uk-UA"/>
        </w:rPr>
        <w:t>КУзПБ</w:t>
      </w:r>
      <w:proofErr w:type="spellEnd"/>
      <w:r w:rsidRPr="007E01A3">
        <w:rPr>
          <w:rFonts w:ascii="Roboto Condensed Light" w:hAnsi="Roboto Condensed Light"/>
          <w:color w:val="002060"/>
          <w:sz w:val="28"/>
          <w:szCs w:val="28"/>
          <w:lang w:val="uk-UA"/>
        </w:rPr>
        <w:t>.</w:t>
      </w:r>
    </w:p>
    <w:p w14:paraId="2E44331D" w14:textId="38C1F8BB" w:rsidR="001F2913" w:rsidRPr="007E01A3" w:rsidRDefault="003275B3" w:rsidP="001F2913">
      <w:pPr>
        <w:spacing w:after="0" w:line="240" w:lineRule="auto"/>
        <w:ind w:firstLine="709"/>
        <w:contextualSpacing/>
        <w:jc w:val="both"/>
        <w:rPr>
          <w:rFonts w:ascii="Roboto Condensed Light" w:hAnsi="Roboto Condensed Light"/>
          <w:color w:val="002060"/>
          <w:sz w:val="28"/>
          <w:szCs w:val="28"/>
          <w:lang w:val="uk-UA"/>
        </w:rPr>
      </w:pPr>
      <w:r w:rsidRPr="007E01A3">
        <w:rPr>
          <w:rFonts w:ascii="Roboto Condensed Light" w:hAnsi="Roboto Condensed Light"/>
          <w:color w:val="002060"/>
          <w:sz w:val="28"/>
          <w:szCs w:val="28"/>
          <w:lang w:val="uk-UA"/>
        </w:rPr>
        <w:t>З</w:t>
      </w:r>
      <w:r w:rsidR="001F2913" w:rsidRPr="007E01A3">
        <w:rPr>
          <w:rFonts w:ascii="Roboto Condensed Light" w:hAnsi="Roboto Condensed Light"/>
          <w:color w:val="002060"/>
          <w:sz w:val="28"/>
          <w:szCs w:val="28"/>
          <w:lang w:val="uk-UA"/>
        </w:rPr>
        <w:t>агроза неплатоспроможності виникає з моменту</w:t>
      </w:r>
      <w:r w:rsidR="001E0111">
        <w:rPr>
          <w:rFonts w:ascii="Roboto Condensed Light" w:hAnsi="Roboto Condensed Light"/>
          <w:color w:val="002060"/>
          <w:sz w:val="28"/>
          <w:szCs w:val="28"/>
          <w:lang w:val="uk-UA"/>
        </w:rPr>
        <w:t>,</w:t>
      </w:r>
      <w:r w:rsidR="001F2913" w:rsidRPr="007E01A3">
        <w:rPr>
          <w:rFonts w:ascii="Roboto Condensed Light" w:hAnsi="Roboto Condensed Light"/>
          <w:color w:val="002060"/>
          <w:sz w:val="28"/>
          <w:szCs w:val="28"/>
          <w:lang w:val="uk-UA"/>
        </w:rPr>
        <w:t xml:space="preserve"> коли задоволення вимог кредитора</w:t>
      </w:r>
      <w:r w:rsidR="001E0111">
        <w:rPr>
          <w:rFonts w:ascii="Roboto Condensed Light" w:hAnsi="Roboto Condensed Light"/>
          <w:color w:val="002060"/>
          <w:sz w:val="28"/>
          <w:szCs w:val="28"/>
          <w:lang w:val="uk-UA"/>
        </w:rPr>
        <w:t xml:space="preserve"> </w:t>
      </w:r>
      <w:r w:rsidR="001F2913" w:rsidRPr="007E01A3">
        <w:rPr>
          <w:rFonts w:ascii="Roboto Condensed Light" w:hAnsi="Roboto Condensed Light"/>
          <w:color w:val="002060"/>
          <w:sz w:val="28"/>
          <w:szCs w:val="28"/>
          <w:lang w:val="uk-UA"/>
        </w:rPr>
        <w:t>(-</w:t>
      </w:r>
      <w:proofErr w:type="spellStart"/>
      <w:r w:rsidR="001F2913" w:rsidRPr="007E01A3">
        <w:rPr>
          <w:rFonts w:ascii="Roboto Condensed Light" w:hAnsi="Roboto Condensed Light"/>
          <w:color w:val="002060"/>
          <w:sz w:val="28"/>
          <w:szCs w:val="28"/>
          <w:lang w:val="uk-UA"/>
        </w:rPr>
        <w:t>ів</w:t>
      </w:r>
      <w:proofErr w:type="spellEnd"/>
      <w:r w:rsidR="001F2913" w:rsidRPr="007E01A3">
        <w:rPr>
          <w:rFonts w:ascii="Roboto Condensed Light" w:hAnsi="Roboto Condensed Light"/>
          <w:color w:val="002060"/>
          <w:sz w:val="28"/>
          <w:szCs w:val="28"/>
          <w:lang w:val="uk-UA"/>
        </w:rPr>
        <w:t xml:space="preserve">) призводить до неможливості виконання грошових </w:t>
      </w:r>
      <w:proofErr w:type="spellStart"/>
      <w:r w:rsidR="001F2913" w:rsidRPr="007E01A3">
        <w:rPr>
          <w:rFonts w:ascii="Roboto Condensed Light" w:hAnsi="Roboto Condensed Light"/>
          <w:color w:val="002060"/>
          <w:sz w:val="28"/>
          <w:szCs w:val="28"/>
          <w:lang w:val="uk-UA"/>
        </w:rPr>
        <w:t>зобов</w:t>
      </w:r>
      <w:proofErr w:type="spellEnd"/>
      <w:r w:rsidR="001E0111" w:rsidRPr="001E0111">
        <w:rPr>
          <w:rFonts w:ascii="Roboto Condensed Light" w:hAnsi="Roboto Condensed Light"/>
          <w:color w:val="002060"/>
          <w:sz w:val="28"/>
          <w:szCs w:val="28"/>
        </w:rPr>
        <w:t>’</w:t>
      </w:r>
      <w:proofErr w:type="spellStart"/>
      <w:r w:rsidR="001F2913" w:rsidRPr="007E01A3">
        <w:rPr>
          <w:rFonts w:ascii="Roboto Condensed Light" w:hAnsi="Roboto Condensed Light"/>
          <w:color w:val="002060"/>
          <w:sz w:val="28"/>
          <w:szCs w:val="28"/>
          <w:lang w:val="uk-UA"/>
        </w:rPr>
        <w:t>язань</w:t>
      </w:r>
      <w:proofErr w:type="spellEnd"/>
      <w:r w:rsidR="001F2913" w:rsidRPr="007E01A3">
        <w:rPr>
          <w:rFonts w:ascii="Roboto Condensed Light" w:hAnsi="Roboto Condensed Light"/>
          <w:color w:val="002060"/>
          <w:sz w:val="28"/>
          <w:szCs w:val="28"/>
          <w:lang w:val="uk-UA"/>
        </w:rPr>
        <w:t xml:space="preserve"> боржника в повному обсязі перед іншими кредиторами.</w:t>
      </w:r>
    </w:p>
    <w:p w14:paraId="0969AFC9" w14:textId="238FD3B7" w:rsidR="001F2913" w:rsidRPr="007E01A3" w:rsidRDefault="001F2913" w:rsidP="001F2913">
      <w:pPr>
        <w:spacing w:after="0" w:line="240" w:lineRule="auto"/>
        <w:ind w:firstLine="709"/>
        <w:contextualSpacing/>
        <w:jc w:val="both"/>
        <w:rPr>
          <w:rFonts w:ascii="Roboto Condensed Light" w:hAnsi="Roboto Condensed Light"/>
          <w:color w:val="002060"/>
          <w:sz w:val="28"/>
          <w:szCs w:val="28"/>
          <w:lang w:val="uk-UA"/>
        </w:rPr>
      </w:pPr>
      <w:r w:rsidRPr="007E01A3">
        <w:rPr>
          <w:rFonts w:ascii="Roboto Condensed Light" w:hAnsi="Roboto Condensed Light"/>
          <w:color w:val="002060"/>
          <w:sz w:val="28"/>
          <w:szCs w:val="28"/>
          <w:lang w:val="uk-UA"/>
        </w:rPr>
        <w:t>Тож умов</w:t>
      </w:r>
      <w:r w:rsidR="001E0111">
        <w:rPr>
          <w:rFonts w:ascii="Roboto Condensed Light" w:hAnsi="Roboto Condensed Light"/>
          <w:color w:val="002060"/>
          <w:sz w:val="28"/>
          <w:szCs w:val="28"/>
          <w:lang w:val="uk-UA"/>
        </w:rPr>
        <w:t>ою</w:t>
      </w:r>
      <w:r w:rsidRPr="007E01A3">
        <w:rPr>
          <w:rFonts w:ascii="Roboto Condensed Light" w:hAnsi="Roboto Condensed Light"/>
          <w:color w:val="002060"/>
          <w:sz w:val="28"/>
          <w:szCs w:val="28"/>
          <w:lang w:val="uk-UA"/>
        </w:rPr>
        <w:t xml:space="preserve"> для встановлення щодо боржника факту загрози неплатоспроможності є одночасна наявність таких юридичних фактів:</w:t>
      </w:r>
    </w:p>
    <w:p w14:paraId="36897A1A" w14:textId="77777777" w:rsidR="001F2913" w:rsidRPr="007E01A3" w:rsidRDefault="00B928CE" w:rsidP="001F2913">
      <w:pPr>
        <w:spacing w:after="0" w:line="240" w:lineRule="auto"/>
        <w:ind w:firstLine="709"/>
        <w:contextualSpacing/>
        <w:jc w:val="both"/>
        <w:rPr>
          <w:rFonts w:ascii="Roboto Condensed Light" w:hAnsi="Roboto Condensed Light"/>
          <w:color w:val="002060"/>
          <w:sz w:val="28"/>
          <w:szCs w:val="28"/>
          <w:lang w:val="uk-UA"/>
        </w:rPr>
      </w:pPr>
      <w:r w:rsidRPr="007E01A3">
        <w:rPr>
          <w:rFonts w:ascii="Roboto Condensed Light" w:hAnsi="Roboto Condensed Light"/>
          <w:color w:val="002060"/>
          <w:sz w:val="28"/>
          <w:szCs w:val="28"/>
          <w:lang w:val="uk-UA"/>
        </w:rPr>
        <w:t>–</w:t>
      </w:r>
      <w:r w:rsidR="001F2913" w:rsidRPr="007E01A3">
        <w:rPr>
          <w:rFonts w:ascii="Roboto Condensed Light" w:hAnsi="Roboto Condensed Light"/>
          <w:color w:val="002060"/>
          <w:sz w:val="28"/>
          <w:szCs w:val="28"/>
          <w:lang w:val="uk-UA"/>
        </w:rPr>
        <w:t xml:space="preserve"> існування у боржника щонайменше перед д</w:t>
      </w:r>
      <w:r w:rsidRPr="007E01A3">
        <w:rPr>
          <w:rFonts w:ascii="Roboto Condensed Light" w:hAnsi="Roboto Condensed Light"/>
          <w:color w:val="002060"/>
          <w:sz w:val="28"/>
          <w:szCs w:val="28"/>
          <w:lang w:val="uk-UA"/>
        </w:rPr>
        <w:t>вома кредиторами грошових зобов’</w:t>
      </w:r>
      <w:r w:rsidR="001F2913" w:rsidRPr="007E01A3">
        <w:rPr>
          <w:rFonts w:ascii="Roboto Condensed Light" w:hAnsi="Roboto Condensed Light"/>
          <w:color w:val="002060"/>
          <w:sz w:val="28"/>
          <w:szCs w:val="28"/>
          <w:lang w:val="uk-UA"/>
        </w:rPr>
        <w:t xml:space="preserve">язань, строк виконання яких настав та визначається за правилами закону, що регулює відповідні правовідносини (купівлі-продажу, поставки, </w:t>
      </w:r>
      <w:proofErr w:type="spellStart"/>
      <w:r w:rsidR="001F2913" w:rsidRPr="007E01A3">
        <w:rPr>
          <w:rFonts w:ascii="Roboto Condensed Light" w:hAnsi="Roboto Condensed Light"/>
          <w:color w:val="002060"/>
          <w:sz w:val="28"/>
          <w:szCs w:val="28"/>
          <w:lang w:val="uk-UA"/>
        </w:rPr>
        <w:t>підряду</w:t>
      </w:r>
      <w:proofErr w:type="spellEnd"/>
      <w:r w:rsidR="001F2913" w:rsidRPr="007E01A3">
        <w:rPr>
          <w:rFonts w:ascii="Roboto Condensed Light" w:hAnsi="Roboto Condensed Light"/>
          <w:color w:val="002060"/>
          <w:sz w:val="28"/>
          <w:szCs w:val="28"/>
          <w:lang w:val="uk-UA"/>
        </w:rPr>
        <w:t>, позики, бюджетні та податкові тощо);</w:t>
      </w:r>
    </w:p>
    <w:p w14:paraId="531E073E" w14:textId="3B868969" w:rsidR="001F2913" w:rsidRPr="001E0111" w:rsidRDefault="00B928CE" w:rsidP="001F2913">
      <w:pPr>
        <w:spacing w:after="0" w:line="240" w:lineRule="auto"/>
        <w:ind w:firstLine="709"/>
        <w:contextualSpacing/>
        <w:jc w:val="both"/>
        <w:rPr>
          <w:rFonts w:ascii="Roboto Condensed Light" w:hAnsi="Roboto Condensed Light"/>
          <w:color w:val="002060"/>
          <w:sz w:val="28"/>
          <w:szCs w:val="28"/>
          <w:lang w:val="uk-UA"/>
        </w:rPr>
      </w:pPr>
      <w:r w:rsidRPr="007E01A3">
        <w:rPr>
          <w:rFonts w:ascii="Roboto Condensed Light" w:hAnsi="Roboto Condensed Light"/>
          <w:color w:val="002060"/>
          <w:sz w:val="28"/>
          <w:szCs w:val="28"/>
          <w:lang w:val="uk-UA"/>
        </w:rPr>
        <w:t>–</w:t>
      </w:r>
      <w:r w:rsidR="001F2913" w:rsidRPr="007E01A3">
        <w:rPr>
          <w:rFonts w:ascii="Roboto Condensed Light" w:hAnsi="Roboto Condensed Light"/>
          <w:color w:val="002060"/>
          <w:sz w:val="28"/>
          <w:szCs w:val="28"/>
          <w:lang w:val="uk-UA"/>
        </w:rPr>
        <w:t xml:space="preserve"> розмір </w:t>
      </w:r>
      <w:r w:rsidR="001E0111">
        <w:rPr>
          <w:rFonts w:ascii="Roboto Condensed Light" w:hAnsi="Roboto Condensed Light"/>
          <w:color w:val="002060"/>
          <w:sz w:val="28"/>
          <w:szCs w:val="28"/>
          <w:lang w:val="uk-UA"/>
        </w:rPr>
        <w:t>у</w:t>
      </w:r>
      <w:r w:rsidR="001F2913" w:rsidRPr="007E01A3">
        <w:rPr>
          <w:rFonts w:ascii="Roboto Condensed Light" w:hAnsi="Roboto Condensed Light"/>
          <w:color w:val="002060"/>
          <w:sz w:val="28"/>
          <w:szCs w:val="28"/>
          <w:lang w:val="uk-UA"/>
        </w:rPr>
        <w:t>сіх активів боржника є меншим, ніж сумарний розмір грошових зобов</w:t>
      </w:r>
      <w:r w:rsidRPr="007E01A3">
        <w:rPr>
          <w:rFonts w:ascii="Roboto Condensed Light" w:hAnsi="Roboto Condensed Light"/>
          <w:color w:val="002060"/>
          <w:sz w:val="28"/>
          <w:szCs w:val="28"/>
          <w:lang w:val="uk-UA"/>
        </w:rPr>
        <w:t>’</w:t>
      </w:r>
      <w:r w:rsidR="001F2913" w:rsidRPr="007E01A3">
        <w:rPr>
          <w:rFonts w:ascii="Roboto Condensed Light" w:hAnsi="Roboto Condensed Light"/>
          <w:color w:val="002060"/>
          <w:sz w:val="28"/>
          <w:szCs w:val="28"/>
          <w:lang w:val="uk-UA"/>
        </w:rPr>
        <w:t xml:space="preserve">язань перед всіма кредиторами боржника, строк виконання яких настав за правилами закону, що регулює відповідні правовідносини (купівлі-продажу, поставки, </w:t>
      </w:r>
      <w:proofErr w:type="spellStart"/>
      <w:r w:rsidR="001F2913" w:rsidRPr="007E01A3">
        <w:rPr>
          <w:rFonts w:ascii="Roboto Condensed Light" w:hAnsi="Roboto Condensed Light"/>
          <w:color w:val="002060"/>
          <w:sz w:val="28"/>
          <w:szCs w:val="28"/>
          <w:lang w:val="uk-UA"/>
        </w:rPr>
        <w:t>підряду</w:t>
      </w:r>
      <w:proofErr w:type="spellEnd"/>
      <w:r w:rsidR="001F2913" w:rsidRPr="007E01A3">
        <w:rPr>
          <w:rFonts w:ascii="Roboto Condensed Light" w:hAnsi="Roboto Condensed Light"/>
          <w:color w:val="002060"/>
          <w:sz w:val="28"/>
          <w:szCs w:val="28"/>
          <w:lang w:val="uk-UA"/>
        </w:rPr>
        <w:t xml:space="preserve">, позики, бюджетні та податкові тощо). Тобто </w:t>
      </w:r>
      <w:r w:rsidR="001E0111">
        <w:rPr>
          <w:rFonts w:ascii="Roboto Condensed Light" w:hAnsi="Roboto Condensed Light"/>
          <w:color w:val="002060"/>
          <w:sz w:val="28"/>
          <w:szCs w:val="28"/>
          <w:lang w:val="uk-UA"/>
        </w:rPr>
        <w:t xml:space="preserve">наявний </w:t>
      </w:r>
      <w:r w:rsidR="001F2913" w:rsidRPr="007E01A3">
        <w:rPr>
          <w:rFonts w:ascii="Roboto Condensed Light" w:hAnsi="Roboto Condensed Light"/>
          <w:color w:val="002060"/>
          <w:sz w:val="28"/>
          <w:szCs w:val="28"/>
          <w:lang w:val="uk-UA"/>
        </w:rPr>
        <w:t>такий майновий стан боржника за всіма його показниками (основними фондами,</w:t>
      </w:r>
      <w:r w:rsidR="001F2913" w:rsidRPr="001F2913">
        <w:rPr>
          <w:rFonts w:ascii="Roboto Condensed Light" w:hAnsi="Roboto Condensed Light"/>
          <w:color w:val="002060"/>
          <w:sz w:val="26"/>
          <w:szCs w:val="26"/>
          <w:lang w:val="uk-UA"/>
        </w:rPr>
        <w:t xml:space="preserve"> дебіторською заборгованістю, строк виконан</w:t>
      </w:r>
      <w:r>
        <w:rPr>
          <w:rFonts w:ascii="Roboto Condensed Light" w:hAnsi="Roboto Condensed Light"/>
          <w:color w:val="002060"/>
          <w:sz w:val="26"/>
          <w:szCs w:val="26"/>
          <w:lang w:val="uk-UA"/>
        </w:rPr>
        <w:t>ня зобов</w:t>
      </w:r>
      <w:r w:rsidRPr="004821F8">
        <w:rPr>
          <w:rFonts w:ascii="Roboto Condensed Light" w:hAnsi="Roboto Condensed Light"/>
          <w:color w:val="002060"/>
          <w:sz w:val="26"/>
          <w:szCs w:val="26"/>
          <w:lang w:val="uk-UA"/>
        </w:rPr>
        <w:t>’</w:t>
      </w:r>
      <w:r w:rsidR="003275B3">
        <w:rPr>
          <w:rFonts w:ascii="Roboto Condensed Light" w:hAnsi="Roboto Condensed Light"/>
          <w:color w:val="002060"/>
          <w:sz w:val="26"/>
          <w:szCs w:val="26"/>
          <w:lang w:val="uk-UA"/>
        </w:rPr>
        <w:t>язань щодо якої настав</w:t>
      </w:r>
      <w:r w:rsidR="001F2913" w:rsidRPr="001F2913">
        <w:rPr>
          <w:rFonts w:ascii="Roboto Condensed Light" w:hAnsi="Roboto Condensed Light"/>
          <w:color w:val="002060"/>
          <w:sz w:val="26"/>
          <w:szCs w:val="26"/>
          <w:lang w:val="uk-UA"/>
        </w:rPr>
        <w:t xml:space="preserve"> тощо), </w:t>
      </w:r>
      <w:r w:rsidR="001F2913" w:rsidRPr="001E0111">
        <w:rPr>
          <w:rFonts w:ascii="Roboto Condensed Light" w:hAnsi="Roboto Condensed Light"/>
          <w:color w:val="002060"/>
          <w:sz w:val="28"/>
          <w:szCs w:val="28"/>
          <w:lang w:val="uk-UA"/>
        </w:rPr>
        <w:t>який за оцінкою сукупної вартості всіх його активів очевидно не здатний забезпечити за</w:t>
      </w:r>
      <w:r w:rsidRPr="001E0111">
        <w:rPr>
          <w:rFonts w:ascii="Roboto Condensed Light" w:hAnsi="Roboto Condensed Light"/>
          <w:color w:val="002060"/>
          <w:sz w:val="28"/>
          <w:szCs w:val="28"/>
          <w:lang w:val="uk-UA"/>
        </w:rPr>
        <w:t xml:space="preserve">доволення вимог </w:t>
      </w:r>
      <w:r w:rsidR="001E0111" w:rsidRPr="001E0111">
        <w:rPr>
          <w:rFonts w:ascii="Roboto Condensed Light" w:hAnsi="Roboto Condensed Light"/>
          <w:color w:val="002060"/>
          <w:sz w:val="28"/>
          <w:szCs w:val="28"/>
          <w:lang w:val="uk-UA"/>
        </w:rPr>
        <w:t xml:space="preserve">щодо </w:t>
      </w:r>
      <w:r w:rsidRPr="001E0111">
        <w:rPr>
          <w:rFonts w:ascii="Roboto Condensed Light" w:hAnsi="Roboto Condensed Light"/>
          <w:color w:val="002060"/>
          <w:sz w:val="28"/>
          <w:szCs w:val="28"/>
          <w:lang w:val="uk-UA"/>
        </w:rPr>
        <w:t>виконання зобов’</w:t>
      </w:r>
      <w:r w:rsidR="001F2913" w:rsidRPr="001E0111">
        <w:rPr>
          <w:rFonts w:ascii="Roboto Condensed Light" w:hAnsi="Roboto Condensed Light"/>
          <w:color w:val="002060"/>
          <w:sz w:val="28"/>
          <w:szCs w:val="28"/>
          <w:lang w:val="uk-UA"/>
        </w:rPr>
        <w:t>язань перед всіма кредиторами, строк виконання яких настав, ні у добровільному, ні у передбаченому законом примусовому порядку.</w:t>
      </w:r>
    </w:p>
    <w:p w14:paraId="4208C085" w14:textId="38C01118" w:rsidR="001F2913" w:rsidRPr="001E0111" w:rsidRDefault="001F2913" w:rsidP="001F2913">
      <w:pPr>
        <w:spacing w:after="0" w:line="240" w:lineRule="auto"/>
        <w:ind w:firstLine="709"/>
        <w:contextualSpacing/>
        <w:jc w:val="both"/>
        <w:rPr>
          <w:rFonts w:ascii="Roboto Condensed Light" w:hAnsi="Roboto Condensed Light"/>
          <w:color w:val="002060"/>
          <w:sz w:val="28"/>
          <w:szCs w:val="28"/>
          <w:lang w:val="uk-UA"/>
        </w:rPr>
      </w:pPr>
      <w:r w:rsidRPr="001E0111">
        <w:rPr>
          <w:rFonts w:ascii="Roboto Condensed Light" w:hAnsi="Roboto Condensed Light"/>
          <w:color w:val="002060"/>
          <w:sz w:val="28"/>
          <w:szCs w:val="28"/>
          <w:lang w:val="uk-UA"/>
        </w:rPr>
        <w:t>З</w:t>
      </w:r>
      <w:r w:rsidR="00157A1E">
        <w:rPr>
          <w:rFonts w:ascii="Roboto Condensed Light" w:hAnsi="Roboto Condensed Light"/>
          <w:color w:val="002060"/>
          <w:sz w:val="28"/>
          <w:szCs w:val="28"/>
          <w:lang w:val="uk-UA"/>
        </w:rPr>
        <w:t>важаючи на викладене</w:t>
      </w:r>
      <w:r w:rsidRPr="001E0111">
        <w:rPr>
          <w:rFonts w:ascii="Roboto Condensed Light" w:hAnsi="Roboto Condensed Light"/>
          <w:color w:val="002060"/>
          <w:sz w:val="28"/>
          <w:szCs w:val="28"/>
          <w:lang w:val="uk-UA"/>
        </w:rPr>
        <w:t xml:space="preserve">, обчислення визначеного абзацом першим частини шостої статті 34 </w:t>
      </w:r>
      <w:proofErr w:type="spellStart"/>
      <w:r w:rsidRPr="001E0111">
        <w:rPr>
          <w:rFonts w:ascii="Roboto Condensed Light" w:hAnsi="Roboto Condensed Light"/>
          <w:color w:val="002060"/>
          <w:sz w:val="28"/>
          <w:szCs w:val="28"/>
          <w:lang w:val="uk-UA"/>
        </w:rPr>
        <w:t>КУзПБ</w:t>
      </w:r>
      <w:proofErr w:type="spellEnd"/>
      <w:r w:rsidRPr="001E0111">
        <w:rPr>
          <w:rFonts w:ascii="Roboto Condensed Light" w:hAnsi="Roboto Condensed Light"/>
          <w:color w:val="002060"/>
          <w:sz w:val="28"/>
          <w:szCs w:val="28"/>
          <w:lang w:val="uk-UA"/>
        </w:rPr>
        <w:t xml:space="preserve"> місячного строк</w:t>
      </w:r>
      <w:r w:rsidR="00B928CE" w:rsidRPr="001E0111">
        <w:rPr>
          <w:rFonts w:ascii="Roboto Condensed Light" w:hAnsi="Roboto Condensed Light"/>
          <w:color w:val="002060"/>
          <w:sz w:val="28"/>
          <w:szCs w:val="28"/>
          <w:lang w:val="uk-UA"/>
        </w:rPr>
        <w:t>у для реалізації боржником обов’</w:t>
      </w:r>
      <w:r w:rsidRPr="001E0111">
        <w:rPr>
          <w:rFonts w:ascii="Roboto Condensed Light" w:hAnsi="Roboto Condensed Light"/>
          <w:color w:val="002060"/>
          <w:sz w:val="28"/>
          <w:szCs w:val="28"/>
          <w:lang w:val="uk-UA"/>
        </w:rPr>
        <w:t>язку звернутис</w:t>
      </w:r>
      <w:r w:rsidR="001D320C">
        <w:rPr>
          <w:rFonts w:ascii="Roboto Condensed Light" w:hAnsi="Roboto Condensed Light"/>
          <w:color w:val="002060"/>
          <w:sz w:val="28"/>
          <w:szCs w:val="28"/>
          <w:lang w:val="uk-UA"/>
        </w:rPr>
        <w:t>я</w:t>
      </w:r>
      <w:r w:rsidRPr="001E0111">
        <w:rPr>
          <w:rFonts w:ascii="Roboto Condensed Light" w:hAnsi="Roboto Condensed Light"/>
          <w:color w:val="002060"/>
          <w:sz w:val="28"/>
          <w:szCs w:val="28"/>
          <w:lang w:val="uk-UA"/>
        </w:rPr>
        <w:t xml:space="preserve"> до суду із заявою про відкриття провадження у справі у разі загрози неплатоспроможності починається з того моменту, коли за правилами закону, що регулює відповідні правовідносини між кредитором (кредиторами) та боржником (купівлі-продажу, поставки, </w:t>
      </w:r>
      <w:proofErr w:type="spellStart"/>
      <w:r w:rsidRPr="001E0111">
        <w:rPr>
          <w:rFonts w:ascii="Roboto Condensed Light" w:hAnsi="Roboto Condensed Light"/>
          <w:color w:val="002060"/>
          <w:sz w:val="28"/>
          <w:szCs w:val="28"/>
          <w:lang w:val="uk-UA"/>
        </w:rPr>
        <w:t>підряду</w:t>
      </w:r>
      <w:proofErr w:type="spellEnd"/>
      <w:r w:rsidRPr="001E0111">
        <w:rPr>
          <w:rFonts w:ascii="Roboto Condensed Light" w:hAnsi="Roboto Condensed Light"/>
          <w:color w:val="002060"/>
          <w:sz w:val="28"/>
          <w:szCs w:val="28"/>
          <w:lang w:val="uk-UA"/>
        </w:rPr>
        <w:t xml:space="preserve">, позики, бюджетні та податкові тощо), одночасно </w:t>
      </w:r>
      <w:r w:rsidR="001D320C">
        <w:rPr>
          <w:rFonts w:ascii="Roboto Condensed Light" w:hAnsi="Roboto Condensed Light"/>
          <w:color w:val="002060"/>
          <w:sz w:val="28"/>
          <w:szCs w:val="28"/>
          <w:lang w:val="uk-UA"/>
        </w:rPr>
        <w:t>існують</w:t>
      </w:r>
      <w:r w:rsidRPr="001E0111">
        <w:rPr>
          <w:rFonts w:ascii="Roboto Condensed Light" w:hAnsi="Roboto Condensed Light"/>
          <w:color w:val="002060"/>
          <w:sz w:val="28"/>
          <w:szCs w:val="28"/>
          <w:lang w:val="uk-UA"/>
        </w:rPr>
        <w:t xml:space="preserve"> факт настання строку виконання боржником грошових зобов</w:t>
      </w:r>
      <w:r w:rsidR="00B928CE" w:rsidRPr="001E0111">
        <w:rPr>
          <w:rFonts w:ascii="Roboto Condensed Light" w:hAnsi="Roboto Condensed Light"/>
          <w:color w:val="002060"/>
          <w:sz w:val="28"/>
          <w:szCs w:val="28"/>
          <w:lang w:val="uk-UA"/>
        </w:rPr>
        <w:t>’</w:t>
      </w:r>
      <w:r w:rsidRPr="001E0111">
        <w:rPr>
          <w:rFonts w:ascii="Roboto Condensed Light" w:hAnsi="Roboto Condensed Light"/>
          <w:color w:val="002060"/>
          <w:sz w:val="28"/>
          <w:szCs w:val="28"/>
          <w:lang w:val="uk-UA"/>
        </w:rPr>
        <w:t xml:space="preserve">язань щонайменше перед двома його кредиторами разом </w:t>
      </w:r>
      <w:r w:rsidR="001D320C">
        <w:rPr>
          <w:rFonts w:ascii="Roboto Condensed Light" w:hAnsi="Roboto Condensed Light"/>
          <w:color w:val="002060"/>
          <w:sz w:val="28"/>
          <w:szCs w:val="28"/>
          <w:lang w:val="uk-UA"/>
        </w:rPr>
        <w:t>та</w:t>
      </w:r>
      <w:r w:rsidRPr="001E0111">
        <w:rPr>
          <w:rFonts w:ascii="Roboto Condensed Light" w:hAnsi="Roboto Condensed Light"/>
          <w:color w:val="002060"/>
          <w:sz w:val="28"/>
          <w:szCs w:val="28"/>
          <w:lang w:val="uk-UA"/>
        </w:rPr>
        <w:t xml:space="preserve"> факт перевищення в той самий момент (звітний пері</w:t>
      </w:r>
      <w:r w:rsidR="00B928CE" w:rsidRPr="001E0111">
        <w:rPr>
          <w:rFonts w:ascii="Roboto Condensed Light" w:hAnsi="Roboto Condensed Light"/>
          <w:color w:val="002060"/>
          <w:sz w:val="28"/>
          <w:szCs w:val="28"/>
          <w:lang w:val="uk-UA"/>
        </w:rPr>
        <w:t>од) сумарного розміру цих зобов’</w:t>
      </w:r>
      <w:r w:rsidRPr="001E0111">
        <w:rPr>
          <w:rFonts w:ascii="Roboto Condensed Light" w:hAnsi="Roboto Condensed Light"/>
          <w:color w:val="002060"/>
          <w:sz w:val="28"/>
          <w:szCs w:val="28"/>
          <w:lang w:val="uk-UA"/>
        </w:rPr>
        <w:t>язань над розміром всіх активів боржника, які в сукупності і свідчать про ознаки загрози неплатоспроможності боржника</w:t>
      </w:r>
      <w:r w:rsidR="003275B3" w:rsidRPr="001E0111">
        <w:rPr>
          <w:rFonts w:ascii="Roboto Condensed Light" w:hAnsi="Roboto Condensed Light"/>
          <w:color w:val="002060"/>
          <w:sz w:val="28"/>
          <w:szCs w:val="28"/>
          <w:lang w:val="uk-UA"/>
        </w:rPr>
        <w:t>.</w:t>
      </w:r>
    </w:p>
    <w:p w14:paraId="64CE96D7" w14:textId="2DD4D6BE" w:rsidR="001F2913" w:rsidRPr="001E0111" w:rsidRDefault="001F2913" w:rsidP="001F2913">
      <w:pPr>
        <w:spacing w:after="0" w:line="240" w:lineRule="auto"/>
        <w:ind w:firstLine="709"/>
        <w:contextualSpacing/>
        <w:jc w:val="both"/>
        <w:rPr>
          <w:rFonts w:ascii="Roboto Condensed Light" w:hAnsi="Roboto Condensed Light"/>
          <w:color w:val="002060"/>
          <w:sz w:val="28"/>
          <w:szCs w:val="28"/>
          <w:lang w:val="uk-UA"/>
        </w:rPr>
      </w:pPr>
      <w:r w:rsidRPr="001E0111">
        <w:rPr>
          <w:rFonts w:ascii="Roboto Condensed Light" w:hAnsi="Roboto Condensed Light"/>
          <w:color w:val="002060"/>
          <w:sz w:val="28"/>
          <w:szCs w:val="28"/>
          <w:lang w:val="uk-UA"/>
        </w:rPr>
        <w:t>Для підтвердження та встановлення судом іншої обов</w:t>
      </w:r>
      <w:r w:rsidR="00B928CE" w:rsidRPr="001E0111">
        <w:rPr>
          <w:rFonts w:ascii="Roboto Condensed Light" w:hAnsi="Roboto Condensed Light"/>
          <w:color w:val="002060"/>
          <w:sz w:val="28"/>
          <w:szCs w:val="28"/>
          <w:lang w:val="uk-UA"/>
        </w:rPr>
        <w:t>’</w:t>
      </w:r>
      <w:r w:rsidRPr="001E0111">
        <w:rPr>
          <w:rFonts w:ascii="Roboto Condensed Light" w:hAnsi="Roboto Condensed Light"/>
          <w:color w:val="002060"/>
          <w:sz w:val="28"/>
          <w:szCs w:val="28"/>
          <w:lang w:val="uk-UA"/>
        </w:rPr>
        <w:t>язкової складової ознаки загрози неплатоспроможності боржника, а саме факту перевищення сумарного розміру грошових зобов</w:t>
      </w:r>
      <w:r w:rsidR="003C2FF7" w:rsidRPr="003C2FF7">
        <w:rPr>
          <w:rFonts w:ascii="Roboto Condensed Light" w:hAnsi="Roboto Condensed Light"/>
          <w:color w:val="002060"/>
          <w:sz w:val="28"/>
          <w:szCs w:val="28"/>
          <w:lang w:val="uk-UA"/>
        </w:rPr>
        <w:t>’</w:t>
      </w:r>
      <w:r w:rsidRPr="001E0111">
        <w:rPr>
          <w:rFonts w:ascii="Roboto Condensed Light" w:hAnsi="Roboto Condensed Light"/>
          <w:color w:val="002060"/>
          <w:sz w:val="28"/>
          <w:szCs w:val="28"/>
          <w:lang w:val="uk-UA"/>
        </w:rPr>
        <w:t xml:space="preserve">язань перед </w:t>
      </w:r>
      <w:r w:rsidR="003C2FF7">
        <w:rPr>
          <w:rFonts w:ascii="Roboto Condensed Light" w:hAnsi="Roboto Condensed Light"/>
          <w:color w:val="002060"/>
          <w:sz w:val="28"/>
          <w:szCs w:val="28"/>
          <w:lang w:val="uk-UA"/>
        </w:rPr>
        <w:t>у</w:t>
      </w:r>
      <w:r w:rsidRPr="001E0111">
        <w:rPr>
          <w:rFonts w:ascii="Roboto Condensed Light" w:hAnsi="Roboto Condensed Light"/>
          <w:color w:val="002060"/>
          <w:sz w:val="28"/>
          <w:szCs w:val="28"/>
          <w:lang w:val="uk-UA"/>
        </w:rPr>
        <w:t>сіма кредиторами боржника, строк виконання яких настав, над розміром всіх активів боржника, необхідн</w:t>
      </w:r>
      <w:r w:rsidR="003C2FF7">
        <w:rPr>
          <w:rFonts w:ascii="Roboto Condensed Light" w:hAnsi="Roboto Condensed Light"/>
          <w:color w:val="002060"/>
          <w:sz w:val="28"/>
          <w:szCs w:val="28"/>
          <w:lang w:val="uk-UA"/>
        </w:rPr>
        <w:t>о</w:t>
      </w:r>
      <w:r w:rsidRPr="001E0111">
        <w:rPr>
          <w:rFonts w:ascii="Roboto Condensed Light" w:hAnsi="Roboto Condensed Light"/>
          <w:color w:val="002060"/>
          <w:sz w:val="28"/>
          <w:szCs w:val="28"/>
          <w:lang w:val="uk-UA"/>
        </w:rPr>
        <w:t xml:space="preserve"> врахува</w:t>
      </w:r>
      <w:r w:rsidR="003C2FF7">
        <w:rPr>
          <w:rFonts w:ascii="Roboto Condensed Light" w:hAnsi="Roboto Condensed Light"/>
          <w:color w:val="002060"/>
          <w:sz w:val="28"/>
          <w:szCs w:val="28"/>
          <w:lang w:val="uk-UA"/>
        </w:rPr>
        <w:t>ти</w:t>
      </w:r>
      <w:r w:rsidRPr="001E0111">
        <w:rPr>
          <w:rFonts w:ascii="Roboto Condensed Light" w:hAnsi="Roboto Condensed Light"/>
          <w:color w:val="002060"/>
          <w:sz w:val="28"/>
          <w:szCs w:val="28"/>
          <w:lang w:val="uk-UA"/>
        </w:rPr>
        <w:t xml:space="preserve"> та дослід</w:t>
      </w:r>
      <w:r w:rsidR="003C2FF7">
        <w:rPr>
          <w:rFonts w:ascii="Roboto Condensed Light" w:hAnsi="Roboto Condensed Light"/>
          <w:color w:val="002060"/>
          <w:sz w:val="28"/>
          <w:szCs w:val="28"/>
          <w:lang w:val="uk-UA"/>
        </w:rPr>
        <w:t>ити</w:t>
      </w:r>
      <w:r w:rsidRPr="001E0111">
        <w:rPr>
          <w:rFonts w:ascii="Roboto Condensed Light" w:hAnsi="Roboto Condensed Light"/>
          <w:color w:val="002060"/>
          <w:sz w:val="28"/>
          <w:szCs w:val="28"/>
          <w:lang w:val="uk-UA"/>
        </w:rPr>
        <w:t xml:space="preserve"> доказ</w:t>
      </w:r>
      <w:r w:rsidR="003C2FF7">
        <w:rPr>
          <w:rFonts w:ascii="Roboto Condensed Light" w:hAnsi="Roboto Condensed Light"/>
          <w:color w:val="002060"/>
          <w:sz w:val="28"/>
          <w:szCs w:val="28"/>
          <w:lang w:val="uk-UA"/>
        </w:rPr>
        <w:t>и</w:t>
      </w:r>
      <w:r w:rsidR="00BD0296">
        <w:rPr>
          <w:rFonts w:ascii="Roboto Condensed Light" w:hAnsi="Roboto Condensed Light"/>
          <w:color w:val="002060"/>
          <w:sz w:val="28"/>
          <w:szCs w:val="28"/>
          <w:lang w:val="uk-UA"/>
        </w:rPr>
        <w:t xml:space="preserve"> </w:t>
      </w:r>
      <w:r w:rsidRPr="001E0111">
        <w:rPr>
          <w:rFonts w:ascii="Roboto Condensed Light" w:hAnsi="Roboto Condensed Light"/>
          <w:color w:val="002060"/>
          <w:sz w:val="28"/>
          <w:szCs w:val="28"/>
          <w:lang w:val="uk-UA"/>
        </w:rPr>
        <w:t>/</w:t>
      </w:r>
      <w:r w:rsidR="00BD0296">
        <w:rPr>
          <w:rFonts w:ascii="Roboto Condensed Light" w:hAnsi="Roboto Condensed Light"/>
          <w:color w:val="002060"/>
          <w:sz w:val="28"/>
          <w:szCs w:val="28"/>
          <w:lang w:val="uk-UA"/>
        </w:rPr>
        <w:t xml:space="preserve"> </w:t>
      </w:r>
      <w:r w:rsidRPr="001E0111">
        <w:rPr>
          <w:rFonts w:ascii="Roboto Condensed Light" w:hAnsi="Roboto Condensed Light"/>
          <w:color w:val="002060"/>
          <w:sz w:val="28"/>
          <w:szCs w:val="28"/>
          <w:lang w:val="uk-UA"/>
        </w:rPr>
        <w:t>документ</w:t>
      </w:r>
      <w:r w:rsidR="003C2FF7">
        <w:rPr>
          <w:rFonts w:ascii="Roboto Condensed Light" w:hAnsi="Roboto Condensed Light"/>
          <w:color w:val="002060"/>
          <w:sz w:val="28"/>
          <w:szCs w:val="28"/>
          <w:lang w:val="uk-UA"/>
        </w:rPr>
        <w:t>и,</w:t>
      </w:r>
      <w:r w:rsidRPr="001E0111">
        <w:rPr>
          <w:rFonts w:ascii="Roboto Condensed Light" w:hAnsi="Roboto Condensed Light"/>
          <w:color w:val="002060"/>
          <w:sz w:val="28"/>
          <w:szCs w:val="28"/>
          <w:lang w:val="uk-UA"/>
        </w:rPr>
        <w:t xml:space="preserve"> перелічен</w:t>
      </w:r>
      <w:r w:rsidR="003C2FF7">
        <w:rPr>
          <w:rFonts w:ascii="Roboto Condensed Light" w:hAnsi="Roboto Condensed Light"/>
          <w:color w:val="002060"/>
          <w:sz w:val="28"/>
          <w:szCs w:val="28"/>
          <w:lang w:val="uk-UA"/>
        </w:rPr>
        <w:t>і</w:t>
      </w:r>
      <w:r w:rsidRPr="001E0111">
        <w:rPr>
          <w:rFonts w:ascii="Roboto Condensed Light" w:hAnsi="Roboto Condensed Light"/>
          <w:color w:val="002060"/>
          <w:sz w:val="28"/>
          <w:szCs w:val="28"/>
          <w:lang w:val="uk-UA"/>
        </w:rPr>
        <w:t xml:space="preserve"> в частині четвертій статті 34 </w:t>
      </w:r>
      <w:proofErr w:type="spellStart"/>
      <w:r w:rsidRPr="001E0111">
        <w:rPr>
          <w:rFonts w:ascii="Roboto Condensed Light" w:hAnsi="Roboto Condensed Light"/>
          <w:color w:val="002060"/>
          <w:sz w:val="28"/>
          <w:szCs w:val="28"/>
          <w:lang w:val="uk-UA"/>
        </w:rPr>
        <w:t>КУзПБ</w:t>
      </w:r>
      <w:proofErr w:type="spellEnd"/>
      <w:r w:rsidRPr="001E0111">
        <w:rPr>
          <w:rFonts w:ascii="Roboto Condensed Light" w:hAnsi="Roboto Condensed Light"/>
          <w:color w:val="002060"/>
          <w:sz w:val="28"/>
          <w:szCs w:val="28"/>
          <w:lang w:val="uk-UA"/>
        </w:rPr>
        <w:t>, яка визначає документи</w:t>
      </w:r>
      <w:r w:rsidR="00BD0296">
        <w:rPr>
          <w:rFonts w:ascii="Roboto Condensed Light" w:hAnsi="Roboto Condensed Light"/>
          <w:color w:val="002060"/>
          <w:sz w:val="28"/>
          <w:szCs w:val="28"/>
          <w:lang w:val="uk-UA"/>
        </w:rPr>
        <w:t xml:space="preserve"> </w:t>
      </w:r>
      <w:r w:rsidRPr="001E0111">
        <w:rPr>
          <w:rFonts w:ascii="Roboto Condensed Light" w:hAnsi="Roboto Condensed Light"/>
          <w:color w:val="002060"/>
          <w:sz w:val="28"/>
          <w:szCs w:val="28"/>
          <w:lang w:val="uk-UA"/>
        </w:rPr>
        <w:t>/</w:t>
      </w:r>
      <w:r w:rsidR="00BD0296">
        <w:rPr>
          <w:rFonts w:ascii="Roboto Condensed Light" w:hAnsi="Roboto Condensed Light"/>
          <w:color w:val="002060"/>
          <w:sz w:val="28"/>
          <w:szCs w:val="28"/>
          <w:lang w:val="uk-UA"/>
        </w:rPr>
        <w:t xml:space="preserve"> </w:t>
      </w:r>
      <w:r w:rsidRPr="001E0111">
        <w:rPr>
          <w:rFonts w:ascii="Roboto Condensed Light" w:hAnsi="Roboto Condensed Light"/>
          <w:color w:val="002060"/>
          <w:sz w:val="28"/>
          <w:szCs w:val="28"/>
          <w:lang w:val="uk-UA"/>
        </w:rPr>
        <w:t>докази, що додаються до заяви боржника про відкриття провадження у справі про банкрутство</w:t>
      </w:r>
      <w:r w:rsidR="003275B3" w:rsidRPr="001E0111">
        <w:rPr>
          <w:rFonts w:ascii="Roboto Condensed Light" w:hAnsi="Roboto Condensed Light"/>
          <w:color w:val="002060"/>
          <w:sz w:val="28"/>
          <w:szCs w:val="28"/>
          <w:lang w:val="uk-UA"/>
        </w:rPr>
        <w:t>.</w:t>
      </w:r>
    </w:p>
    <w:p w14:paraId="647D9EDA" w14:textId="3AD875A2" w:rsidR="00041F3E" w:rsidRPr="001A28F8" w:rsidRDefault="003C2FF7" w:rsidP="00772464">
      <w:pPr>
        <w:spacing w:after="0" w:line="240" w:lineRule="auto"/>
        <w:ind w:firstLine="709"/>
        <w:contextualSpacing/>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Отже</w:t>
      </w:r>
      <w:r w:rsidR="001F2913" w:rsidRPr="001E0111">
        <w:rPr>
          <w:rFonts w:ascii="Roboto Condensed Light" w:hAnsi="Roboto Condensed Light"/>
          <w:color w:val="002060"/>
          <w:sz w:val="28"/>
          <w:szCs w:val="28"/>
          <w:lang w:val="uk-UA"/>
        </w:rPr>
        <w:t xml:space="preserve">, особа, звертаючись із заявою про </w:t>
      </w:r>
      <w:r>
        <w:rPr>
          <w:rFonts w:ascii="Roboto Condensed Light" w:hAnsi="Roboto Condensed Light"/>
          <w:color w:val="002060"/>
          <w:sz w:val="28"/>
          <w:szCs w:val="28"/>
          <w:lang w:val="uk-UA"/>
        </w:rPr>
        <w:t xml:space="preserve">притягнення до </w:t>
      </w:r>
      <w:r w:rsidR="001F2913" w:rsidRPr="001E0111">
        <w:rPr>
          <w:rFonts w:ascii="Roboto Condensed Light" w:hAnsi="Roboto Condensed Light"/>
          <w:color w:val="002060"/>
          <w:sz w:val="28"/>
          <w:szCs w:val="28"/>
          <w:lang w:val="uk-UA"/>
        </w:rPr>
        <w:t>солідарн</w:t>
      </w:r>
      <w:r>
        <w:rPr>
          <w:rFonts w:ascii="Roboto Condensed Light" w:hAnsi="Roboto Condensed Light"/>
          <w:color w:val="002060"/>
          <w:sz w:val="28"/>
          <w:szCs w:val="28"/>
          <w:lang w:val="uk-UA"/>
        </w:rPr>
        <w:t>ої</w:t>
      </w:r>
      <w:r w:rsidR="001F2913" w:rsidRPr="001E0111">
        <w:rPr>
          <w:rFonts w:ascii="Roboto Condensed Light" w:hAnsi="Roboto Condensed Light"/>
          <w:color w:val="002060"/>
          <w:sz w:val="28"/>
          <w:szCs w:val="28"/>
          <w:lang w:val="uk-UA"/>
        </w:rPr>
        <w:t xml:space="preserve"> відповідальн</w:t>
      </w:r>
      <w:r>
        <w:rPr>
          <w:rFonts w:ascii="Roboto Condensed Light" w:hAnsi="Roboto Condensed Light"/>
          <w:color w:val="002060"/>
          <w:sz w:val="28"/>
          <w:szCs w:val="28"/>
          <w:lang w:val="uk-UA"/>
        </w:rPr>
        <w:t>ості</w:t>
      </w:r>
      <w:r w:rsidR="001F2913" w:rsidRPr="001E0111">
        <w:rPr>
          <w:rFonts w:ascii="Roboto Condensed Light" w:hAnsi="Roboto Condensed Light"/>
          <w:color w:val="002060"/>
          <w:sz w:val="28"/>
          <w:szCs w:val="28"/>
          <w:lang w:val="uk-UA"/>
        </w:rPr>
        <w:t xml:space="preserve"> керівника боржника через порушення положень абзацу першого частини шостої статті 34 </w:t>
      </w:r>
      <w:proofErr w:type="spellStart"/>
      <w:r w:rsidR="001F2913" w:rsidRPr="001E0111">
        <w:rPr>
          <w:rFonts w:ascii="Roboto Condensed Light" w:hAnsi="Roboto Condensed Light"/>
          <w:color w:val="002060"/>
          <w:sz w:val="28"/>
          <w:szCs w:val="28"/>
          <w:lang w:val="uk-UA"/>
        </w:rPr>
        <w:t>КУзПБ</w:t>
      </w:r>
      <w:proofErr w:type="spellEnd"/>
      <w:r w:rsidR="001F2913" w:rsidRPr="001E0111">
        <w:rPr>
          <w:rFonts w:ascii="Roboto Condensed Light" w:hAnsi="Roboto Condensed Light"/>
          <w:color w:val="002060"/>
          <w:sz w:val="28"/>
          <w:szCs w:val="28"/>
          <w:lang w:val="uk-UA"/>
        </w:rPr>
        <w:t xml:space="preserve">, має довести перебування боржника у стані загрози неплатоспроможності, </w:t>
      </w:r>
      <w:proofErr w:type="spellStart"/>
      <w:r>
        <w:rPr>
          <w:rFonts w:ascii="Roboto Condensed Light" w:hAnsi="Roboto Condensed Light"/>
          <w:color w:val="002060"/>
          <w:sz w:val="28"/>
          <w:szCs w:val="28"/>
          <w:lang w:val="uk-UA"/>
        </w:rPr>
        <w:t>навівши</w:t>
      </w:r>
      <w:proofErr w:type="spellEnd"/>
      <w:r>
        <w:rPr>
          <w:rFonts w:ascii="Roboto Condensed Light" w:hAnsi="Roboto Condensed Light"/>
          <w:color w:val="002060"/>
          <w:sz w:val="28"/>
          <w:szCs w:val="28"/>
          <w:lang w:val="uk-UA"/>
        </w:rPr>
        <w:t xml:space="preserve"> </w:t>
      </w:r>
      <w:r w:rsidR="001F2913" w:rsidRPr="001E0111">
        <w:rPr>
          <w:rFonts w:ascii="Roboto Condensed Light" w:hAnsi="Roboto Condensed Light"/>
          <w:color w:val="002060"/>
          <w:sz w:val="28"/>
          <w:szCs w:val="28"/>
          <w:lang w:val="uk-UA"/>
        </w:rPr>
        <w:t xml:space="preserve"> відповідні ознаки </w:t>
      </w:r>
      <w:r>
        <w:rPr>
          <w:rFonts w:ascii="Roboto Condensed Light" w:hAnsi="Roboto Condensed Light"/>
          <w:color w:val="002060"/>
          <w:sz w:val="28"/>
          <w:szCs w:val="28"/>
          <w:lang w:val="uk-UA"/>
        </w:rPr>
        <w:t>та</w:t>
      </w:r>
      <w:r w:rsidR="001F2913" w:rsidRPr="001E0111">
        <w:rPr>
          <w:rFonts w:ascii="Roboto Condensed Light" w:hAnsi="Roboto Condensed Light"/>
          <w:color w:val="002060"/>
          <w:sz w:val="28"/>
          <w:szCs w:val="28"/>
          <w:lang w:val="uk-UA"/>
        </w:rPr>
        <w:t xml:space="preserve"> докази, зокрема </w:t>
      </w:r>
      <w:r w:rsidR="000B238B">
        <w:rPr>
          <w:rFonts w:ascii="Roboto Condensed Light" w:hAnsi="Roboto Condensed Light"/>
          <w:color w:val="002060"/>
          <w:sz w:val="28"/>
          <w:szCs w:val="28"/>
          <w:lang w:val="uk-UA"/>
        </w:rPr>
        <w:t>с</w:t>
      </w:r>
      <w:r w:rsidR="001F2913" w:rsidRPr="001E0111">
        <w:rPr>
          <w:rFonts w:ascii="Roboto Condensed Light" w:hAnsi="Roboto Condensed Light"/>
          <w:color w:val="002060"/>
          <w:sz w:val="28"/>
          <w:szCs w:val="28"/>
          <w:lang w:val="uk-UA"/>
        </w:rPr>
        <w:t xml:space="preserve">пираючись на відомості, які містяться у документах, що мають надаватись боржником </w:t>
      </w:r>
      <w:r w:rsidR="00B15DBC">
        <w:rPr>
          <w:rFonts w:ascii="Roboto Condensed Light" w:hAnsi="Roboto Condensed Light"/>
          <w:color w:val="002060"/>
          <w:sz w:val="28"/>
          <w:szCs w:val="28"/>
          <w:lang w:val="uk-UA"/>
        </w:rPr>
        <w:t>під час</w:t>
      </w:r>
      <w:r w:rsidR="001F2913" w:rsidRPr="001E0111">
        <w:rPr>
          <w:rFonts w:ascii="Roboto Condensed Light" w:hAnsi="Roboto Condensed Light"/>
          <w:color w:val="002060"/>
          <w:sz w:val="28"/>
          <w:szCs w:val="28"/>
          <w:lang w:val="uk-UA"/>
        </w:rPr>
        <w:t xml:space="preserve"> зверненн</w:t>
      </w:r>
      <w:r w:rsidR="00B15DBC">
        <w:rPr>
          <w:rFonts w:ascii="Roboto Condensed Light" w:hAnsi="Roboto Condensed Light"/>
          <w:color w:val="002060"/>
          <w:sz w:val="28"/>
          <w:szCs w:val="28"/>
          <w:lang w:val="uk-UA"/>
        </w:rPr>
        <w:t>я</w:t>
      </w:r>
      <w:r w:rsidR="001F2913" w:rsidRPr="001E0111">
        <w:rPr>
          <w:rFonts w:ascii="Roboto Condensed Light" w:hAnsi="Roboto Condensed Light"/>
          <w:color w:val="002060"/>
          <w:sz w:val="28"/>
          <w:szCs w:val="28"/>
          <w:lang w:val="uk-UA"/>
        </w:rPr>
        <w:t xml:space="preserve"> із заявою про відкриття провадження у справі про банкрутство у разі загрози неплатоспроможності (частина четверта статті 34 </w:t>
      </w:r>
      <w:proofErr w:type="spellStart"/>
      <w:r w:rsidR="001F2913" w:rsidRPr="001E0111">
        <w:rPr>
          <w:rFonts w:ascii="Roboto Condensed Light" w:hAnsi="Roboto Condensed Light"/>
          <w:color w:val="002060"/>
          <w:sz w:val="28"/>
          <w:szCs w:val="28"/>
          <w:lang w:val="uk-UA"/>
        </w:rPr>
        <w:t>КУзПБ</w:t>
      </w:r>
      <w:proofErr w:type="spellEnd"/>
      <w:r w:rsidR="001F2913" w:rsidRPr="001E0111">
        <w:rPr>
          <w:rFonts w:ascii="Roboto Condensed Light" w:hAnsi="Roboto Condensed Light"/>
          <w:color w:val="002060"/>
          <w:sz w:val="28"/>
          <w:szCs w:val="28"/>
          <w:lang w:val="uk-UA"/>
        </w:rPr>
        <w:t>, Закон України</w:t>
      </w:r>
      <w:r w:rsidR="00BD0296">
        <w:rPr>
          <w:rFonts w:ascii="Roboto Condensed Light" w:hAnsi="Roboto Condensed Light"/>
          <w:color w:val="002060"/>
          <w:sz w:val="28"/>
          <w:szCs w:val="28"/>
          <w:lang w:val="uk-UA"/>
        </w:rPr>
        <w:t xml:space="preserve"> </w:t>
      </w:r>
      <w:r w:rsidR="00B928CE" w:rsidRPr="001E0111">
        <w:rPr>
          <w:rFonts w:ascii="Roboto Condensed Light" w:hAnsi="Roboto Condensed Light"/>
          <w:color w:val="002060"/>
          <w:sz w:val="28"/>
          <w:szCs w:val="28"/>
          <w:lang w:val="uk-UA"/>
        </w:rPr>
        <w:t>«</w:t>
      </w:r>
      <w:r w:rsidR="001F2913" w:rsidRPr="001E0111">
        <w:rPr>
          <w:rFonts w:ascii="Roboto Condensed Light" w:hAnsi="Roboto Condensed Light"/>
          <w:color w:val="002060"/>
          <w:sz w:val="28"/>
          <w:szCs w:val="28"/>
          <w:lang w:val="uk-UA"/>
        </w:rPr>
        <w:t>Про бухгалтерський облік та фінансову звітність в Україні</w:t>
      </w:r>
      <w:r w:rsidR="00B928CE" w:rsidRPr="001E0111">
        <w:rPr>
          <w:rFonts w:ascii="Roboto Condensed Light" w:hAnsi="Roboto Condensed Light"/>
          <w:color w:val="002060"/>
          <w:sz w:val="28"/>
          <w:szCs w:val="28"/>
          <w:lang w:val="uk-UA"/>
        </w:rPr>
        <w:t>»</w:t>
      </w:r>
      <w:r w:rsidR="001A28F8">
        <w:rPr>
          <w:rFonts w:ascii="Roboto Condensed Light" w:hAnsi="Roboto Condensed Light"/>
          <w:color w:val="002060"/>
          <w:sz w:val="28"/>
          <w:szCs w:val="28"/>
          <w:lang w:val="uk-UA"/>
        </w:rPr>
        <w:t xml:space="preserve">, </w:t>
      </w:r>
      <w:r w:rsidR="00EA430B" w:rsidRPr="001A28F8">
        <w:rPr>
          <w:rFonts w:ascii="Roboto Condensed Light" w:hAnsi="Roboto Condensed Light"/>
          <w:color w:val="002060"/>
          <w:sz w:val="28"/>
          <w:szCs w:val="28"/>
          <w:lang w:val="uk-UA"/>
        </w:rPr>
        <w:t>Національне положення (стандарт) бухгалтерського обліку 1 «Загальні вимоги до фінансової звітності», затверджене наказом Міністерства фінансів України від 07.02.2013 № 73</w:t>
      </w:r>
      <w:r w:rsidR="001F2913" w:rsidRPr="001A28F8">
        <w:rPr>
          <w:rFonts w:ascii="Roboto Condensed Light" w:hAnsi="Roboto Condensed Light"/>
          <w:color w:val="002060"/>
          <w:sz w:val="28"/>
          <w:szCs w:val="28"/>
          <w:lang w:val="uk-UA"/>
        </w:rPr>
        <w:t xml:space="preserve">, </w:t>
      </w:r>
      <w:r w:rsidR="00EA430B" w:rsidRPr="001A28F8">
        <w:rPr>
          <w:rFonts w:ascii="Roboto Condensed Light" w:hAnsi="Roboto Condensed Light"/>
          <w:color w:val="002060"/>
          <w:sz w:val="28"/>
          <w:szCs w:val="28"/>
          <w:lang w:val="uk-UA"/>
        </w:rPr>
        <w:t xml:space="preserve">Порядок подання фінансової звітності, затверджений постановою </w:t>
      </w:r>
      <w:proofErr w:type="spellStart"/>
      <w:r w:rsidR="00EA430B" w:rsidRPr="001A28F8">
        <w:rPr>
          <w:rFonts w:ascii="Roboto Condensed Light" w:hAnsi="Roboto Condensed Light"/>
          <w:color w:val="002060"/>
          <w:sz w:val="28"/>
          <w:szCs w:val="28"/>
        </w:rPr>
        <w:t>Кабінету</w:t>
      </w:r>
      <w:proofErr w:type="spellEnd"/>
      <w:r w:rsidR="00EA430B" w:rsidRPr="001A28F8">
        <w:rPr>
          <w:rFonts w:ascii="Roboto Condensed Light" w:hAnsi="Roboto Condensed Light"/>
          <w:color w:val="002060"/>
          <w:sz w:val="28"/>
          <w:szCs w:val="28"/>
        </w:rPr>
        <w:t xml:space="preserve"> </w:t>
      </w:r>
      <w:proofErr w:type="spellStart"/>
      <w:r w:rsidR="00EA430B" w:rsidRPr="001A28F8">
        <w:rPr>
          <w:rFonts w:ascii="Roboto Condensed Light" w:hAnsi="Roboto Condensed Light"/>
          <w:color w:val="002060"/>
          <w:sz w:val="28"/>
          <w:szCs w:val="28"/>
        </w:rPr>
        <w:t>Міністрів</w:t>
      </w:r>
      <w:proofErr w:type="spellEnd"/>
      <w:r w:rsidR="00EA430B" w:rsidRPr="001A28F8">
        <w:rPr>
          <w:rFonts w:ascii="Roboto Condensed Light" w:hAnsi="Roboto Condensed Light"/>
          <w:color w:val="002060"/>
          <w:sz w:val="28"/>
          <w:szCs w:val="28"/>
        </w:rPr>
        <w:t xml:space="preserve"> </w:t>
      </w:r>
      <w:proofErr w:type="spellStart"/>
      <w:r w:rsidR="00EA430B" w:rsidRPr="001A28F8">
        <w:rPr>
          <w:rFonts w:ascii="Roboto Condensed Light" w:hAnsi="Roboto Condensed Light"/>
          <w:color w:val="002060"/>
          <w:sz w:val="28"/>
          <w:szCs w:val="28"/>
        </w:rPr>
        <w:t>України</w:t>
      </w:r>
      <w:proofErr w:type="spellEnd"/>
      <w:r w:rsidR="00EA430B" w:rsidRPr="001A28F8">
        <w:rPr>
          <w:rFonts w:ascii="Roboto Condensed Light" w:hAnsi="Roboto Condensed Light"/>
          <w:color w:val="002060"/>
          <w:sz w:val="28"/>
          <w:szCs w:val="28"/>
        </w:rPr>
        <w:t xml:space="preserve"> </w:t>
      </w:r>
      <w:proofErr w:type="spellStart"/>
      <w:r w:rsidR="00EA430B" w:rsidRPr="001A28F8">
        <w:rPr>
          <w:rFonts w:ascii="Roboto Condensed Light" w:hAnsi="Roboto Condensed Light"/>
          <w:color w:val="002060"/>
          <w:sz w:val="28"/>
          <w:szCs w:val="28"/>
        </w:rPr>
        <w:t>від</w:t>
      </w:r>
      <w:proofErr w:type="spellEnd"/>
      <w:r w:rsidR="00EA430B" w:rsidRPr="001A28F8">
        <w:rPr>
          <w:rFonts w:ascii="Roboto Condensed Light" w:hAnsi="Roboto Condensed Light"/>
          <w:color w:val="002060"/>
          <w:sz w:val="28"/>
          <w:szCs w:val="28"/>
        </w:rPr>
        <w:t xml:space="preserve"> 28.02.2000 №</w:t>
      </w:r>
      <w:r w:rsidR="001A28F8" w:rsidRPr="001A28F8">
        <w:rPr>
          <w:rFonts w:ascii="Roboto Condensed Light" w:hAnsi="Roboto Condensed Light"/>
          <w:color w:val="002060"/>
          <w:sz w:val="28"/>
          <w:szCs w:val="28"/>
          <w:lang w:val="uk-UA"/>
        </w:rPr>
        <w:t xml:space="preserve"> </w:t>
      </w:r>
      <w:r w:rsidR="00EA430B" w:rsidRPr="001A28F8">
        <w:rPr>
          <w:rFonts w:ascii="Roboto Condensed Light" w:hAnsi="Roboto Condensed Light"/>
          <w:color w:val="002060"/>
          <w:sz w:val="28"/>
          <w:szCs w:val="28"/>
        </w:rPr>
        <w:t>419</w:t>
      </w:r>
      <w:r w:rsidR="001F2913" w:rsidRPr="001A28F8">
        <w:rPr>
          <w:rFonts w:ascii="Roboto Condensed Light" w:hAnsi="Roboto Condensed Light"/>
          <w:color w:val="002060"/>
          <w:sz w:val="28"/>
          <w:szCs w:val="28"/>
          <w:lang w:val="uk-UA"/>
        </w:rPr>
        <w:t xml:space="preserve">). </w:t>
      </w:r>
    </w:p>
    <w:p w14:paraId="42440EDA" w14:textId="77777777" w:rsidR="00772464" w:rsidRPr="001E0111" w:rsidRDefault="00772464" w:rsidP="00772464">
      <w:pPr>
        <w:spacing w:after="0" w:line="240" w:lineRule="auto"/>
        <w:ind w:firstLine="709"/>
        <w:contextualSpacing/>
        <w:jc w:val="both"/>
        <w:rPr>
          <w:rFonts w:ascii="Roboto Condensed Light" w:hAnsi="Roboto Condensed Light"/>
          <w:i/>
          <w:iCs/>
          <w:color w:val="002060"/>
          <w:sz w:val="24"/>
          <w:szCs w:val="24"/>
          <w:lang w:val="uk-UA"/>
        </w:rPr>
      </w:pPr>
      <w:r w:rsidRPr="001E0111">
        <w:rPr>
          <w:rFonts w:ascii="Roboto Condensed Light" w:hAnsi="Roboto Condensed Light"/>
          <w:i/>
          <w:iCs/>
          <w:color w:val="002060"/>
          <w:sz w:val="24"/>
          <w:szCs w:val="24"/>
          <w:lang w:val="uk-UA"/>
        </w:rPr>
        <w:t xml:space="preserve">Детальніше з текстом постанови від </w:t>
      </w:r>
      <w:r w:rsidR="001739B9" w:rsidRPr="001E0111">
        <w:rPr>
          <w:rFonts w:ascii="Roboto Condensed Light" w:hAnsi="Roboto Condensed Light"/>
          <w:i/>
          <w:iCs/>
          <w:color w:val="002060"/>
          <w:sz w:val="24"/>
          <w:szCs w:val="24"/>
          <w:lang w:val="uk-UA"/>
        </w:rPr>
        <w:t>27</w:t>
      </w:r>
      <w:r w:rsidRPr="001E0111">
        <w:rPr>
          <w:rFonts w:ascii="Roboto Condensed Light" w:hAnsi="Roboto Condensed Light"/>
          <w:i/>
          <w:iCs/>
          <w:color w:val="002060"/>
          <w:sz w:val="24"/>
          <w:szCs w:val="24"/>
          <w:lang w:val="uk-UA"/>
        </w:rPr>
        <w:t xml:space="preserve">.08.2024 у справі № </w:t>
      </w:r>
      <w:r w:rsidR="001739B9" w:rsidRPr="001E0111">
        <w:rPr>
          <w:rFonts w:ascii="Roboto Condensed Light" w:hAnsi="Roboto Condensed Light"/>
          <w:i/>
          <w:iCs/>
          <w:color w:val="002060"/>
          <w:sz w:val="24"/>
          <w:szCs w:val="24"/>
          <w:lang w:val="uk-UA"/>
        </w:rPr>
        <w:t xml:space="preserve">914/3052/23 </w:t>
      </w:r>
      <w:r w:rsidRPr="001E0111">
        <w:rPr>
          <w:rFonts w:ascii="Roboto Condensed Light" w:hAnsi="Roboto Condensed Light"/>
          <w:i/>
          <w:iCs/>
          <w:color w:val="002060"/>
          <w:sz w:val="24"/>
          <w:szCs w:val="24"/>
          <w:lang w:val="uk-UA"/>
        </w:rPr>
        <w:t xml:space="preserve">можна ознайомитися за посиланням  </w:t>
      </w:r>
      <w:hyperlink r:id="rId13" w:history="1">
        <w:r w:rsidR="001739B9" w:rsidRPr="001E0111">
          <w:rPr>
            <w:rStyle w:val="a3"/>
            <w:rFonts w:ascii="Roboto Condensed Light" w:hAnsi="Roboto Condensed Light"/>
            <w:iCs/>
            <w:sz w:val="24"/>
            <w:szCs w:val="24"/>
            <w:lang w:val="uk-UA"/>
          </w:rPr>
          <w:t>https://reyestr.court.gov.ua/Review/121464754</w:t>
        </w:r>
      </w:hyperlink>
      <w:r w:rsidR="001739B9" w:rsidRPr="001E0111">
        <w:rPr>
          <w:rFonts w:ascii="Roboto Condensed Light" w:hAnsi="Roboto Condensed Light"/>
          <w:i/>
          <w:iCs/>
          <w:color w:val="002060"/>
          <w:sz w:val="24"/>
          <w:szCs w:val="24"/>
          <w:lang w:val="uk-UA"/>
        </w:rPr>
        <w:t>.</w:t>
      </w:r>
    </w:p>
    <w:p w14:paraId="47FA8C20" w14:textId="77777777" w:rsidR="001739B9" w:rsidRPr="008A2D67" w:rsidRDefault="001739B9" w:rsidP="00772464">
      <w:pPr>
        <w:spacing w:after="0" w:line="240" w:lineRule="auto"/>
        <w:ind w:firstLine="709"/>
        <w:contextualSpacing/>
        <w:jc w:val="both"/>
        <w:rPr>
          <w:rFonts w:ascii="Roboto Condensed Light" w:hAnsi="Roboto Condensed Light"/>
          <w:color w:val="002060"/>
          <w:sz w:val="28"/>
          <w:szCs w:val="28"/>
          <w:lang w:val="uk-UA"/>
        </w:rPr>
      </w:pPr>
    </w:p>
    <w:p w14:paraId="71DE73AD" w14:textId="77777777" w:rsidR="00772464" w:rsidRPr="008A2D67" w:rsidRDefault="00772464" w:rsidP="00772464">
      <w:pPr>
        <w:spacing w:after="0" w:line="240" w:lineRule="auto"/>
        <w:ind w:firstLine="709"/>
        <w:contextualSpacing/>
        <w:jc w:val="both"/>
        <w:rPr>
          <w:rFonts w:ascii="Roboto Condensed Light" w:hAnsi="Roboto Condensed Light"/>
          <w:color w:val="002060"/>
          <w:sz w:val="28"/>
          <w:szCs w:val="28"/>
          <w:lang w:val="uk-UA"/>
        </w:rPr>
      </w:pPr>
    </w:p>
    <w:p w14:paraId="2B49F294" w14:textId="77777777" w:rsidR="00772464" w:rsidRPr="008E7DDF" w:rsidRDefault="00772464" w:rsidP="00772464">
      <w:pPr>
        <w:autoSpaceDE w:val="0"/>
        <w:autoSpaceDN w:val="0"/>
        <w:adjustRightInd w:val="0"/>
        <w:spacing w:after="0" w:line="240" w:lineRule="auto"/>
        <w:rPr>
          <w:rFonts w:ascii="Times New Roman" w:eastAsiaTheme="minorHAnsi" w:hAnsi="Times New Roman"/>
          <w:sz w:val="24"/>
          <w:szCs w:val="24"/>
          <w:lang w:val="uk-UA"/>
        </w:rPr>
      </w:pPr>
    </w:p>
    <w:p w14:paraId="4EEBD56E" w14:textId="77777777" w:rsidR="00772464" w:rsidRPr="00B10B2A" w:rsidRDefault="00772464" w:rsidP="00772464">
      <w:pPr>
        <w:spacing w:after="0" w:line="240" w:lineRule="auto"/>
        <w:ind w:firstLine="680"/>
        <w:rPr>
          <w:rFonts w:ascii="Roboto Condensed Light" w:eastAsia="Times New Roman" w:hAnsi="Roboto Condensed Light"/>
          <w:b/>
          <w:bCs/>
          <w:color w:val="1F3864"/>
          <w:sz w:val="28"/>
          <w:szCs w:val="28"/>
          <w:lang w:val="uk-UA" w:eastAsia="uk-UA"/>
        </w:rPr>
      </w:pPr>
      <w:r w:rsidRPr="00B10B2A">
        <w:rPr>
          <w:rFonts w:ascii="Roboto Condensed Light" w:eastAsia="Times New Roman" w:hAnsi="Roboto Condensed Light"/>
          <w:b/>
          <w:bCs/>
          <w:color w:val="1F3864"/>
          <w:sz w:val="28"/>
          <w:szCs w:val="28"/>
          <w:lang w:val="uk-UA" w:eastAsia="uk-UA"/>
        </w:rPr>
        <w:t xml:space="preserve">Визнання недійсними правочинів боржника </w:t>
      </w:r>
    </w:p>
    <w:p w14:paraId="4867C99B" w14:textId="77777777" w:rsidR="00772464" w:rsidRDefault="00772464" w:rsidP="00772464">
      <w:pPr>
        <w:spacing w:after="0" w:line="240" w:lineRule="auto"/>
        <w:ind w:firstLine="709"/>
        <w:contextualSpacing/>
        <w:jc w:val="both"/>
        <w:rPr>
          <w:rFonts w:ascii="Roboto Condensed Light" w:hAnsi="Roboto Condensed Light"/>
          <w:color w:val="002060"/>
          <w:sz w:val="26"/>
          <w:szCs w:val="26"/>
          <w:lang w:val="uk-UA"/>
        </w:rPr>
      </w:pPr>
    </w:p>
    <w:p w14:paraId="50AE27AF" w14:textId="77777777" w:rsidR="00F272DF" w:rsidRDefault="00F272DF" w:rsidP="008B6C81">
      <w:pPr>
        <w:pStyle w:val="ae"/>
      </w:pPr>
      <w:r>
        <w:t>Щодо визнання недійсним договору дарування частки у статутному капіталі приватного підприємства – боржника, укладеного одним із подружжя без згоди іншого</w:t>
      </w:r>
    </w:p>
    <w:p w14:paraId="44353F63" w14:textId="3FB7D8B0" w:rsidR="00772464" w:rsidRPr="00F272DF" w:rsidRDefault="00772464" w:rsidP="00F272DF">
      <w:pPr>
        <w:spacing w:after="0" w:line="240" w:lineRule="auto"/>
        <w:ind w:firstLine="709"/>
        <w:contextualSpacing/>
        <w:jc w:val="both"/>
        <w:rPr>
          <w:rFonts w:ascii="Roboto Condensed Light" w:hAnsi="Roboto Condensed Light"/>
          <w:color w:val="002060"/>
          <w:sz w:val="26"/>
          <w:szCs w:val="26"/>
          <w:lang w:val="uk-UA"/>
        </w:rPr>
      </w:pPr>
    </w:p>
    <w:p w14:paraId="49CD9880" w14:textId="0A48EEBE" w:rsidR="00F272DF" w:rsidRPr="00EA430B" w:rsidRDefault="00F272DF" w:rsidP="00F272DF">
      <w:pPr>
        <w:spacing w:after="0" w:line="240" w:lineRule="auto"/>
        <w:ind w:firstLine="709"/>
        <w:contextualSpacing/>
        <w:jc w:val="both"/>
        <w:rPr>
          <w:rFonts w:ascii="Roboto Condensed Light" w:hAnsi="Roboto Condensed Light"/>
          <w:color w:val="002060"/>
          <w:sz w:val="28"/>
          <w:szCs w:val="28"/>
          <w:lang w:val="uk-UA"/>
        </w:rPr>
      </w:pPr>
      <w:r w:rsidRPr="00EA430B">
        <w:rPr>
          <w:rFonts w:ascii="Roboto Condensed Light" w:hAnsi="Roboto Condensed Light"/>
          <w:color w:val="002060"/>
          <w:sz w:val="28"/>
          <w:szCs w:val="28"/>
          <w:lang w:val="uk-UA"/>
        </w:rPr>
        <w:t xml:space="preserve">ВС </w:t>
      </w:r>
      <w:r w:rsidR="00EA430B" w:rsidRPr="00EA430B">
        <w:rPr>
          <w:rFonts w:ascii="Roboto Condensed Light" w:hAnsi="Roboto Condensed Light"/>
          <w:color w:val="002060"/>
          <w:sz w:val="28"/>
          <w:szCs w:val="28"/>
          <w:lang w:val="uk-UA"/>
        </w:rPr>
        <w:t>у</w:t>
      </w:r>
      <w:r w:rsidRPr="00EA430B">
        <w:rPr>
          <w:rFonts w:ascii="Roboto Condensed Light" w:hAnsi="Roboto Condensed Light"/>
          <w:color w:val="002060"/>
          <w:sz w:val="28"/>
          <w:szCs w:val="28"/>
          <w:lang w:val="uk-UA"/>
        </w:rPr>
        <w:t xml:space="preserve"> постанові від 16.03.2023 у справі № 911/2780/20 констатував, що частка в статутному капіталі товариства, яка придбана (набута) за рахунок</w:t>
      </w:r>
      <w:r w:rsidR="00B928CE" w:rsidRPr="00EA430B">
        <w:rPr>
          <w:rFonts w:ascii="Roboto Condensed Light" w:hAnsi="Roboto Condensed Light"/>
          <w:color w:val="002060"/>
          <w:sz w:val="28"/>
          <w:szCs w:val="28"/>
          <w:lang w:val="uk-UA"/>
        </w:rPr>
        <w:t xml:space="preserve"> спільних коштів подружжя, є об’</w:t>
      </w:r>
      <w:r w:rsidRPr="00EA430B">
        <w:rPr>
          <w:rFonts w:ascii="Roboto Condensed Light" w:hAnsi="Roboto Condensed Light"/>
          <w:color w:val="002060"/>
          <w:sz w:val="28"/>
          <w:szCs w:val="28"/>
          <w:lang w:val="uk-UA"/>
        </w:rPr>
        <w:t xml:space="preserve">єктом спільної сумісної власності подружжя. Право </w:t>
      </w:r>
      <w:r w:rsidR="000F1A28">
        <w:rPr>
          <w:rFonts w:ascii="Roboto Condensed Light" w:hAnsi="Roboto Condensed Light"/>
          <w:color w:val="002060"/>
          <w:sz w:val="28"/>
          <w:szCs w:val="28"/>
          <w:lang w:val="uk-UA"/>
        </w:rPr>
        <w:t>на</w:t>
      </w:r>
      <w:r w:rsidRPr="00EA430B">
        <w:rPr>
          <w:rFonts w:ascii="Roboto Condensed Light" w:hAnsi="Roboto Condensed Light"/>
          <w:color w:val="002060"/>
          <w:sz w:val="28"/>
          <w:szCs w:val="28"/>
          <w:lang w:val="uk-UA"/>
        </w:rPr>
        <w:t xml:space="preserve"> частк</w:t>
      </w:r>
      <w:r w:rsidR="000F1A28">
        <w:rPr>
          <w:rFonts w:ascii="Roboto Condensed Light" w:hAnsi="Roboto Condensed Light"/>
          <w:color w:val="002060"/>
          <w:sz w:val="28"/>
          <w:szCs w:val="28"/>
          <w:lang w:val="uk-UA"/>
        </w:rPr>
        <w:t>у</w:t>
      </w:r>
      <w:r w:rsidRPr="00EA430B">
        <w:rPr>
          <w:rFonts w:ascii="Roboto Condensed Light" w:hAnsi="Roboto Condensed Light"/>
          <w:color w:val="002060"/>
          <w:sz w:val="28"/>
          <w:szCs w:val="28"/>
          <w:lang w:val="uk-UA"/>
        </w:rPr>
        <w:t xml:space="preserve"> належить подружжю, який став учасником такого товариства.</w:t>
      </w:r>
    </w:p>
    <w:p w14:paraId="6F6030AD" w14:textId="77777777" w:rsidR="00F272DF" w:rsidRPr="00EA430B" w:rsidRDefault="00F272DF" w:rsidP="00F272DF">
      <w:pPr>
        <w:spacing w:after="0" w:line="240" w:lineRule="auto"/>
        <w:ind w:firstLine="709"/>
        <w:contextualSpacing/>
        <w:jc w:val="both"/>
        <w:rPr>
          <w:rFonts w:ascii="Roboto Condensed Light" w:hAnsi="Roboto Condensed Light"/>
          <w:color w:val="002060"/>
          <w:sz w:val="28"/>
          <w:szCs w:val="28"/>
          <w:lang w:val="uk-UA"/>
        </w:rPr>
      </w:pPr>
      <w:r w:rsidRPr="00EA430B">
        <w:rPr>
          <w:rFonts w:ascii="Roboto Condensed Light" w:hAnsi="Roboto Condensed Light"/>
          <w:color w:val="002060"/>
          <w:sz w:val="28"/>
          <w:szCs w:val="28"/>
          <w:lang w:val="uk-UA"/>
        </w:rPr>
        <w:t>Відповідно до частини першої статті 355 ЦК України майно, що є у власності двох або більше осіб (співвласників), належить їм на праві спільної власності (спільне майно).</w:t>
      </w:r>
    </w:p>
    <w:p w14:paraId="5838564E" w14:textId="68B080ED" w:rsidR="00F272DF" w:rsidRPr="00EA430B" w:rsidRDefault="00F272DF" w:rsidP="00F272DF">
      <w:pPr>
        <w:spacing w:after="0" w:line="240" w:lineRule="auto"/>
        <w:ind w:firstLine="709"/>
        <w:contextualSpacing/>
        <w:jc w:val="both"/>
        <w:rPr>
          <w:rFonts w:ascii="Roboto Condensed Light" w:hAnsi="Roboto Condensed Light"/>
          <w:color w:val="002060"/>
          <w:sz w:val="28"/>
          <w:szCs w:val="28"/>
          <w:lang w:val="uk-UA"/>
        </w:rPr>
      </w:pPr>
      <w:r w:rsidRPr="00EA430B">
        <w:rPr>
          <w:rFonts w:ascii="Roboto Condensed Light" w:hAnsi="Roboto Condensed Light"/>
          <w:color w:val="002060"/>
          <w:sz w:val="28"/>
          <w:szCs w:val="28"/>
          <w:lang w:val="uk-UA"/>
        </w:rPr>
        <w:t>У статті 60 СК України закріплено, що майно, набуте подружжям за час шлюбу, належить дружині та чоловікові на праві спільної сумісної власності незалежно від того, що один з них не мав з поважної причини (навчання, ведення домашнього господарства, догляд за дітьми, хвороба тощо) самостійного заробітку (доходу). Вважається, що кожна річ, набута за час шлюбу, крім речей індивідуального користування, є об</w:t>
      </w:r>
      <w:r w:rsidR="00B928CE" w:rsidRPr="00EA430B">
        <w:rPr>
          <w:rFonts w:ascii="Roboto Condensed Light" w:hAnsi="Roboto Condensed Light"/>
          <w:color w:val="002060"/>
          <w:sz w:val="28"/>
          <w:szCs w:val="28"/>
          <w:lang w:val="uk-UA"/>
        </w:rPr>
        <w:t>’</w:t>
      </w:r>
      <w:r w:rsidRPr="00EA430B">
        <w:rPr>
          <w:rFonts w:ascii="Roboto Condensed Light" w:hAnsi="Roboto Condensed Light"/>
          <w:color w:val="002060"/>
          <w:sz w:val="28"/>
          <w:szCs w:val="28"/>
          <w:lang w:val="uk-UA"/>
        </w:rPr>
        <w:t xml:space="preserve">єктом права спільної сумісної власності подружжя. Таке </w:t>
      </w:r>
      <w:r w:rsidR="000F1A28">
        <w:rPr>
          <w:rFonts w:ascii="Roboto Condensed Light" w:hAnsi="Roboto Condensed Light"/>
          <w:color w:val="002060"/>
          <w:sz w:val="28"/>
          <w:szCs w:val="28"/>
          <w:lang w:val="uk-UA"/>
        </w:rPr>
        <w:t>саме</w:t>
      </w:r>
      <w:r w:rsidRPr="00EA430B">
        <w:rPr>
          <w:rFonts w:ascii="Roboto Condensed Light" w:hAnsi="Roboto Condensed Light"/>
          <w:color w:val="002060"/>
          <w:sz w:val="28"/>
          <w:szCs w:val="28"/>
          <w:lang w:val="uk-UA"/>
        </w:rPr>
        <w:t xml:space="preserve"> положення містить стаття 368 ЦК України.</w:t>
      </w:r>
    </w:p>
    <w:p w14:paraId="0453D91D" w14:textId="16863E4C" w:rsidR="00F272DF" w:rsidRPr="00EA430B" w:rsidRDefault="00F272DF" w:rsidP="00F272DF">
      <w:pPr>
        <w:spacing w:after="0" w:line="240" w:lineRule="auto"/>
        <w:ind w:firstLine="709"/>
        <w:contextualSpacing/>
        <w:jc w:val="both"/>
        <w:rPr>
          <w:rFonts w:ascii="Roboto Condensed Light" w:hAnsi="Roboto Condensed Light"/>
          <w:color w:val="002060"/>
          <w:sz w:val="28"/>
          <w:szCs w:val="28"/>
          <w:lang w:val="uk-UA"/>
        </w:rPr>
      </w:pPr>
      <w:r w:rsidRPr="00EA430B">
        <w:rPr>
          <w:rFonts w:ascii="Roboto Condensed Light" w:hAnsi="Roboto Condensed Light"/>
          <w:color w:val="002060"/>
          <w:sz w:val="28"/>
          <w:szCs w:val="28"/>
          <w:lang w:val="uk-UA"/>
        </w:rPr>
        <w:t xml:space="preserve">ВС неодноразово наголошував на презумпції спільності права власності подружжя на майно, яке набуте </w:t>
      </w:r>
      <w:r w:rsidR="000F1A28">
        <w:rPr>
          <w:rFonts w:ascii="Roboto Condensed Light" w:hAnsi="Roboto Condensed Light"/>
          <w:color w:val="002060"/>
          <w:sz w:val="28"/>
          <w:szCs w:val="28"/>
          <w:lang w:val="uk-UA"/>
        </w:rPr>
        <w:t>під час</w:t>
      </w:r>
      <w:r w:rsidRPr="00EA430B">
        <w:rPr>
          <w:rFonts w:ascii="Roboto Condensed Light" w:hAnsi="Roboto Condensed Light"/>
          <w:color w:val="002060"/>
          <w:sz w:val="28"/>
          <w:szCs w:val="28"/>
          <w:lang w:val="uk-UA"/>
        </w:rPr>
        <w:t xml:space="preserve"> шлюбу. Ця презумпція може бути спростована</w:t>
      </w:r>
      <w:r w:rsidR="000F1A28">
        <w:rPr>
          <w:rFonts w:ascii="Roboto Condensed Light" w:hAnsi="Roboto Condensed Light"/>
          <w:color w:val="002060"/>
          <w:sz w:val="28"/>
          <w:szCs w:val="28"/>
          <w:lang w:val="uk-UA"/>
        </w:rPr>
        <w:t>,</w:t>
      </w:r>
      <w:r w:rsidRPr="00EA430B">
        <w:rPr>
          <w:rFonts w:ascii="Roboto Condensed Light" w:hAnsi="Roboto Condensed Light"/>
          <w:color w:val="002060"/>
          <w:sz w:val="28"/>
          <w:szCs w:val="28"/>
          <w:lang w:val="uk-UA"/>
        </w:rPr>
        <w:t xml:space="preserve"> й один з подружжя може оспорювати поширення правового режиму спільного сумісного майна на певний об'єкт, у тому числі в судовому порядку. Тягар доказування обставин, необхідних для спростування презумпції, покладається на того з подружжя, який її спростовує (</w:t>
      </w:r>
      <w:r w:rsidR="004A4A32">
        <w:rPr>
          <w:rFonts w:ascii="Roboto Condensed Light" w:hAnsi="Roboto Condensed Light"/>
          <w:color w:val="002060"/>
          <w:sz w:val="28"/>
          <w:szCs w:val="28"/>
          <w:lang w:val="uk-UA"/>
        </w:rPr>
        <w:t>див.</w:t>
      </w:r>
      <w:r w:rsidRPr="00EA430B">
        <w:rPr>
          <w:rFonts w:ascii="Roboto Condensed Light" w:hAnsi="Roboto Condensed Light"/>
          <w:color w:val="002060"/>
          <w:sz w:val="28"/>
          <w:szCs w:val="28"/>
          <w:lang w:val="uk-UA"/>
        </w:rPr>
        <w:t xml:space="preserve"> постанов</w:t>
      </w:r>
      <w:r w:rsidR="004A4A32">
        <w:rPr>
          <w:rFonts w:ascii="Roboto Condensed Light" w:hAnsi="Roboto Condensed Light"/>
          <w:color w:val="002060"/>
          <w:sz w:val="28"/>
          <w:szCs w:val="28"/>
          <w:lang w:val="uk-UA"/>
        </w:rPr>
        <w:t>у</w:t>
      </w:r>
      <w:r w:rsidRPr="00EA430B">
        <w:rPr>
          <w:rFonts w:ascii="Roboto Condensed Light" w:hAnsi="Roboto Condensed Light"/>
          <w:color w:val="002060"/>
          <w:sz w:val="28"/>
          <w:szCs w:val="28"/>
          <w:lang w:val="uk-UA"/>
        </w:rPr>
        <w:t xml:space="preserve"> ВСУ від 24.05.2017 у справі № 6-843цс17, постанови ВС від 06.02.2018 у справі </w:t>
      </w:r>
      <w:r w:rsidR="004A4A32">
        <w:rPr>
          <w:rFonts w:ascii="Roboto Condensed Light" w:hAnsi="Roboto Condensed Light"/>
          <w:color w:val="002060"/>
          <w:sz w:val="28"/>
          <w:szCs w:val="28"/>
          <w:lang w:val="uk-UA"/>
        </w:rPr>
        <w:t xml:space="preserve">   </w:t>
      </w:r>
      <w:r w:rsidRPr="00EA430B">
        <w:rPr>
          <w:rFonts w:ascii="Roboto Condensed Light" w:hAnsi="Roboto Condensed Light"/>
          <w:color w:val="002060"/>
          <w:sz w:val="28"/>
          <w:szCs w:val="28"/>
          <w:lang w:val="uk-UA"/>
        </w:rPr>
        <w:t xml:space="preserve">№ 235/9895/15-ц, від 05.04.2018 у справі № 404/1515/16-ц, від 16.03.2023 у справі </w:t>
      </w:r>
      <w:r w:rsidR="004A4A32">
        <w:rPr>
          <w:rFonts w:ascii="Roboto Condensed Light" w:hAnsi="Roboto Condensed Light"/>
          <w:color w:val="002060"/>
          <w:sz w:val="28"/>
          <w:szCs w:val="28"/>
          <w:lang w:val="uk-UA"/>
        </w:rPr>
        <w:t xml:space="preserve">                              </w:t>
      </w:r>
      <w:r w:rsidRPr="00EA430B">
        <w:rPr>
          <w:rFonts w:ascii="Roboto Condensed Light" w:hAnsi="Roboto Condensed Light"/>
          <w:color w:val="002060"/>
          <w:sz w:val="28"/>
          <w:szCs w:val="28"/>
          <w:lang w:val="uk-UA"/>
        </w:rPr>
        <w:t>№ 911/2780/20, а також ВП ВС від 21.11.2018 у справі № 372/504/17, від 22.02.2022 у справі № 642/8107/14-ц</w:t>
      </w:r>
      <w:r w:rsidR="004A4A32">
        <w:rPr>
          <w:rFonts w:ascii="Roboto Condensed Light" w:hAnsi="Roboto Condensed Light"/>
          <w:color w:val="002060"/>
          <w:sz w:val="28"/>
          <w:szCs w:val="28"/>
          <w:lang w:val="uk-UA"/>
        </w:rPr>
        <w:t>)</w:t>
      </w:r>
      <w:r w:rsidRPr="00EA430B">
        <w:rPr>
          <w:rFonts w:ascii="Roboto Condensed Light" w:hAnsi="Roboto Condensed Light"/>
          <w:color w:val="002060"/>
          <w:sz w:val="28"/>
          <w:szCs w:val="28"/>
          <w:lang w:val="uk-UA"/>
        </w:rPr>
        <w:t xml:space="preserve">. </w:t>
      </w:r>
    </w:p>
    <w:p w14:paraId="1FBCDACB" w14:textId="3AAC925C" w:rsidR="00F272DF" w:rsidRPr="00EA430B" w:rsidRDefault="00F272DF" w:rsidP="00F272DF">
      <w:pPr>
        <w:spacing w:after="0" w:line="240" w:lineRule="auto"/>
        <w:ind w:firstLine="709"/>
        <w:contextualSpacing/>
        <w:jc w:val="both"/>
        <w:rPr>
          <w:rFonts w:ascii="Roboto Condensed Light" w:hAnsi="Roboto Condensed Light"/>
          <w:color w:val="002060"/>
          <w:sz w:val="28"/>
          <w:szCs w:val="28"/>
          <w:lang w:val="uk-UA"/>
        </w:rPr>
      </w:pPr>
      <w:r w:rsidRPr="00EA430B">
        <w:rPr>
          <w:rFonts w:ascii="Roboto Condensed Light" w:hAnsi="Roboto Condensed Light"/>
          <w:color w:val="002060"/>
          <w:sz w:val="28"/>
          <w:szCs w:val="28"/>
          <w:lang w:val="uk-UA"/>
        </w:rPr>
        <w:t xml:space="preserve">Оскільки частка в статутному капіталі </w:t>
      </w:r>
      <w:r w:rsidR="00E13590" w:rsidRPr="00EA430B">
        <w:rPr>
          <w:rFonts w:ascii="Roboto Condensed Light" w:hAnsi="Roboto Condensed Light"/>
          <w:color w:val="002060"/>
          <w:sz w:val="28"/>
          <w:szCs w:val="28"/>
          <w:lang w:val="uk-UA"/>
        </w:rPr>
        <w:t>боржника</w:t>
      </w:r>
      <w:r w:rsidRPr="00EA430B">
        <w:rPr>
          <w:rFonts w:ascii="Roboto Condensed Light" w:hAnsi="Roboto Condensed Light"/>
          <w:color w:val="002060"/>
          <w:sz w:val="28"/>
          <w:szCs w:val="28"/>
          <w:lang w:val="uk-UA"/>
        </w:rPr>
        <w:t xml:space="preserve"> в розмірі 100 % статутного капіталу, що зареєстрована </w:t>
      </w:r>
      <w:r w:rsidR="00E13590" w:rsidRPr="00EA430B">
        <w:rPr>
          <w:rFonts w:ascii="Roboto Condensed Light" w:hAnsi="Roboto Condensed Light"/>
          <w:color w:val="002060"/>
          <w:sz w:val="28"/>
          <w:szCs w:val="28"/>
          <w:lang w:val="uk-UA"/>
        </w:rPr>
        <w:t>за дружиною</w:t>
      </w:r>
      <w:r w:rsidRPr="00EA430B">
        <w:rPr>
          <w:rFonts w:ascii="Roboto Condensed Light" w:hAnsi="Roboto Condensed Light"/>
          <w:color w:val="002060"/>
          <w:sz w:val="28"/>
          <w:szCs w:val="28"/>
          <w:lang w:val="uk-UA"/>
        </w:rPr>
        <w:t>, була набута в період шлюбу і учасниками справи не спростовано презумпцію, встановлену ч</w:t>
      </w:r>
      <w:r w:rsidR="00E13590" w:rsidRPr="00EA430B">
        <w:rPr>
          <w:rFonts w:ascii="Roboto Condensed Light" w:hAnsi="Roboto Condensed Light"/>
          <w:color w:val="002060"/>
          <w:sz w:val="28"/>
          <w:szCs w:val="28"/>
          <w:lang w:val="uk-UA"/>
        </w:rPr>
        <w:t>астиною другою</w:t>
      </w:r>
      <w:r w:rsidRPr="00EA430B">
        <w:rPr>
          <w:rFonts w:ascii="Roboto Condensed Light" w:hAnsi="Roboto Condensed Light"/>
          <w:color w:val="002060"/>
          <w:sz w:val="28"/>
          <w:szCs w:val="28"/>
          <w:lang w:val="uk-UA"/>
        </w:rPr>
        <w:t xml:space="preserve"> ст</w:t>
      </w:r>
      <w:r w:rsidR="00E13590" w:rsidRPr="00EA430B">
        <w:rPr>
          <w:rFonts w:ascii="Roboto Condensed Light" w:hAnsi="Roboto Condensed Light"/>
          <w:color w:val="002060"/>
          <w:sz w:val="28"/>
          <w:szCs w:val="28"/>
          <w:lang w:val="uk-UA"/>
        </w:rPr>
        <w:t>атті</w:t>
      </w:r>
      <w:r w:rsidRPr="00EA430B">
        <w:rPr>
          <w:rFonts w:ascii="Roboto Condensed Light" w:hAnsi="Roboto Condensed Light"/>
          <w:color w:val="002060"/>
          <w:sz w:val="28"/>
          <w:szCs w:val="28"/>
          <w:lang w:val="uk-UA"/>
        </w:rPr>
        <w:t xml:space="preserve"> 60 СК України, зокрема </w:t>
      </w:r>
      <w:r w:rsidR="00E13590" w:rsidRPr="00EA430B">
        <w:rPr>
          <w:rFonts w:ascii="Roboto Condensed Light" w:hAnsi="Roboto Condensed Light"/>
          <w:color w:val="002060"/>
          <w:sz w:val="28"/>
          <w:szCs w:val="28"/>
          <w:lang w:val="uk-UA"/>
        </w:rPr>
        <w:t>дружин</w:t>
      </w:r>
      <w:r w:rsidR="004941B2">
        <w:rPr>
          <w:rFonts w:ascii="Roboto Condensed Light" w:hAnsi="Roboto Condensed Light"/>
          <w:color w:val="002060"/>
          <w:sz w:val="28"/>
          <w:szCs w:val="28"/>
          <w:lang w:val="uk-UA"/>
        </w:rPr>
        <w:t>а</w:t>
      </w:r>
      <w:r w:rsidR="00E13590" w:rsidRPr="00EA430B">
        <w:rPr>
          <w:rFonts w:ascii="Roboto Condensed Light" w:hAnsi="Roboto Condensed Light"/>
          <w:color w:val="002060"/>
          <w:sz w:val="28"/>
          <w:szCs w:val="28"/>
          <w:lang w:val="uk-UA"/>
        </w:rPr>
        <w:t xml:space="preserve"> </w:t>
      </w:r>
      <w:r w:rsidRPr="00EA430B">
        <w:rPr>
          <w:rFonts w:ascii="Roboto Condensed Light" w:hAnsi="Roboto Condensed Light"/>
          <w:color w:val="002060"/>
          <w:sz w:val="28"/>
          <w:szCs w:val="28"/>
          <w:lang w:val="uk-UA"/>
        </w:rPr>
        <w:t>не нада</w:t>
      </w:r>
      <w:r w:rsidR="004941B2">
        <w:rPr>
          <w:rFonts w:ascii="Roboto Condensed Light" w:hAnsi="Roboto Condensed Light"/>
          <w:color w:val="002060"/>
          <w:sz w:val="28"/>
          <w:szCs w:val="28"/>
          <w:lang w:val="uk-UA"/>
        </w:rPr>
        <w:t>ла</w:t>
      </w:r>
      <w:r w:rsidRPr="00EA430B">
        <w:rPr>
          <w:rFonts w:ascii="Roboto Condensed Light" w:hAnsi="Roboto Condensed Light"/>
          <w:color w:val="002060"/>
          <w:sz w:val="28"/>
          <w:szCs w:val="28"/>
          <w:lang w:val="uk-UA"/>
        </w:rPr>
        <w:t xml:space="preserve"> доказів того, що ця частка сформована за рахунок майна, яке є </w:t>
      </w:r>
      <w:r w:rsidR="004941B2" w:rsidRPr="00EA430B">
        <w:rPr>
          <w:rFonts w:ascii="Roboto Condensed Light" w:hAnsi="Roboto Condensed Light"/>
          <w:color w:val="002060"/>
          <w:sz w:val="28"/>
          <w:szCs w:val="28"/>
          <w:lang w:val="uk-UA"/>
        </w:rPr>
        <w:t xml:space="preserve">її </w:t>
      </w:r>
      <w:r w:rsidRPr="00EA430B">
        <w:rPr>
          <w:rFonts w:ascii="Roboto Condensed Light" w:hAnsi="Roboto Condensed Light"/>
          <w:color w:val="002060"/>
          <w:sz w:val="28"/>
          <w:szCs w:val="28"/>
          <w:lang w:val="uk-UA"/>
        </w:rPr>
        <w:t xml:space="preserve">особистою приватною власністю, </w:t>
      </w:r>
      <w:r w:rsidR="004941B2">
        <w:rPr>
          <w:rFonts w:ascii="Roboto Condensed Light" w:hAnsi="Roboto Condensed Light"/>
          <w:color w:val="002060"/>
          <w:sz w:val="28"/>
          <w:szCs w:val="28"/>
          <w:lang w:val="uk-UA"/>
        </w:rPr>
        <w:t>зазначена</w:t>
      </w:r>
      <w:r w:rsidRPr="00EA430B">
        <w:rPr>
          <w:rFonts w:ascii="Roboto Condensed Light" w:hAnsi="Roboto Condensed Light"/>
          <w:color w:val="002060"/>
          <w:sz w:val="28"/>
          <w:szCs w:val="28"/>
          <w:lang w:val="uk-UA"/>
        </w:rPr>
        <w:t xml:space="preserve"> частка є об’єктом права спільної сумісної власності </w:t>
      </w:r>
      <w:r w:rsidR="00E13590" w:rsidRPr="00EA430B">
        <w:rPr>
          <w:rFonts w:ascii="Roboto Condensed Light" w:hAnsi="Roboto Condensed Light"/>
          <w:color w:val="002060"/>
          <w:sz w:val="28"/>
          <w:szCs w:val="28"/>
          <w:lang w:val="uk-UA"/>
        </w:rPr>
        <w:t>подружжя.</w:t>
      </w:r>
    </w:p>
    <w:p w14:paraId="2B226C7F" w14:textId="038EBEDC" w:rsidR="00E13590" w:rsidRPr="00EA430B" w:rsidRDefault="00E13590" w:rsidP="00E13590">
      <w:pPr>
        <w:spacing w:after="0" w:line="240" w:lineRule="auto"/>
        <w:ind w:firstLine="709"/>
        <w:contextualSpacing/>
        <w:jc w:val="both"/>
        <w:rPr>
          <w:rFonts w:ascii="Roboto Condensed Light" w:hAnsi="Roboto Condensed Light"/>
          <w:color w:val="002060"/>
          <w:sz w:val="28"/>
          <w:szCs w:val="28"/>
          <w:lang w:val="uk-UA"/>
        </w:rPr>
      </w:pPr>
      <w:r w:rsidRPr="00EA430B">
        <w:rPr>
          <w:rFonts w:ascii="Roboto Condensed Light" w:hAnsi="Roboto Condensed Light"/>
          <w:color w:val="002060"/>
          <w:sz w:val="28"/>
          <w:szCs w:val="28"/>
          <w:lang w:val="uk-UA"/>
        </w:rPr>
        <w:t xml:space="preserve">Відповідно до частини другої статті 369 ЦК України та частини другої статті 65 СК України </w:t>
      </w:r>
      <w:r w:rsidR="004941B2">
        <w:rPr>
          <w:rFonts w:ascii="Roboto Condensed Light" w:hAnsi="Roboto Condensed Light"/>
          <w:color w:val="002060"/>
          <w:sz w:val="28"/>
          <w:szCs w:val="28"/>
          <w:lang w:val="uk-UA"/>
        </w:rPr>
        <w:t>в разі</w:t>
      </w:r>
      <w:r w:rsidRPr="00EA430B">
        <w:rPr>
          <w:rFonts w:ascii="Roboto Condensed Light" w:hAnsi="Roboto Condensed Light"/>
          <w:color w:val="002060"/>
          <w:sz w:val="28"/>
          <w:szCs w:val="28"/>
          <w:lang w:val="uk-UA"/>
        </w:rPr>
        <w:t xml:space="preserve"> укладенн</w:t>
      </w:r>
      <w:r w:rsidR="004941B2">
        <w:rPr>
          <w:rFonts w:ascii="Roboto Condensed Light" w:hAnsi="Roboto Condensed Light"/>
          <w:color w:val="002060"/>
          <w:sz w:val="28"/>
          <w:szCs w:val="28"/>
          <w:lang w:val="uk-UA"/>
        </w:rPr>
        <w:t>я</w:t>
      </w:r>
      <w:r w:rsidRPr="00EA430B">
        <w:rPr>
          <w:rFonts w:ascii="Roboto Condensed Light" w:hAnsi="Roboto Condensed Light"/>
          <w:color w:val="002060"/>
          <w:sz w:val="28"/>
          <w:szCs w:val="28"/>
          <w:lang w:val="uk-UA"/>
        </w:rPr>
        <w:t xml:space="preserve"> одним з подружжя договору щодо розпорядження спільним майном вважається, що він діє за згодою другого з подружжя.</w:t>
      </w:r>
    </w:p>
    <w:p w14:paraId="62A91A4D" w14:textId="77777777" w:rsidR="00E13590" w:rsidRPr="00EA430B" w:rsidRDefault="00E13590" w:rsidP="00E13590">
      <w:pPr>
        <w:spacing w:after="0" w:line="240" w:lineRule="auto"/>
        <w:ind w:firstLine="709"/>
        <w:contextualSpacing/>
        <w:jc w:val="both"/>
        <w:rPr>
          <w:rFonts w:ascii="Roboto Condensed Light" w:hAnsi="Roboto Condensed Light"/>
          <w:color w:val="002060"/>
          <w:sz w:val="28"/>
          <w:szCs w:val="28"/>
          <w:lang w:val="uk-UA"/>
        </w:rPr>
      </w:pPr>
      <w:r w:rsidRPr="00EA430B">
        <w:rPr>
          <w:rFonts w:ascii="Roboto Condensed Light" w:hAnsi="Roboto Condensed Light"/>
          <w:color w:val="002060"/>
          <w:sz w:val="28"/>
          <w:szCs w:val="28"/>
          <w:lang w:val="uk-UA"/>
        </w:rPr>
        <w:t xml:space="preserve">При цьому наявність згоди одного з подружжя на укладення другим з подружжя договору щодо розпорядження спільним майном наділяє його необхідним обсягом повноважень на вчинення такого правочину. </w:t>
      </w:r>
    </w:p>
    <w:p w14:paraId="0C62F7D5" w14:textId="77777777" w:rsidR="00E13590" w:rsidRPr="00EA430B" w:rsidRDefault="00E13590" w:rsidP="00E13590">
      <w:pPr>
        <w:spacing w:after="0" w:line="240" w:lineRule="auto"/>
        <w:ind w:firstLine="709"/>
        <w:contextualSpacing/>
        <w:jc w:val="both"/>
        <w:rPr>
          <w:rFonts w:ascii="Roboto Condensed Light" w:hAnsi="Roboto Condensed Light"/>
          <w:color w:val="002060"/>
          <w:sz w:val="28"/>
          <w:szCs w:val="28"/>
          <w:lang w:val="uk-UA"/>
        </w:rPr>
      </w:pPr>
      <w:r w:rsidRPr="00EA430B">
        <w:rPr>
          <w:rFonts w:ascii="Roboto Condensed Light" w:hAnsi="Roboto Condensed Light"/>
          <w:color w:val="002060"/>
          <w:sz w:val="28"/>
          <w:szCs w:val="28"/>
          <w:lang w:val="uk-UA"/>
        </w:rPr>
        <w:t>З аналізу зазна</w:t>
      </w:r>
      <w:r w:rsidR="00B928CE" w:rsidRPr="00EA430B">
        <w:rPr>
          <w:rFonts w:ascii="Roboto Condensed Light" w:hAnsi="Roboto Condensed Light"/>
          <w:color w:val="002060"/>
          <w:sz w:val="28"/>
          <w:szCs w:val="28"/>
          <w:lang w:val="uk-UA"/>
        </w:rPr>
        <w:t>чених норм закону в їх взаємозв’</w:t>
      </w:r>
      <w:r w:rsidRPr="00EA430B">
        <w:rPr>
          <w:rFonts w:ascii="Roboto Condensed Light" w:hAnsi="Roboto Condensed Light"/>
          <w:color w:val="002060"/>
          <w:sz w:val="28"/>
          <w:szCs w:val="28"/>
          <w:lang w:val="uk-UA"/>
        </w:rPr>
        <w:t>язку можна зробити висновок, що презумпція розпорядження спільним майном одним з подружжя за згодою другого з подружжя встановлена саме на користь добросовісного набувача прав на таке майно.</w:t>
      </w:r>
    </w:p>
    <w:p w14:paraId="4BCA6385" w14:textId="2A098DC2" w:rsidR="00E13590" w:rsidRPr="00EA430B" w:rsidRDefault="00E13590" w:rsidP="00E13590">
      <w:pPr>
        <w:spacing w:after="0" w:line="240" w:lineRule="auto"/>
        <w:ind w:firstLine="709"/>
        <w:contextualSpacing/>
        <w:jc w:val="both"/>
        <w:rPr>
          <w:rFonts w:ascii="Roboto Condensed Light" w:hAnsi="Roboto Condensed Light"/>
          <w:color w:val="002060"/>
          <w:sz w:val="28"/>
          <w:szCs w:val="28"/>
          <w:lang w:val="uk-UA"/>
        </w:rPr>
      </w:pPr>
      <w:r w:rsidRPr="00EA430B">
        <w:rPr>
          <w:rFonts w:ascii="Roboto Condensed Light" w:hAnsi="Roboto Condensed Light"/>
          <w:color w:val="002060"/>
          <w:sz w:val="28"/>
          <w:szCs w:val="28"/>
          <w:lang w:val="uk-UA"/>
        </w:rPr>
        <w:t xml:space="preserve">Тому укладення одним з подружжя договору щодо розпорядження спільним майном без згоди другого з подружжя може бути підставою для визнання такого договору недійсним лише в тому разі, якщо суд встановить, що третя особа (контрагент за таким договором) діяла недобросовісно, зокрема знала чи за обставинами справи не могла не знати про те, що майно належить подружжю на праві спільної сумісної власності і той з подружжя, хто укладає договір, не отримав згоди на це другого з подружжя. </w:t>
      </w:r>
    </w:p>
    <w:p w14:paraId="2E58C78C" w14:textId="083B5DFB" w:rsidR="0081499A" w:rsidRPr="0081499A" w:rsidRDefault="00656625" w:rsidP="0081499A">
      <w:pPr>
        <w:spacing w:after="0" w:line="240" w:lineRule="auto"/>
        <w:ind w:firstLine="709"/>
        <w:contextualSpacing/>
        <w:jc w:val="both"/>
        <w:rPr>
          <w:rFonts w:ascii="Roboto Condensed Light" w:hAnsi="Roboto Condensed Light"/>
          <w:color w:val="002060"/>
          <w:sz w:val="26"/>
          <w:szCs w:val="26"/>
          <w:lang w:val="uk-UA"/>
        </w:rPr>
      </w:pPr>
      <w:r w:rsidRPr="00EA430B">
        <w:rPr>
          <w:rFonts w:ascii="Roboto Condensed Light" w:hAnsi="Roboto Condensed Light"/>
          <w:color w:val="002060"/>
          <w:sz w:val="28"/>
          <w:szCs w:val="28"/>
          <w:lang w:val="uk-UA"/>
        </w:rPr>
        <w:t>Тож н</w:t>
      </w:r>
      <w:r w:rsidR="00E13590" w:rsidRPr="00EA430B">
        <w:rPr>
          <w:rFonts w:ascii="Roboto Condensed Light" w:hAnsi="Roboto Condensed Light"/>
          <w:color w:val="002060"/>
          <w:sz w:val="28"/>
          <w:szCs w:val="28"/>
          <w:lang w:val="uk-UA"/>
        </w:rPr>
        <w:t>енадання чоловіком згоди дружині на дарування частки в статутному капітал</w:t>
      </w:r>
      <w:r w:rsidR="00C77AD3">
        <w:rPr>
          <w:rFonts w:ascii="Roboto Condensed Light" w:hAnsi="Roboto Condensed Light"/>
          <w:color w:val="002060"/>
          <w:sz w:val="28"/>
          <w:szCs w:val="28"/>
          <w:lang w:val="uk-UA"/>
        </w:rPr>
        <w:t>і</w:t>
      </w:r>
      <w:r w:rsidR="00E13590" w:rsidRPr="00EA430B">
        <w:rPr>
          <w:rFonts w:ascii="Roboto Condensed Light" w:hAnsi="Roboto Condensed Light"/>
          <w:color w:val="002060"/>
          <w:sz w:val="28"/>
          <w:szCs w:val="28"/>
          <w:lang w:val="uk-UA"/>
        </w:rPr>
        <w:t xml:space="preserve"> підприємства, про що  вона знала, </w:t>
      </w:r>
      <w:r w:rsidR="0081499A" w:rsidRPr="00EA430B">
        <w:rPr>
          <w:rFonts w:ascii="Roboto Condensed Light" w:hAnsi="Roboto Condensed Light"/>
          <w:color w:val="002060"/>
          <w:sz w:val="28"/>
          <w:szCs w:val="28"/>
          <w:lang w:val="uk-UA"/>
        </w:rPr>
        <w:t xml:space="preserve">і </w:t>
      </w:r>
      <w:proofErr w:type="spellStart"/>
      <w:r w:rsidR="0081499A" w:rsidRPr="00EA430B">
        <w:rPr>
          <w:rFonts w:ascii="Roboto Condensed Light" w:hAnsi="Roboto Condensed Light"/>
          <w:color w:val="002060"/>
          <w:sz w:val="28"/>
          <w:szCs w:val="28"/>
          <w:lang w:val="uk-UA"/>
        </w:rPr>
        <w:t>недоведення</w:t>
      </w:r>
      <w:proofErr w:type="spellEnd"/>
      <w:r w:rsidR="0081499A" w:rsidRPr="00EA430B">
        <w:rPr>
          <w:rFonts w:ascii="Roboto Condensed Light" w:hAnsi="Roboto Condensed Light"/>
          <w:color w:val="002060"/>
          <w:sz w:val="28"/>
          <w:szCs w:val="28"/>
          <w:lang w:val="uk-UA"/>
        </w:rPr>
        <w:t xml:space="preserve"> добросовісності о</w:t>
      </w:r>
      <w:r w:rsidRPr="00EA430B">
        <w:rPr>
          <w:rFonts w:ascii="Roboto Condensed Light" w:hAnsi="Roboto Condensed Light"/>
          <w:color w:val="002060"/>
          <w:sz w:val="28"/>
          <w:szCs w:val="28"/>
          <w:lang w:val="uk-UA"/>
        </w:rPr>
        <w:t>б</w:t>
      </w:r>
      <w:r w:rsidR="0081499A" w:rsidRPr="00EA430B">
        <w:rPr>
          <w:rFonts w:ascii="Roboto Condensed Light" w:hAnsi="Roboto Condensed Light"/>
          <w:color w:val="002060"/>
          <w:sz w:val="28"/>
          <w:szCs w:val="28"/>
          <w:lang w:val="uk-UA"/>
        </w:rPr>
        <w:t>дарованого (сина), який за всіма обставинами не міг не знати, що його батьки перебувають у шлюбі</w:t>
      </w:r>
      <w:r w:rsidR="00C77AD3">
        <w:rPr>
          <w:rFonts w:ascii="Roboto Condensed Light" w:hAnsi="Roboto Condensed Light"/>
          <w:color w:val="002060"/>
          <w:sz w:val="28"/>
          <w:szCs w:val="28"/>
          <w:lang w:val="uk-UA"/>
        </w:rPr>
        <w:t xml:space="preserve"> (</w:t>
      </w:r>
      <w:r w:rsidR="0081499A" w:rsidRPr="00EA430B">
        <w:rPr>
          <w:rFonts w:ascii="Roboto Condensed Light" w:hAnsi="Roboto Condensed Light"/>
          <w:color w:val="002060"/>
          <w:sz w:val="28"/>
          <w:szCs w:val="28"/>
          <w:lang w:val="uk-UA"/>
        </w:rPr>
        <w:t>а спірна частка була набута саме в період перебування батьків у шлюбі</w:t>
      </w:r>
      <w:r w:rsidR="00C77AD3">
        <w:rPr>
          <w:rFonts w:ascii="Roboto Condensed Light" w:hAnsi="Roboto Condensed Light"/>
          <w:color w:val="002060"/>
          <w:sz w:val="28"/>
          <w:szCs w:val="28"/>
          <w:lang w:val="uk-UA"/>
        </w:rPr>
        <w:t>)</w:t>
      </w:r>
      <w:r w:rsidR="0081499A" w:rsidRPr="00EA430B">
        <w:rPr>
          <w:rFonts w:ascii="Roboto Condensed Light" w:hAnsi="Roboto Condensed Light"/>
          <w:color w:val="002060"/>
          <w:sz w:val="28"/>
          <w:szCs w:val="28"/>
          <w:lang w:val="uk-UA"/>
        </w:rPr>
        <w:t xml:space="preserve"> </w:t>
      </w:r>
      <w:r w:rsidR="00C77AD3">
        <w:rPr>
          <w:rFonts w:ascii="Roboto Condensed Light" w:hAnsi="Roboto Condensed Light"/>
          <w:color w:val="002060"/>
          <w:sz w:val="28"/>
          <w:szCs w:val="28"/>
          <w:lang w:val="uk-UA"/>
        </w:rPr>
        <w:t>і між ними триває спір</w:t>
      </w:r>
      <w:r w:rsidR="0081499A" w:rsidRPr="00EA430B">
        <w:rPr>
          <w:rFonts w:ascii="Roboto Condensed Light" w:hAnsi="Roboto Condensed Light"/>
          <w:color w:val="002060"/>
          <w:sz w:val="28"/>
          <w:szCs w:val="28"/>
          <w:lang w:val="uk-UA"/>
        </w:rPr>
        <w:t xml:space="preserve"> щодо поділу спільного майна, свідч</w:t>
      </w:r>
      <w:r w:rsidR="00C77AD3">
        <w:rPr>
          <w:rFonts w:ascii="Roboto Condensed Light" w:hAnsi="Roboto Condensed Light"/>
          <w:color w:val="002060"/>
          <w:sz w:val="28"/>
          <w:szCs w:val="28"/>
          <w:lang w:val="uk-UA"/>
        </w:rPr>
        <w:t>а</w:t>
      </w:r>
      <w:r w:rsidR="0081499A" w:rsidRPr="00EA430B">
        <w:rPr>
          <w:rFonts w:ascii="Roboto Condensed Light" w:hAnsi="Roboto Condensed Light"/>
          <w:color w:val="002060"/>
          <w:sz w:val="28"/>
          <w:szCs w:val="28"/>
          <w:lang w:val="uk-UA"/>
        </w:rPr>
        <w:t>ть про наявність правових підстав для визнання оспорюваного договору дарування недійсним та приведення його сторін у початковий стан, що є необхідною передумовою для подальшого поділу такого майна</w:t>
      </w:r>
      <w:r w:rsidR="0081499A">
        <w:rPr>
          <w:rFonts w:ascii="Roboto Condensed Light" w:hAnsi="Roboto Condensed Light"/>
          <w:color w:val="002060"/>
          <w:sz w:val="26"/>
          <w:szCs w:val="26"/>
          <w:lang w:val="uk-UA"/>
        </w:rPr>
        <w:t>.</w:t>
      </w:r>
      <w:r w:rsidR="0081499A" w:rsidRPr="0081499A">
        <w:rPr>
          <w:rFonts w:ascii="Roboto Condensed Light" w:hAnsi="Roboto Condensed Light"/>
          <w:color w:val="002060"/>
          <w:sz w:val="26"/>
          <w:szCs w:val="26"/>
          <w:lang w:val="uk-UA"/>
        </w:rPr>
        <w:t xml:space="preserve"> </w:t>
      </w:r>
    </w:p>
    <w:p w14:paraId="1EEC24B9" w14:textId="77777777" w:rsidR="00772464" w:rsidRPr="00EA430B" w:rsidRDefault="00772464" w:rsidP="00772464">
      <w:pPr>
        <w:spacing w:after="0" w:line="240" w:lineRule="auto"/>
        <w:ind w:firstLine="709"/>
        <w:contextualSpacing/>
        <w:jc w:val="both"/>
        <w:rPr>
          <w:rFonts w:ascii="Roboto Condensed Light" w:hAnsi="Roboto Condensed Light"/>
          <w:i/>
          <w:iCs/>
          <w:color w:val="002060"/>
          <w:sz w:val="24"/>
          <w:szCs w:val="24"/>
          <w:lang w:val="uk-UA"/>
        </w:rPr>
      </w:pPr>
      <w:r w:rsidRPr="00EA430B">
        <w:rPr>
          <w:rFonts w:ascii="Roboto Condensed Light" w:hAnsi="Roboto Condensed Light"/>
          <w:i/>
          <w:iCs/>
          <w:color w:val="002060"/>
          <w:sz w:val="24"/>
          <w:szCs w:val="24"/>
          <w:lang w:val="uk-UA"/>
        </w:rPr>
        <w:t xml:space="preserve">Детальніше з текстом постанови від </w:t>
      </w:r>
      <w:r w:rsidR="00AB15E5" w:rsidRPr="00EA430B">
        <w:rPr>
          <w:rFonts w:ascii="Roboto Condensed Light" w:hAnsi="Roboto Condensed Light"/>
          <w:i/>
          <w:iCs/>
          <w:color w:val="002060"/>
          <w:sz w:val="24"/>
          <w:szCs w:val="24"/>
          <w:lang w:val="uk-UA"/>
        </w:rPr>
        <w:t>05</w:t>
      </w:r>
      <w:r w:rsidRPr="00EA430B">
        <w:rPr>
          <w:rFonts w:ascii="Roboto Condensed Light" w:hAnsi="Roboto Condensed Light"/>
          <w:i/>
          <w:iCs/>
          <w:color w:val="002060"/>
          <w:sz w:val="24"/>
          <w:szCs w:val="24"/>
          <w:lang w:val="uk-UA"/>
        </w:rPr>
        <w:t>.0</w:t>
      </w:r>
      <w:r w:rsidR="00AB15E5" w:rsidRPr="00EA430B">
        <w:rPr>
          <w:rFonts w:ascii="Roboto Condensed Light" w:hAnsi="Roboto Condensed Light"/>
          <w:i/>
          <w:iCs/>
          <w:color w:val="002060"/>
          <w:sz w:val="24"/>
          <w:szCs w:val="24"/>
          <w:lang w:val="uk-UA"/>
        </w:rPr>
        <w:t>9</w:t>
      </w:r>
      <w:r w:rsidRPr="00EA430B">
        <w:rPr>
          <w:rFonts w:ascii="Roboto Condensed Light" w:hAnsi="Roboto Condensed Light"/>
          <w:i/>
          <w:iCs/>
          <w:color w:val="002060"/>
          <w:sz w:val="24"/>
          <w:szCs w:val="24"/>
          <w:lang w:val="uk-UA"/>
        </w:rPr>
        <w:t xml:space="preserve">.2024 у справі № </w:t>
      </w:r>
      <w:r w:rsidR="00AB15E5" w:rsidRPr="00EA430B">
        <w:rPr>
          <w:rFonts w:ascii="Roboto Condensed Light" w:hAnsi="Roboto Condensed Light"/>
          <w:i/>
          <w:iCs/>
          <w:color w:val="002060"/>
          <w:sz w:val="24"/>
          <w:szCs w:val="24"/>
          <w:lang w:val="uk-UA"/>
        </w:rPr>
        <w:t xml:space="preserve">908/1339/23(908/1600/23) </w:t>
      </w:r>
      <w:r w:rsidRPr="00EA430B">
        <w:rPr>
          <w:rFonts w:ascii="Roboto Condensed Light" w:hAnsi="Roboto Condensed Light"/>
          <w:i/>
          <w:iCs/>
          <w:color w:val="002060"/>
          <w:sz w:val="24"/>
          <w:szCs w:val="24"/>
          <w:lang w:val="uk-UA"/>
        </w:rPr>
        <w:t>можна ознайомитися за посиланням</w:t>
      </w:r>
      <w:r w:rsidR="00656625" w:rsidRPr="00EA430B">
        <w:rPr>
          <w:rFonts w:ascii="Roboto Condensed Light" w:hAnsi="Roboto Condensed Light"/>
          <w:i/>
          <w:iCs/>
          <w:color w:val="002060"/>
          <w:sz w:val="24"/>
          <w:szCs w:val="24"/>
          <w:lang w:val="uk-UA"/>
        </w:rPr>
        <w:t xml:space="preserve"> </w:t>
      </w:r>
      <w:hyperlink r:id="rId14" w:history="1">
        <w:r w:rsidR="00656625" w:rsidRPr="00EA430B">
          <w:rPr>
            <w:rStyle w:val="a3"/>
            <w:rFonts w:ascii="Roboto Condensed Light" w:hAnsi="Roboto Condensed Light"/>
            <w:iCs/>
            <w:sz w:val="24"/>
            <w:szCs w:val="24"/>
            <w:lang w:val="uk-UA"/>
          </w:rPr>
          <w:t>https://reyestr.court.gov.ua/Review/121545125</w:t>
        </w:r>
      </w:hyperlink>
      <w:r w:rsidRPr="00EA430B">
        <w:rPr>
          <w:rFonts w:ascii="Roboto Condensed Light" w:hAnsi="Roboto Condensed Light"/>
          <w:i/>
          <w:iCs/>
          <w:color w:val="002060"/>
          <w:sz w:val="24"/>
          <w:szCs w:val="24"/>
          <w:lang w:val="uk-UA"/>
        </w:rPr>
        <w:t>.</w:t>
      </w:r>
    </w:p>
    <w:p w14:paraId="729B4E17" w14:textId="77777777" w:rsidR="00772464" w:rsidRDefault="00772464" w:rsidP="00772464">
      <w:pPr>
        <w:spacing w:after="0" w:line="240" w:lineRule="auto"/>
        <w:ind w:firstLine="709"/>
        <w:contextualSpacing/>
        <w:jc w:val="both"/>
        <w:rPr>
          <w:rFonts w:ascii="Roboto Condensed Light" w:eastAsiaTheme="minorEastAsia" w:hAnsi="Roboto Condensed Light" w:cs="Roboto Condensed Light"/>
          <w:b/>
          <w:color w:val="0070C0"/>
          <w:sz w:val="26"/>
          <w:szCs w:val="26"/>
          <w:lang w:val="uk-UA" w:eastAsia="uk-UA"/>
        </w:rPr>
      </w:pPr>
    </w:p>
    <w:p w14:paraId="4B0FAFAE" w14:textId="77777777" w:rsidR="00772464" w:rsidRDefault="00772464" w:rsidP="00772464">
      <w:pPr>
        <w:spacing w:after="0" w:line="240" w:lineRule="auto"/>
        <w:ind w:firstLine="709"/>
        <w:contextualSpacing/>
        <w:jc w:val="both"/>
        <w:rPr>
          <w:rFonts w:ascii="Roboto Condensed Light" w:eastAsiaTheme="minorEastAsia" w:hAnsi="Roboto Condensed Light" w:cs="Roboto Condensed Light"/>
          <w:b/>
          <w:color w:val="0070C0"/>
          <w:sz w:val="26"/>
          <w:szCs w:val="26"/>
          <w:lang w:val="uk-UA" w:eastAsia="uk-UA"/>
        </w:rPr>
      </w:pPr>
    </w:p>
    <w:p w14:paraId="56AD2452" w14:textId="77777777" w:rsidR="00772464" w:rsidRPr="00671AB2" w:rsidRDefault="00772464" w:rsidP="00772464">
      <w:pPr>
        <w:spacing w:after="0" w:line="240" w:lineRule="auto"/>
        <w:ind w:firstLine="680"/>
        <w:jc w:val="both"/>
        <w:rPr>
          <w:rFonts w:ascii="Roboto Condensed Light" w:hAnsi="Roboto Condensed Light"/>
          <w:b/>
          <w:color w:val="002060"/>
          <w:sz w:val="28"/>
          <w:szCs w:val="28"/>
          <w:lang w:val="uk-UA"/>
        </w:rPr>
      </w:pPr>
      <w:bookmarkStart w:id="6" w:name="_Hlk77340241"/>
      <w:bookmarkEnd w:id="5"/>
      <w:r w:rsidRPr="00671AB2">
        <w:rPr>
          <w:rFonts w:ascii="Roboto Condensed Light" w:hAnsi="Roboto Condensed Light"/>
          <w:b/>
          <w:color w:val="002060"/>
          <w:sz w:val="28"/>
          <w:szCs w:val="28"/>
          <w:lang w:val="uk-UA"/>
        </w:rPr>
        <w:t>Розпорядження майном боржника</w:t>
      </w:r>
    </w:p>
    <w:p w14:paraId="4B5744F7" w14:textId="77777777" w:rsidR="008B7751" w:rsidRPr="00671AB2" w:rsidRDefault="008B7751" w:rsidP="008B7751">
      <w:pPr>
        <w:autoSpaceDE w:val="0"/>
        <w:autoSpaceDN w:val="0"/>
        <w:adjustRightInd w:val="0"/>
        <w:spacing w:after="0" w:line="240" w:lineRule="auto"/>
        <w:rPr>
          <w:rFonts w:ascii="Times New Roman" w:eastAsiaTheme="minorHAnsi" w:hAnsi="Times New Roman"/>
          <w:sz w:val="28"/>
          <w:szCs w:val="28"/>
          <w:lang w:val="uk-UA"/>
        </w:rPr>
      </w:pPr>
    </w:p>
    <w:p w14:paraId="6DFD9623" w14:textId="77777777" w:rsidR="008B7751" w:rsidRPr="00671AB2" w:rsidRDefault="008B7751" w:rsidP="008B6C81">
      <w:pPr>
        <w:pStyle w:val="ae"/>
      </w:pPr>
      <w:r w:rsidRPr="00671AB2">
        <w:t xml:space="preserve">Щодо відсутності підстав для визнання грошових вимог </w:t>
      </w:r>
      <w:r w:rsidR="002D5851" w:rsidRPr="00671AB2">
        <w:t xml:space="preserve">кредитора </w:t>
      </w:r>
      <w:r w:rsidRPr="00671AB2">
        <w:t>до боржника у зв'язку з припиненням зобов'язання шляхом його виконання третьою особою</w:t>
      </w:r>
    </w:p>
    <w:p w14:paraId="3475B7D3" w14:textId="77777777" w:rsidR="00A17C61" w:rsidRPr="00671AB2" w:rsidRDefault="00A17C61" w:rsidP="008B7751">
      <w:pPr>
        <w:spacing w:after="0" w:line="240" w:lineRule="auto"/>
        <w:ind w:firstLine="709"/>
        <w:contextualSpacing/>
        <w:jc w:val="both"/>
        <w:rPr>
          <w:rFonts w:ascii="Roboto Condensed Light" w:hAnsi="Roboto Condensed Light"/>
          <w:color w:val="002060"/>
          <w:sz w:val="28"/>
          <w:szCs w:val="28"/>
          <w:lang w:val="uk-UA"/>
        </w:rPr>
      </w:pPr>
    </w:p>
    <w:p w14:paraId="2319DDEA" w14:textId="77777777" w:rsidR="008B7751" w:rsidRPr="00671AB2" w:rsidRDefault="008B7751" w:rsidP="008B7751">
      <w:pPr>
        <w:spacing w:after="0" w:line="240" w:lineRule="auto"/>
        <w:ind w:firstLine="709"/>
        <w:contextualSpacing/>
        <w:jc w:val="both"/>
        <w:rPr>
          <w:rFonts w:ascii="Roboto Condensed Light" w:hAnsi="Roboto Condensed Light"/>
          <w:color w:val="002060"/>
          <w:sz w:val="28"/>
          <w:szCs w:val="28"/>
          <w:lang w:val="uk-UA"/>
        </w:rPr>
      </w:pPr>
      <w:r w:rsidRPr="00671AB2">
        <w:rPr>
          <w:rFonts w:ascii="Roboto Condensed Light" w:hAnsi="Roboto Condensed Light"/>
          <w:color w:val="002060"/>
          <w:sz w:val="28"/>
          <w:szCs w:val="28"/>
          <w:lang w:val="uk-UA"/>
        </w:rPr>
        <w:t>Боржник зобов'язаний виконати свій обов'язок, а кредитор – прийняти виконання особисто, якщо інше не встановлено договором або законом, не випливає із суті зобов'язання чи звичаїв ділового обороту (частина перша статті 527 ЦК України).</w:t>
      </w:r>
    </w:p>
    <w:p w14:paraId="32631FB1" w14:textId="08065BE4" w:rsidR="008B7751" w:rsidRPr="00671AB2" w:rsidRDefault="008B7751" w:rsidP="008B7751">
      <w:pPr>
        <w:spacing w:after="0" w:line="240" w:lineRule="auto"/>
        <w:ind w:firstLine="709"/>
        <w:contextualSpacing/>
        <w:jc w:val="both"/>
        <w:rPr>
          <w:rFonts w:ascii="Roboto Condensed Light" w:hAnsi="Roboto Condensed Light"/>
          <w:color w:val="002060"/>
          <w:sz w:val="28"/>
          <w:szCs w:val="28"/>
          <w:lang w:val="uk-UA"/>
        </w:rPr>
      </w:pPr>
      <w:r w:rsidRPr="00671AB2">
        <w:rPr>
          <w:rFonts w:ascii="Roboto Condensed Light" w:hAnsi="Roboto Condensed Light"/>
          <w:color w:val="002060"/>
          <w:sz w:val="28"/>
          <w:szCs w:val="28"/>
          <w:lang w:val="uk-UA"/>
        </w:rPr>
        <w:t>Відповідно до частин першо</w:t>
      </w:r>
      <w:r w:rsidR="00165108">
        <w:rPr>
          <w:rFonts w:ascii="Roboto Condensed Light" w:hAnsi="Roboto Condensed Light"/>
          <w:color w:val="002060"/>
          <w:sz w:val="28"/>
          <w:szCs w:val="28"/>
          <w:lang w:val="uk-UA"/>
        </w:rPr>
        <w:t>ї та</w:t>
      </w:r>
      <w:r w:rsidRPr="00671AB2">
        <w:rPr>
          <w:rFonts w:ascii="Roboto Condensed Light" w:hAnsi="Roboto Condensed Light"/>
          <w:color w:val="002060"/>
          <w:sz w:val="28"/>
          <w:szCs w:val="28"/>
          <w:lang w:val="uk-UA"/>
        </w:rPr>
        <w:t xml:space="preserve"> другої статті 528 ЦК України виконання обов'язку може бути покладено боржником на іншу особу, якщо з умов договору, вимог цього Кодексу, інших актів цивільного законодавства або суті зобов'язання не випливає обов'язок боржника виконати зобов'язання особисто. У цьому разі кредитор зобов'язаний прийняти виконання, запропоноване за боржника іншою особою. У разі невиконання або неналежного виконання обов'язку боржника іншою особою цей обов'язок боржник повинен виконати сам.</w:t>
      </w:r>
    </w:p>
    <w:p w14:paraId="1FC3A04B" w14:textId="7E3973F8" w:rsidR="008B7751" w:rsidRPr="00671AB2" w:rsidRDefault="008B7751" w:rsidP="008B7751">
      <w:pPr>
        <w:spacing w:after="0" w:line="240" w:lineRule="auto"/>
        <w:ind w:firstLine="709"/>
        <w:contextualSpacing/>
        <w:jc w:val="both"/>
        <w:rPr>
          <w:rFonts w:ascii="Roboto Condensed Light" w:hAnsi="Roboto Condensed Light"/>
          <w:color w:val="002060"/>
          <w:sz w:val="28"/>
          <w:szCs w:val="28"/>
          <w:lang w:val="uk-UA"/>
        </w:rPr>
      </w:pPr>
      <w:r w:rsidRPr="00671AB2">
        <w:rPr>
          <w:rFonts w:ascii="Roboto Condensed Light" w:hAnsi="Roboto Condensed Light"/>
          <w:color w:val="002060"/>
          <w:sz w:val="28"/>
          <w:szCs w:val="28"/>
          <w:lang w:val="uk-UA"/>
        </w:rPr>
        <w:t xml:space="preserve">Згідно з пунктом </w:t>
      </w:r>
      <w:r w:rsidR="00B56279">
        <w:rPr>
          <w:rFonts w:ascii="Roboto Condensed Light" w:hAnsi="Roboto Condensed Light"/>
          <w:color w:val="002060"/>
          <w:sz w:val="28"/>
          <w:szCs w:val="28"/>
          <w:lang w:val="uk-UA"/>
        </w:rPr>
        <w:t xml:space="preserve">2 </w:t>
      </w:r>
      <w:r w:rsidRPr="00671AB2">
        <w:rPr>
          <w:rFonts w:ascii="Roboto Condensed Light" w:hAnsi="Roboto Condensed Light"/>
          <w:color w:val="002060"/>
          <w:sz w:val="28"/>
          <w:szCs w:val="28"/>
          <w:lang w:val="uk-UA"/>
        </w:rPr>
        <w:t xml:space="preserve">частини першої статті 537 ЦК України в разі ухилення кредитора або уповноваженої ним особи від прийняття виконання або в разі іншого прострочення з їхнього боку боржник має право виконати свій обов'язок шляхом внесення належних з нього кредиторові грошей або цінних паперів у депозит нотаріуса, нотаріальної контори або на рахунок </w:t>
      </w:r>
      <w:proofErr w:type="spellStart"/>
      <w:r w:rsidRPr="00671AB2">
        <w:rPr>
          <w:rFonts w:ascii="Roboto Condensed Light" w:hAnsi="Roboto Condensed Light"/>
          <w:color w:val="002060"/>
          <w:sz w:val="28"/>
          <w:szCs w:val="28"/>
          <w:lang w:val="uk-UA"/>
        </w:rPr>
        <w:t>ескроу</w:t>
      </w:r>
      <w:proofErr w:type="spellEnd"/>
      <w:r w:rsidRPr="00671AB2">
        <w:rPr>
          <w:rFonts w:ascii="Roboto Condensed Light" w:hAnsi="Roboto Condensed Light"/>
          <w:color w:val="002060"/>
          <w:sz w:val="28"/>
          <w:szCs w:val="28"/>
          <w:lang w:val="uk-UA"/>
        </w:rPr>
        <w:t>.</w:t>
      </w:r>
    </w:p>
    <w:p w14:paraId="2EE932AA" w14:textId="44DD76C4" w:rsidR="002D5851" w:rsidRPr="00671AB2" w:rsidRDefault="002D5851" w:rsidP="00141E0B">
      <w:pPr>
        <w:spacing w:after="0" w:line="240" w:lineRule="auto"/>
        <w:ind w:firstLine="709"/>
        <w:contextualSpacing/>
        <w:jc w:val="both"/>
        <w:rPr>
          <w:rFonts w:ascii="Roboto Condensed Light" w:hAnsi="Roboto Condensed Light"/>
          <w:color w:val="002060"/>
          <w:sz w:val="28"/>
          <w:szCs w:val="28"/>
          <w:lang w:val="uk-UA"/>
        </w:rPr>
      </w:pPr>
      <w:r w:rsidRPr="00671AB2">
        <w:rPr>
          <w:rFonts w:ascii="Roboto Condensed Light" w:hAnsi="Roboto Condensed Light"/>
          <w:color w:val="002060"/>
          <w:sz w:val="28"/>
          <w:szCs w:val="28"/>
          <w:lang w:val="uk-UA"/>
        </w:rPr>
        <w:t xml:space="preserve">Передумовою для визнання кредиторських вимог є </w:t>
      </w:r>
      <w:r w:rsidR="007C553E">
        <w:rPr>
          <w:rFonts w:ascii="Roboto Condensed Light" w:hAnsi="Roboto Condensed Light"/>
          <w:color w:val="002060"/>
          <w:sz w:val="28"/>
          <w:szCs w:val="28"/>
          <w:lang w:val="uk-UA"/>
        </w:rPr>
        <w:t>існування</w:t>
      </w:r>
      <w:r w:rsidRPr="00671AB2">
        <w:rPr>
          <w:rFonts w:ascii="Roboto Condensed Light" w:hAnsi="Roboto Condensed Light"/>
          <w:color w:val="002060"/>
          <w:sz w:val="28"/>
          <w:szCs w:val="28"/>
          <w:lang w:val="uk-UA"/>
        </w:rPr>
        <w:t xml:space="preserve"> на момент їх розгляду судом реальн</w:t>
      </w:r>
      <w:r w:rsidR="007C553E">
        <w:rPr>
          <w:rFonts w:ascii="Roboto Condensed Light" w:hAnsi="Roboto Condensed Light"/>
          <w:color w:val="002060"/>
          <w:sz w:val="28"/>
          <w:szCs w:val="28"/>
          <w:lang w:val="uk-UA"/>
        </w:rPr>
        <w:t>ого</w:t>
      </w:r>
      <w:r w:rsidRPr="00671AB2">
        <w:rPr>
          <w:rFonts w:ascii="Roboto Condensed Light" w:hAnsi="Roboto Condensed Light"/>
          <w:color w:val="002060"/>
          <w:sz w:val="28"/>
          <w:szCs w:val="28"/>
          <w:lang w:val="uk-UA"/>
        </w:rPr>
        <w:t xml:space="preserve"> грошов</w:t>
      </w:r>
      <w:r w:rsidR="007C553E">
        <w:rPr>
          <w:rFonts w:ascii="Roboto Condensed Light" w:hAnsi="Roboto Condensed Light"/>
          <w:color w:val="002060"/>
          <w:sz w:val="28"/>
          <w:szCs w:val="28"/>
          <w:lang w:val="uk-UA"/>
        </w:rPr>
        <w:t>ого</w:t>
      </w:r>
      <w:r w:rsidRPr="00671AB2">
        <w:rPr>
          <w:rFonts w:ascii="Roboto Condensed Light" w:hAnsi="Roboto Condensed Light"/>
          <w:color w:val="002060"/>
          <w:sz w:val="28"/>
          <w:szCs w:val="28"/>
          <w:lang w:val="uk-UA"/>
        </w:rPr>
        <w:t xml:space="preserve"> зобов’язання боржника перед кредитором.</w:t>
      </w:r>
    </w:p>
    <w:p w14:paraId="4349804B" w14:textId="1C76BDCC" w:rsidR="00141E0B" w:rsidRPr="00671AB2" w:rsidRDefault="00141E0B" w:rsidP="00141E0B">
      <w:pPr>
        <w:spacing w:after="0" w:line="240" w:lineRule="auto"/>
        <w:ind w:firstLine="709"/>
        <w:contextualSpacing/>
        <w:jc w:val="both"/>
        <w:rPr>
          <w:rFonts w:ascii="Roboto Condensed Light" w:hAnsi="Roboto Condensed Light"/>
          <w:color w:val="002060"/>
          <w:sz w:val="28"/>
          <w:szCs w:val="28"/>
          <w:lang w:val="uk-UA"/>
        </w:rPr>
      </w:pPr>
      <w:r w:rsidRPr="00671AB2">
        <w:rPr>
          <w:rFonts w:ascii="Roboto Condensed Light" w:hAnsi="Roboto Condensed Light"/>
          <w:color w:val="002060"/>
          <w:sz w:val="28"/>
          <w:szCs w:val="28"/>
          <w:lang w:val="uk-UA"/>
        </w:rPr>
        <w:t>З моменту відкриття провадження у справі задоволення вимог кредиторів до боржника мож</w:t>
      </w:r>
      <w:r w:rsidR="00951DCA">
        <w:rPr>
          <w:rFonts w:ascii="Roboto Condensed Light" w:hAnsi="Roboto Condensed Light"/>
          <w:color w:val="002060"/>
          <w:sz w:val="28"/>
          <w:szCs w:val="28"/>
          <w:lang w:val="uk-UA"/>
        </w:rPr>
        <w:t>е</w:t>
      </w:r>
      <w:r w:rsidRPr="00671AB2">
        <w:rPr>
          <w:rFonts w:ascii="Roboto Condensed Light" w:hAnsi="Roboto Condensed Light"/>
          <w:color w:val="002060"/>
          <w:sz w:val="28"/>
          <w:szCs w:val="28"/>
          <w:lang w:val="uk-UA"/>
        </w:rPr>
        <w:t xml:space="preserve"> здійснюватися лише у порядку, передбаченому </w:t>
      </w:r>
      <w:proofErr w:type="spellStart"/>
      <w:r w:rsidRPr="00671AB2">
        <w:rPr>
          <w:rFonts w:ascii="Roboto Condensed Light" w:hAnsi="Roboto Condensed Light"/>
          <w:color w:val="002060"/>
          <w:sz w:val="28"/>
          <w:szCs w:val="28"/>
          <w:lang w:val="uk-UA"/>
        </w:rPr>
        <w:t>КУзПБ</w:t>
      </w:r>
      <w:proofErr w:type="spellEnd"/>
      <w:r w:rsidRPr="00671AB2">
        <w:rPr>
          <w:rFonts w:ascii="Roboto Condensed Light" w:hAnsi="Roboto Condensed Light"/>
          <w:color w:val="002060"/>
          <w:sz w:val="28"/>
          <w:szCs w:val="28"/>
          <w:lang w:val="uk-UA"/>
        </w:rPr>
        <w:t xml:space="preserve">, та в межах провадження </w:t>
      </w:r>
      <w:r w:rsidR="00951DCA">
        <w:rPr>
          <w:rFonts w:ascii="Roboto Condensed Light" w:hAnsi="Roboto Condensed Light"/>
          <w:color w:val="002060"/>
          <w:sz w:val="28"/>
          <w:szCs w:val="28"/>
          <w:lang w:val="uk-UA"/>
        </w:rPr>
        <w:t>у</w:t>
      </w:r>
      <w:r w:rsidRPr="00671AB2">
        <w:rPr>
          <w:rFonts w:ascii="Roboto Condensed Light" w:hAnsi="Roboto Condensed Light"/>
          <w:color w:val="002060"/>
          <w:sz w:val="28"/>
          <w:szCs w:val="28"/>
          <w:lang w:val="uk-UA"/>
        </w:rPr>
        <w:t xml:space="preserve"> справі (частина чотирнадцят</w:t>
      </w:r>
      <w:r w:rsidR="00951DCA">
        <w:rPr>
          <w:rFonts w:ascii="Roboto Condensed Light" w:hAnsi="Roboto Condensed Light"/>
          <w:color w:val="002060"/>
          <w:sz w:val="28"/>
          <w:szCs w:val="28"/>
          <w:lang w:val="uk-UA"/>
        </w:rPr>
        <w:t>а</w:t>
      </w:r>
      <w:r w:rsidRPr="00671AB2">
        <w:rPr>
          <w:rFonts w:ascii="Roboto Condensed Light" w:hAnsi="Roboto Condensed Light"/>
          <w:color w:val="002060"/>
          <w:sz w:val="28"/>
          <w:szCs w:val="28"/>
          <w:lang w:val="uk-UA"/>
        </w:rPr>
        <w:t xml:space="preserve"> статті 39 </w:t>
      </w:r>
      <w:proofErr w:type="spellStart"/>
      <w:r w:rsidRPr="00671AB2">
        <w:rPr>
          <w:rFonts w:ascii="Roboto Condensed Light" w:hAnsi="Roboto Condensed Light"/>
          <w:color w:val="002060"/>
          <w:sz w:val="28"/>
          <w:szCs w:val="28"/>
          <w:lang w:val="uk-UA"/>
        </w:rPr>
        <w:t>КУзПБ</w:t>
      </w:r>
      <w:proofErr w:type="spellEnd"/>
      <w:r w:rsidRPr="00671AB2">
        <w:rPr>
          <w:rFonts w:ascii="Roboto Condensed Light" w:hAnsi="Roboto Condensed Light"/>
          <w:color w:val="002060"/>
          <w:sz w:val="28"/>
          <w:szCs w:val="28"/>
          <w:lang w:val="uk-UA"/>
        </w:rPr>
        <w:t>). Тобто задоволення вимог кредиторів до боржника не повинно порушувати встановленого порядку здійснення розрахунків з кредиторами та їх черговість.</w:t>
      </w:r>
    </w:p>
    <w:p w14:paraId="75CBA398" w14:textId="08A012C6" w:rsidR="008B7751" w:rsidRPr="00671AB2" w:rsidRDefault="00141E0B" w:rsidP="00141E0B">
      <w:pPr>
        <w:spacing w:after="0" w:line="240" w:lineRule="auto"/>
        <w:ind w:firstLine="709"/>
        <w:contextualSpacing/>
        <w:jc w:val="both"/>
        <w:rPr>
          <w:rFonts w:ascii="Roboto Condensed Light" w:hAnsi="Roboto Condensed Light"/>
          <w:color w:val="002060"/>
          <w:sz w:val="28"/>
          <w:szCs w:val="28"/>
          <w:lang w:val="uk-UA"/>
        </w:rPr>
      </w:pPr>
      <w:r w:rsidRPr="00671AB2">
        <w:rPr>
          <w:rFonts w:ascii="Roboto Condensed Light" w:hAnsi="Roboto Condensed Light"/>
          <w:color w:val="002060"/>
          <w:sz w:val="28"/>
          <w:szCs w:val="28"/>
          <w:lang w:val="uk-UA"/>
        </w:rPr>
        <w:t>Водночас з</w:t>
      </w:r>
      <w:r w:rsidR="008B7751" w:rsidRPr="00671AB2">
        <w:rPr>
          <w:rFonts w:ascii="Roboto Condensed Light" w:hAnsi="Roboto Condensed Light"/>
          <w:color w:val="002060"/>
          <w:sz w:val="28"/>
          <w:szCs w:val="28"/>
          <w:lang w:val="uk-UA"/>
        </w:rPr>
        <w:t xml:space="preserve">аборона на індивідуальне погашення конкурсних вимог, крім тих, на які не поширюється дія мораторію згідно </w:t>
      </w:r>
      <w:r w:rsidR="00951DCA">
        <w:rPr>
          <w:rFonts w:ascii="Roboto Condensed Light" w:hAnsi="Roboto Condensed Light"/>
          <w:color w:val="002060"/>
          <w:sz w:val="28"/>
          <w:szCs w:val="28"/>
          <w:lang w:val="uk-UA"/>
        </w:rPr>
        <w:t>і</w:t>
      </w:r>
      <w:r w:rsidR="008B7751" w:rsidRPr="00671AB2">
        <w:rPr>
          <w:rFonts w:ascii="Roboto Condensed Light" w:hAnsi="Roboto Condensed Light"/>
          <w:color w:val="002060"/>
          <w:sz w:val="28"/>
          <w:szCs w:val="28"/>
          <w:lang w:val="uk-UA"/>
        </w:rPr>
        <w:t xml:space="preserve">з частиною п'ятою статті 41 </w:t>
      </w:r>
      <w:proofErr w:type="spellStart"/>
      <w:r w:rsidR="008B7751" w:rsidRPr="00671AB2">
        <w:rPr>
          <w:rFonts w:ascii="Roboto Condensed Light" w:hAnsi="Roboto Condensed Light"/>
          <w:color w:val="002060"/>
          <w:sz w:val="28"/>
          <w:szCs w:val="28"/>
          <w:lang w:val="uk-UA"/>
        </w:rPr>
        <w:t>КУзПБ</w:t>
      </w:r>
      <w:proofErr w:type="spellEnd"/>
      <w:r w:rsidR="008B7751" w:rsidRPr="00671AB2">
        <w:rPr>
          <w:rFonts w:ascii="Roboto Condensed Light" w:hAnsi="Roboto Condensed Light"/>
          <w:color w:val="002060"/>
          <w:sz w:val="28"/>
          <w:szCs w:val="28"/>
          <w:lang w:val="uk-UA"/>
        </w:rPr>
        <w:t xml:space="preserve">, </w:t>
      </w:r>
      <w:r w:rsidR="00951DCA">
        <w:rPr>
          <w:rFonts w:ascii="Roboto Condensed Light" w:hAnsi="Roboto Condensed Light"/>
          <w:color w:val="002060"/>
          <w:sz w:val="28"/>
          <w:szCs w:val="28"/>
          <w:lang w:val="uk-UA"/>
        </w:rPr>
        <w:t xml:space="preserve">стосується </w:t>
      </w:r>
      <w:r w:rsidR="008B7751" w:rsidRPr="00671AB2">
        <w:rPr>
          <w:rFonts w:ascii="Roboto Condensed Light" w:hAnsi="Roboto Condensed Light"/>
          <w:color w:val="002060"/>
          <w:sz w:val="28"/>
          <w:szCs w:val="28"/>
          <w:lang w:val="uk-UA"/>
        </w:rPr>
        <w:t xml:space="preserve">саме боржника. </w:t>
      </w:r>
    </w:p>
    <w:p w14:paraId="20500312" w14:textId="0CF63D70" w:rsidR="002D5851" w:rsidRPr="00671AB2" w:rsidRDefault="000572DF" w:rsidP="002D5851">
      <w:pPr>
        <w:spacing w:after="0" w:line="240" w:lineRule="auto"/>
        <w:ind w:firstLine="709"/>
        <w:contextualSpacing/>
        <w:jc w:val="both"/>
        <w:rPr>
          <w:rFonts w:ascii="Roboto Condensed Light" w:hAnsi="Roboto Condensed Light"/>
          <w:color w:val="002060"/>
          <w:sz w:val="28"/>
          <w:szCs w:val="28"/>
          <w:lang w:val="uk-UA"/>
        </w:rPr>
      </w:pPr>
      <w:r w:rsidRPr="00671AB2">
        <w:rPr>
          <w:rFonts w:ascii="Roboto Condensed Light" w:hAnsi="Roboto Condensed Light"/>
          <w:color w:val="002060"/>
          <w:sz w:val="28"/>
          <w:szCs w:val="28"/>
          <w:lang w:val="uk-UA"/>
        </w:rPr>
        <w:t>Тому якщо</w:t>
      </w:r>
      <w:r w:rsidR="008B7751" w:rsidRPr="00671AB2">
        <w:rPr>
          <w:rFonts w:ascii="Roboto Condensed Light" w:hAnsi="Roboto Condensed Light"/>
          <w:color w:val="002060"/>
          <w:sz w:val="28"/>
          <w:szCs w:val="28"/>
          <w:lang w:val="uk-UA"/>
        </w:rPr>
        <w:t xml:space="preserve"> на момент розгляду заяви з грошовими вимогами до боржника зобов'язання перед </w:t>
      </w:r>
      <w:r w:rsidR="00141E0B" w:rsidRPr="00671AB2">
        <w:rPr>
          <w:rFonts w:ascii="Roboto Condensed Light" w:hAnsi="Roboto Condensed Light"/>
          <w:color w:val="002060"/>
          <w:sz w:val="28"/>
          <w:szCs w:val="28"/>
          <w:lang w:val="uk-UA"/>
        </w:rPr>
        <w:t xml:space="preserve">кредитором </w:t>
      </w:r>
      <w:r w:rsidR="008B7751" w:rsidRPr="00671AB2">
        <w:rPr>
          <w:rFonts w:ascii="Roboto Condensed Light" w:hAnsi="Roboto Condensed Light"/>
          <w:color w:val="002060"/>
          <w:sz w:val="28"/>
          <w:szCs w:val="28"/>
          <w:lang w:val="uk-UA"/>
        </w:rPr>
        <w:t xml:space="preserve">припинено шляхом його виконання </w:t>
      </w:r>
      <w:r w:rsidR="00141E0B" w:rsidRPr="00671AB2">
        <w:rPr>
          <w:rFonts w:ascii="Roboto Condensed Light" w:hAnsi="Roboto Condensed Light"/>
          <w:color w:val="002060"/>
          <w:sz w:val="28"/>
          <w:szCs w:val="28"/>
          <w:lang w:val="uk-UA"/>
        </w:rPr>
        <w:t xml:space="preserve">не боржником, а </w:t>
      </w:r>
      <w:r w:rsidR="008B7751" w:rsidRPr="00671AB2">
        <w:rPr>
          <w:rFonts w:ascii="Roboto Condensed Light" w:hAnsi="Roboto Condensed Light"/>
          <w:color w:val="002060"/>
          <w:sz w:val="28"/>
          <w:szCs w:val="28"/>
          <w:lang w:val="uk-UA"/>
        </w:rPr>
        <w:t xml:space="preserve">третьою особою, </w:t>
      </w:r>
      <w:r w:rsidR="002D5851" w:rsidRPr="00671AB2">
        <w:rPr>
          <w:rFonts w:ascii="Roboto Condensed Light" w:hAnsi="Roboto Condensed Light"/>
          <w:color w:val="002060"/>
          <w:sz w:val="28"/>
          <w:szCs w:val="28"/>
          <w:lang w:val="uk-UA"/>
        </w:rPr>
        <w:t xml:space="preserve">то </w:t>
      </w:r>
      <w:r w:rsidR="00951DCA">
        <w:rPr>
          <w:rFonts w:ascii="Roboto Condensed Light" w:hAnsi="Roboto Condensed Light"/>
          <w:color w:val="002060"/>
          <w:sz w:val="28"/>
          <w:szCs w:val="28"/>
          <w:lang w:val="uk-UA"/>
        </w:rPr>
        <w:t>немає</w:t>
      </w:r>
      <w:r w:rsidR="008B7751" w:rsidRPr="00671AB2">
        <w:rPr>
          <w:rFonts w:ascii="Roboto Condensed Light" w:hAnsi="Roboto Condensed Light"/>
          <w:color w:val="002060"/>
          <w:sz w:val="28"/>
          <w:szCs w:val="28"/>
          <w:lang w:val="uk-UA"/>
        </w:rPr>
        <w:t xml:space="preserve"> правов</w:t>
      </w:r>
      <w:r w:rsidR="00951DCA">
        <w:rPr>
          <w:rFonts w:ascii="Roboto Condensed Light" w:hAnsi="Roboto Condensed Light"/>
          <w:color w:val="002060"/>
          <w:sz w:val="28"/>
          <w:szCs w:val="28"/>
          <w:lang w:val="uk-UA"/>
        </w:rPr>
        <w:t>их</w:t>
      </w:r>
      <w:r w:rsidR="008B7751" w:rsidRPr="00671AB2">
        <w:rPr>
          <w:rFonts w:ascii="Roboto Condensed Light" w:hAnsi="Roboto Condensed Light"/>
          <w:color w:val="002060"/>
          <w:sz w:val="28"/>
          <w:szCs w:val="28"/>
          <w:lang w:val="uk-UA"/>
        </w:rPr>
        <w:t xml:space="preserve"> підстав для визнання вимог</w:t>
      </w:r>
      <w:r w:rsidR="00141E0B" w:rsidRPr="00671AB2">
        <w:rPr>
          <w:rFonts w:ascii="Roboto Condensed Light" w:hAnsi="Roboto Condensed Light"/>
          <w:color w:val="002060"/>
          <w:sz w:val="28"/>
          <w:szCs w:val="28"/>
          <w:lang w:val="uk-UA"/>
        </w:rPr>
        <w:t xml:space="preserve"> такого</w:t>
      </w:r>
      <w:r w:rsidR="008B7751" w:rsidRPr="00671AB2">
        <w:rPr>
          <w:rFonts w:ascii="Roboto Condensed Light" w:hAnsi="Roboto Condensed Light"/>
          <w:color w:val="002060"/>
          <w:sz w:val="28"/>
          <w:szCs w:val="28"/>
          <w:lang w:val="uk-UA"/>
        </w:rPr>
        <w:t xml:space="preserve"> </w:t>
      </w:r>
      <w:r w:rsidR="00141E0B" w:rsidRPr="00671AB2">
        <w:rPr>
          <w:rFonts w:ascii="Roboto Condensed Light" w:hAnsi="Roboto Condensed Light"/>
          <w:color w:val="002060"/>
          <w:sz w:val="28"/>
          <w:szCs w:val="28"/>
          <w:lang w:val="uk-UA"/>
        </w:rPr>
        <w:t xml:space="preserve">кредитора, </w:t>
      </w:r>
      <w:r w:rsidR="008B7751" w:rsidRPr="00671AB2">
        <w:rPr>
          <w:rFonts w:ascii="Roboto Condensed Light" w:hAnsi="Roboto Condensed Light"/>
          <w:color w:val="002060"/>
          <w:sz w:val="28"/>
          <w:szCs w:val="28"/>
          <w:lang w:val="uk-UA"/>
        </w:rPr>
        <w:t xml:space="preserve">адже </w:t>
      </w:r>
      <w:r w:rsidR="002D5851" w:rsidRPr="00671AB2">
        <w:rPr>
          <w:rFonts w:ascii="Roboto Condensed Light" w:hAnsi="Roboto Condensed Light"/>
          <w:color w:val="002060"/>
          <w:sz w:val="28"/>
          <w:szCs w:val="28"/>
          <w:lang w:val="uk-UA"/>
        </w:rPr>
        <w:t>вони</w:t>
      </w:r>
      <w:r w:rsidR="008B7751" w:rsidRPr="00671AB2">
        <w:rPr>
          <w:rFonts w:ascii="Roboto Condensed Light" w:hAnsi="Roboto Condensed Light"/>
          <w:color w:val="002060"/>
          <w:sz w:val="28"/>
          <w:szCs w:val="28"/>
          <w:lang w:val="uk-UA"/>
        </w:rPr>
        <w:t xml:space="preserve"> задоволені у </w:t>
      </w:r>
      <w:r w:rsidR="002D5851" w:rsidRPr="00671AB2">
        <w:rPr>
          <w:rFonts w:ascii="Roboto Condensed Light" w:hAnsi="Roboto Condensed Light"/>
          <w:color w:val="002060"/>
          <w:sz w:val="28"/>
          <w:szCs w:val="28"/>
          <w:lang w:val="uk-UA"/>
        </w:rPr>
        <w:t xml:space="preserve">спосіб, що не </w:t>
      </w:r>
      <w:r w:rsidR="00951DCA">
        <w:rPr>
          <w:rFonts w:ascii="Roboto Condensed Light" w:hAnsi="Roboto Condensed Light"/>
          <w:color w:val="002060"/>
          <w:sz w:val="28"/>
          <w:szCs w:val="28"/>
          <w:lang w:val="uk-UA"/>
        </w:rPr>
        <w:t>суперечить</w:t>
      </w:r>
      <w:r w:rsidR="002D5851" w:rsidRPr="00671AB2">
        <w:rPr>
          <w:rFonts w:ascii="Roboto Condensed Light" w:hAnsi="Roboto Condensed Light"/>
          <w:color w:val="002060"/>
          <w:sz w:val="28"/>
          <w:szCs w:val="28"/>
          <w:lang w:val="uk-UA"/>
        </w:rPr>
        <w:t xml:space="preserve"> вимогам </w:t>
      </w:r>
      <w:proofErr w:type="spellStart"/>
      <w:r w:rsidR="002D5851" w:rsidRPr="00671AB2">
        <w:rPr>
          <w:rFonts w:ascii="Roboto Condensed Light" w:hAnsi="Roboto Condensed Light"/>
          <w:color w:val="002060"/>
          <w:sz w:val="28"/>
          <w:szCs w:val="28"/>
          <w:lang w:val="uk-UA"/>
        </w:rPr>
        <w:t>КУзПБ</w:t>
      </w:r>
      <w:proofErr w:type="spellEnd"/>
      <w:r w:rsidR="002D5851" w:rsidRPr="00671AB2">
        <w:rPr>
          <w:rFonts w:ascii="Roboto Condensed Light" w:hAnsi="Roboto Condensed Light"/>
          <w:color w:val="002060"/>
          <w:sz w:val="28"/>
          <w:szCs w:val="28"/>
          <w:lang w:val="uk-UA"/>
        </w:rPr>
        <w:t>.</w:t>
      </w:r>
    </w:p>
    <w:p w14:paraId="38927EF7" w14:textId="77777777" w:rsidR="00772464" w:rsidRPr="00671AB2" w:rsidRDefault="00772464" w:rsidP="00772464">
      <w:pPr>
        <w:spacing w:after="0" w:line="240" w:lineRule="auto"/>
        <w:ind w:firstLine="680"/>
        <w:jc w:val="both"/>
        <w:rPr>
          <w:rFonts w:ascii="Roboto Condensed Light" w:hAnsi="Roboto Condensed Light"/>
          <w:i/>
          <w:iCs/>
          <w:color w:val="002060"/>
          <w:sz w:val="24"/>
          <w:szCs w:val="24"/>
          <w:lang w:val="uk-UA"/>
        </w:rPr>
      </w:pPr>
      <w:r w:rsidRPr="00671AB2">
        <w:rPr>
          <w:rFonts w:ascii="Roboto Condensed Light" w:hAnsi="Roboto Condensed Light"/>
          <w:i/>
          <w:iCs/>
          <w:color w:val="002060"/>
          <w:sz w:val="24"/>
          <w:szCs w:val="24"/>
          <w:lang w:val="uk-UA"/>
        </w:rPr>
        <w:t xml:space="preserve">Детальніше з текстом постанови від </w:t>
      </w:r>
      <w:r w:rsidR="002D5851" w:rsidRPr="00671AB2">
        <w:rPr>
          <w:rFonts w:ascii="Roboto Condensed Light" w:hAnsi="Roboto Condensed Light"/>
          <w:i/>
          <w:iCs/>
          <w:color w:val="002060"/>
          <w:sz w:val="24"/>
          <w:szCs w:val="24"/>
          <w:lang w:val="uk-UA"/>
        </w:rPr>
        <w:t>03</w:t>
      </w:r>
      <w:r w:rsidRPr="00671AB2">
        <w:rPr>
          <w:rFonts w:ascii="Roboto Condensed Light" w:hAnsi="Roboto Condensed Light"/>
          <w:i/>
          <w:iCs/>
          <w:color w:val="002060"/>
          <w:sz w:val="24"/>
          <w:szCs w:val="24"/>
          <w:lang w:val="uk-UA"/>
        </w:rPr>
        <w:t>.0</w:t>
      </w:r>
      <w:r w:rsidR="002D5851" w:rsidRPr="00671AB2">
        <w:rPr>
          <w:rFonts w:ascii="Roboto Condensed Light" w:hAnsi="Roboto Condensed Light"/>
          <w:i/>
          <w:iCs/>
          <w:color w:val="002060"/>
          <w:sz w:val="24"/>
          <w:szCs w:val="24"/>
          <w:lang w:val="uk-UA"/>
        </w:rPr>
        <w:t>9</w:t>
      </w:r>
      <w:r w:rsidRPr="00671AB2">
        <w:rPr>
          <w:rFonts w:ascii="Roboto Condensed Light" w:hAnsi="Roboto Condensed Light"/>
          <w:i/>
          <w:iCs/>
          <w:color w:val="002060"/>
          <w:sz w:val="24"/>
          <w:szCs w:val="24"/>
          <w:lang w:val="uk-UA"/>
        </w:rPr>
        <w:t xml:space="preserve">.2024 у справі № </w:t>
      </w:r>
      <w:r w:rsidR="002D5851" w:rsidRPr="00671AB2">
        <w:rPr>
          <w:rFonts w:ascii="Roboto Condensed Light" w:hAnsi="Roboto Condensed Light"/>
          <w:i/>
          <w:iCs/>
          <w:color w:val="002060"/>
          <w:sz w:val="24"/>
          <w:szCs w:val="24"/>
          <w:lang w:val="uk-UA"/>
        </w:rPr>
        <w:t xml:space="preserve">916/4659/23 </w:t>
      </w:r>
      <w:r w:rsidRPr="00671AB2">
        <w:rPr>
          <w:rFonts w:ascii="Roboto Condensed Light" w:hAnsi="Roboto Condensed Light"/>
          <w:i/>
          <w:iCs/>
          <w:color w:val="002060"/>
          <w:sz w:val="24"/>
          <w:szCs w:val="24"/>
          <w:lang w:val="uk-UA"/>
        </w:rPr>
        <w:t xml:space="preserve">можна ознайомитися за посиланням </w:t>
      </w:r>
      <w:hyperlink r:id="rId15" w:history="1">
        <w:r w:rsidR="00656625" w:rsidRPr="00671AB2">
          <w:rPr>
            <w:rStyle w:val="a3"/>
            <w:rFonts w:ascii="Roboto Condensed Light" w:hAnsi="Roboto Condensed Light"/>
            <w:iCs/>
            <w:sz w:val="24"/>
            <w:szCs w:val="24"/>
            <w:lang w:val="uk-UA"/>
          </w:rPr>
          <w:t>https://reyestr.court.gov.ua/Review/121464709</w:t>
        </w:r>
      </w:hyperlink>
      <w:r w:rsidR="002D5851" w:rsidRPr="00671AB2">
        <w:rPr>
          <w:rFonts w:ascii="Roboto Condensed Light" w:hAnsi="Roboto Condensed Light"/>
          <w:i/>
          <w:iCs/>
          <w:color w:val="002060"/>
          <w:sz w:val="24"/>
          <w:szCs w:val="24"/>
          <w:lang w:val="uk-UA"/>
        </w:rPr>
        <w:t>.</w:t>
      </w:r>
    </w:p>
    <w:p w14:paraId="671D90C3" w14:textId="77777777" w:rsidR="00772464" w:rsidRPr="00575FCE" w:rsidRDefault="00772464" w:rsidP="00772464">
      <w:pPr>
        <w:spacing w:after="0" w:line="240" w:lineRule="auto"/>
        <w:ind w:firstLine="680"/>
        <w:jc w:val="both"/>
        <w:rPr>
          <w:rFonts w:ascii="Roboto Condensed Light" w:hAnsi="Roboto Condensed Light"/>
          <w:color w:val="002060"/>
          <w:sz w:val="26"/>
          <w:szCs w:val="26"/>
          <w:lang w:val="uk-UA"/>
        </w:rPr>
      </w:pPr>
    </w:p>
    <w:p w14:paraId="74476A2B" w14:textId="77777777" w:rsidR="00910E4A" w:rsidRDefault="00910E4A" w:rsidP="008B6C81">
      <w:pPr>
        <w:pStyle w:val="ae"/>
      </w:pPr>
    </w:p>
    <w:p w14:paraId="72C0F1F3" w14:textId="77777777" w:rsidR="00375C6E" w:rsidRPr="001E2F10" w:rsidRDefault="000D7D81" w:rsidP="008B6C81">
      <w:pPr>
        <w:pStyle w:val="ae"/>
      </w:pPr>
      <w:r w:rsidRPr="001E2F10">
        <w:t>Щодо визнання збільшених конкурсних вимог кредитора такими, що не мають права вирішального голосу на зборах та комітеті кредиторів</w:t>
      </w:r>
    </w:p>
    <w:p w14:paraId="6F0EDAB4" w14:textId="77777777" w:rsidR="00910E4A" w:rsidRDefault="00910E4A" w:rsidP="005943FC">
      <w:pPr>
        <w:spacing w:after="0" w:line="240" w:lineRule="auto"/>
        <w:ind w:firstLine="709"/>
        <w:contextualSpacing/>
        <w:jc w:val="both"/>
        <w:rPr>
          <w:rFonts w:ascii="Roboto Condensed Light" w:hAnsi="Roboto Condensed Light"/>
          <w:color w:val="002060"/>
          <w:sz w:val="26"/>
          <w:szCs w:val="26"/>
          <w:lang w:val="uk-UA"/>
        </w:rPr>
      </w:pPr>
    </w:p>
    <w:p w14:paraId="27E92D18" w14:textId="13CE12A2" w:rsidR="005943FC" w:rsidRPr="00AC3652" w:rsidRDefault="00133AB4" w:rsidP="005943FC">
      <w:pPr>
        <w:spacing w:after="0" w:line="240" w:lineRule="auto"/>
        <w:ind w:firstLine="709"/>
        <w:contextualSpacing/>
        <w:jc w:val="both"/>
        <w:rPr>
          <w:rFonts w:ascii="Roboto Condensed Light" w:hAnsi="Roboto Condensed Light"/>
          <w:color w:val="002060"/>
          <w:sz w:val="28"/>
          <w:szCs w:val="28"/>
          <w:lang w:val="uk-UA"/>
        </w:rPr>
      </w:pPr>
      <w:r w:rsidRPr="00AC3652">
        <w:rPr>
          <w:rFonts w:ascii="Roboto Condensed Light" w:hAnsi="Roboto Condensed Light"/>
          <w:color w:val="002060"/>
          <w:sz w:val="28"/>
          <w:szCs w:val="28"/>
          <w:lang w:val="uk-UA"/>
        </w:rPr>
        <w:t>С</w:t>
      </w:r>
      <w:r w:rsidR="005943FC" w:rsidRPr="00AC3652">
        <w:rPr>
          <w:rFonts w:ascii="Roboto Condensed Light" w:hAnsi="Roboto Condensed Light"/>
          <w:color w:val="002060"/>
          <w:sz w:val="28"/>
          <w:szCs w:val="28"/>
          <w:lang w:val="uk-UA"/>
        </w:rPr>
        <w:t xml:space="preserve">истемний аналіз </w:t>
      </w:r>
      <w:r w:rsidR="000D7D81" w:rsidRPr="00AC3652">
        <w:rPr>
          <w:rFonts w:ascii="Roboto Condensed Light" w:hAnsi="Roboto Condensed Light"/>
          <w:color w:val="002060"/>
          <w:sz w:val="28"/>
          <w:szCs w:val="28"/>
          <w:lang w:val="uk-UA"/>
        </w:rPr>
        <w:t>частин першої, четвертої</w:t>
      </w:r>
      <w:r w:rsidR="005943FC" w:rsidRPr="00AC3652">
        <w:rPr>
          <w:rFonts w:ascii="Roboto Condensed Light" w:hAnsi="Roboto Condensed Light"/>
          <w:color w:val="002060"/>
          <w:sz w:val="28"/>
          <w:szCs w:val="28"/>
          <w:lang w:val="uk-UA"/>
        </w:rPr>
        <w:t xml:space="preserve"> ст</w:t>
      </w:r>
      <w:r w:rsidR="000D7D81" w:rsidRPr="00AC3652">
        <w:rPr>
          <w:rFonts w:ascii="Roboto Condensed Light" w:hAnsi="Roboto Condensed Light"/>
          <w:color w:val="002060"/>
          <w:sz w:val="28"/>
          <w:szCs w:val="28"/>
          <w:lang w:val="uk-UA"/>
        </w:rPr>
        <w:t>атті</w:t>
      </w:r>
      <w:r w:rsidR="005943FC" w:rsidRPr="00AC3652">
        <w:rPr>
          <w:rFonts w:ascii="Roboto Condensed Light" w:hAnsi="Roboto Condensed Light"/>
          <w:color w:val="002060"/>
          <w:sz w:val="28"/>
          <w:szCs w:val="28"/>
          <w:lang w:val="uk-UA"/>
        </w:rPr>
        <w:t xml:space="preserve"> 45 </w:t>
      </w:r>
      <w:proofErr w:type="spellStart"/>
      <w:r w:rsidR="005943FC" w:rsidRPr="00AC3652">
        <w:rPr>
          <w:rFonts w:ascii="Roboto Condensed Light" w:hAnsi="Roboto Condensed Light"/>
          <w:color w:val="002060"/>
          <w:sz w:val="28"/>
          <w:szCs w:val="28"/>
          <w:lang w:val="uk-UA"/>
        </w:rPr>
        <w:t>КУ</w:t>
      </w:r>
      <w:r w:rsidR="000D7D81" w:rsidRPr="00AC3652">
        <w:rPr>
          <w:rFonts w:ascii="Roboto Condensed Light" w:hAnsi="Roboto Condensed Light"/>
          <w:color w:val="002060"/>
          <w:sz w:val="28"/>
          <w:szCs w:val="28"/>
          <w:lang w:val="uk-UA"/>
        </w:rPr>
        <w:t>з</w:t>
      </w:r>
      <w:r w:rsidR="005943FC" w:rsidRPr="00AC3652">
        <w:rPr>
          <w:rFonts w:ascii="Roboto Condensed Light" w:hAnsi="Roboto Condensed Light"/>
          <w:color w:val="002060"/>
          <w:sz w:val="28"/>
          <w:szCs w:val="28"/>
          <w:lang w:val="uk-UA"/>
        </w:rPr>
        <w:t>ПБ</w:t>
      </w:r>
      <w:proofErr w:type="spellEnd"/>
      <w:r w:rsidR="005943FC" w:rsidRPr="00AC3652">
        <w:rPr>
          <w:rFonts w:ascii="Roboto Condensed Light" w:hAnsi="Roboto Condensed Light"/>
          <w:color w:val="002060"/>
          <w:sz w:val="28"/>
          <w:szCs w:val="28"/>
          <w:lang w:val="uk-UA"/>
        </w:rPr>
        <w:t xml:space="preserve"> </w:t>
      </w:r>
      <w:r w:rsidR="00775148">
        <w:rPr>
          <w:rFonts w:ascii="Roboto Condensed Light" w:hAnsi="Roboto Condensed Light"/>
          <w:color w:val="002060"/>
          <w:sz w:val="28"/>
          <w:szCs w:val="28"/>
          <w:lang w:val="uk-UA"/>
        </w:rPr>
        <w:t>свідчить</w:t>
      </w:r>
      <w:r w:rsidR="005943FC" w:rsidRPr="00AC3652">
        <w:rPr>
          <w:rFonts w:ascii="Roboto Condensed Light" w:hAnsi="Roboto Condensed Light"/>
          <w:color w:val="002060"/>
          <w:sz w:val="28"/>
          <w:szCs w:val="28"/>
          <w:lang w:val="uk-UA"/>
        </w:rPr>
        <w:t xml:space="preserve">, що приписами </w:t>
      </w:r>
      <w:r w:rsidR="000D7D81" w:rsidRPr="00AC3652">
        <w:rPr>
          <w:rFonts w:ascii="Roboto Condensed Light" w:hAnsi="Roboto Condensed Light"/>
          <w:color w:val="002060"/>
          <w:sz w:val="28"/>
          <w:szCs w:val="28"/>
          <w:lang w:val="uk-UA"/>
        </w:rPr>
        <w:t xml:space="preserve">цього </w:t>
      </w:r>
      <w:r w:rsidR="005943FC" w:rsidRPr="00AC3652">
        <w:rPr>
          <w:rFonts w:ascii="Roboto Condensed Light" w:hAnsi="Roboto Condensed Light"/>
          <w:color w:val="002060"/>
          <w:sz w:val="28"/>
          <w:szCs w:val="28"/>
          <w:lang w:val="uk-UA"/>
        </w:rPr>
        <w:t>Кодексу встановлено строк на подання до господарського суду письмових заяв з конкурсними вимогами до боржника. Пропущення строку на подання до господарського суду саме заяви з конкурсними вимогами до боржника є підставою для того, що такий кредитор хоч і є конкурсним, однак не матиме права вирішального голосу на зборах та комітеті кредиторів. Подання письмової заяви з конкурсними вимогами до боржника в строк, визначений ч</w:t>
      </w:r>
      <w:r w:rsidR="009523EE" w:rsidRPr="00AC3652">
        <w:rPr>
          <w:rFonts w:ascii="Roboto Condensed Light" w:hAnsi="Roboto Condensed Light"/>
          <w:color w:val="002060"/>
          <w:sz w:val="28"/>
          <w:szCs w:val="28"/>
          <w:lang w:val="uk-UA"/>
        </w:rPr>
        <w:t>астин</w:t>
      </w:r>
      <w:r w:rsidR="00F679FA">
        <w:rPr>
          <w:rFonts w:ascii="Roboto Condensed Light" w:hAnsi="Roboto Condensed Light"/>
          <w:color w:val="002060"/>
          <w:sz w:val="28"/>
          <w:szCs w:val="28"/>
          <w:lang w:val="uk-UA"/>
        </w:rPr>
        <w:t>ою</w:t>
      </w:r>
      <w:r w:rsidR="009523EE" w:rsidRPr="00AC3652">
        <w:rPr>
          <w:rFonts w:ascii="Roboto Condensed Light" w:hAnsi="Roboto Condensed Light"/>
          <w:color w:val="002060"/>
          <w:sz w:val="28"/>
          <w:szCs w:val="28"/>
          <w:lang w:val="uk-UA"/>
        </w:rPr>
        <w:t xml:space="preserve"> першо</w:t>
      </w:r>
      <w:r w:rsidR="00F679FA">
        <w:rPr>
          <w:rFonts w:ascii="Roboto Condensed Light" w:hAnsi="Roboto Condensed Light"/>
          <w:color w:val="002060"/>
          <w:sz w:val="28"/>
          <w:szCs w:val="28"/>
          <w:lang w:val="uk-UA"/>
        </w:rPr>
        <w:t>ю</w:t>
      </w:r>
      <w:r w:rsidR="005943FC" w:rsidRPr="00AC3652">
        <w:rPr>
          <w:rFonts w:ascii="Roboto Condensed Light" w:hAnsi="Roboto Condensed Light"/>
          <w:color w:val="002060"/>
          <w:sz w:val="28"/>
          <w:szCs w:val="28"/>
          <w:lang w:val="uk-UA"/>
        </w:rPr>
        <w:t xml:space="preserve"> ст</w:t>
      </w:r>
      <w:r w:rsidR="009523EE" w:rsidRPr="00AC3652">
        <w:rPr>
          <w:rFonts w:ascii="Roboto Condensed Light" w:hAnsi="Roboto Condensed Light"/>
          <w:color w:val="002060"/>
          <w:sz w:val="28"/>
          <w:szCs w:val="28"/>
          <w:lang w:val="uk-UA"/>
        </w:rPr>
        <w:t>атті</w:t>
      </w:r>
      <w:r w:rsidR="005943FC" w:rsidRPr="00AC3652">
        <w:rPr>
          <w:rFonts w:ascii="Roboto Condensed Light" w:hAnsi="Roboto Condensed Light"/>
          <w:color w:val="002060"/>
          <w:sz w:val="28"/>
          <w:szCs w:val="28"/>
          <w:lang w:val="uk-UA"/>
        </w:rPr>
        <w:t xml:space="preserve"> 45 </w:t>
      </w:r>
      <w:proofErr w:type="spellStart"/>
      <w:r w:rsidR="005943FC" w:rsidRPr="00AC3652">
        <w:rPr>
          <w:rFonts w:ascii="Roboto Condensed Light" w:hAnsi="Roboto Condensed Light"/>
          <w:color w:val="002060"/>
          <w:sz w:val="28"/>
          <w:szCs w:val="28"/>
          <w:lang w:val="uk-UA"/>
        </w:rPr>
        <w:t>КУ</w:t>
      </w:r>
      <w:r w:rsidR="009523EE" w:rsidRPr="00AC3652">
        <w:rPr>
          <w:rFonts w:ascii="Roboto Condensed Light" w:hAnsi="Roboto Condensed Light"/>
          <w:color w:val="002060"/>
          <w:sz w:val="28"/>
          <w:szCs w:val="28"/>
          <w:lang w:val="uk-UA"/>
        </w:rPr>
        <w:t>з</w:t>
      </w:r>
      <w:r w:rsidR="005943FC" w:rsidRPr="00AC3652">
        <w:rPr>
          <w:rFonts w:ascii="Roboto Condensed Light" w:hAnsi="Roboto Condensed Light"/>
          <w:color w:val="002060"/>
          <w:sz w:val="28"/>
          <w:szCs w:val="28"/>
          <w:lang w:val="uk-UA"/>
        </w:rPr>
        <w:t>ПБ</w:t>
      </w:r>
      <w:proofErr w:type="spellEnd"/>
      <w:r w:rsidR="005943FC" w:rsidRPr="00AC3652">
        <w:rPr>
          <w:rFonts w:ascii="Roboto Condensed Light" w:hAnsi="Roboto Condensed Light"/>
          <w:color w:val="002060"/>
          <w:sz w:val="28"/>
          <w:szCs w:val="28"/>
          <w:lang w:val="uk-UA"/>
        </w:rPr>
        <w:t xml:space="preserve">, та </w:t>
      </w:r>
      <w:r w:rsidR="00F679FA">
        <w:rPr>
          <w:rFonts w:ascii="Roboto Condensed Light" w:hAnsi="Roboto Condensed Light"/>
          <w:color w:val="002060"/>
          <w:sz w:val="28"/>
          <w:szCs w:val="28"/>
          <w:lang w:val="uk-UA"/>
        </w:rPr>
        <w:t>на</w:t>
      </w:r>
      <w:r w:rsidR="005943FC" w:rsidRPr="00AC3652">
        <w:rPr>
          <w:rFonts w:ascii="Roboto Condensed Light" w:hAnsi="Roboto Condensed Light"/>
          <w:color w:val="002060"/>
          <w:sz w:val="28"/>
          <w:szCs w:val="28"/>
          <w:lang w:val="uk-UA"/>
        </w:rPr>
        <w:t xml:space="preserve">дання до </w:t>
      </w:r>
      <w:r w:rsidR="00F679FA">
        <w:rPr>
          <w:rFonts w:ascii="Roboto Condensed Light" w:hAnsi="Roboto Condensed Light"/>
          <w:color w:val="002060"/>
          <w:sz w:val="28"/>
          <w:szCs w:val="28"/>
          <w:lang w:val="uk-UA"/>
        </w:rPr>
        <w:t>неї</w:t>
      </w:r>
      <w:r w:rsidR="005943FC" w:rsidRPr="00AC3652">
        <w:rPr>
          <w:rFonts w:ascii="Roboto Condensed Light" w:hAnsi="Roboto Condensed Light"/>
          <w:color w:val="002060"/>
          <w:sz w:val="28"/>
          <w:szCs w:val="28"/>
          <w:lang w:val="uk-UA"/>
        </w:rPr>
        <w:t xml:space="preserve"> поза межами зазначеного строку уточнень і доповнень, які не змінюють сум</w:t>
      </w:r>
      <w:r w:rsidR="00F679FA">
        <w:rPr>
          <w:rFonts w:ascii="Roboto Condensed Light" w:hAnsi="Roboto Condensed Light"/>
          <w:color w:val="002060"/>
          <w:sz w:val="28"/>
          <w:szCs w:val="28"/>
          <w:lang w:val="uk-UA"/>
        </w:rPr>
        <w:t>и</w:t>
      </w:r>
      <w:r w:rsidR="005943FC" w:rsidRPr="00AC3652">
        <w:rPr>
          <w:rFonts w:ascii="Roboto Condensed Light" w:hAnsi="Roboto Condensed Light"/>
          <w:color w:val="002060"/>
          <w:sz w:val="28"/>
          <w:szCs w:val="28"/>
          <w:lang w:val="uk-UA"/>
        </w:rPr>
        <w:t xml:space="preserve"> кредиторських вимог, не є підставою для застосування до такої заяви приписів </w:t>
      </w:r>
      <w:r w:rsidR="009523EE" w:rsidRPr="00AC3652">
        <w:rPr>
          <w:rFonts w:ascii="Roboto Condensed Light" w:hAnsi="Roboto Condensed Light"/>
          <w:color w:val="002060"/>
          <w:sz w:val="28"/>
          <w:szCs w:val="28"/>
          <w:lang w:val="uk-UA"/>
        </w:rPr>
        <w:t>абзаців другого, третього</w:t>
      </w:r>
      <w:r w:rsidR="005943FC" w:rsidRPr="00AC3652">
        <w:rPr>
          <w:rFonts w:ascii="Roboto Condensed Light" w:hAnsi="Roboto Condensed Light"/>
          <w:color w:val="002060"/>
          <w:sz w:val="28"/>
          <w:szCs w:val="28"/>
          <w:lang w:val="uk-UA"/>
        </w:rPr>
        <w:t> ч</w:t>
      </w:r>
      <w:r w:rsidR="009523EE" w:rsidRPr="00AC3652">
        <w:rPr>
          <w:rFonts w:ascii="Roboto Condensed Light" w:hAnsi="Roboto Condensed Light"/>
          <w:color w:val="002060"/>
          <w:sz w:val="28"/>
          <w:szCs w:val="28"/>
          <w:lang w:val="uk-UA"/>
        </w:rPr>
        <w:t>астини четвертої</w:t>
      </w:r>
      <w:r w:rsidR="005943FC" w:rsidRPr="00AC3652">
        <w:rPr>
          <w:rFonts w:ascii="Roboto Condensed Light" w:hAnsi="Roboto Condensed Light"/>
          <w:color w:val="002060"/>
          <w:sz w:val="28"/>
          <w:szCs w:val="28"/>
          <w:lang w:val="uk-UA"/>
        </w:rPr>
        <w:t xml:space="preserve"> ст</w:t>
      </w:r>
      <w:r w:rsidR="009523EE" w:rsidRPr="00AC3652">
        <w:rPr>
          <w:rFonts w:ascii="Roboto Condensed Light" w:hAnsi="Roboto Condensed Light"/>
          <w:color w:val="002060"/>
          <w:sz w:val="28"/>
          <w:szCs w:val="28"/>
          <w:lang w:val="uk-UA"/>
        </w:rPr>
        <w:t>атті</w:t>
      </w:r>
      <w:r w:rsidR="005943FC" w:rsidRPr="00AC3652">
        <w:rPr>
          <w:rFonts w:ascii="Roboto Condensed Light" w:hAnsi="Roboto Condensed Light"/>
          <w:color w:val="002060"/>
          <w:sz w:val="28"/>
          <w:szCs w:val="28"/>
          <w:lang w:val="uk-UA"/>
        </w:rPr>
        <w:t xml:space="preserve"> 45 </w:t>
      </w:r>
      <w:proofErr w:type="spellStart"/>
      <w:r w:rsidR="005943FC" w:rsidRPr="00AC3652">
        <w:rPr>
          <w:rFonts w:ascii="Roboto Condensed Light" w:hAnsi="Roboto Condensed Light"/>
          <w:color w:val="002060"/>
          <w:sz w:val="28"/>
          <w:szCs w:val="28"/>
          <w:lang w:val="uk-UA"/>
        </w:rPr>
        <w:t>КУ</w:t>
      </w:r>
      <w:r w:rsidR="009523EE" w:rsidRPr="00AC3652">
        <w:rPr>
          <w:rFonts w:ascii="Roboto Condensed Light" w:hAnsi="Roboto Condensed Light"/>
          <w:color w:val="002060"/>
          <w:sz w:val="28"/>
          <w:szCs w:val="28"/>
          <w:lang w:val="uk-UA"/>
        </w:rPr>
        <w:t>з</w:t>
      </w:r>
      <w:r w:rsidR="005943FC" w:rsidRPr="00AC3652">
        <w:rPr>
          <w:rFonts w:ascii="Roboto Condensed Light" w:hAnsi="Roboto Condensed Light"/>
          <w:color w:val="002060"/>
          <w:sz w:val="28"/>
          <w:szCs w:val="28"/>
          <w:lang w:val="uk-UA"/>
        </w:rPr>
        <w:t>ПБ</w:t>
      </w:r>
      <w:proofErr w:type="spellEnd"/>
      <w:r w:rsidR="005943FC" w:rsidRPr="00AC3652">
        <w:rPr>
          <w:rFonts w:ascii="Roboto Condensed Light" w:hAnsi="Roboto Condensed Light"/>
          <w:color w:val="002060"/>
          <w:sz w:val="28"/>
          <w:szCs w:val="28"/>
          <w:lang w:val="uk-UA"/>
        </w:rPr>
        <w:t xml:space="preserve">. </w:t>
      </w:r>
    </w:p>
    <w:p w14:paraId="3773B561" w14:textId="194A33F0" w:rsidR="005943FC" w:rsidRPr="00AC3652" w:rsidRDefault="005943FC" w:rsidP="005943FC">
      <w:pPr>
        <w:spacing w:after="0" w:line="240" w:lineRule="auto"/>
        <w:ind w:firstLine="709"/>
        <w:contextualSpacing/>
        <w:jc w:val="both"/>
        <w:rPr>
          <w:rFonts w:ascii="Roboto Condensed Light" w:hAnsi="Roboto Condensed Light"/>
          <w:color w:val="002060"/>
          <w:sz w:val="28"/>
          <w:szCs w:val="28"/>
          <w:lang w:val="uk-UA"/>
        </w:rPr>
      </w:pPr>
      <w:r w:rsidRPr="00AC3652">
        <w:rPr>
          <w:rFonts w:ascii="Roboto Condensed Light" w:hAnsi="Roboto Condensed Light"/>
          <w:color w:val="002060"/>
          <w:sz w:val="28"/>
          <w:szCs w:val="28"/>
          <w:lang w:val="uk-UA"/>
        </w:rPr>
        <w:t xml:space="preserve">Водночас подання уточнень </w:t>
      </w:r>
      <w:r w:rsidR="006A6FCB">
        <w:rPr>
          <w:rFonts w:ascii="Roboto Condensed Light" w:hAnsi="Roboto Condensed Light"/>
          <w:color w:val="002060"/>
          <w:sz w:val="28"/>
          <w:szCs w:val="28"/>
          <w:lang w:val="uk-UA"/>
        </w:rPr>
        <w:t>та</w:t>
      </w:r>
      <w:r w:rsidRPr="00AC3652">
        <w:rPr>
          <w:rFonts w:ascii="Roboto Condensed Light" w:hAnsi="Roboto Condensed Light"/>
          <w:color w:val="002060"/>
          <w:sz w:val="28"/>
          <w:szCs w:val="28"/>
          <w:lang w:val="uk-UA"/>
        </w:rPr>
        <w:t xml:space="preserve"> доповнень, які змінюють суму кредиторських вимог, поза межами строку, визначеного ч</w:t>
      </w:r>
      <w:r w:rsidR="009523EE" w:rsidRPr="00AC3652">
        <w:rPr>
          <w:rFonts w:ascii="Roboto Condensed Light" w:hAnsi="Roboto Condensed Light"/>
          <w:color w:val="002060"/>
          <w:sz w:val="28"/>
          <w:szCs w:val="28"/>
          <w:lang w:val="uk-UA"/>
        </w:rPr>
        <w:t>астин</w:t>
      </w:r>
      <w:r w:rsidR="006A6FCB">
        <w:rPr>
          <w:rFonts w:ascii="Roboto Condensed Light" w:hAnsi="Roboto Condensed Light"/>
          <w:color w:val="002060"/>
          <w:sz w:val="28"/>
          <w:szCs w:val="28"/>
          <w:lang w:val="uk-UA"/>
        </w:rPr>
        <w:t>ою</w:t>
      </w:r>
      <w:r w:rsidR="009523EE" w:rsidRPr="00AC3652">
        <w:rPr>
          <w:rFonts w:ascii="Roboto Condensed Light" w:hAnsi="Roboto Condensed Light"/>
          <w:color w:val="002060"/>
          <w:sz w:val="28"/>
          <w:szCs w:val="28"/>
          <w:lang w:val="uk-UA"/>
        </w:rPr>
        <w:t xml:space="preserve"> першо</w:t>
      </w:r>
      <w:r w:rsidR="006A6FCB">
        <w:rPr>
          <w:rFonts w:ascii="Roboto Condensed Light" w:hAnsi="Roboto Condensed Light"/>
          <w:color w:val="002060"/>
          <w:sz w:val="28"/>
          <w:szCs w:val="28"/>
          <w:lang w:val="uk-UA"/>
        </w:rPr>
        <w:t>ю</w:t>
      </w:r>
      <w:r w:rsidRPr="00AC3652">
        <w:rPr>
          <w:rFonts w:ascii="Roboto Condensed Light" w:hAnsi="Roboto Condensed Light"/>
          <w:color w:val="002060"/>
          <w:sz w:val="28"/>
          <w:szCs w:val="28"/>
          <w:lang w:val="uk-UA"/>
        </w:rPr>
        <w:t xml:space="preserve"> ст</w:t>
      </w:r>
      <w:r w:rsidR="009523EE" w:rsidRPr="00AC3652">
        <w:rPr>
          <w:rFonts w:ascii="Roboto Condensed Light" w:hAnsi="Roboto Condensed Light"/>
          <w:color w:val="002060"/>
          <w:sz w:val="28"/>
          <w:szCs w:val="28"/>
          <w:lang w:val="uk-UA"/>
        </w:rPr>
        <w:t>атті</w:t>
      </w:r>
      <w:r w:rsidRPr="00AC3652">
        <w:rPr>
          <w:rFonts w:ascii="Roboto Condensed Light" w:hAnsi="Roboto Condensed Light"/>
          <w:color w:val="002060"/>
          <w:sz w:val="28"/>
          <w:szCs w:val="28"/>
          <w:lang w:val="uk-UA"/>
        </w:rPr>
        <w:t xml:space="preserve"> 45 </w:t>
      </w:r>
      <w:r w:rsidR="006A6FCB">
        <w:rPr>
          <w:rFonts w:ascii="Roboto Condensed Light" w:hAnsi="Roboto Condensed Light"/>
          <w:color w:val="002060"/>
          <w:sz w:val="28"/>
          <w:szCs w:val="28"/>
          <w:lang w:val="uk-UA"/>
        </w:rPr>
        <w:t>зазначеного Кодексу</w:t>
      </w:r>
      <w:r w:rsidR="00EE082E" w:rsidRPr="00AC3652">
        <w:rPr>
          <w:rFonts w:ascii="Roboto Condensed Light" w:hAnsi="Roboto Condensed Light"/>
          <w:color w:val="002060"/>
          <w:sz w:val="28"/>
          <w:szCs w:val="28"/>
          <w:lang w:val="uk-UA"/>
        </w:rPr>
        <w:t>,</w:t>
      </w:r>
      <w:r w:rsidRPr="00AC3652">
        <w:rPr>
          <w:rFonts w:ascii="Roboto Condensed Light" w:hAnsi="Roboto Condensed Light"/>
          <w:color w:val="002060"/>
          <w:sz w:val="28"/>
          <w:szCs w:val="28"/>
          <w:lang w:val="uk-UA"/>
        </w:rPr>
        <w:t xml:space="preserve"> є підставою для застосування до заяви з конкурсними кредиторськими </w:t>
      </w:r>
      <w:r w:rsidR="009523EE" w:rsidRPr="00AC3652">
        <w:rPr>
          <w:rFonts w:ascii="Roboto Condensed Light" w:hAnsi="Roboto Condensed Light"/>
          <w:color w:val="002060"/>
          <w:sz w:val="28"/>
          <w:szCs w:val="28"/>
          <w:lang w:val="uk-UA"/>
        </w:rPr>
        <w:t>вимогами до боржника приписів частини четвертої</w:t>
      </w:r>
      <w:r w:rsidRPr="00AC3652">
        <w:rPr>
          <w:rFonts w:ascii="Roboto Condensed Light" w:hAnsi="Roboto Condensed Light"/>
          <w:color w:val="002060"/>
          <w:sz w:val="28"/>
          <w:szCs w:val="28"/>
          <w:lang w:val="uk-UA"/>
        </w:rPr>
        <w:t xml:space="preserve"> </w:t>
      </w:r>
      <w:r w:rsidR="009523EE" w:rsidRPr="00AC3652">
        <w:rPr>
          <w:rFonts w:ascii="Roboto Condensed Light" w:hAnsi="Roboto Condensed Light"/>
          <w:color w:val="002060"/>
          <w:sz w:val="28"/>
          <w:szCs w:val="28"/>
          <w:lang w:val="uk-UA"/>
        </w:rPr>
        <w:t xml:space="preserve">цієї </w:t>
      </w:r>
      <w:r w:rsidRPr="00AC3652">
        <w:rPr>
          <w:rFonts w:ascii="Roboto Condensed Light" w:hAnsi="Roboto Condensed Light"/>
          <w:color w:val="002060"/>
          <w:sz w:val="28"/>
          <w:szCs w:val="28"/>
          <w:lang w:val="uk-UA"/>
        </w:rPr>
        <w:t>ст</w:t>
      </w:r>
      <w:r w:rsidR="009523EE" w:rsidRPr="00AC3652">
        <w:rPr>
          <w:rFonts w:ascii="Roboto Condensed Light" w:hAnsi="Roboto Condensed Light"/>
          <w:color w:val="002060"/>
          <w:sz w:val="28"/>
          <w:szCs w:val="28"/>
          <w:lang w:val="uk-UA"/>
        </w:rPr>
        <w:t>атті</w:t>
      </w:r>
      <w:r w:rsidR="006A6FCB">
        <w:rPr>
          <w:rFonts w:ascii="Roboto Condensed Light" w:hAnsi="Roboto Condensed Light"/>
          <w:color w:val="002060"/>
          <w:sz w:val="28"/>
          <w:szCs w:val="28"/>
          <w:lang w:val="uk-UA"/>
        </w:rPr>
        <w:t>. З</w:t>
      </w:r>
      <w:r w:rsidRPr="00AC3652">
        <w:rPr>
          <w:rFonts w:ascii="Roboto Condensed Light" w:hAnsi="Roboto Condensed Light"/>
          <w:color w:val="002060"/>
          <w:sz w:val="28"/>
          <w:szCs w:val="28"/>
          <w:lang w:val="uk-UA"/>
        </w:rPr>
        <w:t>окрема</w:t>
      </w:r>
      <w:r w:rsidR="006A6FCB">
        <w:rPr>
          <w:rFonts w:ascii="Roboto Condensed Light" w:hAnsi="Roboto Condensed Light"/>
          <w:color w:val="002060"/>
          <w:sz w:val="28"/>
          <w:szCs w:val="28"/>
          <w:lang w:val="uk-UA"/>
        </w:rPr>
        <w:t>,</w:t>
      </w:r>
      <w:r w:rsidRPr="00AC3652">
        <w:rPr>
          <w:rFonts w:ascii="Roboto Condensed Light" w:hAnsi="Roboto Condensed Light"/>
          <w:color w:val="002060"/>
          <w:sz w:val="28"/>
          <w:szCs w:val="28"/>
          <w:lang w:val="uk-UA"/>
        </w:rPr>
        <w:t xml:space="preserve"> такі вимоги є конкурсними, однак не мають права вирішального голосу на зборах та комітеті кредиторів. </w:t>
      </w:r>
    </w:p>
    <w:p w14:paraId="6D0224E6" w14:textId="1CF56BAA" w:rsidR="000D7D81" w:rsidRPr="00AC3652" w:rsidRDefault="009523EE" w:rsidP="000D7D81">
      <w:pPr>
        <w:spacing w:after="0" w:line="240" w:lineRule="auto"/>
        <w:ind w:firstLine="709"/>
        <w:contextualSpacing/>
        <w:jc w:val="both"/>
        <w:rPr>
          <w:rFonts w:ascii="Roboto Condensed Light" w:hAnsi="Roboto Condensed Light"/>
          <w:color w:val="002060"/>
          <w:sz w:val="28"/>
          <w:szCs w:val="28"/>
          <w:lang w:val="uk-UA"/>
        </w:rPr>
      </w:pPr>
      <w:r w:rsidRPr="00AC3652">
        <w:rPr>
          <w:rFonts w:ascii="Roboto Condensed Light" w:hAnsi="Roboto Condensed Light"/>
          <w:color w:val="002060"/>
          <w:sz w:val="28"/>
          <w:szCs w:val="28"/>
          <w:lang w:val="uk-UA"/>
        </w:rPr>
        <w:t>При цьому</w:t>
      </w:r>
      <w:r w:rsidR="000D7D81" w:rsidRPr="00AC3652">
        <w:rPr>
          <w:rFonts w:ascii="Roboto Condensed Light" w:hAnsi="Roboto Condensed Light"/>
          <w:color w:val="002060"/>
          <w:sz w:val="28"/>
          <w:szCs w:val="28"/>
          <w:lang w:val="uk-UA"/>
        </w:rPr>
        <w:t xml:space="preserve"> відлік строку на подання </w:t>
      </w:r>
      <w:r w:rsidR="00B05368">
        <w:rPr>
          <w:rFonts w:ascii="Roboto Condensed Light" w:hAnsi="Roboto Condensed Light"/>
          <w:color w:val="002060"/>
          <w:sz w:val="28"/>
          <w:szCs w:val="28"/>
          <w:lang w:val="uk-UA"/>
        </w:rPr>
        <w:t xml:space="preserve">названих </w:t>
      </w:r>
      <w:r w:rsidR="000D7D81" w:rsidRPr="00AC3652">
        <w:rPr>
          <w:rFonts w:ascii="Roboto Condensed Light" w:hAnsi="Roboto Condensed Light"/>
          <w:color w:val="002060"/>
          <w:sz w:val="28"/>
          <w:szCs w:val="28"/>
          <w:lang w:val="uk-UA"/>
        </w:rPr>
        <w:t xml:space="preserve">заяв, </w:t>
      </w:r>
      <w:r w:rsidR="00B05368">
        <w:rPr>
          <w:rFonts w:ascii="Roboto Condensed Light" w:hAnsi="Roboto Condensed Light"/>
          <w:color w:val="002060"/>
          <w:sz w:val="28"/>
          <w:szCs w:val="28"/>
          <w:lang w:val="uk-UA"/>
        </w:rPr>
        <w:t>у</w:t>
      </w:r>
      <w:r w:rsidR="000D7D81" w:rsidRPr="00AC3652">
        <w:rPr>
          <w:rFonts w:ascii="Roboto Condensed Light" w:hAnsi="Roboto Condensed Light"/>
          <w:color w:val="002060"/>
          <w:sz w:val="28"/>
          <w:szCs w:val="28"/>
          <w:lang w:val="uk-UA"/>
        </w:rPr>
        <w:t xml:space="preserve"> тому числі </w:t>
      </w:r>
      <w:r w:rsidR="00B05368">
        <w:rPr>
          <w:rFonts w:ascii="Roboto Condensed Light" w:hAnsi="Roboto Condensed Light"/>
          <w:color w:val="002060"/>
          <w:sz w:val="28"/>
          <w:szCs w:val="28"/>
          <w:lang w:val="uk-UA"/>
        </w:rPr>
        <w:t>тих</w:t>
      </w:r>
      <w:r w:rsidR="000D7D81" w:rsidRPr="00AC3652">
        <w:rPr>
          <w:rFonts w:ascii="Roboto Condensed Light" w:hAnsi="Roboto Condensed Light"/>
          <w:color w:val="002060"/>
          <w:sz w:val="28"/>
          <w:szCs w:val="28"/>
          <w:lang w:val="uk-UA"/>
        </w:rPr>
        <w:t xml:space="preserve">, якими доповнено суму заявлених вимог, з метою </w:t>
      </w:r>
      <w:r w:rsidRPr="00AC3652">
        <w:rPr>
          <w:rFonts w:ascii="Roboto Condensed Light" w:hAnsi="Roboto Condensed Light"/>
          <w:color w:val="002060"/>
          <w:sz w:val="28"/>
          <w:szCs w:val="28"/>
          <w:lang w:val="uk-UA"/>
        </w:rPr>
        <w:t xml:space="preserve">незастосування до таких вимог </w:t>
      </w:r>
      <w:r w:rsidR="00B05368">
        <w:rPr>
          <w:rFonts w:ascii="Roboto Condensed Light" w:hAnsi="Roboto Condensed Light"/>
          <w:color w:val="002060"/>
          <w:sz w:val="28"/>
          <w:szCs w:val="28"/>
          <w:lang w:val="uk-UA"/>
        </w:rPr>
        <w:t xml:space="preserve">положень </w:t>
      </w:r>
      <w:r w:rsidRPr="00AC3652">
        <w:rPr>
          <w:rFonts w:ascii="Roboto Condensed Light" w:hAnsi="Roboto Condensed Light"/>
          <w:color w:val="002060"/>
          <w:sz w:val="28"/>
          <w:szCs w:val="28"/>
          <w:lang w:val="uk-UA"/>
        </w:rPr>
        <w:t>частини четвертої</w:t>
      </w:r>
      <w:r w:rsidR="000D7D81" w:rsidRPr="00AC3652">
        <w:rPr>
          <w:rFonts w:ascii="Roboto Condensed Light" w:hAnsi="Roboto Condensed Light"/>
          <w:color w:val="002060"/>
          <w:sz w:val="28"/>
          <w:szCs w:val="28"/>
          <w:lang w:val="uk-UA"/>
        </w:rPr>
        <w:t xml:space="preserve"> </w:t>
      </w:r>
      <w:r w:rsidRPr="00AC3652">
        <w:rPr>
          <w:rFonts w:ascii="Roboto Condensed Light" w:hAnsi="Roboto Condensed Light"/>
          <w:color w:val="002060"/>
          <w:sz w:val="28"/>
          <w:szCs w:val="28"/>
          <w:lang w:val="uk-UA"/>
        </w:rPr>
        <w:t>статті</w:t>
      </w:r>
      <w:r w:rsidR="000D7D81" w:rsidRPr="00AC3652">
        <w:rPr>
          <w:rFonts w:ascii="Roboto Condensed Light" w:hAnsi="Roboto Condensed Light"/>
          <w:color w:val="002060"/>
          <w:sz w:val="28"/>
          <w:szCs w:val="28"/>
          <w:lang w:val="uk-UA"/>
        </w:rPr>
        <w:t xml:space="preserve"> 45 </w:t>
      </w:r>
      <w:proofErr w:type="spellStart"/>
      <w:r w:rsidR="000D7D81" w:rsidRPr="00AC3652">
        <w:rPr>
          <w:rFonts w:ascii="Roboto Condensed Light" w:hAnsi="Roboto Condensed Light"/>
          <w:color w:val="002060"/>
          <w:sz w:val="28"/>
          <w:szCs w:val="28"/>
          <w:lang w:val="uk-UA"/>
        </w:rPr>
        <w:t>КУзПБ</w:t>
      </w:r>
      <w:proofErr w:type="spellEnd"/>
      <w:r w:rsidR="000D7D81" w:rsidRPr="00AC3652">
        <w:rPr>
          <w:rFonts w:ascii="Roboto Condensed Light" w:hAnsi="Roboto Condensed Light"/>
          <w:color w:val="002060"/>
          <w:sz w:val="28"/>
          <w:szCs w:val="28"/>
          <w:lang w:val="uk-UA"/>
        </w:rPr>
        <w:t xml:space="preserve"> пов'язується не з результатом розгляду судом первісно поданої заяви кредитора, а з днем офіційного оприлюднення оголошення про відкриття провадження у справі про банкрутство відповідно до ч</w:t>
      </w:r>
      <w:r w:rsidRPr="00AC3652">
        <w:rPr>
          <w:rFonts w:ascii="Roboto Condensed Light" w:hAnsi="Roboto Condensed Light"/>
          <w:color w:val="002060"/>
          <w:sz w:val="28"/>
          <w:szCs w:val="28"/>
          <w:lang w:val="uk-UA"/>
        </w:rPr>
        <w:t>астини першої</w:t>
      </w:r>
      <w:r w:rsidR="000D7D81" w:rsidRPr="00AC3652">
        <w:rPr>
          <w:rFonts w:ascii="Roboto Condensed Light" w:hAnsi="Roboto Condensed Light"/>
          <w:color w:val="002060"/>
          <w:sz w:val="28"/>
          <w:szCs w:val="28"/>
          <w:lang w:val="uk-UA"/>
        </w:rPr>
        <w:t xml:space="preserve"> </w:t>
      </w:r>
      <w:r w:rsidR="00B05368">
        <w:rPr>
          <w:rFonts w:ascii="Roboto Condensed Light" w:hAnsi="Roboto Condensed Light"/>
          <w:color w:val="002060"/>
          <w:sz w:val="28"/>
          <w:szCs w:val="28"/>
          <w:lang w:val="uk-UA"/>
        </w:rPr>
        <w:t xml:space="preserve">зазначеної </w:t>
      </w:r>
      <w:r w:rsidR="000D7D81" w:rsidRPr="00AC3652">
        <w:rPr>
          <w:rFonts w:ascii="Roboto Condensed Light" w:hAnsi="Roboto Condensed Light"/>
          <w:color w:val="002060"/>
          <w:sz w:val="28"/>
          <w:szCs w:val="28"/>
          <w:lang w:val="uk-UA"/>
        </w:rPr>
        <w:t>ст</w:t>
      </w:r>
      <w:r w:rsidRPr="00AC3652">
        <w:rPr>
          <w:rFonts w:ascii="Roboto Condensed Light" w:hAnsi="Roboto Condensed Light"/>
          <w:color w:val="002060"/>
          <w:sz w:val="28"/>
          <w:szCs w:val="28"/>
          <w:lang w:val="uk-UA"/>
        </w:rPr>
        <w:t>атті</w:t>
      </w:r>
      <w:r w:rsidR="000D7D81" w:rsidRPr="00AC3652">
        <w:rPr>
          <w:rFonts w:ascii="Roboto Condensed Light" w:hAnsi="Roboto Condensed Light"/>
          <w:color w:val="002060"/>
          <w:sz w:val="28"/>
          <w:szCs w:val="28"/>
          <w:lang w:val="uk-UA"/>
        </w:rPr>
        <w:t xml:space="preserve">. </w:t>
      </w:r>
    </w:p>
    <w:p w14:paraId="064E8385" w14:textId="305286D5" w:rsidR="005943FC" w:rsidRDefault="009523EE" w:rsidP="005943FC">
      <w:pPr>
        <w:spacing w:after="0" w:line="240" w:lineRule="auto"/>
        <w:ind w:firstLine="709"/>
        <w:contextualSpacing/>
        <w:jc w:val="both"/>
        <w:rPr>
          <w:rFonts w:ascii="Roboto Condensed Light" w:hAnsi="Roboto Condensed Light"/>
          <w:color w:val="002060"/>
          <w:sz w:val="28"/>
          <w:szCs w:val="28"/>
          <w:lang w:val="uk-UA"/>
        </w:rPr>
      </w:pPr>
      <w:r w:rsidRPr="00AC3652">
        <w:rPr>
          <w:rFonts w:ascii="Roboto Condensed Light" w:hAnsi="Roboto Condensed Light"/>
          <w:color w:val="002060"/>
          <w:sz w:val="28"/>
          <w:szCs w:val="28"/>
          <w:lang w:val="uk-UA"/>
        </w:rPr>
        <w:t>Тож</w:t>
      </w:r>
      <w:r w:rsidR="005943FC" w:rsidRPr="00AC3652">
        <w:rPr>
          <w:rFonts w:ascii="Roboto Condensed Light" w:hAnsi="Roboto Condensed Light"/>
          <w:color w:val="002060"/>
          <w:sz w:val="28"/>
          <w:szCs w:val="28"/>
          <w:lang w:val="uk-UA"/>
        </w:rPr>
        <w:t xml:space="preserve"> </w:t>
      </w:r>
      <w:r w:rsidR="00EE082E" w:rsidRPr="00AC3652">
        <w:rPr>
          <w:rFonts w:ascii="Roboto Condensed Light" w:hAnsi="Roboto Condensed Light"/>
          <w:color w:val="002060"/>
          <w:sz w:val="28"/>
          <w:szCs w:val="28"/>
          <w:lang w:val="uk-UA"/>
        </w:rPr>
        <w:t xml:space="preserve">наслідком </w:t>
      </w:r>
      <w:r w:rsidR="005943FC" w:rsidRPr="00AC3652">
        <w:rPr>
          <w:rFonts w:ascii="Roboto Condensed Light" w:hAnsi="Roboto Condensed Light"/>
          <w:color w:val="002060"/>
          <w:sz w:val="28"/>
          <w:szCs w:val="28"/>
          <w:lang w:val="uk-UA"/>
        </w:rPr>
        <w:t xml:space="preserve">подання </w:t>
      </w:r>
      <w:r w:rsidRPr="00AC3652">
        <w:rPr>
          <w:rFonts w:ascii="Roboto Condensed Light" w:hAnsi="Roboto Condensed Light"/>
          <w:color w:val="002060"/>
          <w:sz w:val="28"/>
          <w:szCs w:val="28"/>
          <w:lang w:val="uk-UA"/>
        </w:rPr>
        <w:t xml:space="preserve">конкурсним кредитором </w:t>
      </w:r>
      <w:r w:rsidR="005943FC" w:rsidRPr="00AC3652">
        <w:rPr>
          <w:rFonts w:ascii="Roboto Condensed Light" w:hAnsi="Roboto Condensed Light"/>
          <w:color w:val="002060"/>
          <w:sz w:val="28"/>
          <w:szCs w:val="28"/>
          <w:lang w:val="uk-UA"/>
        </w:rPr>
        <w:t>поза межами строку, визначеного ч</w:t>
      </w:r>
      <w:r w:rsidRPr="00AC3652">
        <w:rPr>
          <w:rFonts w:ascii="Roboto Condensed Light" w:hAnsi="Roboto Condensed Light"/>
          <w:color w:val="002060"/>
          <w:sz w:val="28"/>
          <w:szCs w:val="28"/>
          <w:lang w:val="uk-UA"/>
        </w:rPr>
        <w:t>астин</w:t>
      </w:r>
      <w:r w:rsidR="00B05368">
        <w:rPr>
          <w:rFonts w:ascii="Roboto Condensed Light" w:hAnsi="Roboto Condensed Light"/>
          <w:color w:val="002060"/>
          <w:sz w:val="28"/>
          <w:szCs w:val="28"/>
          <w:lang w:val="uk-UA"/>
        </w:rPr>
        <w:t>ою</w:t>
      </w:r>
      <w:r w:rsidRPr="00AC3652">
        <w:rPr>
          <w:rFonts w:ascii="Roboto Condensed Light" w:hAnsi="Roboto Condensed Light"/>
          <w:color w:val="002060"/>
          <w:sz w:val="28"/>
          <w:szCs w:val="28"/>
          <w:lang w:val="uk-UA"/>
        </w:rPr>
        <w:t xml:space="preserve"> першо</w:t>
      </w:r>
      <w:r w:rsidR="00B05368">
        <w:rPr>
          <w:rFonts w:ascii="Roboto Condensed Light" w:hAnsi="Roboto Condensed Light"/>
          <w:color w:val="002060"/>
          <w:sz w:val="28"/>
          <w:szCs w:val="28"/>
          <w:lang w:val="uk-UA"/>
        </w:rPr>
        <w:t>ю</w:t>
      </w:r>
      <w:r w:rsidR="005943FC" w:rsidRPr="00AC3652">
        <w:rPr>
          <w:rFonts w:ascii="Roboto Condensed Light" w:hAnsi="Roboto Condensed Light"/>
          <w:color w:val="002060"/>
          <w:sz w:val="28"/>
          <w:szCs w:val="28"/>
          <w:lang w:val="uk-UA"/>
        </w:rPr>
        <w:t xml:space="preserve"> ст</w:t>
      </w:r>
      <w:r w:rsidRPr="00AC3652">
        <w:rPr>
          <w:rFonts w:ascii="Roboto Condensed Light" w:hAnsi="Roboto Condensed Light"/>
          <w:color w:val="002060"/>
          <w:sz w:val="28"/>
          <w:szCs w:val="28"/>
          <w:lang w:val="uk-UA"/>
        </w:rPr>
        <w:t>атті</w:t>
      </w:r>
      <w:r w:rsidR="005943FC" w:rsidRPr="00AC3652">
        <w:rPr>
          <w:rFonts w:ascii="Roboto Condensed Light" w:hAnsi="Roboto Condensed Light"/>
          <w:color w:val="002060"/>
          <w:sz w:val="28"/>
          <w:szCs w:val="28"/>
          <w:lang w:val="uk-UA"/>
        </w:rPr>
        <w:t xml:space="preserve"> 45 </w:t>
      </w:r>
      <w:proofErr w:type="spellStart"/>
      <w:r w:rsidR="005943FC" w:rsidRPr="00AC3652">
        <w:rPr>
          <w:rFonts w:ascii="Roboto Condensed Light" w:hAnsi="Roboto Condensed Light"/>
          <w:color w:val="002060"/>
          <w:sz w:val="28"/>
          <w:szCs w:val="28"/>
          <w:lang w:val="uk-UA"/>
        </w:rPr>
        <w:t>КУ</w:t>
      </w:r>
      <w:r w:rsidRPr="00AC3652">
        <w:rPr>
          <w:rFonts w:ascii="Roboto Condensed Light" w:hAnsi="Roboto Condensed Light"/>
          <w:color w:val="002060"/>
          <w:sz w:val="28"/>
          <w:szCs w:val="28"/>
          <w:lang w:val="uk-UA"/>
        </w:rPr>
        <w:t>з</w:t>
      </w:r>
      <w:r w:rsidR="005943FC" w:rsidRPr="00AC3652">
        <w:rPr>
          <w:rFonts w:ascii="Roboto Condensed Light" w:hAnsi="Roboto Condensed Light"/>
          <w:color w:val="002060"/>
          <w:sz w:val="28"/>
          <w:szCs w:val="28"/>
          <w:lang w:val="uk-UA"/>
        </w:rPr>
        <w:t>ПБ</w:t>
      </w:r>
      <w:proofErr w:type="spellEnd"/>
      <w:r w:rsidR="005943FC" w:rsidRPr="00AC3652">
        <w:rPr>
          <w:rFonts w:ascii="Roboto Condensed Light" w:hAnsi="Roboto Condensed Light"/>
          <w:color w:val="002060"/>
          <w:sz w:val="28"/>
          <w:szCs w:val="28"/>
          <w:lang w:val="uk-UA"/>
        </w:rPr>
        <w:t xml:space="preserve">, уточнень до </w:t>
      </w:r>
      <w:r w:rsidRPr="00AC3652">
        <w:rPr>
          <w:rFonts w:ascii="Roboto Condensed Light" w:hAnsi="Roboto Condensed Light"/>
          <w:color w:val="002060"/>
          <w:sz w:val="28"/>
          <w:szCs w:val="28"/>
          <w:lang w:val="uk-UA"/>
        </w:rPr>
        <w:t>його заяви про визнання</w:t>
      </w:r>
      <w:r w:rsidR="005943FC" w:rsidRPr="00AC3652">
        <w:rPr>
          <w:rFonts w:ascii="Roboto Condensed Light" w:hAnsi="Roboto Condensed Light"/>
          <w:color w:val="002060"/>
          <w:sz w:val="28"/>
          <w:szCs w:val="28"/>
          <w:lang w:val="uk-UA"/>
        </w:rPr>
        <w:t xml:space="preserve"> </w:t>
      </w:r>
      <w:r w:rsidRPr="00AC3652">
        <w:rPr>
          <w:rFonts w:ascii="Roboto Condensed Light" w:hAnsi="Roboto Condensed Light"/>
          <w:color w:val="002060"/>
          <w:sz w:val="28"/>
          <w:szCs w:val="28"/>
          <w:lang w:val="uk-UA"/>
        </w:rPr>
        <w:t>грошових</w:t>
      </w:r>
      <w:r w:rsidR="005943FC" w:rsidRPr="00AC3652">
        <w:rPr>
          <w:rFonts w:ascii="Roboto Condensed Light" w:hAnsi="Roboto Condensed Light"/>
          <w:color w:val="002060"/>
          <w:sz w:val="28"/>
          <w:szCs w:val="28"/>
          <w:lang w:val="uk-UA"/>
        </w:rPr>
        <w:t xml:space="preserve"> вимог до боржника, як</w:t>
      </w:r>
      <w:r w:rsidR="00EE082E" w:rsidRPr="00AC3652">
        <w:rPr>
          <w:rFonts w:ascii="Roboto Condensed Light" w:hAnsi="Roboto Condensed Light"/>
          <w:color w:val="002060"/>
          <w:sz w:val="28"/>
          <w:szCs w:val="28"/>
          <w:lang w:val="uk-UA"/>
        </w:rPr>
        <w:t>ими</w:t>
      </w:r>
      <w:r w:rsidR="005943FC" w:rsidRPr="00AC3652">
        <w:rPr>
          <w:rFonts w:ascii="Roboto Condensed Light" w:hAnsi="Roboto Condensed Light"/>
          <w:color w:val="002060"/>
          <w:sz w:val="28"/>
          <w:szCs w:val="28"/>
          <w:lang w:val="uk-UA"/>
        </w:rPr>
        <w:t xml:space="preserve"> змінено суму заявлених вимог</w:t>
      </w:r>
      <w:r w:rsidR="00EE082E" w:rsidRPr="00AC3652">
        <w:rPr>
          <w:rFonts w:ascii="Roboto Condensed Light" w:hAnsi="Roboto Condensed Light"/>
          <w:color w:val="002060"/>
          <w:sz w:val="28"/>
          <w:szCs w:val="28"/>
          <w:lang w:val="uk-UA"/>
        </w:rPr>
        <w:t xml:space="preserve"> убік збільшення</w:t>
      </w:r>
      <w:r w:rsidR="005943FC" w:rsidRPr="00AC3652">
        <w:rPr>
          <w:rFonts w:ascii="Roboto Condensed Light" w:hAnsi="Roboto Condensed Light"/>
          <w:color w:val="002060"/>
          <w:sz w:val="28"/>
          <w:szCs w:val="28"/>
          <w:lang w:val="uk-UA"/>
        </w:rPr>
        <w:t xml:space="preserve">, </w:t>
      </w:r>
      <w:r w:rsidR="00EE082E" w:rsidRPr="00AC3652">
        <w:rPr>
          <w:rFonts w:ascii="Roboto Condensed Light" w:hAnsi="Roboto Condensed Light"/>
          <w:color w:val="002060"/>
          <w:sz w:val="28"/>
          <w:szCs w:val="28"/>
          <w:lang w:val="uk-UA"/>
        </w:rPr>
        <w:t>є</w:t>
      </w:r>
      <w:r w:rsidR="005943FC" w:rsidRPr="00AC3652">
        <w:rPr>
          <w:rFonts w:ascii="Roboto Condensed Light" w:hAnsi="Roboto Condensed Light"/>
          <w:color w:val="002060"/>
          <w:sz w:val="28"/>
          <w:szCs w:val="28"/>
          <w:lang w:val="uk-UA"/>
        </w:rPr>
        <w:t xml:space="preserve"> застосування </w:t>
      </w:r>
      <w:r w:rsidR="00EE082E" w:rsidRPr="00AC3652">
        <w:rPr>
          <w:rFonts w:ascii="Roboto Condensed Light" w:hAnsi="Roboto Condensed Light"/>
          <w:color w:val="002060"/>
          <w:sz w:val="28"/>
          <w:szCs w:val="28"/>
          <w:lang w:val="uk-UA"/>
        </w:rPr>
        <w:t>положень частини четвертої зазначеної статті</w:t>
      </w:r>
      <w:r w:rsidR="005943FC" w:rsidRPr="00AC3652">
        <w:rPr>
          <w:rFonts w:ascii="Roboto Condensed Light" w:hAnsi="Roboto Condensed Light"/>
          <w:color w:val="002060"/>
          <w:sz w:val="28"/>
          <w:szCs w:val="28"/>
          <w:lang w:val="uk-UA"/>
        </w:rPr>
        <w:t xml:space="preserve"> та визнання </w:t>
      </w:r>
      <w:r w:rsidR="00EE082E" w:rsidRPr="00AC3652">
        <w:rPr>
          <w:rFonts w:ascii="Roboto Condensed Light" w:hAnsi="Roboto Condensed Light"/>
          <w:color w:val="002060"/>
          <w:sz w:val="28"/>
          <w:szCs w:val="28"/>
          <w:lang w:val="uk-UA"/>
        </w:rPr>
        <w:t xml:space="preserve">цих </w:t>
      </w:r>
      <w:r w:rsidR="005943FC" w:rsidRPr="00AC3652">
        <w:rPr>
          <w:rFonts w:ascii="Roboto Condensed Light" w:hAnsi="Roboto Condensed Light"/>
          <w:color w:val="002060"/>
          <w:sz w:val="28"/>
          <w:szCs w:val="28"/>
          <w:lang w:val="uk-UA"/>
        </w:rPr>
        <w:t>додаткових вимог такими, що не мають права вирішального голосу на зборах та комітеті кредиторів.</w:t>
      </w:r>
    </w:p>
    <w:p w14:paraId="690B54CB" w14:textId="0E0461F4" w:rsidR="0091041F" w:rsidRPr="0091041F" w:rsidRDefault="0091041F" w:rsidP="005943FC">
      <w:pPr>
        <w:spacing w:after="0" w:line="240" w:lineRule="auto"/>
        <w:ind w:firstLine="709"/>
        <w:contextualSpacing/>
        <w:jc w:val="both"/>
        <w:rPr>
          <w:rFonts w:ascii="Roboto Condensed Light" w:hAnsi="Roboto Condensed Light"/>
          <w:color w:val="002060"/>
          <w:sz w:val="24"/>
          <w:szCs w:val="24"/>
          <w:lang w:val="uk-UA"/>
        </w:rPr>
      </w:pPr>
      <w:proofErr w:type="spellStart"/>
      <w:r w:rsidRPr="0091041F">
        <w:rPr>
          <w:rFonts w:ascii="Roboto Condensed Light" w:hAnsi="Roboto Condensed Light"/>
          <w:i/>
          <w:iCs/>
          <w:color w:val="002060"/>
          <w:sz w:val="24"/>
          <w:szCs w:val="24"/>
        </w:rPr>
        <w:t>Детальніше</w:t>
      </w:r>
      <w:proofErr w:type="spellEnd"/>
      <w:r w:rsidRPr="0091041F">
        <w:rPr>
          <w:rFonts w:ascii="Roboto Condensed Light" w:hAnsi="Roboto Condensed Light"/>
          <w:i/>
          <w:iCs/>
          <w:color w:val="002060"/>
          <w:sz w:val="24"/>
          <w:szCs w:val="24"/>
        </w:rPr>
        <w:t xml:space="preserve"> з текстом постанови </w:t>
      </w:r>
      <w:proofErr w:type="spellStart"/>
      <w:r w:rsidRPr="0091041F">
        <w:rPr>
          <w:rFonts w:ascii="Roboto Condensed Light" w:hAnsi="Roboto Condensed Light"/>
          <w:i/>
          <w:iCs/>
          <w:color w:val="002060"/>
          <w:sz w:val="24"/>
          <w:szCs w:val="24"/>
        </w:rPr>
        <w:t>від</w:t>
      </w:r>
      <w:proofErr w:type="spellEnd"/>
      <w:r w:rsidRPr="0091041F">
        <w:rPr>
          <w:rFonts w:ascii="Roboto Condensed Light" w:hAnsi="Roboto Condensed Light"/>
          <w:i/>
          <w:iCs/>
          <w:color w:val="002060"/>
          <w:sz w:val="24"/>
          <w:szCs w:val="24"/>
        </w:rPr>
        <w:t xml:space="preserve"> 10.10.2024 у </w:t>
      </w:r>
      <w:proofErr w:type="spellStart"/>
      <w:r w:rsidRPr="0091041F">
        <w:rPr>
          <w:rFonts w:ascii="Roboto Condensed Light" w:hAnsi="Roboto Condensed Light"/>
          <w:i/>
          <w:iCs/>
          <w:color w:val="002060"/>
          <w:sz w:val="24"/>
          <w:szCs w:val="24"/>
        </w:rPr>
        <w:t>справі</w:t>
      </w:r>
      <w:proofErr w:type="spellEnd"/>
      <w:r w:rsidRPr="0091041F">
        <w:rPr>
          <w:rFonts w:ascii="Roboto Condensed Light" w:hAnsi="Roboto Condensed Light"/>
          <w:i/>
          <w:iCs/>
          <w:color w:val="002060"/>
          <w:sz w:val="24"/>
          <w:szCs w:val="24"/>
        </w:rPr>
        <w:t xml:space="preserve"> № 904/1926/23 </w:t>
      </w:r>
      <w:proofErr w:type="spellStart"/>
      <w:r w:rsidRPr="0091041F">
        <w:rPr>
          <w:rFonts w:ascii="Roboto Condensed Light" w:hAnsi="Roboto Condensed Light"/>
          <w:i/>
          <w:iCs/>
          <w:color w:val="002060"/>
          <w:sz w:val="24"/>
          <w:szCs w:val="24"/>
        </w:rPr>
        <w:t>можна</w:t>
      </w:r>
      <w:proofErr w:type="spellEnd"/>
      <w:r w:rsidRPr="0091041F">
        <w:rPr>
          <w:rFonts w:ascii="Roboto Condensed Light" w:hAnsi="Roboto Condensed Light"/>
          <w:i/>
          <w:iCs/>
          <w:color w:val="002060"/>
          <w:sz w:val="24"/>
          <w:szCs w:val="24"/>
        </w:rPr>
        <w:t xml:space="preserve"> </w:t>
      </w:r>
      <w:proofErr w:type="spellStart"/>
      <w:r w:rsidRPr="0091041F">
        <w:rPr>
          <w:rFonts w:ascii="Roboto Condensed Light" w:hAnsi="Roboto Condensed Light"/>
          <w:i/>
          <w:iCs/>
          <w:color w:val="002060"/>
          <w:sz w:val="24"/>
          <w:szCs w:val="24"/>
        </w:rPr>
        <w:t>ознайомитися</w:t>
      </w:r>
      <w:proofErr w:type="spellEnd"/>
      <w:r w:rsidRPr="0091041F">
        <w:rPr>
          <w:rFonts w:ascii="Roboto Condensed Light" w:hAnsi="Roboto Condensed Light"/>
          <w:i/>
          <w:iCs/>
          <w:color w:val="002060"/>
          <w:sz w:val="24"/>
          <w:szCs w:val="24"/>
        </w:rPr>
        <w:t xml:space="preserve"> за </w:t>
      </w:r>
      <w:proofErr w:type="spellStart"/>
      <w:r w:rsidRPr="0091041F">
        <w:rPr>
          <w:rFonts w:ascii="Roboto Condensed Light" w:hAnsi="Roboto Condensed Light"/>
          <w:i/>
          <w:iCs/>
          <w:color w:val="002060"/>
          <w:sz w:val="24"/>
          <w:szCs w:val="24"/>
        </w:rPr>
        <w:t>посиланням</w:t>
      </w:r>
      <w:proofErr w:type="spellEnd"/>
      <w:r w:rsidRPr="0091041F">
        <w:rPr>
          <w:rFonts w:ascii="Roboto Condensed Light" w:hAnsi="Roboto Condensed Light"/>
          <w:sz w:val="24"/>
          <w:szCs w:val="24"/>
        </w:rPr>
        <w:t xml:space="preserve"> </w:t>
      </w:r>
      <w:hyperlink r:id="rId16" w:history="1">
        <w:r w:rsidRPr="0091041F">
          <w:rPr>
            <w:rStyle w:val="a3"/>
            <w:rFonts w:ascii="Roboto Condensed Light" w:hAnsi="Roboto Condensed Light" w:cs="Roboto Condensed Light"/>
            <w:iCs/>
            <w:sz w:val="24"/>
            <w:szCs w:val="24"/>
          </w:rPr>
          <w:t>https://reyestr.court.gov.ua/Review/122302393</w:t>
        </w:r>
      </w:hyperlink>
      <w:r w:rsidRPr="0091041F">
        <w:rPr>
          <w:rFonts w:ascii="Roboto Condensed Light" w:hAnsi="Roboto Condensed Light"/>
          <w:sz w:val="24"/>
          <w:szCs w:val="24"/>
        </w:rPr>
        <w:t>.</w:t>
      </w:r>
    </w:p>
    <w:p w14:paraId="742DE217" w14:textId="77777777" w:rsidR="00EE082E" w:rsidRPr="0038379F" w:rsidRDefault="00EE082E" w:rsidP="008B6C81">
      <w:pPr>
        <w:pStyle w:val="ae"/>
      </w:pPr>
    </w:p>
    <w:p w14:paraId="57E94959" w14:textId="77777777" w:rsidR="00AC3652" w:rsidRDefault="00AC3652" w:rsidP="008B6C81">
      <w:pPr>
        <w:pStyle w:val="ae"/>
      </w:pPr>
    </w:p>
    <w:p w14:paraId="5D3F9CB5" w14:textId="77777777" w:rsidR="00C909FE" w:rsidRDefault="00C909FE" w:rsidP="008B6C81">
      <w:pPr>
        <w:pStyle w:val="ae"/>
      </w:pPr>
    </w:p>
    <w:p w14:paraId="7AAAF3A5" w14:textId="77777777" w:rsidR="00C909FE" w:rsidRPr="00AC3652" w:rsidRDefault="00C909FE" w:rsidP="008B6C81">
      <w:pPr>
        <w:pStyle w:val="ae"/>
      </w:pPr>
    </w:p>
    <w:p w14:paraId="1F4779FA" w14:textId="77777777" w:rsidR="00A17C61" w:rsidRPr="00AC3652" w:rsidRDefault="00A17C61" w:rsidP="008B6C81">
      <w:pPr>
        <w:pStyle w:val="ae"/>
      </w:pPr>
      <w:r w:rsidRPr="00AC3652">
        <w:t xml:space="preserve">Щодо </w:t>
      </w:r>
      <w:r w:rsidR="00375C6E" w:rsidRPr="00AC3652">
        <w:t xml:space="preserve">застосування норм про </w:t>
      </w:r>
      <w:r w:rsidRPr="00AC3652">
        <w:t>позовн</w:t>
      </w:r>
      <w:r w:rsidR="00375C6E" w:rsidRPr="00AC3652">
        <w:t>у</w:t>
      </w:r>
      <w:r w:rsidRPr="00AC3652">
        <w:t xml:space="preserve"> давн</w:t>
      </w:r>
      <w:r w:rsidR="00375C6E" w:rsidRPr="00AC3652">
        <w:t>і</w:t>
      </w:r>
      <w:r w:rsidRPr="00AC3652">
        <w:t>ст</w:t>
      </w:r>
      <w:r w:rsidR="00375C6E" w:rsidRPr="00AC3652">
        <w:t>ь</w:t>
      </w:r>
      <w:r w:rsidRPr="00AC3652">
        <w:t xml:space="preserve"> </w:t>
      </w:r>
      <w:r w:rsidR="00375C6E" w:rsidRPr="00AC3652">
        <w:t>до</w:t>
      </w:r>
      <w:r w:rsidRPr="00AC3652">
        <w:t xml:space="preserve"> грошових вимог</w:t>
      </w:r>
      <w:r w:rsidR="00375C6E" w:rsidRPr="00AC3652">
        <w:t xml:space="preserve"> кредитора</w:t>
      </w:r>
    </w:p>
    <w:p w14:paraId="141F3BC6" w14:textId="77777777" w:rsidR="00772464" w:rsidRPr="00375C6E" w:rsidRDefault="00772464" w:rsidP="00375C6E">
      <w:pPr>
        <w:spacing w:after="0" w:line="240" w:lineRule="auto"/>
        <w:ind w:firstLine="680"/>
        <w:jc w:val="both"/>
        <w:rPr>
          <w:rFonts w:ascii="Roboto Condensed Light" w:hAnsi="Roboto Condensed Light"/>
          <w:color w:val="002060"/>
          <w:sz w:val="26"/>
          <w:szCs w:val="26"/>
          <w:lang w:val="uk-UA"/>
        </w:rPr>
      </w:pPr>
    </w:p>
    <w:p w14:paraId="0D44C724" w14:textId="559224F2" w:rsidR="00375C6E" w:rsidRPr="0094558E" w:rsidRDefault="00375C6E" w:rsidP="00375C6E">
      <w:pPr>
        <w:spacing w:after="0" w:line="240" w:lineRule="auto"/>
        <w:ind w:firstLine="680"/>
        <w:jc w:val="both"/>
        <w:rPr>
          <w:rFonts w:ascii="Roboto Condensed Light" w:hAnsi="Roboto Condensed Light"/>
          <w:color w:val="002060"/>
          <w:sz w:val="28"/>
          <w:szCs w:val="28"/>
          <w:lang w:val="uk-UA"/>
        </w:rPr>
      </w:pPr>
      <w:r w:rsidRPr="0094558E">
        <w:rPr>
          <w:rFonts w:ascii="Roboto Condensed Light" w:hAnsi="Roboto Condensed Light"/>
          <w:color w:val="002060"/>
          <w:sz w:val="28"/>
          <w:szCs w:val="28"/>
          <w:lang w:val="uk-UA"/>
        </w:rPr>
        <w:t>У справі про банкрутство п</w:t>
      </w:r>
      <w:r w:rsidR="00D645CD">
        <w:rPr>
          <w:rFonts w:ascii="Roboto Condensed Light" w:hAnsi="Roboto Condensed Light"/>
          <w:color w:val="002060"/>
          <w:sz w:val="28"/>
          <w:szCs w:val="28"/>
          <w:lang w:val="uk-UA"/>
        </w:rPr>
        <w:t>ід час</w:t>
      </w:r>
      <w:r w:rsidRPr="0094558E">
        <w:rPr>
          <w:rFonts w:ascii="Roboto Condensed Light" w:hAnsi="Roboto Condensed Light"/>
          <w:color w:val="002060"/>
          <w:sz w:val="28"/>
          <w:szCs w:val="28"/>
          <w:lang w:val="uk-UA"/>
        </w:rPr>
        <w:t xml:space="preserve"> розгляд</w:t>
      </w:r>
      <w:r w:rsidR="00D645CD">
        <w:rPr>
          <w:rFonts w:ascii="Roboto Condensed Light" w:hAnsi="Roboto Condensed Light"/>
          <w:color w:val="002060"/>
          <w:sz w:val="28"/>
          <w:szCs w:val="28"/>
          <w:lang w:val="uk-UA"/>
        </w:rPr>
        <w:t>у</w:t>
      </w:r>
      <w:r w:rsidRPr="0094558E">
        <w:rPr>
          <w:rFonts w:ascii="Roboto Condensed Light" w:hAnsi="Roboto Condensed Light"/>
          <w:color w:val="002060"/>
          <w:sz w:val="28"/>
          <w:szCs w:val="28"/>
          <w:lang w:val="uk-UA"/>
        </w:rPr>
        <w:t xml:space="preserve"> кредиторських грошових вимог до боржника застосовуються загальні норми цивільного законодавства про позовну </w:t>
      </w:r>
      <w:r w:rsidR="00B928CE" w:rsidRPr="0094558E">
        <w:rPr>
          <w:rFonts w:ascii="Roboto Condensed Light" w:hAnsi="Roboto Condensed Light"/>
          <w:color w:val="002060"/>
          <w:sz w:val="28"/>
          <w:szCs w:val="28"/>
          <w:lang w:val="uk-UA"/>
        </w:rPr>
        <w:t>давність, визначені у главі 19 «</w:t>
      </w:r>
      <w:r w:rsidRPr="0094558E">
        <w:rPr>
          <w:rFonts w:ascii="Roboto Condensed Light" w:hAnsi="Roboto Condensed Light"/>
          <w:color w:val="002060"/>
          <w:sz w:val="28"/>
          <w:szCs w:val="28"/>
          <w:lang w:val="uk-UA"/>
        </w:rPr>
        <w:t>Позовна давність</w:t>
      </w:r>
      <w:r w:rsidR="00B928CE" w:rsidRPr="0094558E">
        <w:rPr>
          <w:rFonts w:ascii="Roboto Condensed Light" w:hAnsi="Roboto Condensed Light"/>
          <w:color w:val="002060"/>
          <w:sz w:val="28"/>
          <w:szCs w:val="28"/>
          <w:lang w:val="uk-UA"/>
        </w:rPr>
        <w:t>»</w:t>
      </w:r>
      <w:r w:rsidRPr="0094558E">
        <w:rPr>
          <w:rFonts w:ascii="Roboto Condensed Light" w:hAnsi="Roboto Condensed Light"/>
          <w:color w:val="002060"/>
          <w:sz w:val="28"/>
          <w:szCs w:val="28"/>
          <w:lang w:val="uk-UA"/>
        </w:rPr>
        <w:t xml:space="preserve"> ЦК України.</w:t>
      </w:r>
    </w:p>
    <w:p w14:paraId="22986A00" w14:textId="5C2E4ED4" w:rsidR="00375C6E" w:rsidRPr="0094558E" w:rsidRDefault="00375C6E" w:rsidP="00375C6E">
      <w:pPr>
        <w:spacing w:after="0" w:line="240" w:lineRule="auto"/>
        <w:ind w:firstLine="680"/>
        <w:jc w:val="both"/>
        <w:rPr>
          <w:rFonts w:ascii="Roboto Condensed Light" w:hAnsi="Roboto Condensed Light"/>
          <w:color w:val="002060"/>
          <w:sz w:val="28"/>
          <w:szCs w:val="28"/>
          <w:lang w:val="uk-UA"/>
        </w:rPr>
      </w:pPr>
      <w:r w:rsidRPr="0094558E">
        <w:rPr>
          <w:rFonts w:ascii="Roboto Condensed Light" w:hAnsi="Roboto Condensed Light"/>
          <w:color w:val="002060"/>
          <w:sz w:val="28"/>
          <w:szCs w:val="28"/>
          <w:lang w:val="uk-UA"/>
        </w:rPr>
        <w:t>Тобто право на визнання грошових вимог кредитора, заявлен</w:t>
      </w:r>
      <w:r w:rsidR="00D645CD">
        <w:rPr>
          <w:rFonts w:ascii="Roboto Condensed Light" w:hAnsi="Roboto Condensed Light"/>
          <w:color w:val="002060"/>
          <w:sz w:val="28"/>
          <w:szCs w:val="28"/>
          <w:lang w:val="uk-UA"/>
        </w:rPr>
        <w:t>их</w:t>
      </w:r>
      <w:r w:rsidRPr="0094558E">
        <w:rPr>
          <w:rFonts w:ascii="Roboto Condensed Light" w:hAnsi="Roboto Condensed Light"/>
          <w:color w:val="002060"/>
          <w:sz w:val="28"/>
          <w:szCs w:val="28"/>
          <w:lang w:val="uk-UA"/>
        </w:rPr>
        <w:t xml:space="preserve"> ним до боржника у справі про банкрутство, може бути обмежено судом, а у визнанні цих грошових вимог може бути відмолено (</w:t>
      </w:r>
      <w:proofErr w:type="spellStart"/>
      <w:r w:rsidRPr="0094558E">
        <w:rPr>
          <w:rFonts w:ascii="Roboto Condensed Light" w:hAnsi="Roboto Condensed Light"/>
          <w:color w:val="002060"/>
          <w:sz w:val="28"/>
          <w:szCs w:val="28"/>
          <w:lang w:val="uk-UA"/>
        </w:rPr>
        <w:t>відхилен</w:t>
      </w:r>
      <w:r w:rsidR="00D645CD">
        <w:rPr>
          <w:rFonts w:ascii="Roboto Condensed Light" w:hAnsi="Roboto Condensed Light"/>
          <w:color w:val="002060"/>
          <w:sz w:val="28"/>
          <w:szCs w:val="28"/>
          <w:lang w:val="uk-UA"/>
        </w:rPr>
        <w:t>о</w:t>
      </w:r>
      <w:proofErr w:type="spellEnd"/>
      <w:r w:rsidRPr="0094558E">
        <w:rPr>
          <w:rFonts w:ascii="Roboto Condensed Light" w:hAnsi="Roboto Condensed Light"/>
          <w:color w:val="002060"/>
          <w:sz w:val="28"/>
          <w:szCs w:val="28"/>
          <w:lang w:val="uk-UA"/>
        </w:rPr>
        <w:t xml:space="preserve"> грошові вимоги) у разі встановлення судами спливу позовної давності при зверненні з такими вимогами, якщо про застосування цього строку було заявлено відповідною особою.</w:t>
      </w:r>
    </w:p>
    <w:p w14:paraId="4C274523" w14:textId="77777777" w:rsidR="00375C6E" w:rsidRPr="0094558E" w:rsidRDefault="00375C6E" w:rsidP="00375C6E">
      <w:pPr>
        <w:spacing w:after="0" w:line="240" w:lineRule="auto"/>
        <w:ind w:firstLine="680"/>
        <w:jc w:val="both"/>
        <w:rPr>
          <w:rFonts w:ascii="Roboto Condensed Light" w:hAnsi="Roboto Condensed Light"/>
          <w:color w:val="002060"/>
          <w:sz w:val="28"/>
          <w:szCs w:val="28"/>
          <w:lang w:val="uk-UA"/>
        </w:rPr>
      </w:pPr>
      <w:r w:rsidRPr="0094558E">
        <w:rPr>
          <w:rFonts w:ascii="Roboto Condensed Light" w:hAnsi="Roboto Condensed Light"/>
          <w:color w:val="002060"/>
          <w:sz w:val="28"/>
          <w:szCs w:val="28"/>
          <w:lang w:val="uk-UA"/>
        </w:rPr>
        <w:t xml:space="preserve">За змістом положень статті 267 ЦК України та статті 45 </w:t>
      </w:r>
      <w:proofErr w:type="spellStart"/>
      <w:r w:rsidRPr="0094558E">
        <w:rPr>
          <w:rFonts w:ascii="Roboto Condensed Light" w:hAnsi="Roboto Condensed Light"/>
          <w:color w:val="002060"/>
          <w:sz w:val="28"/>
          <w:szCs w:val="28"/>
          <w:lang w:val="uk-UA"/>
        </w:rPr>
        <w:t>КУзПБ</w:t>
      </w:r>
      <w:proofErr w:type="spellEnd"/>
      <w:r w:rsidRPr="0094558E">
        <w:rPr>
          <w:rFonts w:ascii="Roboto Condensed Light" w:hAnsi="Roboto Condensed Light"/>
          <w:color w:val="002060"/>
          <w:sz w:val="28"/>
          <w:szCs w:val="28"/>
          <w:lang w:val="uk-UA"/>
        </w:rPr>
        <w:t xml:space="preserve"> для цілей застосування частин третьої, четвертої статті 267 ЦК України під час розгляду грошових вимог кредитора в процедурі розпорядження майном боржника стороною, яка може зробити заяву про застосування позовної давності, слід розуміти інших кредиторів, боржника та розпорядника майна боржника.</w:t>
      </w:r>
    </w:p>
    <w:p w14:paraId="19941FF7" w14:textId="368698E6" w:rsidR="00375C6E" w:rsidRPr="0094558E" w:rsidRDefault="00375C6E" w:rsidP="00375C6E">
      <w:pPr>
        <w:spacing w:after="0" w:line="240" w:lineRule="auto"/>
        <w:ind w:firstLine="680"/>
        <w:jc w:val="both"/>
        <w:rPr>
          <w:rFonts w:ascii="Roboto Condensed Light" w:hAnsi="Roboto Condensed Light"/>
          <w:color w:val="002060"/>
          <w:sz w:val="28"/>
          <w:szCs w:val="28"/>
          <w:lang w:val="uk-UA"/>
        </w:rPr>
      </w:pPr>
      <w:r w:rsidRPr="0094558E">
        <w:rPr>
          <w:rFonts w:ascii="Roboto Condensed Light" w:hAnsi="Roboto Condensed Light"/>
          <w:color w:val="002060"/>
          <w:sz w:val="28"/>
          <w:szCs w:val="28"/>
          <w:lang w:val="uk-UA"/>
        </w:rPr>
        <w:t xml:space="preserve">Крім </w:t>
      </w:r>
      <w:r w:rsidR="00D645CD">
        <w:rPr>
          <w:rFonts w:ascii="Roboto Condensed Light" w:hAnsi="Roboto Condensed Light"/>
          <w:color w:val="002060"/>
          <w:sz w:val="28"/>
          <w:szCs w:val="28"/>
          <w:lang w:val="uk-UA"/>
        </w:rPr>
        <w:t>т</w:t>
      </w:r>
      <w:r w:rsidRPr="0094558E">
        <w:rPr>
          <w:rFonts w:ascii="Roboto Condensed Light" w:hAnsi="Roboto Condensed Light"/>
          <w:color w:val="002060"/>
          <w:sz w:val="28"/>
          <w:szCs w:val="28"/>
          <w:lang w:val="uk-UA"/>
        </w:rPr>
        <w:t xml:space="preserve">ого, за змістом частин першої, другої, третьої статті 264 ЦК України переривання перебігу позовної давності передбачає, що внаслідок вчинення певних дій (або підтвердження визнання боржником боргу чи іншого обов'язку, або подання кредитором позову до одного чи кількох боржників) перебіг відповідного строку, що розпочався, </w:t>
      </w:r>
      <w:r w:rsidR="001B074D" w:rsidRPr="0094558E">
        <w:rPr>
          <w:rFonts w:ascii="Roboto Condensed Light" w:hAnsi="Roboto Condensed Light"/>
          <w:color w:val="002060"/>
          <w:sz w:val="28"/>
          <w:szCs w:val="28"/>
          <w:lang w:val="uk-UA"/>
        </w:rPr>
        <w:t>припиняється</w:t>
      </w:r>
      <w:r w:rsidRPr="0094558E">
        <w:rPr>
          <w:rFonts w:ascii="Roboto Condensed Light" w:hAnsi="Roboto Condensed Light"/>
          <w:color w:val="002060"/>
          <w:sz w:val="28"/>
          <w:szCs w:val="28"/>
          <w:lang w:val="uk-UA"/>
        </w:rPr>
        <w:t>. Після такого переривання перебіг позовної давності розпочинається заново з наступного дня після підтвердження визнання боржником боргу чи іншого обов'язку або після подання кредитором позову до одного чи кількох боржників.</w:t>
      </w:r>
    </w:p>
    <w:p w14:paraId="629B0ECF" w14:textId="77777777" w:rsidR="00375C6E" w:rsidRPr="0094558E" w:rsidRDefault="001B074D" w:rsidP="00375C6E">
      <w:pPr>
        <w:spacing w:after="0" w:line="240" w:lineRule="auto"/>
        <w:ind w:firstLine="680"/>
        <w:jc w:val="both"/>
        <w:rPr>
          <w:rFonts w:ascii="Roboto Condensed Light" w:hAnsi="Roboto Condensed Light"/>
          <w:color w:val="002060"/>
          <w:sz w:val="28"/>
          <w:szCs w:val="28"/>
          <w:lang w:val="uk-UA"/>
        </w:rPr>
      </w:pPr>
      <w:r w:rsidRPr="0094558E">
        <w:rPr>
          <w:rFonts w:ascii="Roboto Condensed Light" w:hAnsi="Roboto Condensed Light"/>
          <w:color w:val="002060"/>
          <w:sz w:val="28"/>
          <w:szCs w:val="28"/>
          <w:lang w:val="uk-UA"/>
        </w:rPr>
        <w:t>Водночас</w:t>
      </w:r>
      <w:r w:rsidR="00375C6E" w:rsidRPr="0094558E">
        <w:rPr>
          <w:rFonts w:ascii="Roboto Condensed Light" w:hAnsi="Roboto Condensed Light"/>
          <w:color w:val="002060"/>
          <w:sz w:val="28"/>
          <w:szCs w:val="28"/>
          <w:lang w:val="uk-UA"/>
        </w:rPr>
        <w:t xml:space="preserve"> дії, що свідчать про визнання боргу, переривають перебіг позовної давності лише у випадку, коли вони вчинені до спливу позовної давності. </w:t>
      </w:r>
    </w:p>
    <w:p w14:paraId="7194115C" w14:textId="6DC63610" w:rsidR="00375C6E" w:rsidRPr="0094558E" w:rsidRDefault="00025E29" w:rsidP="00375C6E">
      <w:pPr>
        <w:spacing w:after="0" w:line="240" w:lineRule="auto"/>
        <w:ind w:firstLine="680"/>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З</w:t>
      </w:r>
      <w:r w:rsidR="00375C6E" w:rsidRPr="0094558E">
        <w:rPr>
          <w:rFonts w:ascii="Roboto Condensed Light" w:hAnsi="Roboto Condensed Light"/>
          <w:color w:val="002060"/>
          <w:sz w:val="28"/>
          <w:szCs w:val="28"/>
          <w:lang w:val="uk-UA"/>
        </w:rPr>
        <w:t>акон не містить переліку дій, що свідчать про визнання особою свого боргу або іншого обов'язку, але їх узагальн</w:t>
      </w:r>
      <w:r w:rsidR="00570A6A">
        <w:rPr>
          <w:rFonts w:ascii="Roboto Condensed Light" w:hAnsi="Roboto Condensed Light"/>
          <w:color w:val="002060"/>
          <w:sz w:val="28"/>
          <w:szCs w:val="28"/>
          <w:lang w:val="uk-UA"/>
        </w:rPr>
        <w:t>еною</w:t>
      </w:r>
      <w:r w:rsidR="00375C6E" w:rsidRPr="0094558E">
        <w:rPr>
          <w:rFonts w:ascii="Roboto Condensed Light" w:hAnsi="Roboto Condensed Light"/>
          <w:color w:val="002060"/>
          <w:sz w:val="28"/>
          <w:szCs w:val="28"/>
          <w:lang w:val="uk-UA"/>
        </w:rPr>
        <w:t xml:space="preserve"> рисою є те, що такі дії мають бути спрямовані на виникнення цивільних прав і обов'язків (частин</w:t>
      </w:r>
      <w:r w:rsidR="001B074D" w:rsidRPr="0094558E">
        <w:rPr>
          <w:rFonts w:ascii="Roboto Condensed Light" w:hAnsi="Roboto Condensed Light"/>
          <w:color w:val="002060"/>
          <w:sz w:val="28"/>
          <w:szCs w:val="28"/>
          <w:lang w:val="uk-UA"/>
        </w:rPr>
        <w:t>а перша</w:t>
      </w:r>
      <w:r w:rsidR="00375C6E" w:rsidRPr="0094558E">
        <w:rPr>
          <w:rFonts w:ascii="Roboto Condensed Light" w:hAnsi="Roboto Condensed Light"/>
          <w:color w:val="002060"/>
          <w:sz w:val="28"/>
          <w:szCs w:val="28"/>
          <w:lang w:val="uk-UA"/>
        </w:rPr>
        <w:t xml:space="preserve"> статті 11 ЦК України). </w:t>
      </w:r>
      <w:r w:rsidR="00570A6A">
        <w:rPr>
          <w:rFonts w:ascii="Roboto Condensed Light" w:hAnsi="Roboto Condensed Light"/>
          <w:color w:val="002060"/>
          <w:sz w:val="28"/>
          <w:szCs w:val="28"/>
          <w:lang w:val="uk-UA"/>
        </w:rPr>
        <w:t>У</w:t>
      </w:r>
      <w:r w:rsidR="00375C6E" w:rsidRPr="0094558E">
        <w:rPr>
          <w:rFonts w:ascii="Roboto Condensed Light" w:hAnsi="Roboto Condensed Light"/>
          <w:color w:val="002060"/>
          <w:sz w:val="28"/>
          <w:szCs w:val="28"/>
          <w:lang w:val="uk-UA"/>
        </w:rPr>
        <w:t xml:space="preserve"> цьому сенсі діями, спрямованими на визнання боргу, є дії боржника безпосередньо стосовно кредитора, які свідчать про наявність боргу.</w:t>
      </w:r>
    </w:p>
    <w:p w14:paraId="586AE16B" w14:textId="68150416" w:rsidR="001B074D" w:rsidRPr="0094558E" w:rsidRDefault="00375C6E" w:rsidP="00375C6E">
      <w:pPr>
        <w:spacing w:after="0" w:line="240" w:lineRule="auto"/>
        <w:ind w:firstLine="680"/>
        <w:jc w:val="both"/>
        <w:rPr>
          <w:rFonts w:ascii="Roboto Condensed Light" w:hAnsi="Roboto Condensed Light"/>
          <w:color w:val="002060"/>
          <w:sz w:val="28"/>
          <w:szCs w:val="28"/>
          <w:lang w:val="uk-UA"/>
        </w:rPr>
      </w:pPr>
      <w:r w:rsidRPr="0094558E">
        <w:rPr>
          <w:rFonts w:ascii="Roboto Condensed Light" w:hAnsi="Roboto Condensed Light"/>
          <w:color w:val="002060"/>
          <w:sz w:val="28"/>
          <w:szCs w:val="28"/>
          <w:lang w:val="uk-UA"/>
        </w:rPr>
        <w:t xml:space="preserve">Отже, до дій, що свідчать про визнання боргу або іншого обов'язку, з урахуванням конкретних обставин справи можуть належати: визнання пред'явленої претензії; зміна договору, з якої вбачається, що боржник визнає існування боргу, а так само прохання боржника про таку зміну договору; письмове прохання відстрочити сплату боргу; підписання уповноваженою на це посадовою особою боржника разом з кредитором </w:t>
      </w:r>
      <w:proofErr w:type="spellStart"/>
      <w:r w:rsidRPr="0094558E">
        <w:rPr>
          <w:rFonts w:ascii="Roboto Condensed Light" w:hAnsi="Roboto Condensed Light"/>
          <w:color w:val="002060"/>
          <w:sz w:val="28"/>
          <w:szCs w:val="28"/>
          <w:lang w:val="uk-UA"/>
        </w:rPr>
        <w:t>акта</w:t>
      </w:r>
      <w:proofErr w:type="spellEnd"/>
      <w:r w:rsidRPr="0094558E">
        <w:rPr>
          <w:rFonts w:ascii="Roboto Condensed Light" w:hAnsi="Roboto Condensed Light"/>
          <w:color w:val="002060"/>
          <w:sz w:val="28"/>
          <w:szCs w:val="28"/>
          <w:lang w:val="uk-UA"/>
        </w:rPr>
        <w:t xml:space="preserve"> звірки взаєморозрахунків, який підтверджує наявність заборгованості в сумі, щодо якої виник спір; письмове звернення боржника до кредитора щодо гарантування сплати суми боргу; часткова сплата боржником або з його згоди іншою особою основного боргу та/або сум санкцій</w:t>
      </w:r>
      <w:r w:rsidR="001B074D" w:rsidRPr="0094558E">
        <w:rPr>
          <w:rFonts w:ascii="Roboto Condensed Light" w:hAnsi="Roboto Condensed Light"/>
          <w:color w:val="002060"/>
          <w:sz w:val="28"/>
          <w:szCs w:val="28"/>
          <w:lang w:val="uk-UA"/>
        </w:rPr>
        <w:t>.</w:t>
      </w:r>
      <w:r w:rsidRPr="0094558E">
        <w:rPr>
          <w:rFonts w:ascii="Roboto Condensed Light" w:hAnsi="Roboto Condensed Light"/>
          <w:color w:val="002060"/>
          <w:sz w:val="28"/>
          <w:szCs w:val="28"/>
          <w:lang w:val="uk-UA"/>
        </w:rPr>
        <w:t xml:space="preserve"> </w:t>
      </w:r>
    </w:p>
    <w:p w14:paraId="1756AE66" w14:textId="602F1B93" w:rsidR="00375C6E" w:rsidRPr="0094558E" w:rsidRDefault="00375C6E" w:rsidP="00375C6E">
      <w:pPr>
        <w:spacing w:after="0" w:line="240" w:lineRule="auto"/>
        <w:ind w:firstLine="680"/>
        <w:jc w:val="both"/>
        <w:rPr>
          <w:rFonts w:ascii="Roboto Condensed Light" w:hAnsi="Roboto Condensed Light"/>
          <w:color w:val="002060"/>
          <w:sz w:val="28"/>
          <w:szCs w:val="28"/>
          <w:lang w:val="uk-UA"/>
        </w:rPr>
      </w:pPr>
      <w:r w:rsidRPr="0094558E">
        <w:rPr>
          <w:rFonts w:ascii="Roboto Condensed Light" w:hAnsi="Roboto Condensed Light"/>
          <w:color w:val="002060"/>
          <w:sz w:val="28"/>
          <w:szCs w:val="28"/>
          <w:lang w:val="uk-UA"/>
        </w:rPr>
        <w:t>При цьому акт звірки може вважатися доказом у справі, зокрема визнання боржником заборгованості, за умови, що інформація, відображена в акті</w:t>
      </w:r>
      <w:r w:rsidR="003C5C1C">
        <w:rPr>
          <w:rFonts w:ascii="Roboto Condensed Light" w:hAnsi="Roboto Condensed Light"/>
          <w:color w:val="002060"/>
          <w:sz w:val="28"/>
          <w:szCs w:val="28"/>
          <w:lang w:val="uk-UA"/>
        </w:rPr>
        <w:t>,</w:t>
      </w:r>
      <w:r w:rsidRPr="0094558E">
        <w:rPr>
          <w:rFonts w:ascii="Roboto Condensed Light" w:hAnsi="Roboto Condensed Light"/>
          <w:color w:val="002060"/>
          <w:sz w:val="28"/>
          <w:szCs w:val="28"/>
          <w:lang w:val="uk-UA"/>
        </w:rPr>
        <w:t xml:space="preserve"> підтверджена первинними документами та акт містить підписи </w:t>
      </w:r>
      <w:r w:rsidR="003C5C1C" w:rsidRPr="0094558E">
        <w:rPr>
          <w:rFonts w:ascii="Roboto Condensed Light" w:hAnsi="Roboto Condensed Light"/>
          <w:color w:val="002060"/>
          <w:sz w:val="28"/>
          <w:szCs w:val="28"/>
          <w:lang w:val="uk-UA"/>
        </w:rPr>
        <w:t>осіб</w:t>
      </w:r>
      <w:r w:rsidR="003C5C1C">
        <w:rPr>
          <w:rFonts w:ascii="Roboto Condensed Light" w:hAnsi="Roboto Condensed Light"/>
          <w:color w:val="002060"/>
          <w:sz w:val="28"/>
          <w:szCs w:val="28"/>
          <w:lang w:val="uk-UA"/>
        </w:rPr>
        <w:t>,</w:t>
      </w:r>
      <w:r w:rsidR="003C5C1C" w:rsidRPr="0094558E">
        <w:rPr>
          <w:rFonts w:ascii="Roboto Condensed Light" w:hAnsi="Roboto Condensed Light"/>
          <w:color w:val="002060"/>
          <w:sz w:val="28"/>
          <w:szCs w:val="28"/>
          <w:lang w:val="uk-UA"/>
        </w:rPr>
        <w:t xml:space="preserve"> </w:t>
      </w:r>
      <w:r w:rsidRPr="0094558E">
        <w:rPr>
          <w:rFonts w:ascii="Roboto Condensed Light" w:hAnsi="Roboto Condensed Light"/>
          <w:color w:val="002060"/>
          <w:sz w:val="28"/>
          <w:szCs w:val="28"/>
          <w:lang w:val="uk-UA"/>
        </w:rPr>
        <w:t xml:space="preserve">уповноважених на його підписання сторонами. </w:t>
      </w:r>
    </w:p>
    <w:p w14:paraId="736D4170" w14:textId="2DC09ED8" w:rsidR="00375C6E" w:rsidRPr="0094558E" w:rsidRDefault="00375C6E" w:rsidP="00375C6E">
      <w:pPr>
        <w:spacing w:after="0" w:line="240" w:lineRule="auto"/>
        <w:ind w:firstLine="680"/>
        <w:jc w:val="both"/>
        <w:rPr>
          <w:rFonts w:ascii="Roboto Condensed Light" w:hAnsi="Roboto Condensed Light"/>
          <w:color w:val="002060"/>
          <w:sz w:val="28"/>
          <w:szCs w:val="28"/>
          <w:lang w:val="uk-UA"/>
        </w:rPr>
      </w:pPr>
      <w:r w:rsidRPr="0094558E">
        <w:rPr>
          <w:rFonts w:ascii="Roboto Condensed Light" w:hAnsi="Roboto Condensed Light"/>
          <w:color w:val="002060"/>
          <w:sz w:val="28"/>
          <w:szCs w:val="28"/>
          <w:lang w:val="uk-UA"/>
        </w:rPr>
        <w:t xml:space="preserve">Підписання </w:t>
      </w:r>
      <w:proofErr w:type="spellStart"/>
      <w:r w:rsidRPr="0094558E">
        <w:rPr>
          <w:rFonts w:ascii="Roboto Condensed Light" w:hAnsi="Roboto Condensed Light"/>
          <w:color w:val="002060"/>
          <w:sz w:val="28"/>
          <w:szCs w:val="28"/>
          <w:lang w:val="uk-UA"/>
        </w:rPr>
        <w:t>акт</w:t>
      </w:r>
      <w:r w:rsidR="00B14732">
        <w:rPr>
          <w:rFonts w:ascii="Roboto Condensed Light" w:hAnsi="Roboto Condensed Light"/>
          <w:color w:val="002060"/>
          <w:sz w:val="28"/>
          <w:szCs w:val="28"/>
          <w:lang w:val="uk-UA"/>
        </w:rPr>
        <w:t>а</w:t>
      </w:r>
      <w:proofErr w:type="spellEnd"/>
      <w:r w:rsidRPr="0094558E">
        <w:rPr>
          <w:rFonts w:ascii="Roboto Condensed Light" w:hAnsi="Roboto Condensed Light"/>
          <w:color w:val="002060"/>
          <w:sz w:val="28"/>
          <w:szCs w:val="28"/>
          <w:lang w:val="uk-UA"/>
        </w:rPr>
        <w:t xml:space="preserve"> звірки, у якому зазначено розмір заборгованості, уповноваженою особою боржника та підтвердження наявності такого боргу первинними документами свідчить про визнання боржником такого боргу</w:t>
      </w:r>
      <w:r w:rsidR="001B074D" w:rsidRPr="0094558E">
        <w:rPr>
          <w:rFonts w:ascii="Roboto Condensed Light" w:hAnsi="Roboto Condensed Light"/>
          <w:color w:val="002060"/>
          <w:sz w:val="28"/>
          <w:szCs w:val="28"/>
          <w:lang w:val="uk-UA"/>
        </w:rPr>
        <w:t>.</w:t>
      </w:r>
      <w:r w:rsidRPr="0094558E">
        <w:rPr>
          <w:rFonts w:ascii="Roboto Condensed Light" w:hAnsi="Roboto Condensed Light"/>
          <w:color w:val="002060"/>
          <w:sz w:val="28"/>
          <w:szCs w:val="28"/>
          <w:lang w:val="uk-UA"/>
        </w:rPr>
        <w:t xml:space="preserve"> </w:t>
      </w:r>
    </w:p>
    <w:p w14:paraId="41746358" w14:textId="77777777" w:rsidR="001B074D" w:rsidRPr="0094558E" w:rsidRDefault="001B074D" w:rsidP="00375C6E">
      <w:pPr>
        <w:spacing w:after="0" w:line="240" w:lineRule="auto"/>
        <w:ind w:firstLine="680"/>
        <w:jc w:val="both"/>
        <w:rPr>
          <w:rFonts w:ascii="Roboto Condensed Light" w:hAnsi="Roboto Condensed Light"/>
          <w:i/>
          <w:iCs/>
          <w:color w:val="002060"/>
          <w:sz w:val="24"/>
          <w:szCs w:val="24"/>
          <w:lang w:val="uk-UA"/>
        </w:rPr>
      </w:pPr>
      <w:r w:rsidRPr="0094558E">
        <w:rPr>
          <w:rFonts w:ascii="Roboto Condensed Light" w:hAnsi="Roboto Condensed Light"/>
          <w:i/>
          <w:iCs/>
          <w:color w:val="002060"/>
          <w:sz w:val="24"/>
          <w:szCs w:val="24"/>
          <w:lang w:val="uk-UA"/>
        </w:rPr>
        <w:t xml:space="preserve">Детальніше з текстом постанови від 24.09.2024 у справі № 911/2498/18 можна ознайомитися за посиланням </w:t>
      </w:r>
      <w:hyperlink r:id="rId17" w:history="1">
        <w:r w:rsidRPr="0094558E">
          <w:rPr>
            <w:rStyle w:val="a3"/>
            <w:rFonts w:ascii="Roboto Condensed Light" w:hAnsi="Roboto Condensed Light"/>
            <w:iCs/>
            <w:sz w:val="24"/>
            <w:szCs w:val="24"/>
            <w:lang w:val="uk-UA"/>
          </w:rPr>
          <w:t>https://reyestr.court.gov.ua/Review/122220210</w:t>
        </w:r>
      </w:hyperlink>
      <w:r w:rsidRPr="0094558E">
        <w:rPr>
          <w:rFonts w:ascii="Roboto Condensed Light" w:hAnsi="Roboto Condensed Light"/>
          <w:i/>
          <w:iCs/>
          <w:color w:val="002060"/>
          <w:sz w:val="24"/>
          <w:szCs w:val="24"/>
          <w:lang w:val="uk-UA"/>
        </w:rPr>
        <w:t>.</w:t>
      </w:r>
    </w:p>
    <w:p w14:paraId="2913F1F9" w14:textId="77777777" w:rsidR="001B074D" w:rsidRDefault="001B074D" w:rsidP="00375C6E">
      <w:pPr>
        <w:spacing w:after="0" w:line="240" w:lineRule="auto"/>
        <w:ind w:firstLine="680"/>
        <w:jc w:val="both"/>
        <w:rPr>
          <w:rFonts w:ascii="Roboto Condensed Light" w:hAnsi="Roboto Condensed Light"/>
          <w:color w:val="002060"/>
          <w:sz w:val="26"/>
          <w:szCs w:val="26"/>
          <w:lang w:val="uk-UA"/>
        </w:rPr>
      </w:pPr>
    </w:p>
    <w:p w14:paraId="7D36B079" w14:textId="77777777" w:rsidR="00081DFA" w:rsidRDefault="00081DFA" w:rsidP="00081DFA">
      <w:pPr>
        <w:spacing w:after="0" w:line="240" w:lineRule="auto"/>
        <w:ind w:firstLine="680"/>
        <w:jc w:val="both"/>
        <w:rPr>
          <w:rFonts w:ascii="Roboto Condensed Light" w:hAnsi="Roboto Condensed Light"/>
          <w:color w:val="002060"/>
          <w:sz w:val="26"/>
          <w:szCs w:val="26"/>
          <w:lang w:val="uk-UA"/>
        </w:rPr>
      </w:pPr>
    </w:p>
    <w:p w14:paraId="361D1C0D" w14:textId="3F72C98E" w:rsidR="00081DFA" w:rsidRPr="00081DFA" w:rsidRDefault="00081DFA" w:rsidP="008B6C81">
      <w:pPr>
        <w:pStyle w:val="ae"/>
      </w:pPr>
      <w:r>
        <w:t xml:space="preserve">Щодо </w:t>
      </w:r>
      <w:r w:rsidRPr="00081DFA">
        <w:t xml:space="preserve">законності дій приватного виконавця з реалізації у межах виконавчого провадження майна юридичної особи, </w:t>
      </w:r>
      <w:r w:rsidR="00CA6EEB">
        <w:t>стосовно</w:t>
      </w:r>
      <w:r w:rsidRPr="00081DFA">
        <w:t xml:space="preserve"> якої відкрито провадження у справі про банкрутство </w:t>
      </w:r>
    </w:p>
    <w:p w14:paraId="15C9EF93" w14:textId="77777777" w:rsidR="00910E4A" w:rsidRDefault="00910E4A" w:rsidP="00081DFA">
      <w:pPr>
        <w:spacing w:after="0" w:line="240" w:lineRule="auto"/>
        <w:ind w:firstLine="680"/>
        <w:jc w:val="both"/>
        <w:rPr>
          <w:rFonts w:ascii="Roboto Condensed Light" w:hAnsi="Roboto Condensed Light"/>
          <w:color w:val="002060"/>
          <w:sz w:val="26"/>
          <w:szCs w:val="26"/>
          <w:lang w:val="uk-UA"/>
        </w:rPr>
      </w:pPr>
    </w:p>
    <w:p w14:paraId="7EF88D80" w14:textId="6E587142" w:rsidR="00081DFA" w:rsidRPr="00B24B9B" w:rsidRDefault="00081DFA" w:rsidP="00081DFA">
      <w:pPr>
        <w:spacing w:after="0" w:line="240" w:lineRule="auto"/>
        <w:ind w:firstLine="680"/>
        <w:jc w:val="both"/>
        <w:rPr>
          <w:rFonts w:ascii="Roboto Condensed Light" w:hAnsi="Roboto Condensed Light"/>
          <w:color w:val="002060"/>
          <w:sz w:val="28"/>
          <w:szCs w:val="28"/>
          <w:lang w:val="uk-UA"/>
        </w:rPr>
      </w:pPr>
      <w:r w:rsidRPr="00B24B9B">
        <w:rPr>
          <w:rFonts w:ascii="Roboto Condensed Light" w:hAnsi="Roboto Condensed Light"/>
          <w:color w:val="002060"/>
          <w:sz w:val="28"/>
          <w:szCs w:val="28"/>
          <w:lang w:val="uk-UA"/>
        </w:rPr>
        <w:t>Згідно з пунктом 1 розділ</w:t>
      </w:r>
      <w:r w:rsidR="000D7F84">
        <w:rPr>
          <w:rFonts w:ascii="Roboto Condensed Light" w:hAnsi="Roboto Condensed Light"/>
          <w:color w:val="002060"/>
          <w:sz w:val="28"/>
          <w:szCs w:val="28"/>
          <w:lang w:val="uk-UA"/>
        </w:rPr>
        <w:t>у</w:t>
      </w:r>
      <w:r w:rsidRPr="00B24B9B">
        <w:rPr>
          <w:rFonts w:ascii="Roboto Condensed Light" w:hAnsi="Roboto Condensed Light"/>
          <w:color w:val="002060"/>
          <w:sz w:val="28"/>
          <w:szCs w:val="28"/>
          <w:lang w:val="uk-UA"/>
        </w:rPr>
        <w:t xml:space="preserve"> І </w:t>
      </w:r>
      <w:r w:rsidR="000A36DF" w:rsidRPr="00B24B9B">
        <w:rPr>
          <w:rFonts w:ascii="Roboto Condensed Light" w:hAnsi="Roboto Condensed Light"/>
          <w:color w:val="002060"/>
          <w:sz w:val="28"/>
          <w:szCs w:val="28"/>
          <w:lang w:val="uk-UA"/>
        </w:rPr>
        <w:t>Порядку реалізації арештованого майна</w:t>
      </w:r>
      <w:r w:rsidR="000A36DF">
        <w:rPr>
          <w:rFonts w:ascii="Roboto Condensed Light" w:hAnsi="Roboto Condensed Light"/>
          <w:color w:val="002060"/>
          <w:sz w:val="28"/>
          <w:szCs w:val="28"/>
          <w:lang w:val="uk-UA"/>
        </w:rPr>
        <w:t xml:space="preserve">, </w:t>
      </w:r>
      <w:r w:rsidR="000A36DF" w:rsidRPr="00B24B9B">
        <w:rPr>
          <w:rFonts w:ascii="Roboto Condensed Light" w:hAnsi="Roboto Condensed Light"/>
          <w:color w:val="002060"/>
          <w:sz w:val="28"/>
          <w:szCs w:val="28"/>
          <w:lang w:val="uk-UA"/>
        </w:rPr>
        <w:t>затверджен</w:t>
      </w:r>
      <w:r w:rsidR="000A36DF">
        <w:rPr>
          <w:rFonts w:ascii="Roboto Condensed Light" w:hAnsi="Roboto Condensed Light"/>
          <w:color w:val="002060"/>
          <w:sz w:val="28"/>
          <w:szCs w:val="28"/>
          <w:lang w:val="uk-UA"/>
        </w:rPr>
        <w:t xml:space="preserve">ого </w:t>
      </w:r>
      <w:r w:rsidR="00B24B9B">
        <w:rPr>
          <w:rFonts w:ascii="Roboto Condensed Light" w:hAnsi="Roboto Condensed Light"/>
          <w:color w:val="002060"/>
          <w:sz w:val="28"/>
          <w:szCs w:val="28"/>
          <w:lang w:val="uk-UA"/>
        </w:rPr>
        <w:t>н</w:t>
      </w:r>
      <w:r w:rsidRPr="00B24B9B">
        <w:rPr>
          <w:rFonts w:ascii="Roboto Condensed Light" w:hAnsi="Roboto Condensed Light"/>
          <w:color w:val="002060"/>
          <w:sz w:val="28"/>
          <w:szCs w:val="28"/>
          <w:lang w:val="uk-UA"/>
        </w:rPr>
        <w:t>аказ</w:t>
      </w:r>
      <w:r w:rsidR="000A36DF">
        <w:rPr>
          <w:rFonts w:ascii="Roboto Condensed Light" w:hAnsi="Roboto Condensed Light"/>
          <w:color w:val="002060"/>
          <w:sz w:val="28"/>
          <w:szCs w:val="28"/>
          <w:lang w:val="uk-UA"/>
        </w:rPr>
        <w:t>ом</w:t>
      </w:r>
      <w:r w:rsidRPr="00B24B9B">
        <w:rPr>
          <w:rFonts w:ascii="Roboto Condensed Light" w:hAnsi="Roboto Condensed Light"/>
          <w:color w:val="002060"/>
          <w:sz w:val="28"/>
          <w:szCs w:val="28"/>
          <w:lang w:val="uk-UA"/>
        </w:rPr>
        <w:t xml:space="preserve"> Міністерства ю</w:t>
      </w:r>
      <w:r w:rsidR="00B928CE" w:rsidRPr="00B24B9B">
        <w:rPr>
          <w:rFonts w:ascii="Roboto Condensed Light" w:hAnsi="Roboto Condensed Light"/>
          <w:color w:val="002060"/>
          <w:sz w:val="28"/>
          <w:szCs w:val="28"/>
          <w:lang w:val="uk-UA"/>
        </w:rPr>
        <w:t xml:space="preserve">стиції України </w:t>
      </w:r>
      <w:r w:rsidR="000D7F84" w:rsidRPr="00B24B9B">
        <w:rPr>
          <w:rFonts w:ascii="Roboto Condensed Light" w:hAnsi="Roboto Condensed Light"/>
          <w:color w:val="002060"/>
          <w:sz w:val="28"/>
          <w:szCs w:val="28"/>
          <w:lang w:val="uk-UA"/>
        </w:rPr>
        <w:t>від 29.09.2016</w:t>
      </w:r>
      <w:r w:rsidR="000A36DF">
        <w:rPr>
          <w:rFonts w:ascii="Roboto Condensed Light" w:hAnsi="Roboto Condensed Light"/>
          <w:color w:val="002060"/>
          <w:sz w:val="28"/>
          <w:szCs w:val="28"/>
          <w:lang w:val="uk-UA"/>
        </w:rPr>
        <w:t xml:space="preserve"> </w:t>
      </w:r>
      <w:r w:rsidR="000D7F84" w:rsidRPr="00B24B9B">
        <w:rPr>
          <w:rFonts w:ascii="Roboto Condensed Light" w:hAnsi="Roboto Condensed Light"/>
          <w:color w:val="002060"/>
          <w:sz w:val="28"/>
          <w:szCs w:val="28"/>
          <w:lang w:val="uk-UA"/>
        </w:rPr>
        <w:t xml:space="preserve">№ 2831/5 </w:t>
      </w:r>
      <w:r w:rsidRPr="00B24B9B">
        <w:rPr>
          <w:rFonts w:ascii="Roboto Condensed Light" w:hAnsi="Roboto Condensed Light"/>
          <w:color w:val="002060"/>
          <w:sz w:val="28"/>
          <w:szCs w:val="28"/>
          <w:lang w:val="uk-UA"/>
        </w:rPr>
        <w:t xml:space="preserve">(далі </w:t>
      </w:r>
      <w:r w:rsidR="000A36DF">
        <w:rPr>
          <w:rFonts w:ascii="Roboto Condensed Light" w:hAnsi="Roboto Condensed Light"/>
          <w:color w:val="002060"/>
          <w:sz w:val="28"/>
          <w:szCs w:val="28"/>
          <w:lang w:val="uk-UA"/>
        </w:rPr>
        <w:t>–</w:t>
      </w:r>
      <w:r w:rsidRPr="00B24B9B">
        <w:rPr>
          <w:rFonts w:ascii="Roboto Condensed Light" w:hAnsi="Roboto Condensed Light"/>
          <w:color w:val="002060"/>
          <w:sz w:val="28"/>
          <w:szCs w:val="28"/>
          <w:lang w:val="uk-UA"/>
        </w:rPr>
        <w:t xml:space="preserve"> </w:t>
      </w:r>
      <w:r w:rsidR="000A36DF">
        <w:rPr>
          <w:rFonts w:ascii="Roboto Condensed Light" w:hAnsi="Roboto Condensed Light"/>
          <w:color w:val="002060"/>
          <w:sz w:val="28"/>
          <w:szCs w:val="28"/>
          <w:lang w:val="uk-UA"/>
        </w:rPr>
        <w:t>Порядок</w:t>
      </w:r>
      <w:r w:rsidRPr="00B24B9B">
        <w:rPr>
          <w:rFonts w:ascii="Roboto Condensed Light" w:hAnsi="Roboto Condensed Light"/>
          <w:color w:val="002060"/>
          <w:sz w:val="28"/>
          <w:szCs w:val="28"/>
          <w:lang w:val="uk-UA"/>
        </w:rPr>
        <w:t>)</w:t>
      </w:r>
      <w:r w:rsidR="000A36DF">
        <w:rPr>
          <w:rFonts w:ascii="Roboto Condensed Light" w:hAnsi="Roboto Condensed Light"/>
          <w:color w:val="002060"/>
          <w:sz w:val="28"/>
          <w:szCs w:val="28"/>
          <w:lang w:val="uk-UA"/>
        </w:rPr>
        <w:t xml:space="preserve">, </w:t>
      </w:r>
      <w:r w:rsidRPr="00B24B9B">
        <w:rPr>
          <w:rFonts w:ascii="Roboto Condensed Light" w:hAnsi="Roboto Condensed Light"/>
          <w:color w:val="002060"/>
          <w:sz w:val="28"/>
          <w:szCs w:val="28"/>
          <w:lang w:val="uk-UA"/>
        </w:rPr>
        <w:t>електронний аукціон – продаж майна за допомогою функціоналу центральної бази даних системи електронних аукціонів, за яким його власником стає учасник, який під час аукціону запропонував за нього найвищу ціну.</w:t>
      </w:r>
    </w:p>
    <w:p w14:paraId="2059630F" w14:textId="510D1BAE" w:rsidR="00081DFA" w:rsidRPr="00B24B9B" w:rsidRDefault="00081DFA" w:rsidP="00081DFA">
      <w:pPr>
        <w:spacing w:after="0" w:line="240" w:lineRule="auto"/>
        <w:ind w:firstLine="680"/>
        <w:jc w:val="both"/>
        <w:rPr>
          <w:rFonts w:ascii="Roboto Condensed Light" w:hAnsi="Roboto Condensed Light"/>
          <w:color w:val="002060"/>
          <w:sz w:val="28"/>
          <w:szCs w:val="28"/>
          <w:lang w:val="uk-UA"/>
        </w:rPr>
      </w:pPr>
      <w:r w:rsidRPr="00B24B9B">
        <w:rPr>
          <w:rFonts w:ascii="Roboto Condensed Light" w:hAnsi="Roboto Condensed Light"/>
          <w:color w:val="002060"/>
          <w:sz w:val="28"/>
          <w:szCs w:val="28"/>
          <w:lang w:val="uk-UA"/>
        </w:rPr>
        <w:t>Водночас, в</w:t>
      </w:r>
      <w:r w:rsidR="00070991">
        <w:rPr>
          <w:rFonts w:ascii="Roboto Condensed Light" w:hAnsi="Roboto Condensed Light"/>
          <w:color w:val="002060"/>
          <w:sz w:val="28"/>
          <w:szCs w:val="28"/>
          <w:lang w:val="uk-UA"/>
        </w:rPr>
        <w:t>становлюючи</w:t>
      </w:r>
      <w:r w:rsidR="00C51BCD">
        <w:rPr>
          <w:rFonts w:ascii="Roboto Condensed Light" w:hAnsi="Roboto Condensed Light"/>
          <w:color w:val="002060"/>
          <w:sz w:val="28"/>
          <w:szCs w:val="28"/>
          <w:lang w:val="uk-UA"/>
        </w:rPr>
        <w:t xml:space="preserve"> </w:t>
      </w:r>
      <w:r w:rsidR="000A36DF">
        <w:rPr>
          <w:rFonts w:ascii="Roboto Condensed Light" w:hAnsi="Roboto Condensed Light"/>
          <w:color w:val="002060"/>
          <w:sz w:val="28"/>
          <w:szCs w:val="28"/>
          <w:lang w:val="uk-UA"/>
        </w:rPr>
        <w:t>у</w:t>
      </w:r>
      <w:r w:rsidRPr="00B24B9B">
        <w:rPr>
          <w:rFonts w:ascii="Roboto Condensed Light" w:hAnsi="Roboto Condensed Light"/>
          <w:color w:val="002060"/>
          <w:sz w:val="28"/>
          <w:szCs w:val="28"/>
          <w:lang w:val="uk-UA"/>
        </w:rPr>
        <w:t xml:space="preserve"> статті 61 Закону України </w:t>
      </w:r>
      <w:r w:rsidR="00B928CE" w:rsidRPr="00B24B9B">
        <w:rPr>
          <w:rFonts w:ascii="Roboto Condensed Light" w:hAnsi="Roboto Condensed Light"/>
          <w:color w:val="002060"/>
          <w:sz w:val="28"/>
          <w:szCs w:val="28"/>
          <w:lang w:val="uk-UA"/>
        </w:rPr>
        <w:t>«</w:t>
      </w:r>
      <w:r w:rsidRPr="00B24B9B">
        <w:rPr>
          <w:rFonts w:ascii="Roboto Condensed Light" w:hAnsi="Roboto Condensed Light"/>
          <w:color w:val="002060"/>
          <w:sz w:val="28"/>
          <w:szCs w:val="28"/>
          <w:lang w:val="uk-UA"/>
        </w:rPr>
        <w:t>Про виконавче провадження</w:t>
      </w:r>
      <w:r w:rsidR="00B928CE" w:rsidRPr="00B24B9B">
        <w:rPr>
          <w:rFonts w:ascii="Roboto Condensed Light" w:hAnsi="Roboto Condensed Light"/>
          <w:color w:val="002060"/>
          <w:sz w:val="28"/>
          <w:szCs w:val="28"/>
          <w:lang w:val="uk-UA"/>
        </w:rPr>
        <w:t>»</w:t>
      </w:r>
      <w:r w:rsidRPr="00B24B9B">
        <w:rPr>
          <w:rFonts w:ascii="Roboto Condensed Light" w:hAnsi="Roboto Condensed Light"/>
          <w:color w:val="002060"/>
          <w:sz w:val="28"/>
          <w:szCs w:val="28"/>
          <w:lang w:val="uk-UA"/>
        </w:rPr>
        <w:t xml:space="preserve"> процедуру реалізації майна, на яке звернено стягнення на електронних торгах, законодавець визначив, зокрема</w:t>
      </w:r>
      <w:r w:rsidR="00612B61">
        <w:rPr>
          <w:rFonts w:ascii="Roboto Condensed Light" w:hAnsi="Roboto Condensed Light"/>
          <w:color w:val="002060"/>
          <w:sz w:val="28"/>
          <w:szCs w:val="28"/>
          <w:lang w:val="uk-UA"/>
        </w:rPr>
        <w:t>,</w:t>
      </w:r>
      <w:r w:rsidRPr="00B24B9B">
        <w:rPr>
          <w:rFonts w:ascii="Roboto Condensed Light" w:hAnsi="Roboto Condensed Light"/>
          <w:color w:val="002060"/>
          <w:sz w:val="28"/>
          <w:szCs w:val="28"/>
          <w:lang w:val="uk-UA"/>
        </w:rPr>
        <w:t xml:space="preserve"> види електронних торгів (аукціону) як перший, повторний та третій електронний аукціон</w:t>
      </w:r>
      <w:r w:rsidR="002E3B7A">
        <w:rPr>
          <w:rFonts w:ascii="Roboto Condensed Light" w:hAnsi="Roboto Condensed Light"/>
          <w:color w:val="002060"/>
          <w:sz w:val="28"/>
          <w:szCs w:val="28"/>
          <w:lang w:val="uk-UA"/>
        </w:rPr>
        <w:t>,</w:t>
      </w:r>
      <w:r w:rsidRPr="00B24B9B">
        <w:rPr>
          <w:rFonts w:ascii="Roboto Condensed Light" w:hAnsi="Roboto Condensed Light"/>
          <w:color w:val="002060"/>
          <w:sz w:val="28"/>
          <w:szCs w:val="28"/>
          <w:lang w:val="uk-UA"/>
        </w:rPr>
        <w:t xml:space="preserve"> які проводяться один за одним за наявності для цього підстав</w:t>
      </w:r>
      <w:r w:rsidR="002E3B7A">
        <w:rPr>
          <w:rFonts w:ascii="Roboto Condensed Light" w:hAnsi="Roboto Condensed Light"/>
          <w:color w:val="002060"/>
          <w:sz w:val="28"/>
          <w:szCs w:val="28"/>
          <w:lang w:val="uk-UA"/>
        </w:rPr>
        <w:t xml:space="preserve"> –</w:t>
      </w:r>
      <w:r w:rsidRPr="00B24B9B">
        <w:rPr>
          <w:rFonts w:ascii="Roboto Condensed Light" w:hAnsi="Roboto Condensed Light"/>
          <w:color w:val="002060"/>
          <w:sz w:val="28"/>
          <w:szCs w:val="28"/>
          <w:lang w:val="uk-UA"/>
        </w:rPr>
        <w:t xml:space="preserve"> залежно від результату проведення кожного із попередніх торгів (аукціону).</w:t>
      </w:r>
    </w:p>
    <w:p w14:paraId="2039FE28" w14:textId="51899EC8" w:rsidR="00081DFA" w:rsidRPr="00B24B9B" w:rsidRDefault="00081DFA" w:rsidP="00081DFA">
      <w:pPr>
        <w:spacing w:after="0" w:line="240" w:lineRule="auto"/>
        <w:ind w:firstLine="680"/>
        <w:jc w:val="both"/>
        <w:rPr>
          <w:rFonts w:ascii="Roboto Condensed Light" w:hAnsi="Roboto Condensed Light"/>
          <w:color w:val="002060"/>
          <w:sz w:val="28"/>
          <w:szCs w:val="28"/>
          <w:lang w:val="uk-UA"/>
        </w:rPr>
      </w:pPr>
      <w:r w:rsidRPr="00B24B9B">
        <w:rPr>
          <w:rFonts w:ascii="Roboto Condensed Light" w:hAnsi="Roboto Condensed Light"/>
          <w:color w:val="002060"/>
          <w:sz w:val="28"/>
          <w:szCs w:val="28"/>
          <w:lang w:val="uk-UA"/>
        </w:rPr>
        <w:t xml:space="preserve">При цьому стадії торгів (аукціону), які </w:t>
      </w:r>
      <w:r w:rsidR="002E3B7A">
        <w:rPr>
          <w:rFonts w:ascii="Roboto Condensed Light" w:hAnsi="Roboto Condensed Light"/>
          <w:color w:val="002060"/>
          <w:sz w:val="28"/>
          <w:szCs w:val="28"/>
          <w:lang w:val="uk-UA"/>
        </w:rPr>
        <w:t>відбуваються</w:t>
      </w:r>
      <w:r w:rsidRPr="00B24B9B">
        <w:rPr>
          <w:rFonts w:ascii="Roboto Condensed Light" w:hAnsi="Roboto Condensed Light"/>
          <w:color w:val="002060"/>
          <w:sz w:val="28"/>
          <w:szCs w:val="28"/>
          <w:lang w:val="uk-UA"/>
        </w:rPr>
        <w:t xml:space="preserve"> у разі проведення кожного із наведених видів торгів (аукціону), визначені та регламентовані </w:t>
      </w:r>
      <w:r w:rsidR="002E3B7A">
        <w:rPr>
          <w:rFonts w:ascii="Roboto Condensed Light" w:hAnsi="Roboto Condensed Light"/>
          <w:color w:val="002060"/>
          <w:sz w:val="28"/>
          <w:szCs w:val="28"/>
          <w:lang w:val="uk-UA"/>
        </w:rPr>
        <w:t>Порядком</w:t>
      </w:r>
      <w:r w:rsidRPr="00B24B9B">
        <w:rPr>
          <w:rFonts w:ascii="Roboto Condensed Light" w:hAnsi="Roboto Condensed Light"/>
          <w:color w:val="002060"/>
          <w:sz w:val="28"/>
          <w:szCs w:val="28"/>
          <w:lang w:val="uk-UA"/>
        </w:rPr>
        <w:t xml:space="preserve">: передача майна на реалізацію </w:t>
      </w:r>
      <w:r w:rsidR="00A14703">
        <w:rPr>
          <w:rFonts w:ascii="Roboto Condensed Light" w:hAnsi="Roboto Condensed Light"/>
          <w:color w:val="002060"/>
          <w:sz w:val="28"/>
          <w:szCs w:val="28"/>
          <w:lang w:val="uk-UA"/>
        </w:rPr>
        <w:t xml:space="preserve">– </w:t>
      </w:r>
      <w:r w:rsidRPr="00B24B9B">
        <w:rPr>
          <w:rFonts w:ascii="Roboto Condensed Light" w:hAnsi="Roboto Condensed Light"/>
          <w:color w:val="002060"/>
          <w:sz w:val="28"/>
          <w:szCs w:val="28"/>
          <w:lang w:val="uk-UA"/>
        </w:rPr>
        <w:t xml:space="preserve">розділ ІІ, підготовка до проведення електронних аукціонів (аукціонів за фіксованою ціною) </w:t>
      </w:r>
      <w:r w:rsidR="00A14703">
        <w:rPr>
          <w:rFonts w:ascii="Roboto Condensed Light" w:hAnsi="Roboto Condensed Light"/>
          <w:color w:val="002060"/>
          <w:sz w:val="28"/>
          <w:szCs w:val="28"/>
          <w:lang w:val="uk-UA"/>
        </w:rPr>
        <w:t xml:space="preserve">– </w:t>
      </w:r>
      <w:r w:rsidRPr="00B24B9B">
        <w:rPr>
          <w:rFonts w:ascii="Roboto Condensed Light" w:hAnsi="Roboto Condensed Light"/>
          <w:color w:val="002060"/>
          <w:sz w:val="28"/>
          <w:szCs w:val="28"/>
          <w:lang w:val="uk-UA"/>
        </w:rPr>
        <w:t xml:space="preserve">розділ ІІІ, реєстрація учасників аукціонів (аукціонів за фіксованою ціною) </w:t>
      </w:r>
      <w:r w:rsidR="00A14703">
        <w:rPr>
          <w:rFonts w:ascii="Roboto Condensed Light" w:hAnsi="Roboto Condensed Light"/>
          <w:color w:val="002060"/>
          <w:sz w:val="28"/>
          <w:szCs w:val="28"/>
          <w:lang w:val="uk-UA"/>
        </w:rPr>
        <w:t xml:space="preserve">– </w:t>
      </w:r>
      <w:r w:rsidRPr="00B24B9B">
        <w:rPr>
          <w:rFonts w:ascii="Roboto Condensed Light" w:hAnsi="Roboto Condensed Light"/>
          <w:color w:val="002060"/>
          <w:sz w:val="28"/>
          <w:szCs w:val="28"/>
          <w:lang w:val="uk-UA"/>
        </w:rPr>
        <w:t xml:space="preserve">розділ ІV, проведення електронних аукціонів </w:t>
      </w:r>
      <w:r w:rsidR="00A14703">
        <w:rPr>
          <w:rFonts w:ascii="Roboto Condensed Light" w:hAnsi="Roboto Condensed Light"/>
          <w:color w:val="002060"/>
          <w:sz w:val="28"/>
          <w:szCs w:val="28"/>
          <w:lang w:val="uk-UA"/>
        </w:rPr>
        <w:t xml:space="preserve">– </w:t>
      </w:r>
      <w:r w:rsidRPr="00B24B9B">
        <w:rPr>
          <w:rFonts w:ascii="Roboto Condensed Light" w:hAnsi="Roboto Condensed Light"/>
          <w:color w:val="002060"/>
          <w:sz w:val="28"/>
          <w:szCs w:val="28"/>
          <w:lang w:val="uk-UA"/>
        </w:rPr>
        <w:t xml:space="preserve">розділ V, реалізація арештованого майна за фіксованою ціною </w:t>
      </w:r>
      <w:r w:rsidR="00A14703">
        <w:rPr>
          <w:rFonts w:ascii="Roboto Condensed Light" w:hAnsi="Roboto Condensed Light"/>
          <w:color w:val="002060"/>
          <w:sz w:val="28"/>
          <w:szCs w:val="28"/>
          <w:lang w:val="uk-UA"/>
        </w:rPr>
        <w:t xml:space="preserve">– </w:t>
      </w:r>
      <w:r w:rsidRPr="00B24B9B">
        <w:rPr>
          <w:rFonts w:ascii="Roboto Condensed Light" w:hAnsi="Roboto Condensed Light"/>
          <w:color w:val="002060"/>
          <w:sz w:val="28"/>
          <w:szCs w:val="28"/>
          <w:lang w:val="uk-UA"/>
        </w:rPr>
        <w:t>розділ VІ, оформлення результатів електронних аукціонів</w:t>
      </w:r>
      <w:r w:rsidR="00F90DE4">
        <w:rPr>
          <w:rFonts w:ascii="Roboto Condensed Light" w:hAnsi="Roboto Condensed Light"/>
          <w:color w:val="002060"/>
          <w:sz w:val="28"/>
          <w:szCs w:val="28"/>
          <w:lang w:val="uk-UA"/>
        </w:rPr>
        <w:t xml:space="preserve"> – </w:t>
      </w:r>
      <w:r w:rsidR="00F90DE4" w:rsidRPr="00B24B9B">
        <w:rPr>
          <w:rFonts w:ascii="Roboto Condensed Light" w:hAnsi="Roboto Condensed Light"/>
          <w:color w:val="002060"/>
          <w:sz w:val="28"/>
          <w:szCs w:val="28"/>
          <w:lang w:val="uk-UA"/>
        </w:rPr>
        <w:t>розділ V</w:t>
      </w:r>
      <w:r w:rsidRPr="00B24B9B">
        <w:rPr>
          <w:rFonts w:ascii="Roboto Condensed Light" w:hAnsi="Roboto Condensed Light"/>
          <w:color w:val="002060"/>
          <w:sz w:val="28"/>
          <w:szCs w:val="28"/>
          <w:lang w:val="uk-UA"/>
        </w:rPr>
        <w:t>.</w:t>
      </w:r>
    </w:p>
    <w:p w14:paraId="6BD817D9" w14:textId="65A586E3" w:rsidR="00081DFA" w:rsidRPr="00B24B9B" w:rsidRDefault="00081DFA" w:rsidP="00081DFA">
      <w:pPr>
        <w:spacing w:after="0" w:line="240" w:lineRule="auto"/>
        <w:ind w:firstLine="680"/>
        <w:jc w:val="both"/>
        <w:rPr>
          <w:rFonts w:ascii="Roboto Condensed Light" w:hAnsi="Roboto Condensed Light"/>
          <w:color w:val="002060"/>
          <w:sz w:val="28"/>
          <w:szCs w:val="28"/>
          <w:lang w:val="uk-UA"/>
        </w:rPr>
      </w:pPr>
      <w:r w:rsidRPr="00B24B9B">
        <w:rPr>
          <w:rFonts w:ascii="Roboto Condensed Light" w:hAnsi="Roboto Condensed Light"/>
          <w:color w:val="002060"/>
          <w:sz w:val="28"/>
          <w:szCs w:val="28"/>
          <w:lang w:val="uk-UA"/>
        </w:rPr>
        <w:t xml:space="preserve">Відповідно до абзацу </w:t>
      </w:r>
      <w:r w:rsidR="0056159B" w:rsidRPr="00B24B9B">
        <w:rPr>
          <w:rFonts w:ascii="Roboto Condensed Light" w:hAnsi="Roboto Condensed Light"/>
          <w:color w:val="002060"/>
          <w:sz w:val="28"/>
          <w:szCs w:val="28"/>
          <w:lang w:val="uk-UA"/>
        </w:rPr>
        <w:t>шостого</w:t>
      </w:r>
      <w:r w:rsidRPr="00B24B9B">
        <w:rPr>
          <w:rFonts w:ascii="Roboto Condensed Light" w:hAnsi="Roboto Condensed Light"/>
          <w:color w:val="002060"/>
          <w:sz w:val="28"/>
          <w:szCs w:val="28"/>
          <w:lang w:val="uk-UA"/>
        </w:rPr>
        <w:t xml:space="preserve"> пункту </w:t>
      </w:r>
      <w:r w:rsidRPr="00331C89">
        <w:rPr>
          <w:rFonts w:ascii="Roboto Condensed Light" w:hAnsi="Roboto Condensed Light"/>
          <w:color w:val="44546A" w:themeColor="text2"/>
          <w:sz w:val="28"/>
          <w:szCs w:val="28"/>
          <w:lang w:val="uk-UA"/>
        </w:rPr>
        <w:t>1</w:t>
      </w:r>
      <w:r w:rsidRPr="00B24B9B">
        <w:rPr>
          <w:rFonts w:ascii="Roboto Condensed Light" w:hAnsi="Roboto Condensed Light"/>
          <w:color w:val="002060"/>
          <w:sz w:val="28"/>
          <w:szCs w:val="28"/>
          <w:lang w:val="uk-UA"/>
        </w:rPr>
        <w:t xml:space="preserve"> розділу ІІ </w:t>
      </w:r>
      <w:r w:rsidR="00EB013A">
        <w:rPr>
          <w:rFonts w:ascii="Roboto Condensed Light" w:hAnsi="Roboto Condensed Light"/>
          <w:color w:val="002060"/>
          <w:sz w:val="28"/>
          <w:szCs w:val="28"/>
          <w:lang w:val="uk-UA"/>
        </w:rPr>
        <w:t>Порядку</w:t>
      </w:r>
      <w:r w:rsidRPr="00B24B9B">
        <w:rPr>
          <w:rFonts w:ascii="Roboto Condensed Light" w:hAnsi="Roboto Condensed Light"/>
          <w:color w:val="002060"/>
          <w:sz w:val="28"/>
          <w:szCs w:val="28"/>
          <w:lang w:val="uk-UA"/>
        </w:rPr>
        <w:t xml:space="preserve"> датою передачі майна на реалізацію вважається дата внесення </w:t>
      </w:r>
      <w:r w:rsidR="00990AAB">
        <w:rPr>
          <w:rFonts w:ascii="Roboto Condensed Light" w:hAnsi="Roboto Condensed Light"/>
          <w:color w:val="002060"/>
          <w:sz w:val="28"/>
          <w:szCs w:val="28"/>
          <w:lang w:val="uk-UA"/>
        </w:rPr>
        <w:t>до</w:t>
      </w:r>
      <w:r w:rsidRPr="00B24B9B">
        <w:rPr>
          <w:rFonts w:ascii="Roboto Condensed Light" w:hAnsi="Roboto Condensed Light"/>
          <w:color w:val="002060"/>
          <w:sz w:val="28"/>
          <w:szCs w:val="28"/>
          <w:lang w:val="uk-UA"/>
        </w:rPr>
        <w:t xml:space="preserve"> </w:t>
      </w:r>
      <w:r w:rsidR="00990AAB">
        <w:rPr>
          <w:rFonts w:ascii="Roboto Condensed Light" w:hAnsi="Roboto Condensed Light"/>
          <w:color w:val="002060"/>
          <w:sz w:val="28"/>
          <w:szCs w:val="28"/>
          <w:lang w:val="uk-UA"/>
        </w:rPr>
        <w:t>с</w:t>
      </w:r>
      <w:r w:rsidRPr="00B24B9B">
        <w:rPr>
          <w:rFonts w:ascii="Roboto Condensed Light" w:hAnsi="Roboto Condensed Light"/>
          <w:color w:val="002060"/>
          <w:sz w:val="28"/>
          <w:szCs w:val="28"/>
          <w:lang w:val="uk-UA"/>
        </w:rPr>
        <w:t>истем</w:t>
      </w:r>
      <w:r w:rsidR="00990AAB">
        <w:rPr>
          <w:rFonts w:ascii="Roboto Condensed Light" w:hAnsi="Roboto Condensed Light"/>
          <w:color w:val="002060"/>
          <w:sz w:val="28"/>
          <w:szCs w:val="28"/>
          <w:lang w:val="uk-UA"/>
        </w:rPr>
        <w:t>и</w:t>
      </w:r>
      <w:r w:rsidRPr="00B24B9B">
        <w:rPr>
          <w:rFonts w:ascii="Roboto Condensed Light" w:hAnsi="Roboto Condensed Light"/>
          <w:color w:val="002060"/>
          <w:sz w:val="28"/>
          <w:szCs w:val="28"/>
          <w:lang w:val="uk-UA"/>
        </w:rPr>
        <w:t xml:space="preserve"> інформаційного повідомлення про електронний аукціон (аукціон за фіксованою ціною). </w:t>
      </w:r>
    </w:p>
    <w:p w14:paraId="5C17DF6F" w14:textId="760531F9" w:rsidR="00081DFA" w:rsidRPr="00B24B9B" w:rsidRDefault="00081DFA" w:rsidP="00081DFA">
      <w:pPr>
        <w:spacing w:after="0" w:line="240" w:lineRule="auto"/>
        <w:ind w:firstLine="680"/>
        <w:jc w:val="both"/>
        <w:rPr>
          <w:rFonts w:ascii="Roboto Condensed Light" w:hAnsi="Roboto Condensed Light"/>
          <w:color w:val="002060"/>
          <w:sz w:val="28"/>
          <w:szCs w:val="28"/>
          <w:lang w:val="uk-UA"/>
        </w:rPr>
      </w:pPr>
      <w:r w:rsidRPr="00B24B9B">
        <w:rPr>
          <w:rFonts w:ascii="Roboto Condensed Light" w:hAnsi="Roboto Condensed Light"/>
          <w:color w:val="002060"/>
          <w:sz w:val="28"/>
          <w:szCs w:val="28"/>
          <w:lang w:val="uk-UA"/>
        </w:rPr>
        <w:t xml:space="preserve">За змістом наведених положень, які регламентують процедуру реалізації майна (на яке </w:t>
      </w:r>
      <w:proofErr w:type="spellStart"/>
      <w:r w:rsidRPr="00B24B9B">
        <w:rPr>
          <w:rFonts w:ascii="Roboto Condensed Light" w:hAnsi="Roboto Condensed Light"/>
          <w:color w:val="002060"/>
          <w:sz w:val="28"/>
          <w:szCs w:val="28"/>
          <w:lang w:val="uk-UA"/>
        </w:rPr>
        <w:t>звернуто</w:t>
      </w:r>
      <w:proofErr w:type="spellEnd"/>
      <w:r w:rsidRPr="00B24B9B">
        <w:rPr>
          <w:rFonts w:ascii="Roboto Condensed Light" w:hAnsi="Roboto Condensed Light"/>
          <w:color w:val="002060"/>
          <w:sz w:val="28"/>
          <w:szCs w:val="28"/>
          <w:lang w:val="uk-UA"/>
        </w:rPr>
        <w:t xml:space="preserve"> стягнення) у виконавчому провадженні з електронних торгів, електронні торги хоча і </w:t>
      </w:r>
      <w:r w:rsidR="007D6775">
        <w:rPr>
          <w:rFonts w:ascii="Roboto Condensed Light" w:hAnsi="Roboto Condensed Light"/>
          <w:color w:val="002060"/>
          <w:sz w:val="28"/>
          <w:szCs w:val="28"/>
          <w:lang w:val="uk-UA"/>
        </w:rPr>
        <w:t>становлять</w:t>
      </w:r>
      <w:r w:rsidRPr="00B24B9B">
        <w:rPr>
          <w:rFonts w:ascii="Roboto Condensed Light" w:hAnsi="Roboto Condensed Light"/>
          <w:color w:val="002060"/>
          <w:sz w:val="28"/>
          <w:szCs w:val="28"/>
          <w:lang w:val="uk-UA"/>
        </w:rPr>
        <w:t xml:space="preserve"> єдини</w:t>
      </w:r>
      <w:r w:rsidR="007D6775">
        <w:rPr>
          <w:rFonts w:ascii="Roboto Condensed Light" w:hAnsi="Roboto Condensed Light"/>
          <w:color w:val="002060"/>
          <w:sz w:val="28"/>
          <w:szCs w:val="28"/>
          <w:lang w:val="uk-UA"/>
        </w:rPr>
        <w:t>й</w:t>
      </w:r>
      <w:r w:rsidRPr="00B24B9B">
        <w:rPr>
          <w:rFonts w:ascii="Roboto Condensed Light" w:hAnsi="Roboto Condensed Light"/>
          <w:color w:val="002060"/>
          <w:sz w:val="28"/>
          <w:szCs w:val="28"/>
          <w:lang w:val="uk-UA"/>
        </w:rPr>
        <w:t xml:space="preserve"> процес продажу майна, що складається у разі наявності для цього підстав (частина п</w:t>
      </w:r>
      <w:r w:rsidR="0056159B" w:rsidRPr="00B24B9B">
        <w:rPr>
          <w:rFonts w:ascii="Roboto Condensed Light" w:hAnsi="Roboto Condensed Light"/>
          <w:color w:val="002060"/>
          <w:sz w:val="28"/>
          <w:szCs w:val="28"/>
          <w:lang w:val="uk-UA"/>
        </w:rPr>
        <w:t>'</w:t>
      </w:r>
      <w:r w:rsidRPr="00B24B9B">
        <w:rPr>
          <w:rFonts w:ascii="Roboto Condensed Light" w:hAnsi="Roboto Condensed Light"/>
          <w:color w:val="002060"/>
          <w:sz w:val="28"/>
          <w:szCs w:val="28"/>
          <w:lang w:val="uk-UA"/>
        </w:rPr>
        <w:t>ята статті 61 Закону Укр</w:t>
      </w:r>
      <w:r w:rsidR="00B928CE" w:rsidRPr="00B24B9B">
        <w:rPr>
          <w:rFonts w:ascii="Roboto Condensed Light" w:hAnsi="Roboto Condensed Light"/>
          <w:color w:val="002060"/>
          <w:sz w:val="28"/>
          <w:szCs w:val="28"/>
          <w:lang w:val="uk-UA"/>
        </w:rPr>
        <w:t>аїни «</w:t>
      </w:r>
      <w:r w:rsidRPr="00B24B9B">
        <w:rPr>
          <w:rFonts w:ascii="Roboto Condensed Light" w:hAnsi="Roboto Condensed Light"/>
          <w:color w:val="002060"/>
          <w:sz w:val="28"/>
          <w:szCs w:val="28"/>
          <w:lang w:val="uk-UA"/>
        </w:rPr>
        <w:t>Про виконавче провадження</w:t>
      </w:r>
      <w:r w:rsidR="00B928CE" w:rsidRPr="00B24B9B">
        <w:rPr>
          <w:rFonts w:ascii="Roboto Condensed Light" w:hAnsi="Roboto Condensed Light"/>
          <w:color w:val="002060"/>
          <w:sz w:val="28"/>
          <w:szCs w:val="28"/>
          <w:lang w:val="uk-UA"/>
        </w:rPr>
        <w:t>»</w:t>
      </w:r>
      <w:r w:rsidRPr="00B24B9B">
        <w:rPr>
          <w:rFonts w:ascii="Roboto Condensed Light" w:hAnsi="Roboto Condensed Light"/>
          <w:color w:val="002060"/>
          <w:sz w:val="28"/>
          <w:szCs w:val="28"/>
          <w:lang w:val="uk-UA"/>
        </w:rPr>
        <w:t xml:space="preserve">) з видів торгів (перші, повторні, треті), однак </w:t>
      </w:r>
      <w:r w:rsidR="00071972">
        <w:rPr>
          <w:rFonts w:ascii="Roboto Condensed Light" w:hAnsi="Roboto Condensed Light"/>
          <w:color w:val="002060"/>
          <w:sz w:val="28"/>
          <w:szCs w:val="28"/>
          <w:lang w:val="uk-UA"/>
        </w:rPr>
        <w:t xml:space="preserve">ці види </w:t>
      </w:r>
      <w:r w:rsidR="007D6775">
        <w:rPr>
          <w:rFonts w:ascii="Roboto Condensed Light" w:hAnsi="Roboto Condensed Light"/>
          <w:color w:val="002060"/>
          <w:sz w:val="28"/>
          <w:szCs w:val="28"/>
          <w:lang w:val="uk-UA"/>
        </w:rPr>
        <w:t xml:space="preserve">за </w:t>
      </w:r>
      <w:r w:rsidRPr="00B24B9B">
        <w:rPr>
          <w:rFonts w:ascii="Roboto Condensed Light" w:hAnsi="Roboto Condensed Light"/>
          <w:color w:val="002060"/>
          <w:sz w:val="28"/>
          <w:szCs w:val="28"/>
          <w:lang w:val="uk-UA"/>
        </w:rPr>
        <w:t>своє</w:t>
      </w:r>
      <w:r w:rsidR="007D6775">
        <w:rPr>
          <w:rFonts w:ascii="Roboto Condensed Light" w:hAnsi="Roboto Condensed Light"/>
          <w:color w:val="002060"/>
          <w:sz w:val="28"/>
          <w:szCs w:val="28"/>
          <w:lang w:val="uk-UA"/>
        </w:rPr>
        <w:t>ю</w:t>
      </w:r>
      <w:r w:rsidRPr="00B24B9B">
        <w:rPr>
          <w:rFonts w:ascii="Roboto Condensed Light" w:hAnsi="Roboto Condensed Light"/>
          <w:color w:val="002060"/>
          <w:sz w:val="28"/>
          <w:szCs w:val="28"/>
          <w:lang w:val="uk-UA"/>
        </w:rPr>
        <w:t xml:space="preserve"> сут</w:t>
      </w:r>
      <w:r w:rsidR="007D6775">
        <w:rPr>
          <w:rFonts w:ascii="Roboto Condensed Light" w:hAnsi="Roboto Condensed Light"/>
          <w:color w:val="002060"/>
          <w:sz w:val="28"/>
          <w:szCs w:val="28"/>
          <w:lang w:val="uk-UA"/>
        </w:rPr>
        <w:t>тю</w:t>
      </w:r>
      <w:r w:rsidRPr="00B24B9B">
        <w:rPr>
          <w:rFonts w:ascii="Roboto Condensed Light" w:hAnsi="Roboto Condensed Light"/>
          <w:color w:val="002060"/>
          <w:sz w:val="28"/>
          <w:szCs w:val="28"/>
          <w:lang w:val="uk-UA"/>
        </w:rPr>
        <w:t xml:space="preserve"> є окремими самостійними етапами реалізації майна у виконавчому провадженні з електронних торгів, кожний з яких опосередковують відповідні послідовно визначені законом стадії.</w:t>
      </w:r>
    </w:p>
    <w:p w14:paraId="1AE38C0E" w14:textId="07CF5EE7" w:rsidR="00081DFA" w:rsidRPr="00B24B9B" w:rsidRDefault="002B294C" w:rsidP="00081DFA">
      <w:pPr>
        <w:spacing w:after="0" w:line="240" w:lineRule="auto"/>
        <w:ind w:firstLine="680"/>
        <w:jc w:val="both"/>
        <w:rPr>
          <w:rFonts w:ascii="Roboto Condensed Light" w:hAnsi="Roboto Condensed Light"/>
          <w:color w:val="002060"/>
          <w:sz w:val="28"/>
          <w:szCs w:val="28"/>
          <w:lang w:val="uk-UA"/>
        </w:rPr>
      </w:pPr>
      <w:r w:rsidRPr="00B24B9B">
        <w:rPr>
          <w:rFonts w:ascii="Roboto Condensed Light" w:hAnsi="Roboto Condensed Light"/>
          <w:color w:val="002060"/>
          <w:sz w:val="28"/>
          <w:szCs w:val="28"/>
          <w:lang w:val="uk-UA"/>
        </w:rPr>
        <w:t>Отже,</w:t>
      </w:r>
      <w:r w:rsidR="00081DFA" w:rsidRPr="00B24B9B">
        <w:rPr>
          <w:rFonts w:ascii="Roboto Condensed Light" w:hAnsi="Roboto Condensed Light"/>
          <w:color w:val="002060"/>
          <w:sz w:val="28"/>
          <w:szCs w:val="28"/>
          <w:lang w:val="uk-UA"/>
        </w:rPr>
        <w:t xml:space="preserve"> за змістом положень, зокрема</w:t>
      </w:r>
      <w:r w:rsidR="000A10D9">
        <w:rPr>
          <w:rFonts w:ascii="Roboto Condensed Light" w:hAnsi="Roboto Condensed Light"/>
          <w:color w:val="002060"/>
          <w:sz w:val="28"/>
          <w:szCs w:val="28"/>
          <w:lang w:val="uk-UA"/>
        </w:rPr>
        <w:t>,</w:t>
      </w:r>
      <w:r w:rsidR="00081DFA" w:rsidRPr="00B24B9B">
        <w:rPr>
          <w:rFonts w:ascii="Roboto Condensed Light" w:hAnsi="Roboto Condensed Light"/>
          <w:color w:val="002060"/>
          <w:sz w:val="28"/>
          <w:szCs w:val="28"/>
          <w:lang w:val="uk-UA"/>
        </w:rPr>
        <w:t xml:space="preserve"> частини третьої статті 41, частин першої, д</w:t>
      </w:r>
      <w:r w:rsidR="00B928CE" w:rsidRPr="00B24B9B">
        <w:rPr>
          <w:rFonts w:ascii="Roboto Condensed Light" w:hAnsi="Roboto Condensed Light"/>
          <w:color w:val="002060"/>
          <w:sz w:val="28"/>
          <w:szCs w:val="28"/>
          <w:lang w:val="uk-UA"/>
        </w:rPr>
        <w:t>ругої статті 61 Закону України «</w:t>
      </w:r>
      <w:r w:rsidR="00081DFA" w:rsidRPr="00B24B9B">
        <w:rPr>
          <w:rFonts w:ascii="Roboto Condensed Light" w:hAnsi="Roboto Condensed Light"/>
          <w:color w:val="002060"/>
          <w:sz w:val="28"/>
          <w:szCs w:val="28"/>
          <w:lang w:val="uk-UA"/>
        </w:rPr>
        <w:t>Про виконавче провадження</w:t>
      </w:r>
      <w:r w:rsidR="00B928CE" w:rsidRPr="00B24B9B">
        <w:rPr>
          <w:rFonts w:ascii="Roboto Condensed Light" w:hAnsi="Roboto Condensed Light"/>
          <w:color w:val="002060"/>
          <w:sz w:val="28"/>
          <w:szCs w:val="28"/>
          <w:lang w:val="uk-UA"/>
        </w:rPr>
        <w:t>»</w:t>
      </w:r>
      <w:r w:rsidR="00081DFA" w:rsidRPr="00B24B9B">
        <w:rPr>
          <w:rFonts w:ascii="Roboto Condensed Light" w:hAnsi="Roboto Condensed Light"/>
          <w:color w:val="002060"/>
          <w:sz w:val="28"/>
          <w:szCs w:val="28"/>
          <w:lang w:val="uk-UA"/>
        </w:rPr>
        <w:t xml:space="preserve"> та абзацу </w:t>
      </w:r>
      <w:r w:rsidR="0056159B" w:rsidRPr="00B24B9B">
        <w:rPr>
          <w:rFonts w:ascii="Roboto Condensed Light" w:hAnsi="Roboto Condensed Light"/>
          <w:color w:val="002060"/>
          <w:sz w:val="28"/>
          <w:szCs w:val="28"/>
          <w:lang w:val="uk-UA"/>
        </w:rPr>
        <w:t>шостого</w:t>
      </w:r>
      <w:r w:rsidR="00081DFA" w:rsidRPr="00B24B9B">
        <w:rPr>
          <w:rFonts w:ascii="Roboto Condensed Light" w:hAnsi="Roboto Condensed Light"/>
          <w:color w:val="002060"/>
          <w:sz w:val="28"/>
          <w:szCs w:val="28"/>
          <w:lang w:val="uk-UA"/>
        </w:rPr>
        <w:t xml:space="preserve"> пункту 1 розділу ІІ </w:t>
      </w:r>
      <w:r w:rsidR="000A10D9">
        <w:rPr>
          <w:rFonts w:ascii="Roboto Condensed Light" w:hAnsi="Roboto Condensed Light"/>
          <w:color w:val="002060"/>
          <w:sz w:val="28"/>
          <w:szCs w:val="28"/>
          <w:lang w:val="uk-UA"/>
        </w:rPr>
        <w:t>Порядк</w:t>
      </w:r>
      <w:r w:rsidR="00081DFA" w:rsidRPr="00B24B9B">
        <w:rPr>
          <w:rFonts w:ascii="Roboto Condensed Light" w:hAnsi="Roboto Condensed Light"/>
          <w:color w:val="002060"/>
          <w:sz w:val="28"/>
          <w:szCs w:val="28"/>
          <w:lang w:val="uk-UA"/>
        </w:rPr>
        <w:t xml:space="preserve">у стадія продажу майна розпочинається з моменту оприлюднення інформації про продаж (внесення </w:t>
      </w:r>
      <w:r w:rsidR="00532E75">
        <w:rPr>
          <w:rFonts w:ascii="Roboto Condensed Light" w:hAnsi="Roboto Condensed Light"/>
          <w:color w:val="002060"/>
          <w:sz w:val="28"/>
          <w:szCs w:val="28"/>
          <w:lang w:val="uk-UA"/>
        </w:rPr>
        <w:t>до</w:t>
      </w:r>
      <w:r w:rsidR="00081DFA" w:rsidRPr="00B24B9B">
        <w:rPr>
          <w:rFonts w:ascii="Roboto Condensed Light" w:hAnsi="Roboto Condensed Light"/>
          <w:color w:val="002060"/>
          <w:sz w:val="28"/>
          <w:szCs w:val="28"/>
          <w:lang w:val="uk-UA"/>
        </w:rPr>
        <w:t xml:space="preserve"> систем</w:t>
      </w:r>
      <w:r w:rsidR="00532E75">
        <w:rPr>
          <w:rFonts w:ascii="Roboto Condensed Light" w:hAnsi="Roboto Condensed Light"/>
          <w:color w:val="002060"/>
          <w:sz w:val="28"/>
          <w:szCs w:val="28"/>
          <w:lang w:val="uk-UA"/>
        </w:rPr>
        <w:t>и</w:t>
      </w:r>
      <w:r w:rsidR="00081DFA" w:rsidRPr="00B24B9B">
        <w:rPr>
          <w:rFonts w:ascii="Roboto Condensed Light" w:hAnsi="Roboto Condensed Light"/>
          <w:color w:val="002060"/>
          <w:sz w:val="28"/>
          <w:szCs w:val="28"/>
          <w:lang w:val="uk-UA"/>
        </w:rPr>
        <w:t xml:space="preserve"> інформаційного повідомлення про електронний аукціон) на відповідному етапі аукціону. </w:t>
      </w:r>
    </w:p>
    <w:p w14:paraId="2680A9B0" w14:textId="664F5396" w:rsidR="00081DFA" w:rsidRPr="003B322E" w:rsidRDefault="00081DFA" w:rsidP="00081DFA">
      <w:pPr>
        <w:spacing w:after="0" w:line="240" w:lineRule="auto"/>
        <w:ind w:firstLine="680"/>
        <w:jc w:val="both"/>
        <w:rPr>
          <w:rFonts w:ascii="Roboto Condensed Light" w:hAnsi="Roboto Condensed Light"/>
          <w:color w:val="002060"/>
          <w:sz w:val="28"/>
          <w:szCs w:val="28"/>
          <w:lang w:val="uk-UA"/>
        </w:rPr>
      </w:pPr>
      <w:r w:rsidRPr="00B24B9B">
        <w:rPr>
          <w:rFonts w:ascii="Roboto Condensed Light" w:hAnsi="Roboto Condensed Light"/>
          <w:color w:val="002060"/>
          <w:sz w:val="28"/>
          <w:szCs w:val="28"/>
          <w:lang w:val="uk-UA"/>
        </w:rPr>
        <w:t xml:space="preserve">При цьому інформація про продаж (внесення </w:t>
      </w:r>
      <w:r w:rsidR="00990AAB">
        <w:rPr>
          <w:rFonts w:ascii="Roboto Condensed Light" w:hAnsi="Roboto Condensed Light"/>
          <w:color w:val="002060"/>
          <w:sz w:val="28"/>
          <w:szCs w:val="28"/>
          <w:lang w:val="uk-UA"/>
        </w:rPr>
        <w:t>до</w:t>
      </w:r>
      <w:r w:rsidRPr="00B24B9B">
        <w:rPr>
          <w:rFonts w:ascii="Roboto Condensed Light" w:hAnsi="Roboto Condensed Light"/>
          <w:color w:val="002060"/>
          <w:sz w:val="28"/>
          <w:szCs w:val="28"/>
          <w:lang w:val="uk-UA"/>
        </w:rPr>
        <w:t xml:space="preserve"> систем</w:t>
      </w:r>
      <w:r w:rsidR="00990AAB">
        <w:rPr>
          <w:rFonts w:ascii="Roboto Condensed Light" w:hAnsi="Roboto Condensed Light"/>
          <w:color w:val="002060"/>
          <w:sz w:val="28"/>
          <w:szCs w:val="28"/>
          <w:lang w:val="uk-UA"/>
        </w:rPr>
        <w:t>и</w:t>
      </w:r>
      <w:r w:rsidRPr="00B24B9B">
        <w:rPr>
          <w:rFonts w:ascii="Roboto Condensed Light" w:hAnsi="Roboto Condensed Light"/>
          <w:color w:val="002060"/>
          <w:sz w:val="28"/>
          <w:szCs w:val="28"/>
          <w:lang w:val="uk-UA"/>
        </w:rPr>
        <w:t xml:space="preserve"> інформаційного повідомлення про електронні торги), що була оприлюднена раніше, у межах попереднього етапу реалізації нерухомого майна у виконавчому провадженні </w:t>
      </w:r>
      <w:r w:rsidR="002B294C" w:rsidRPr="00B24B9B">
        <w:rPr>
          <w:rFonts w:ascii="Roboto Condensed Light" w:hAnsi="Roboto Condensed Light"/>
          <w:color w:val="002060"/>
          <w:sz w:val="28"/>
          <w:szCs w:val="28"/>
          <w:lang w:val="uk-UA"/>
        </w:rPr>
        <w:t>–</w:t>
      </w:r>
      <w:r w:rsidRPr="00B24B9B">
        <w:rPr>
          <w:rFonts w:ascii="Roboto Condensed Light" w:hAnsi="Roboto Condensed Light"/>
          <w:color w:val="002060"/>
          <w:sz w:val="28"/>
          <w:szCs w:val="28"/>
          <w:lang w:val="uk-UA"/>
        </w:rPr>
        <w:t xml:space="preserve"> на перших, повторних електронних торгах, якщо вони завершились, однак нерухоме майно не було реалізовано, з подальшим виставленням цього майна на повторні (треті) електронні торги, не береться до уваги при вирішенні питання, чи вважається такою, що розпочалас</w:t>
      </w:r>
      <w:r w:rsidR="002B294C" w:rsidRPr="00B24B9B">
        <w:rPr>
          <w:rFonts w:ascii="Roboto Condensed Light" w:hAnsi="Roboto Condensed Light"/>
          <w:color w:val="002060"/>
          <w:sz w:val="28"/>
          <w:szCs w:val="28"/>
          <w:lang w:val="uk-UA"/>
        </w:rPr>
        <w:t>я</w:t>
      </w:r>
      <w:r w:rsidRPr="00B24B9B">
        <w:rPr>
          <w:rFonts w:ascii="Roboto Condensed Light" w:hAnsi="Roboto Condensed Light"/>
          <w:color w:val="002060"/>
          <w:sz w:val="28"/>
          <w:szCs w:val="28"/>
          <w:lang w:val="uk-UA"/>
        </w:rPr>
        <w:t>, стадія продажу майна з моменту оприлюднення інформації</w:t>
      </w:r>
      <w:r w:rsidRPr="00081DFA">
        <w:rPr>
          <w:rFonts w:ascii="Roboto Condensed Light" w:hAnsi="Roboto Condensed Light"/>
          <w:color w:val="002060"/>
          <w:sz w:val="26"/>
          <w:szCs w:val="26"/>
          <w:lang w:val="uk-UA"/>
        </w:rPr>
        <w:t xml:space="preserve"> </w:t>
      </w:r>
      <w:r w:rsidRPr="003B322E">
        <w:rPr>
          <w:rFonts w:ascii="Roboto Condensed Light" w:hAnsi="Roboto Condensed Light"/>
          <w:color w:val="002060"/>
          <w:sz w:val="28"/>
          <w:szCs w:val="28"/>
          <w:lang w:val="uk-UA"/>
        </w:rPr>
        <w:t xml:space="preserve">про продаж (внесення </w:t>
      </w:r>
      <w:r w:rsidR="009F20E4">
        <w:rPr>
          <w:rFonts w:ascii="Roboto Condensed Light" w:hAnsi="Roboto Condensed Light"/>
          <w:color w:val="002060"/>
          <w:sz w:val="28"/>
          <w:szCs w:val="28"/>
          <w:lang w:val="uk-UA"/>
        </w:rPr>
        <w:t>до</w:t>
      </w:r>
      <w:r w:rsidRPr="003B322E">
        <w:rPr>
          <w:rFonts w:ascii="Roboto Condensed Light" w:hAnsi="Roboto Condensed Light"/>
          <w:color w:val="002060"/>
          <w:sz w:val="28"/>
          <w:szCs w:val="28"/>
          <w:lang w:val="uk-UA"/>
        </w:rPr>
        <w:t xml:space="preserve"> систем</w:t>
      </w:r>
      <w:r w:rsidR="009F20E4">
        <w:rPr>
          <w:rFonts w:ascii="Roboto Condensed Light" w:hAnsi="Roboto Condensed Light"/>
          <w:color w:val="002060"/>
          <w:sz w:val="28"/>
          <w:szCs w:val="28"/>
          <w:lang w:val="uk-UA"/>
        </w:rPr>
        <w:t>и</w:t>
      </w:r>
      <w:r w:rsidRPr="003B322E">
        <w:rPr>
          <w:rFonts w:ascii="Roboto Condensed Light" w:hAnsi="Roboto Condensed Light"/>
          <w:color w:val="002060"/>
          <w:sz w:val="28"/>
          <w:szCs w:val="28"/>
          <w:lang w:val="uk-UA"/>
        </w:rPr>
        <w:t xml:space="preserve"> інформаційного повідомлення про електронні торги) на відповідному етапі торгів.</w:t>
      </w:r>
    </w:p>
    <w:p w14:paraId="30FA8C0C" w14:textId="04D318A9" w:rsidR="002B294C" w:rsidRPr="003B322E" w:rsidRDefault="002B294C" w:rsidP="00081DFA">
      <w:pPr>
        <w:spacing w:after="0" w:line="240" w:lineRule="auto"/>
        <w:ind w:firstLine="680"/>
        <w:jc w:val="both"/>
        <w:rPr>
          <w:rFonts w:ascii="Roboto Condensed Light" w:hAnsi="Roboto Condensed Light"/>
          <w:color w:val="002060"/>
          <w:sz w:val="28"/>
          <w:szCs w:val="28"/>
          <w:lang w:val="uk-UA"/>
        </w:rPr>
      </w:pPr>
      <w:r w:rsidRPr="003B322E">
        <w:rPr>
          <w:rFonts w:ascii="Roboto Condensed Light" w:hAnsi="Roboto Condensed Light"/>
          <w:color w:val="002060"/>
          <w:sz w:val="28"/>
          <w:szCs w:val="28"/>
          <w:lang w:val="uk-UA"/>
        </w:rPr>
        <w:t>К</w:t>
      </w:r>
      <w:r w:rsidR="00081DFA" w:rsidRPr="003B322E">
        <w:rPr>
          <w:rFonts w:ascii="Roboto Condensed Light" w:hAnsi="Roboto Condensed Light"/>
          <w:color w:val="002060"/>
          <w:sz w:val="28"/>
          <w:szCs w:val="28"/>
          <w:lang w:val="uk-UA"/>
        </w:rPr>
        <w:t>ож</w:t>
      </w:r>
      <w:r w:rsidR="009F20E4">
        <w:rPr>
          <w:rFonts w:ascii="Roboto Condensed Light" w:hAnsi="Roboto Condensed Light"/>
          <w:color w:val="002060"/>
          <w:sz w:val="28"/>
          <w:szCs w:val="28"/>
          <w:lang w:val="uk-UA"/>
        </w:rPr>
        <w:t>ен</w:t>
      </w:r>
      <w:r w:rsidR="00081DFA" w:rsidRPr="003B322E">
        <w:rPr>
          <w:rFonts w:ascii="Roboto Condensed Light" w:hAnsi="Roboto Condensed Light"/>
          <w:color w:val="002060"/>
          <w:sz w:val="28"/>
          <w:szCs w:val="28"/>
          <w:lang w:val="uk-UA"/>
        </w:rPr>
        <w:t xml:space="preserve"> із визначених </w:t>
      </w:r>
      <w:r w:rsidR="009F20E4">
        <w:rPr>
          <w:rFonts w:ascii="Roboto Condensed Light" w:hAnsi="Roboto Condensed Light"/>
          <w:color w:val="002060"/>
          <w:sz w:val="28"/>
          <w:szCs w:val="28"/>
          <w:lang w:val="uk-UA"/>
        </w:rPr>
        <w:t>з</w:t>
      </w:r>
      <w:r w:rsidR="00081DFA" w:rsidRPr="003B322E">
        <w:rPr>
          <w:rFonts w:ascii="Roboto Condensed Light" w:hAnsi="Roboto Condensed Light"/>
          <w:color w:val="002060"/>
          <w:sz w:val="28"/>
          <w:szCs w:val="28"/>
          <w:lang w:val="uk-UA"/>
        </w:rPr>
        <w:t xml:space="preserve">аконом видів електронних торгів з реалізації нерухомого майна у виконавчому провадженні має тотожну з іншими, однак самостійну стадійність, спрямовану на реалізацію майна боржника та укладення договору купівлі-продажу. </w:t>
      </w:r>
    </w:p>
    <w:p w14:paraId="16DB6A4D" w14:textId="0B74CB64" w:rsidR="00081DFA" w:rsidRPr="003B322E" w:rsidRDefault="002B294C" w:rsidP="00410B0E">
      <w:pPr>
        <w:spacing w:after="0" w:line="240" w:lineRule="auto"/>
        <w:ind w:firstLine="680"/>
        <w:jc w:val="both"/>
        <w:rPr>
          <w:rFonts w:ascii="Roboto Condensed Light" w:hAnsi="Roboto Condensed Light"/>
          <w:color w:val="002060"/>
          <w:sz w:val="28"/>
          <w:szCs w:val="28"/>
          <w:lang w:val="uk-UA"/>
        </w:rPr>
      </w:pPr>
      <w:r w:rsidRPr="003B322E">
        <w:rPr>
          <w:rFonts w:ascii="Roboto Condensed Light" w:hAnsi="Roboto Condensed Light"/>
          <w:color w:val="002060"/>
          <w:sz w:val="28"/>
          <w:szCs w:val="28"/>
          <w:lang w:val="uk-UA"/>
        </w:rPr>
        <w:t xml:space="preserve">Тому </w:t>
      </w:r>
      <w:r w:rsidR="00410B0E" w:rsidRPr="003B322E">
        <w:rPr>
          <w:rFonts w:ascii="Roboto Condensed Light" w:hAnsi="Roboto Condensed Light"/>
          <w:color w:val="002060"/>
          <w:sz w:val="28"/>
          <w:szCs w:val="28"/>
          <w:lang w:val="uk-UA"/>
        </w:rPr>
        <w:t>обставини</w:t>
      </w:r>
      <w:r w:rsidR="00081DFA" w:rsidRPr="003B322E">
        <w:rPr>
          <w:rFonts w:ascii="Roboto Condensed Light" w:hAnsi="Roboto Condensed Light"/>
          <w:color w:val="002060"/>
          <w:sz w:val="28"/>
          <w:szCs w:val="28"/>
          <w:lang w:val="uk-UA"/>
        </w:rPr>
        <w:t xml:space="preserve"> визнання перших торгів такими, що не відбулися</w:t>
      </w:r>
      <w:r w:rsidR="009F20E4">
        <w:rPr>
          <w:rFonts w:ascii="Roboto Condensed Light" w:hAnsi="Roboto Condensed Light"/>
          <w:color w:val="002060"/>
          <w:sz w:val="28"/>
          <w:szCs w:val="28"/>
          <w:lang w:val="uk-UA"/>
        </w:rPr>
        <w:t>,</w:t>
      </w:r>
      <w:r w:rsidR="00081DFA" w:rsidRPr="003B322E">
        <w:rPr>
          <w:rFonts w:ascii="Roboto Condensed Light" w:hAnsi="Roboto Condensed Light"/>
          <w:color w:val="002060"/>
          <w:sz w:val="28"/>
          <w:szCs w:val="28"/>
          <w:lang w:val="uk-UA"/>
        </w:rPr>
        <w:t xml:space="preserve"> проведення подальших аукціонів з реалізації майна, які також визнані такими, що не відбулися, з урахуванням наведеного </w:t>
      </w:r>
      <w:r w:rsidR="00B928CE" w:rsidRPr="003B322E">
        <w:rPr>
          <w:rFonts w:ascii="Roboto Condensed Light" w:hAnsi="Roboto Condensed Light"/>
          <w:color w:val="002060"/>
          <w:sz w:val="28"/>
          <w:szCs w:val="28"/>
          <w:lang w:val="uk-UA"/>
        </w:rPr>
        <w:t>змісту «</w:t>
      </w:r>
      <w:r w:rsidR="00081DFA" w:rsidRPr="003B322E">
        <w:rPr>
          <w:rFonts w:ascii="Roboto Condensed Light" w:hAnsi="Roboto Condensed Light"/>
          <w:color w:val="002060"/>
          <w:sz w:val="28"/>
          <w:szCs w:val="28"/>
          <w:lang w:val="uk-UA"/>
        </w:rPr>
        <w:t>стадійності продажу майна</w:t>
      </w:r>
      <w:r w:rsidR="00B928CE" w:rsidRPr="003B322E">
        <w:rPr>
          <w:rFonts w:ascii="Roboto Condensed Light" w:hAnsi="Roboto Condensed Light"/>
          <w:color w:val="002060"/>
          <w:sz w:val="28"/>
          <w:szCs w:val="28"/>
          <w:lang w:val="uk-UA"/>
        </w:rPr>
        <w:t>»</w:t>
      </w:r>
      <w:r w:rsidR="00081DFA" w:rsidRPr="003B322E">
        <w:rPr>
          <w:rFonts w:ascii="Roboto Condensed Light" w:hAnsi="Roboto Condensed Light"/>
          <w:color w:val="002060"/>
          <w:sz w:val="28"/>
          <w:szCs w:val="28"/>
          <w:lang w:val="uk-UA"/>
        </w:rPr>
        <w:t xml:space="preserve"> </w:t>
      </w:r>
      <w:r w:rsidR="00410B0E" w:rsidRPr="003B322E">
        <w:rPr>
          <w:rFonts w:ascii="Roboto Condensed Light" w:hAnsi="Roboto Condensed Light"/>
          <w:color w:val="002060"/>
          <w:sz w:val="28"/>
          <w:szCs w:val="28"/>
          <w:lang w:val="uk-UA"/>
        </w:rPr>
        <w:t xml:space="preserve">свідчать, що дії приватного виконавця з реалізації майна боржника шляхом його передачі стягувачу в рахунок погашення заборгованості вже після введення мораторію </w:t>
      </w:r>
      <w:r w:rsidR="00081DFA" w:rsidRPr="003B322E">
        <w:rPr>
          <w:rFonts w:ascii="Roboto Condensed Light" w:hAnsi="Roboto Condensed Light"/>
          <w:color w:val="002060"/>
          <w:sz w:val="28"/>
          <w:szCs w:val="28"/>
          <w:lang w:val="uk-UA"/>
        </w:rPr>
        <w:t>суперечать закону та є неправомірними.</w:t>
      </w:r>
    </w:p>
    <w:p w14:paraId="7A89B973" w14:textId="77777777" w:rsidR="00081DFA" w:rsidRPr="003B322E" w:rsidRDefault="00410B0E" w:rsidP="00375C6E">
      <w:pPr>
        <w:spacing w:after="0" w:line="240" w:lineRule="auto"/>
        <w:ind w:firstLine="680"/>
        <w:jc w:val="both"/>
        <w:rPr>
          <w:rFonts w:ascii="Roboto Condensed Light" w:hAnsi="Roboto Condensed Light"/>
          <w:i/>
          <w:iCs/>
          <w:color w:val="002060"/>
          <w:sz w:val="24"/>
          <w:szCs w:val="24"/>
          <w:lang w:val="uk-UA"/>
        </w:rPr>
      </w:pPr>
      <w:r w:rsidRPr="003B322E">
        <w:rPr>
          <w:rFonts w:ascii="Roboto Condensed Light" w:hAnsi="Roboto Condensed Light"/>
          <w:i/>
          <w:iCs/>
          <w:color w:val="002060"/>
          <w:sz w:val="24"/>
          <w:szCs w:val="24"/>
          <w:lang w:val="uk-UA"/>
        </w:rPr>
        <w:t xml:space="preserve">Детальніше з текстом постанови від 12.09.2024 у справі № 903/135/23 (903/1020/23) можна ознайомитися за посиланням </w:t>
      </w:r>
      <w:hyperlink r:id="rId18" w:history="1">
        <w:r w:rsidRPr="003B322E">
          <w:rPr>
            <w:rStyle w:val="a3"/>
            <w:rFonts w:ascii="Roboto Condensed Light" w:hAnsi="Roboto Condensed Light"/>
            <w:iCs/>
            <w:sz w:val="24"/>
            <w:szCs w:val="24"/>
            <w:lang w:val="uk-UA"/>
          </w:rPr>
          <w:t>https://reyestr.court.gov.ua/Review/121725785</w:t>
        </w:r>
      </w:hyperlink>
      <w:r w:rsidRPr="003B322E">
        <w:rPr>
          <w:rFonts w:ascii="Roboto Condensed Light" w:hAnsi="Roboto Condensed Light"/>
          <w:i/>
          <w:iCs/>
          <w:color w:val="002060"/>
          <w:sz w:val="24"/>
          <w:szCs w:val="24"/>
          <w:lang w:val="uk-UA"/>
        </w:rPr>
        <w:t>.</w:t>
      </w:r>
    </w:p>
    <w:p w14:paraId="109C7ACC" w14:textId="77777777" w:rsidR="00410B0E" w:rsidRDefault="00410B0E" w:rsidP="00375C6E">
      <w:pPr>
        <w:spacing w:after="0" w:line="240" w:lineRule="auto"/>
        <w:ind w:firstLine="680"/>
        <w:jc w:val="both"/>
        <w:rPr>
          <w:rFonts w:ascii="Roboto Condensed Light" w:hAnsi="Roboto Condensed Light"/>
          <w:color w:val="002060"/>
          <w:sz w:val="26"/>
          <w:szCs w:val="26"/>
          <w:lang w:val="uk-UA"/>
        </w:rPr>
      </w:pPr>
    </w:p>
    <w:p w14:paraId="5E1FAE10" w14:textId="77777777" w:rsidR="00081DFA" w:rsidRPr="00375C6E" w:rsidRDefault="00081DFA" w:rsidP="00375C6E">
      <w:pPr>
        <w:spacing w:after="0" w:line="240" w:lineRule="auto"/>
        <w:ind w:firstLine="680"/>
        <w:jc w:val="both"/>
        <w:rPr>
          <w:rFonts w:ascii="Roboto Condensed Light" w:hAnsi="Roboto Condensed Light"/>
          <w:color w:val="002060"/>
          <w:sz w:val="26"/>
          <w:szCs w:val="26"/>
          <w:lang w:val="uk-UA"/>
        </w:rPr>
      </w:pPr>
    </w:p>
    <w:p w14:paraId="0065805F" w14:textId="77777777" w:rsidR="00BD350D" w:rsidRPr="00BD350D" w:rsidRDefault="00BD350D" w:rsidP="008B6C81">
      <w:pPr>
        <w:pStyle w:val="ae"/>
      </w:pPr>
      <w:r w:rsidRPr="00BD350D">
        <w:t>Щ</w:t>
      </w:r>
      <w:r>
        <w:t>одо умов і підстав для прийняття судом рішення про</w:t>
      </w:r>
      <w:r w:rsidRPr="00BD350D">
        <w:t xml:space="preserve"> введення наступної судової процедуру стосовно боржника </w:t>
      </w:r>
    </w:p>
    <w:p w14:paraId="50FA66D8" w14:textId="77777777" w:rsidR="00BD350D" w:rsidRPr="00BD350D" w:rsidRDefault="00BD350D" w:rsidP="00BD350D">
      <w:pPr>
        <w:spacing w:after="0" w:line="240" w:lineRule="auto"/>
        <w:ind w:firstLine="680"/>
        <w:jc w:val="both"/>
        <w:rPr>
          <w:rFonts w:ascii="Roboto Condensed Light" w:hAnsi="Roboto Condensed Light"/>
          <w:color w:val="002060"/>
          <w:sz w:val="26"/>
          <w:szCs w:val="26"/>
          <w:lang w:val="uk-UA"/>
        </w:rPr>
      </w:pPr>
    </w:p>
    <w:p w14:paraId="31485E5D" w14:textId="637C5386" w:rsidR="00BD350D" w:rsidRPr="00F418FF" w:rsidRDefault="00BD350D" w:rsidP="00BD350D">
      <w:pPr>
        <w:spacing w:after="0" w:line="240" w:lineRule="auto"/>
        <w:ind w:firstLine="680"/>
        <w:jc w:val="both"/>
        <w:rPr>
          <w:rFonts w:ascii="Roboto Condensed Light" w:hAnsi="Roboto Condensed Light"/>
          <w:color w:val="002060"/>
          <w:sz w:val="28"/>
          <w:szCs w:val="28"/>
          <w:lang w:val="uk-UA"/>
        </w:rPr>
      </w:pPr>
      <w:r w:rsidRPr="00F418FF">
        <w:rPr>
          <w:rFonts w:ascii="Roboto Condensed Light" w:hAnsi="Roboto Condensed Light"/>
          <w:color w:val="002060"/>
          <w:sz w:val="28"/>
          <w:szCs w:val="28"/>
          <w:lang w:val="uk-UA"/>
        </w:rPr>
        <w:t xml:space="preserve">Тлумачення положень статей 48, 49 </w:t>
      </w:r>
      <w:proofErr w:type="spellStart"/>
      <w:r w:rsidRPr="00F418FF">
        <w:rPr>
          <w:rFonts w:ascii="Roboto Condensed Light" w:hAnsi="Roboto Condensed Light"/>
          <w:color w:val="002060"/>
          <w:sz w:val="28"/>
          <w:szCs w:val="28"/>
          <w:lang w:val="uk-UA"/>
        </w:rPr>
        <w:t>КУзПБ</w:t>
      </w:r>
      <w:proofErr w:type="spellEnd"/>
      <w:r w:rsidRPr="00F418FF">
        <w:rPr>
          <w:rFonts w:ascii="Roboto Condensed Light" w:hAnsi="Roboto Condensed Light"/>
          <w:color w:val="002060"/>
          <w:sz w:val="28"/>
          <w:szCs w:val="28"/>
          <w:lang w:val="uk-UA"/>
        </w:rPr>
        <w:t xml:space="preserve"> свідчить, що господарський суд, проводячи підсумкове засідання у справі про банкрутство, приймає рішення про введення </w:t>
      </w:r>
      <w:r w:rsidR="00BC3C61" w:rsidRPr="00F418FF">
        <w:rPr>
          <w:rFonts w:ascii="Roboto Condensed Light" w:hAnsi="Roboto Condensed Light"/>
          <w:color w:val="002060"/>
          <w:sz w:val="28"/>
          <w:szCs w:val="28"/>
          <w:lang w:val="uk-UA"/>
        </w:rPr>
        <w:t xml:space="preserve">щодо боржника </w:t>
      </w:r>
      <w:r w:rsidRPr="00F418FF">
        <w:rPr>
          <w:rFonts w:ascii="Roboto Condensed Light" w:hAnsi="Roboto Condensed Light"/>
          <w:color w:val="002060"/>
          <w:sz w:val="28"/>
          <w:szCs w:val="28"/>
          <w:lang w:val="uk-UA"/>
        </w:rPr>
        <w:t>наступної судової процедури, визначен</w:t>
      </w:r>
      <w:r w:rsidR="00BC3C61">
        <w:rPr>
          <w:rFonts w:ascii="Roboto Condensed Light" w:hAnsi="Roboto Condensed Light"/>
          <w:color w:val="002060"/>
          <w:sz w:val="28"/>
          <w:szCs w:val="28"/>
          <w:lang w:val="uk-UA"/>
        </w:rPr>
        <w:t>ої</w:t>
      </w:r>
      <w:r w:rsidRPr="00F418FF">
        <w:rPr>
          <w:rFonts w:ascii="Roboto Condensed Light" w:hAnsi="Roboto Condensed Light"/>
          <w:color w:val="002060"/>
          <w:sz w:val="28"/>
          <w:szCs w:val="28"/>
          <w:lang w:val="uk-UA"/>
        </w:rPr>
        <w:t xml:space="preserve"> статт</w:t>
      </w:r>
      <w:r w:rsidR="00BC3C61">
        <w:rPr>
          <w:rFonts w:ascii="Roboto Condensed Light" w:hAnsi="Roboto Condensed Light"/>
          <w:color w:val="002060"/>
          <w:sz w:val="28"/>
          <w:szCs w:val="28"/>
          <w:lang w:val="uk-UA"/>
        </w:rPr>
        <w:t>ею</w:t>
      </w:r>
      <w:r w:rsidRPr="00F418FF">
        <w:rPr>
          <w:rFonts w:ascii="Roboto Condensed Light" w:hAnsi="Roboto Condensed Light"/>
          <w:color w:val="002060"/>
          <w:sz w:val="28"/>
          <w:szCs w:val="28"/>
          <w:lang w:val="uk-UA"/>
        </w:rPr>
        <w:t xml:space="preserve"> 6 </w:t>
      </w:r>
      <w:proofErr w:type="spellStart"/>
      <w:r w:rsidRPr="00F418FF">
        <w:rPr>
          <w:rFonts w:ascii="Roboto Condensed Light" w:hAnsi="Roboto Condensed Light"/>
          <w:color w:val="002060"/>
          <w:sz w:val="28"/>
          <w:szCs w:val="28"/>
          <w:lang w:val="uk-UA"/>
        </w:rPr>
        <w:t>КУзПБ</w:t>
      </w:r>
      <w:proofErr w:type="spellEnd"/>
      <w:r w:rsidRPr="00F418FF">
        <w:rPr>
          <w:rFonts w:ascii="Roboto Condensed Light" w:hAnsi="Roboto Condensed Light"/>
          <w:color w:val="002060"/>
          <w:sz w:val="28"/>
          <w:szCs w:val="28"/>
          <w:lang w:val="uk-UA"/>
        </w:rPr>
        <w:t xml:space="preserve">, із застосуванням судового розсуду. </w:t>
      </w:r>
    </w:p>
    <w:p w14:paraId="4058DB3E" w14:textId="7F09C956" w:rsidR="00BD350D" w:rsidRPr="00F418FF" w:rsidRDefault="00BD350D" w:rsidP="00BD350D">
      <w:pPr>
        <w:spacing w:after="0" w:line="240" w:lineRule="auto"/>
        <w:ind w:firstLine="680"/>
        <w:jc w:val="both"/>
        <w:rPr>
          <w:rFonts w:ascii="Roboto Condensed Light" w:hAnsi="Roboto Condensed Light"/>
          <w:color w:val="002060"/>
          <w:sz w:val="28"/>
          <w:szCs w:val="28"/>
          <w:lang w:val="uk-UA"/>
        </w:rPr>
      </w:pPr>
      <w:r w:rsidRPr="00F418FF">
        <w:rPr>
          <w:rFonts w:ascii="Roboto Condensed Light" w:hAnsi="Roboto Condensed Light"/>
          <w:color w:val="002060"/>
          <w:sz w:val="28"/>
          <w:szCs w:val="28"/>
          <w:lang w:val="uk-UA"/>
        </w:rPr>
        <w:t>Судовий розсуд – це передбачене законодавством право суду, яке реалізується за правилами</w:t>
      </w:r>
      <w:r w:rsidR="00BC3C61">
        <w:rPr>
          <w:rFonts w:ascii="Roboto Condensed Light" w:hAnsi="Roboto Condensed Light"/>
          <w:color w:val="002060"/>
          <w:sz w:val="28"/>
          <w:szCs w:val="28"/>
          <w:lang w:val="uk-UA"/>
        </w:rPr>
        <w:t>,</w:t>
      </w:r>
      <w:r w:rsidRPr="00F418FF">
        <w:rPr>
          <w:rFonts w:ascii="Roboto Condensed Light" w:hAnsi="Roboto Condensed Light"/>
          <w:color w:val="002060"/>
          <w:sz w:val="28"/>
          <w:szCs w:val="28"/>
          <w:lang w:val="uk-UA"/>
        </w:rPr>
        <w:t xml:space="preserve"> </w:t>
      </w:r>
      <w:r w:rsidR="00247249">
        <w:rPr>
          <w:rFonts w:ascii="Roboto Condensed Light" w:hAnsi="Roboto Condensed Light"/>
          <w:color w:val="002060"/>
          <w:sz w:val="28"/>
          <w:szCs w:val="28"/>
          <w:lang w:val="uk-UA"/>
        </w:rPr>
        <w:t>регламентованими</w:t>
      </w:r>
      <w:r w:rsidRPr="00F418FF">
        <w:rPr>
          <w:rFonts w:ascii="Roboto Condensed Light" w:hAnsi="Roboto Condensed Light"/>
          <w:color w:val="002060"/>
          <w:sz w:val="28"/>
          <w:szCs w:val="28"/>
          <w:lang w:val="uk-UA"/>
        </w:rPr>
        <w:t xml:space="preserve"> </w:t>
      </w:r>
      <w:proofErr w:type="spellStart"/>
      <w:r w:rsidRPr="00F418FF">
        <w:rPr>
          <w:rFonts w:ascii="Roboto Condensed Light" w:hAnsi="Roboto Condensed Light"/>
          <w:color w:val="002060"/>
          <w:sz w:val="28"/>
          <w:szCs w:val="28"/>
          <w:lang w:val="uk-UA"/>
        </w:rPr>
        <w:t>КУзПБ</w:t>
      </w:r>
      <w:proofErr w:type="spellEnd"/>
      <w:r w:rsidRPr="00F418FF">
        <w:rPr>
          <w:rFonts w:ascii="Roboto Condensed Light" w:hAnsi="Roboto Condensed Light"/>
          <w:color w:val="002060"/>
          <w:sz w:val="28"/>
          <w:szCs w:val="28"/>
          <w:lang w:val="uk-UA"/>
        </w:rPr>
        <w:t xml:space="preserve">, ГПК України та іншими нормативно-правовими актами, </w:t>
      </w:r>
      <w:r w:rsidR="00BC3C61">
        <w:rPr>
          <w:rFonts w:ascii="Roboto Condensed Light" w:hAnsi="Roboto Condensed Light"/>
          <w:color w:val="002060"/>
          <w:sz w:val="28"/>
          <w:szCs w:val="28"/>
          <w:lang w:val="uk-UA"/>
        </w:rPr>
        <w:t xml:space="preserve">і </w:t>
      </w:r>
      <w:r w:rsidRPr="00F418FF">
        <w:rPr>
          <w:rFonts w:ascii="Roboto Condensed Light" w:hAnsi="Roboto Condensed Light"/>
          <w:color w:val="002060"/>
          <w:sz w:val="28"/>
          <w:szCs w:val="28"/>
          <w:lang w:val="uk-UA"/>
        </w:rPr>
        <w:t>надає йому можливість під час прийняття судового рішення (вчинення процесуальної дії) обрати з декількох варіантів</w:t>
      </w:r>
      <w:r w:rsidR="00247249">
        <w:rPr>
          <w:rFonts w:ascii="Roboto Condensed Light" w:hAnsi="Roboto Condensed Light"/>
          <w:color w:val="002060"/>
          <w:sz w:val="28"/>
          <w:szCs w:val="28"/>
          <w:lang w:val="uk-UA"/>
        </w:rPr>
        <w:t xml:space="preserve"> рішення</w:t>
      </w:r>
      <w:r w:rsidRPr="00F418FF">
        <w:rPr>
          <w:rFonts w:ascii="Roboto Condensed Light" w:hAnsi="Roboto Condensed Light"/>
          <w:color w:val="002060"/>
          <w:sz w:val="28"/>
          <w:szCs w:val="28"/>
          <w:lang w:val="uk-UA"/>
        </w:rPr>
        <w:t xml:space="preserve">, </w:t>
      </w:r>
      <w:r w:rsidR="00BC3C61">
        <w:rPr>
          <w:rFonts w:ascii="Roboto Condensed Light" w:hAnsi="Roboto Condensed Light"/>
          <w:color w:val="002060"/>
          <w:sz w:val="28"/>
          <w:szCs w:val="28"/>
          <w:lang w:val="uk-UA"/>
        </w:rPr>
        <w:t>у</w:t>
      </w:r>
      <w:r w:rsidRPr="00F418FF">
        <w:rPr>
          <w:rFonts w:ascii="Roboto Condensed Light" w:hAnsi="Roboto Condensed Light"/>
          <w:color w:val="002060"/>
          <w:sz w:val="28"/>
          <w:szCs w:val="28"/>
          <w:lang w:val="uk-UA"/>
        </w:rPr>
        <w:t>становлених законом чи визначених на його основі судом (повністю або частково за змістом та/</w:t>
      </w:r>
      <w:r w:rsidR="00BC3C61">
        <w:rPr>
          <w:rFonts w:ascii="Roboto Condensed Light" w:hAnsi="Roboto Condensed Light"/>
          <w:color w:val="002060"/>
          <w:sz w:val="28"/>
          <w:szCs w:val="28"/>
          <w:lang w:val="uk-UA"/>
        </w:rPr>
        <w:t>або</w:t>
      </w:r>
      <w:r w:rsidRPr="00F418FF">
        <w:rPr>
          <w:rFonts w:ascii="Roboto Condensed Light" w:hAnsi="Roboto Condensed Light"/>
          <w:color w:val="002060"/>
          <w:sz w:val="28"/>
          <w:szCs w:val="28"/>
          <w:lang w:val="uk-UA"/>
        </w:rPr>
        <w:t xml:space="preserve"> обсягом найбільш оптимальни</w:t>
      </w:r>
      <w:r w:rsidR="00247249">
        <w:rPr>
          <w:rFonts w:ascii="Roboto Condensed Light" w:hAnsi="Roboto Condensed Light"/>
          <w:color w:val="002060"/>
          <w:sz w:val="28"/>
          <w:szCs w:val="28"/>
          <w:lang w:val="uk-UA"/>
        </w:rPr>
        <w:t>й</w:t>
      </w:r>
      <w:r w:rsidRPr="00F418FF">
        <w:rPr>
          <w:rFonts w:ascii="Roboto Condensed Light" w:hAnsi="Roboto Condensed Light"/>
          <w:color w:val="002060"/>
          <w:sz w:val="28"/>
          <w:szCs w:val="28"/>
          <w:lang w:val="uk-UA"/>
        </w:rPr>
        <w:t xml:space="preserve"> </w:t>
      </w:r>
      <w:r w:rsidR="00BC3C61">
        <w:rPr>
          <w:rFonts w:ascii="Roboto Condensed Light" w:hAnsi="Roboto Condensed Light"/>
          <w:color w:val="002060"/>
          <w:sz w:val="28"/>
          <w:szCs w:val="28"/>
          <w:lang w:val="uk-UA"/>
        </w:rPr>
        <w:t>у</w:t>
      </w:r>
      <w:r w:rsidRPr="00F418FF">
        <w:rPr>
          <w:rFonts w:ascii="Roboto Condensed Light" w:hAnsi="Roboto Condensed Light"/>
          <w:color w:val="002060"/>
          <w:sz w:val="28"/>
          <w:szCs w:val="28"/>
          <w:lang w:val="uk-UA"/>
        </w:rPr>
        <w:t xml:space="preserve"> правових і фактичних умовах розгляду та вирішення справи з метою забезпечення верховенства права, справедливості та ефективного поновлення порушених прав та інтересів учасників судового процесу.</w:t>
      </w:r>
    </w:p>
    <w:p w14:paraId="2BDFC1FA" w14:textId="55820F6A" w:rsidR="00BD350D" w:rsidRPr="00F418FF" w:rsidRDefault="00BD350D" w:rsidP="00BD350D">
      <w:pPr>
        <w:spacing w:after="0" w:line="240" w:lineRule="auto"/>
        <w:ind w:firstLine="680"/>
        <w:jc w:val="both"/>
        <w:rPr>
          <w:rFonts w:ascii="Roboto Condensed Light" w:hAnsi="Roboto Condensed Light"/>
          <w:color w:val="002060"/>
          <w:sz w:val="28"/>
          <w:szCs w:val="28"/>
          <w:lang w:val="uk-UA"/>
        </w:rPr>
      </w:pPr>
      <w:r w:rsidRPr="00F418FF">
        <w:rPr>
          <w:rFonts w:ascii="Roboto Condensed Light" w:hAnsi="Roboto Condensed Light"/>
          <w:color w:val="002060"/>
          <w:sz w:val="28"/>
          <w:szCs w:val="28"/>
          <w:lang w:val="uk-UA"/>
        </w:rPr>
        <w:t xml:space="preserve">Наявність рішення зборів кредиторів про перехід до наступної судової процедури і звернення до господарського суду з клопотанням про визнання боржника банкрутом та відкриття ліквідаційної процедури не </w:t>
      </w:r>
      <w:r w:rsidR="00D74CD9">
        <w:rPr>
          <w:rFonts w:ascii="Roboto Condensed Light" w:hAnsi="Roboto Condensed Light"/>
          <w:color w:val="002060"/>
          <w:sz w:val="28"/>
          <w:szCs w:val="28"/>
          <w:lang w:val="uk-UA"/>
        </w:rPr>
        <w:t>вважаються</w:t>
      </w:r>
      <w:r w:rsidRPr="00F418FF">
        <w:rPr>
          <w:rFonts w:ascii="Roboto Condensed Light" w:hAnsi="Roboto Condensed Light"/>
          <w:color w:val="002060"/>
          <w:sz w:val="28"/>
          <w:szCs w:val="28"/>
          <w:lang w:val="uk-UA"/>
        </w:rPr>
        <w:t xml:space="preserve"> безумовною підставою для введення господарським судом ліквідаційної процедури боржника. Адже частиною четвертою статті 49 </w:t>
      </w:r>
      <w:proofErr w:type="spellStart"/>
      <w:r w:rsidRPr="00F418FF">
        <w:rPr>
          <w:rFonts w:ascii="Roboto Condensed Light" w:hAnsi="Roboto Condensed Light"/>
          <w:color w:val="002060"/>
          <w:sz w:val="28"/>
          <w:szCs w:val="28"/>
          <w:lang w:val="uk-UA"/>
        </w:rPr>
        <w:t>КУзПБ</w:t>
      </w:r>
      <w:proofErr w:type="spellEnd"/>
      <w:r w:rsidRPr="00F418FF">
        <w:rPr>
          <w:rFonts w:ascii="Roboto Condensed Light" w:hAnsi="Roboto Condensed Light"/>
          <w:color w:val="002060"/>
          <w:sz w:val="28"/>
          <w:szCs w:val="28"/>
          <w:lang w:val="uk-UA"/>
        </w:rPr>
        <w:t xml:space="preserve"> законодавцем надано право суду навіть за відсутності відповідного рішення зборів кредиторів боржника, але за наявності обставин (після закінчення термінів, визначених </w:t>
      </w:r>
      <w:proofErr w:type="spellStart"/>
      <w:r w:rsidRPr="00F418FF">
        <w:rPr>
          <w:rFonts w:ascii="Roboto Condensed Light" w:hAnsi="Roboto Condensed Light"/>
          <w:color w:val="002060"/>
          <w:sz w:val="28"/>
          <w:szCs w:val="28"/>
          <w:lang w:val="uk-UA"/>
        </w:rPr>
        <w:t>КУзПБ</w:t>
      </w:r>
      <w:proofErr w:type="spellEnd"/>
      <w:r w:rsidRPr="00F418FF">
        <w:rPr>
          <w:rFonts w:ascii="Roboto Condensed Light" w:hAnsi="Roboto Condensed Light"/>
          <w:color w:val="002060"/>
          <w:sz w:val="28"/>
          <w:szCs w:val="28"/>
          <w:lang w:val="uk-UA"/>
        </w:rPr>
        <w:t xml:space="preserve"> щодо тривалості процедури розпорядження майном, за наявності ознак банкрутства та за відсутності пропозицій щодо санації боржника) прийняти постанову про визнання боржника банкрутом та відкриття ліквідаційної процедури за власною ініціативою. </w:t>
      </w:r>
    </w:p>
    <w:p w14:paraId="42214F3D" w14:textId="7D81CC12" w:rsidR="00BD350D" w:rsidRPr="00D74CD9" w:rsidRDefault="00BD350D" w:rsidP="00BD350D">
      <w:pPr>
        <w:spacing w:after="0" w:line="240" w:lineRule="auto"/>
        <w:ind w:firstLine="680"/>
        <w:jc w:val="both"/>
        <w:rPr>
          <w:rFonts w:ascii="Roboto Condensed Light" w:hAnsi="Roboto Condensed Light"/>
          <w:color w:val="002060"/>
          <w:sz w:val="28"/>
          <w:szCs w:val="28"/>
          <w:lang w:val="uk-UA"/>
        </w:rPr>
      </w:pPr>
      <w:r w:rsidRPr="00D74CD9">
        <w:rPr>
          <w:rFonts w:ascii="Roboto Condensed Light" w:hAnsi="Roboto Condensed Light"/>
          <w:color w:val="002060"/>
          <w:sz w:val="28"/>
          <w:szCs w:val="28"/>
          <w:lang w:val="uk-UA"/>
        </w:rPr>
        <w:t xml:space="preserve">На вирішення питання </w:t>
      </w:r>
      <w:r w:rsidR="00904F57">
        <w:rPr>
          <w:rFonts w:ascii="Roboto Condensed Light" w:hAnsi="Roboto Condensed Light"/>
          <w:color w:val="002060"/>
          <w:sz w:val="28"/>
          <w:szCs w:val="28"/>
          <w:lang w:val="uk-UA"/>
        </w:rPr>
        <w:t xml:space="preserve">про </w:t>
      </w:r>
      <w:r w:rsidRPr="00D74CD9">
        <w:rPr>
          <w:rFonts w:ascii="Roboto Condensed Light" w:hAnsi="Roboto Condensed Light"/>
          <w:color w:val="002060"/>
          <w:sz w:val="28"/>
          <w:szCs w:val="28"/>
          <w:lang w:val="uk-UA"/>
        </w:rPr>
        <w:t>перех</w:t>
      </w:r>
      <w:r w:rsidR="00904F57">
        <w:rPr>
          <w:rFonts w:ascii="Roboto Condensed Light" w:hAnsi="Roboto Condensed Light"/>
          <w:color w:val="002060"/>
          <w:sz w:val="28"/>
          <w:szCs w:val="28"/>
          <w:lang w:val="uk-UA"/>
        </w:rPr>
        <w:t>ід</w:t>
      </w:r>
      <w:r w:rsidRPr="00D74CD9">
        <w:rPr>
          <w:rFonts w:ascii="Roboto Condensed Light" w:hAnsi="Roboto Condensed Light"/>
          <w:color w:val="002060"/>
          <w:sz w:val="28"/>
          <w:szCs w:val="28"/>
          <w:lang w:val="uk-UA"/>
        </w:rPr>
        <w:t xml:space="preserve"> до ліквідаційної процедури впливають, за загальним правилом, три чинники: закінчення 170-денного строку, відведеного для стадії розпорядження майном; наявність ознак банкрутства; наявність рішення зборів кредиторів щодо переходу до ліквідаційної процедури та</w:t>
      </w:r>
      <w:r w:rsidR="00D74CD9">
        <w:rPr>
          <w:rFonts w:ascii="Roboto Condensed Light" w:hAnsi="Roboto Condensed Light"/>
          <w:color w:val="002060"/>
          <w:sz w:val="28"/>
          <w:szCs w:val="28"/>
          <w:lang w:val="uk-UA"/>
        </w:rPr>
        <w:t>,</w:t>
      </w:r>
      <w:r w:rsidRPr="00D74CD9">
        <w:rPr>
          <w:rFonts w:ascii="Roboto Condensed Light" w:hAnsi="Roboto Condensed Light"/>
          <w:color w:val="002060"/>
          <w:sz w:val="28"/>
          <w:szCs w:val="28"/>
          <w:lang w:val="uk-UA"/>
        </w:rPr>
        <w:t xml:space="preserve"> відповідно</w:t>
      </w:r>
      <w:r w:rsidR="00D74CD9">
        <w:rPr>
          <w:rFonts w:ascii="Roboto Condensed Light" w:hAnsi="Roboto Condensed Light"/>
          <w:color w:val="002060"/>
          <w:sz w:val="28"/>
          <w:szCs w:val="28"/>
          <w:lang w:val="uk-UA"/>
        </w:rPr>
        <w:t>,</w:t>
      </w:r>
      <w:r w:rsidRPr="00D74CD9">
        <w:rPr>
          <w:rFonts w:ascii="Roboto Condensed Light" w:hAnsi="Roboto Condensed Light"/>
          <w:color w:val="002060"/>
          <w:sz w:val="28"/>
          <w:szCs w:val="28"/>
          <w:lang w:val="uk-UA"/>
        </w:rPr>
        <w:t xml:space="preserve"> відсутність пропозицій щодо санації боржника.</w:t>
      </w:r>
    </w:p>
    <w:p w14:paraId="12E9B293" w14:textId="6B05C538" w:rsidR="00BD350D" w:rsidRPr="00D74CD9" w:rsidRDefault="00BD350D" w:rsidP="00BD350D">
      <w:pPr>
        <w:spacing w:after="0" w:line="240" w:lineRule="auto"/>
        <w:ind w:firstLine="680"/>
        <w:jc w:val="both"/>
        <w:rPr>
          <w:rFonts w:ascii="Roboto Condensed Light" w:hAnsi="Roboto Condensed Light"/>
          <w:color w:val="002060"/>
          <w:sz w:val="28"/>
          <w:szCs w:val="28"/>
          <w:lang w:val="uk-UA"/>
        </w:rPr>
      </w:pPr>
      <w:r w:rsidRPr="00D74CD9">
        <w:rPr>
          <w:rFonts w:ascii="Roboto Condensed Light" w:hAnsi="Roboto Condensed Light"/>
          <w:color w:val="002060"/>
          <w:sz w:val="28"/>
          <w:szCs w:val="28"/>
          <w:lang w:val="uk-UA"/>
        </w:rPr>
        <w:t xml:space="preserve">Завдання підсумкового засідання суду полягає </w:t>
      </w:r>
      <w:r w:rsidR="00D74CD9">
        <w:rPr>
          <w:rFonts w:ascii="Roboto Condensed Light" w:hAnsi="Roboto Condensed Light"/>
          <w:color w:val="002060"/>
          <w:sz w:val="28"/>
          <w:szCs w:val="28"/>
          <w:lang w:val="uk-UA"/>
        </w:rPr>
        <w:t>у</w:t>
      </w:r>
      <w:r w:rsidRPr="00D74CD9">
        <w:rPr>
          <w:rFonts w:ascii="Roboto Condensed Light" w:hAnsi="Roboto Condensed Light"/>
          <w:color w:val="002060"/>
          <w:sz w:val="28"/>
          <w:szCs w:val="28"/>
          <w:lang w:val="uk-UA"/>
        </w:rPr>
        <w:t xml:space="preserve"> з</w:t>
      </w:r>
      <w:r w:rsidR="00F7202B" w:rsidRPr="00D74CD9">
        <w:rPr>
          <w:rFonts w:ascii="Roboto Condensed Light" w:hAnsi="Roboto Condensed Light"/>
          <w:color w:val="002060"/>
          <w:sz w:val="28"/>
          <w:szCs w:val="28"/>
          <w:lang w:val="uk-UA"/>
        </w:rPr>
        <w:t>'</w:t>
      </w:r>
      <w:r w:rsidRPr="00D74CD9">
        <w:rPr>
          <w:rFonts w:ascii="Roboto Condensed Light" w:hAnsi="Roboto Condensed Light"/>
          <w:color w:val="002060"/>
          <w:sz w:val="28"/>
          <w:szCs w:val="28"/>
          <w:lang w:val="uk-UA"/>
        </w:rPr>
        <w:t>ясуванні ознак неплатоспроможності для визначення наступної судової процедури згідно з клопотанням комітету кредиторів, однак остаточна їх оцінка надається судом.</w:t>
      </w:r>
    </w:p>
    <w:p w14:paraId="2A747BF5" w14:textId="43F9AC32" w:rsidR="00BD350D" w:rsidRPr="00D74CD9" w:rsidRDefault="00904F57" w:rsidP="00BD350D">
      <w:pPr>
        <w:spacing w:after="0" w:line="240" w:lineRule="auto"/>
        <w:ind w:firstLine="680"/>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Отже</w:t>
      </w:r>
      <w:r w:rsidR="00BD350D" w:rsidRPr="00D74CD9">
        <w:rPr>
          <w:rFonts w:ascii="Roboto Condensed Light" w:hAnsi="Roboto Condensed Light"/>
          <w:color w:val="002060"/>
          <w:sz w:val="28"/>
          <w:szCs w:val="28"/>
          <w:lang w:val="uk-UA"/>
        </w:rPr>
        <w:t xml:space="preserve">, підставою для визнання боржника банкрутом є недостатність його майна для задоволення вимог кредиторів, що встановлюється судом шляхом зіставлення активів і пасивів боржника. Без встановлення фінансового стану боржника (зазначення конкретних показників, що відображають наявність фінансових ресурсів), наявності чи відсутності майнових активів у нього, за рахунок яких можна продовжити виробничу діяльність з метою погашення кредиторської заборгованості, без перевірки можливості застосування до боржника іншої, ніж ліквідація, судової процедури висновок про визнання боржника банкрутом та відкриття ліквідаційної процедури є передчасним, адже таке рішення повинно прийматися за наявності належних та допустимих доказів про відсутність можливості відновити платоспроможність боржника та погасити вимоги кредиторів не інакше, як через застосування ліквідаційної процедури </w:t>
      </w:r>
    </w:p>
    <w:p w14:paraId="51C43594" w14:textId="08DBEF79" w:rsidR="00BD350D" w:rsidRPr="00D74CD9" w:rsidRDefault="00BD350D" w:rsidP="00BD350D">
      <w:pPr>
        <w:spacing w:after="0" w:line="240" w:lineRule="auto"/>
        <w:ind w:firstLine="680"/>
        <w:jc w:val="both"/>
        <w:rPr>
          <w:rFonts w:ascii="Roboto Condensed Light" w:hAnsi="Roboto Condensed Light"/>
          <w:color w:val="002060"/>
          <w:sz w:val="28"/>
          <w:szCs w:val="28"/>
          <w:lang w:val="uk-UA"/>
        </w:rPr>
      </w:pPr>
      <w:r w:rsidRPr="00D74CD9">
        <w:rPr>
          <w:rFonts w:ascii="Roboto Condensed Light" w:hAnsi="Roboto Condensed Light"/>
          <w:color w:val="002060"/>
          <w:sz w:val="28"/>
          <w:szCs w:val="28"/>
          <w:lang w:val="uk-UA"/>
        </w:rPr>
        <w:t>При цьому перелік доказів</w:t>
      </w:r>
      <w:r w:rsidR="00904F57">
        <w:rPr>
          <w:rFonts w:ascii="Roboto Condensed Light" w:hAnsi="Roboto Condensed Light"/>
          <w:color w:val="002060"/>
          <w:sz w:val="28"/>
          <w:szCs w:val="28"/>
          <w:lang w:val="uk-UA"/>
        </w:rPr>
        <w:t>,</w:t>
      </w:r>
      <w:r w:rsidRPr="00D74CD9">
        <w:rPr>
          <w:rFonts w:ascii="Roboto Condensed Light" w:hAnsi="Roboto Condensed Light"/>
          <w:color w:val="002060"/>
          <w:sz w:val="28"/>
          <w:szCs w:val="28"/>
          <w:lang w:val="uk-UA"/>
        </w:rPr>
        <w:t xml:space="preserve"> </w:t>
      </w:r>
      <w:r w:rsidR="000014F5">
        <w:rPr>
          <w:rFonts w:ascii="Roboto Condensed Light" w:hAnsi="Roboto Condensed Light"/>
          <w:color w:val="002060"/>
          <w:sz w:val="28"/>
          <w:szCs w:val="28"/>
          <w:lang w:val="uk-UA"/>
        </w:rPr>
        <w:t>за</w:t>
      </w:r>
      <w:r w:rsidRPr="00D74CD9">
        <w:rPr>
          <w:rFonts w:ascii="Roboto Condensed Light" w:hAnsi="Roboto Condensed Light"/>
          <w:color w:val="002060"/>
          <w:sz w:val="28"/>
          <w:szCs w:val="28"/>
          <w:lang w:val="uk-UA"/>
        </w:rPr>
        <w:t xml:space="preserve"> яки</w:t>
      </w:r>
      <w:r w:rsidR="000014F5">
        <w:rPr>
          <w:rFonts w:ascii="Roboto Condensed Light" w:hAnsi="Roboto Condensed Light"/>
          <w:color w:val="002060"/>
          <w:sz w:val="28"/>
          <w:szCs w:val="28"/>
          <w:lang w:val="uk-UA"/>
        </w:rPr>
        <w:t>ми</w:t>
      </w:r>
      <w:r w:rsidRPr="00D74CD9">
        <w:rPr>
          <w:rFonts w:ascii="Roboto Condensed Light" w:hAnsi="Roboto Condensed Light"/>
          <w:color w:val="002060"/>
          <w:sz w:val="28"/>
          <w:szCs w:val="28"/>
          <w:lang w:val="uk-UA"/>
        </w:rPr>
        <w:t xml:space="preserve"> судом встановлюється наявність ознак неплатоспроможності боржника</w:t>
      </w:r>
      <w:r w:rsidR="00904F57">
        <w:rPr>
          <w:rFonts w:ascii="Roboto Condensed Light" w:hAnsi="Roboto Condensed Light"/>
          <w:color w:val="002060"/>
          <w:sz w:val="28"/>
          <w:szCs w:val="28"/>
          <w:lang w:val="uk-UA"/>
        </w:rPr>
        <w:t>,</w:t>
      </w:r>
      <w:r w:rsidRPr="00D74CD9">
        <w:rPr>
          <w:rFonts w:ascii="Roboto Condensed Light" w:hAnsi="Roboto Condensed Light"/>
          <w:color w:val="002060"/>
          <w:sz w:val="28"/>
          <w:szCs w:val="28"/>
          <w:lang w:val="uk-UA"/>
        </w:rPr>
        <w:t xml:space="preserve"> не є вичерпним та жоден із доказів (джерел інформації)</w:t>
      </w:r>
      <w:r w:rsidR="00904F57">
        <w:rPr>
          <w:rFonts w:ascii="Roboto Condensed Light" w:hAnsi="Roboto Condensed Light"/>
          <w:color w:val="002060"/>
          <w:sz w:val="28"/>
          <w:szCs w:val="28"/>
          <w:lang w:val="uk-UA"/>
        </w:rPr>
        <w:t>,</w:t>
      </w:r>
      <w:r w:rsidRPr="00D74CD9">
        <w:rPr>
          <w:rFonts w:ascii="Roboto Condensed Light" w:hAnsi="Roboto Condensed Light"/>
          <w:color w:val="002060"/>
          <w:sz w:val="28"/>
          <w:szCs w:val="28"/>
          <w:lang w:val="uk-UA"/>
        </w:rPr>
        <w:t xml:space="preserve"> на підставі яких здійснюється такий аналіз</w:t>
      </w:r>
      <w:r w:rsidR="00904F57">
        <w:rPr>
          <w:rFonts w:ascii="Roboto Condensed Light" w:hAnsi="Roboto Condensed Light"/>
          <w:color w:val="002060"/>
          <w:sz w:val="28"/>
          <w:szCs w:val="28"/>
          <w:lang w:val="uk-UA"/>
        </w:rPr>
        <w:t>,</w:t>
      </w:r>
      <w:r w:rsidRPr="00D74CD9">
        <w:rPr>
          <w:rFonts w:ascii="Roboto Condensed Light" w:hAnsi="Roboto Condensed Light"/>
          <w:color w:val="002060"/>
          <w:sz w:val="28"/>
          <w:szCs w:val="28"/>
          <w:lang w:val="uk-UA"/>
        </w:rPr>
        <w:t xml:space="preserve"> не </w:t>
      </w:r>
      <w:r w:rsidR="000014F5">
        <w:rPr>
          <w:rFonts w:ascii="Roboto Condensed Light" w:hAnsi="Roboto Condensed Light"/>
          <w:color w:val="002060"/>
          <w:sz w:val="28"/>
          <w:szCs w:val="28"/>
          <w:lang w:val="uk-UA"/>
        </w:rPr>
        <w:t>вважається</w:t>
      </w:r>
      <w:r w:rsidRPr="00D74CD9">
        <w:rPr>
          <w:rFonts w:ascii="Roboto Condensed Light" w:hAnsi="Roboto Condensed Light"/>
          <w:color w:val="002060"/>
          <w:sz w:val="28"/>
          <w:szCs w:val="28"/>
          <w:lang w:val="uk-UA"/>
        </w:rPr>
        <w:t xml:space="preserve"> визначальним. Дійсний фінансово-господарський стан боржника у справі про банкрутство встановлюється судом </w:t>
      </w:r>
      <w:r w:rsidR="00904F57">
        <w:rPr>
          <w:rFonts w:ascii="Roboto Condensed Light" w:hAnsi="Roboto Condensed Light"/>
          <w:color w:val="002060"/>
          <w:sz w:val="28"/>
          <w:szCs w:val="28"/>
          <w:lang w:val="uk-UA"/>
        </w:rPr>
        <w:t>шляхом</w:t>
      </w:r>
      <w:r w:rsidRPr="00D74CD9">
        <w:rPr>
          <w:rFonts w:ascii="Roboto Condensed Light" w:hAnsi="Roboto Condensed Light"/>
          <w:color w:val="002060"/>
          <w:sz w:val="28"/>
          <w:szCs w:val="28"/>
          <w:lang w:val="uk-UA"/>
        </w:rPr>
        <w:t xml:space="preserve"> комплексного дослідження сукупності всіх наявних у справі доказів.</w:t>
      </w:r>
    </w:p>
    <w:p w14:paraId="6F4844DB" w14:textId="77777777" w:rsidR="00A17C61" w:rsidRPr="00933CF0" w:rsidRDefault="00D10C5F" w:rsidP="00BD350D">
      <w:pPr>
        <w:spacing w:after="0" w:line="240" w:lineRule="auto"/>
        <w:ind w:firstLine="680"/>
        <w:jc w:val="both"/>
        <w:rPr>
          <w:rFonts w:ascii="Roboto Condensed Light" w:hAnsi="Roboto Condensed Light"/>
          <w:i/>
          <w:iCs/>
          <w:color w:val="002060"/>
          <w:sz w:val="24"/>
          <w:szCs w:val="24"/>
          <w:lang w:val="uk-UA"/>
        </w:rPr>
      </w:pPr>
      <w:r w:rsidRPr="00933CF0">
        <w:rPr>
          <w:rFonts w:ascii="Roboto Condensed Light" w:hAnsi="Roboto Condensed Light"/>
          <w:i/>
          <w:iCs/>
          <w:color w:val="002060"/>
          <w:sz w:val="24"/>
          <w:szCs w:val="24"/>
          <w:lang w:val="uk-UA"/>
        </w:rPr>
        <w:t xml:space="preserve">Детальніше з текстом постанови від 11.09.2024 у справі № 908/1389/22 можна ознайомитися за посиланням </w:t>
      </w:r>
      <w:hyperlink r:id="rId19" w:history="1">
        <w:r w:rsidRPr="00933CF0">
          <w:rPr>
            <w:rStyle w:val="a3"/>
            <w:rFonts w:ascii="Roboto Condensed Light" w:hAnsi="Roboto Condensed Light"/>
            <w:iCs/>
            <w:sz w:val="24"/>
            <w:szCs w:val="24"/>
            <w:lang w:val="uk-UA"/>
          </w:rPr>
          <w:t>https://reyestr.court.gov.ua/Review/121895760</w:t>
        </w:r>
      </w:hyperlink>
      <w:r w:rsidRPr="00933CF0">
        <w:rPr>
          <w:rFonts w:ascii="Roboto Condensed Light" w:hAnsi="Roboto Condensed Light"/>
          <w:i/>
          <w:iCs/>
          <w:color w:val="002060"/>
          <w:sz w:val="24"/>
          <w:szCs w:val="24"/>
          <w:lang w:val="uk-UA"/>
        </w:rPr>
        <w:t>.</w:t>
      </w:r>
    </w:p>
    <w:p w14:paraId="42867A72" w14:textId="77777777" w:rsidR="00A17C61" w:rsidRPr="00933CF0" w:rsidRDefault="00A17C61" w:rsidP="008B6C81">
      <w:pPr>
        <w:pStyle w:val="ae"/>
      </w:pPr>
    </w:p>
    <w:p w14:paraId="3C144F0A" w14:textId="77777777" w:rsidR="00910E4A" w:rsidRDefault="00910E4A" w:rsidP="00772464">
      <w:pPr>
        <w:spacing w:after="0" w:line="240" w:lineRule="auto"/>
        <w:ind w:firstLine="709"/>
        <w:contextualSpacing/>
        <w:jc w:val="both"/>
        <w:rPr>
          <w:rFonts w:ascii="Roboto Condensed Light" w:hAnsi="Roboto Condensed Light"/>
          <w:b/>
          <w:color w:val="002060"/>
          <w:sz w:val="28"/>
          <w:szCs w:val="28"/>
          <w:lang w:val="uk-UA"/>
        </w:rPr>
      </w:pPr>
    </w:p>
    <w:p w14:paraId="7229147D" w14:textId="77777777" w:rsidR="00772464" w:rsidRPr="00AE4364" w:rsidRDefault="00772464" w:rsidP="00772464">
      <w:pPr>
        <w:spacing w:after="0" w:line="240" w:lineRule="auto"/>
        <w:ind w:firstLine="709"/>
        <w:contextualSpacing/>
        <w:jc w:val="both"/>
        <w:rPr>
          <w:rFonts w:ascii="Roboto Condensed Light" w:hAnsi="Roboto Condensed Light"/>
          <w:b/>
          <w:color w:val="002060"/>
          <w:sz w:val="28"/>
          <w:szCs w:val="28"/>
          <w:lang w:val="uk-UA"/>
        </w:rPr>
      </w:pPr>
      <w:r w:rsidRPr="00AE4364">
        <w:rPr>
          <w:rFonts w:ascii="Roboto Condensed Light" w:hAnsi="Roboto Condensed Light"/>
          <w:b/>
          <w:color w:val="002060"/>
          <w:sz w:val="28"/>
          <w:szCs w:val="28"/>
          <w:lang w:val="uk-UA"/>
        </w:rPr>
        <w:t>Санація боржника</w:t>
      </w:r>
    </w:p>
    <w:p w14:paraId="2D03E1CB" w14:textId="77777777" w:rsidR="00772464" w:rsidRPr="00454AB0" w:rsidRDefault="00772464" w:rsidP="00772464">
      <w:pPr>
        <w:autoSpaceDE w:val="0"/>
        <w:autoSpaceDN w:val="0"/>
        <w:adjustRightInd w:val="0"/>
        <w:spacing w:after="0" w:line="240" w:lineRule="auto"/>
        <w:jc w:val="both"/>
        <w:rPr>
          <w:rFonts w:ascii="Roboto Condensed Light" w:hAnsi="Roboto Condensed Light" w:cs="Roboto Condensed Light"/>
        </w:rPr>
      </w:pPr>
    </w:p>
    <w:p w14:paraId="08F9EF42" w14:textId="77777777" w:rsidR="00152077" w:rsidRPr="00152077" w:rsidRDefault="00C97127" w:rsidP="008B6C81">
      <w:pPr>
        <w:pStyle w:val="ae"/>
      </w:pPr>
      <w:r>
        <w:t>Щ</w:t>
      </w:r>
      <w:r w:rsidRPr="00152077">
        <w:t xml:space="preserve">одо </w:t>
      </w:r>
      <w:r w:rsidRPr="00C97127">
        <w:t xml:space="preserve">неможливості </w:t>
      </w:r>
      <w:r w:rsidRPr="00152077">
        <w:t>проведення</w:t>
      </w:r>
      <w:r w:rsidRPr="00C97127">
        <w:t xml:space="preserve"> та завершення</w:t>
      </w:r>
      <w:r w:rsidRPr="00152077">
        <w:t xml:space="preserve"> санаційної про</w:t>
      </w:r>
      <w:r w:rsidRPr="00C97127">
        <w:t>цедури</w:t>
      </w:r>
      <w:r w:rsidRPr="00152077">
        <w:t xml:space="preserve"> за відсутності чинного плану санації</w:t>
      </w:r>
    </w:p>
    <w:p w14:paraId="775C6787" w14:textId="77777777" w:rsidR="00C97127" w:rsidRDefault="00C97127" w:rsidP="00152077">
      <w:pPr>
        <w:spacing w:after="0" w:line="240" w:lineRule="auto"/>
        <w:ind w:firstLine="680"/>
        <w:jc w:val="both"/>
        <w:rPr>
          <w:rFonts w:ascii="Roboto Condensed Light" w:hAnsi="Roboto Condensed Light"/>
          <w:color w:val="002060"/>
          <w:sz w:val="26"/>
          <w:szCs w:val="26"/>
          <w:lang w:val="uk-UA"/>
        </w:rPr>
      </w:pPr>
    </w:p>
    <w:p w14:paraId="2EFC9ADC" w14:textId="5E2CFC29" w:rsidR="00152077" w:rsidRPr="004C2A34" w:rsidRDefault="00152077" w:rsidP="00152077">
      <w:pPr>
        <w:spacing w:after="0" w:line="240" w:lineRule="auto"/>
        <w:ind w:firstLine="680"/>
        <w:jc w:val="both"/>
        <w:rPr>
          <w:rFonts w:ascii="Roboto Condensed Light" w:hAnsi="Roboto Condensed Light"/>
          <w:color w:val="002060"/>
          <w:sz w:val="28"/>
          <w:szCs w:val="28"/>
          <w:lang w:val="uk-UA"/>
        </w:rPr>
      </w:pPr>
      <w:r w:rsidRPr="004C2A34">
        <w:rPr>
          <w:rFonts w:ascii="Roboto Condensed Light" w:hAnsi="Roboto Condensed Light"/>
          <w:color w:val="002060"/>
          <w:sz w:val="28"/>
          <w:szCs w:val="28"/>
          <w:lang w:val="uk-UA"/>
        </w:rPr>
        <w:t>З огляду на положення статей 1, 17</w:t>
      </w:r>
      <w:r w:rsidR="001A2A32">
        <w:rPr>
          <w:rFonts w:ascii="Roboto Condensed Light" w:hAnsi="Roboto Condensed Light"/>
          <w:color w:val="002060"/>
          <w:sz w:val="28"/>
          <w:szCs w:val="28"/>
          <w:lang w:val="uk-UA"/>
        </w:rPr>
        <w:t>–</w:t>
      </w:r>
      <w:r w:rsidRPr="004C2A34">
        <w:rPr>
          <w:rFonts w:ascii="Roboto Condensed Light" w:hAnsi="Roboto Condensed Light"/>
          <w:color w:val="002060"/>
          <w:sz w:val="28"/>
          <w:szCs w:val="28"/>
          <w:lang w:val="uk-UA"/>
        </w:rPr>
        <w:t xml:space="preserve">21, 40 Закону про банкрутство обов’язковою передумовою для завершення процедури санації у зв’язку з виконанням плану санації є чинність плану санації, який затверджено судом, а також його належне виконання, що </w:t>
      </w:r>
      <w:r w:rsidR="00EF7373">
        <w:rPr>
          <w:rFonts w:ascii="Roboto Condensed Light" w:hAnsi="Roboto Condensed Light"/>
          <w:color w:val="002060"/>
          <w:sz w:val="28"/>
          <w:szCs w:val="28"/>
          <w:lang w:val="uk-UA"/>
        </w:rPr>
        <w:t>призвело до</w:t>
      </w:r>
      <w:r w:rsidR="001A2A32">
        <w:rPr>
          <w:rFonts w:ascii="Roboto Condensed Light" w:hAnsi="Roboto Condensed Light"/>
          <w:color w:val="002060"/>
          <w:sz w:val="28"/>
          <w:szCs w:val="28"/>
          <w:lang w:val="uk-UA"/>
        </w:rPr>
        <w:t xml:space="preserve"> </w:t>
      </w:r>
      <w:r w:rsidRPr="004C2A34">
        <w:rPr>
          <w:rFonts w:ascii="Roboto Condensed Light" w:hAnsi="Roboto Condensed Light"/>
          <w:color w:val="002060"/>
          <w:sz w:val="28"/>
          <w:szCs w:val="28"/>
          <w:lang w:val="uk-UA"/>
        </w:rPr>
        <w:t>відновлення платоспроможності боржника.</w:t>
      </w:r>
    </w:p>
    <w:p w14:paraId="2BCDA44B" w14:textId="77326D38" w:rsidR="00152077" w:rsidRPr="004C2A34" w:rsidRDefault="00050DD3" w:rsidP="00152077">
      <w:pPr>
        <w:spacing w:after="0" w:line="240" w:lineRule="auto"/>
        <w:ind w:firstLine="680"/>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У</w:t>
      </w:r>
      <w:r w:rsidR="00152077" w:rsidRPr="004C2A34">
        <w:rPr>
          <w:rFonts w:ascii="Roboto Condensed Light" w:hAnsi="Roboto Condensed Light"/>
          <w:color w:val="002060"/>
          <w:sz w:val="28"/>
          <w:szCs w:val="28"/>
          <w:lang w:val="uk-UA"/>
        </w:rPr>
        <w:t xml:space="preserve"> свою чергу</w:t>
      </w:r>
      <w:r>
        <w:rPr>
          <w:rFonts w:ascii="Roboto Condensed Light" w:hAnsi="Roboto Condensed Light"/>
          <w:color w:val="002060"/>
          <w:sz w:val="28"/>
          <w:szCs w:val="28"/>
          <w:lang w:val="uk-UA"/>
        </w:rPr>
        <w:t>,</w:t>
      </w:r>
      <w:r w:rsidR="00152077" w:rsidRPr="004C2A34">
        <w:rPr>
          <w:rFonts w:ascii="Roboto Condensed Light" w:hAnsi="Roboto Condensed Light"/>
          <w:color w:val="002060"/>
          <w:sz w:val="28"/>
          <w:szCs w:val="28"/>
          <w:lang w:val="uk-UA"/>
        </w:rPr>
        <w:t xml:space="preserve"> звіт керуючого санацією щодо проведення санаційної процедури за відсутності чинного плану санації не може мати правових наслідків для завершення цієї процедури та закриття провадження у справі про банкрутство відповідно до статей 18, 21, 40 Закону про банкрутство.</w:t>
      </w:r>
    </w:p>
    <w:p w14:paraId="0B2497D5" w14:textId="6DD148C7" w:rsidR="00152077" w:rsidRPr="00DF6249" w:rsidRDefault="00152077" w:rsidP="00152077">
      <w:pPr>
        <w:spacing w:after="0" w:line="240" w:lineRule="auto"/>
        <w:ind w:firstLine="680"/>
        <w:jc w:val="both"/>
        <w:rPr>
          <w:rFonts w:ascii="Roboto Condensed Light" w:hAnsi="Roboto Condensed Light"/>
          <w:color w:val="002060"/>
          <w:sz w:val="28"/>
          <w:szCs w:val="28"/>
          <w:lang w:val="uk-UA"/>
        </w:rPr>
      </w:pPr>
      <w:r w:rsidRPr="00DF6249">
        <w:rPr>
          <w:rFonts w:ascii="Roboto Condensed Light" w:hAnsi="Roboto Condensed Light"/>
          <w:color w:val="002060"/>
          <w:sz w:val="28"/>
          <w:szCs w:val="28"/>
          <w:lang w:val="uk-UA"/>
        </w:rPr>
        <w:t>Судові процедури банкрутства та стадії провадження у справі про банкрутство є взаємопов’язаними</w:t>
      </w:r>
      <w:r w:rsidR="00DF6249">
        <w:rPr>
          <w:rFonts w:ascii="Roboto Condensed Light" w:hAnsi="Roboto Condensed Light"/>
          <w:color w:val="002060"/>
          <w:sz w:val="28"/>
          <w:szCs w:val="28"/>
          <w:lang w:val="uk-UA"/>
        </w:rPr>
        <w:t>. З</w:t>
      </w:r>
      <w:r w:rsidRPr="00DF6249">
        <w:rPr>
          <w:rFonts w:ascii="Roboto Condensed Light" w:hAnsi="Roboto Condensed Light"/>
          <w:color w:val="002060"/>
          <w:sz w:val="28"/>
          <w:szCs w:val="28"/>
          <w:lang w:val="uk-UA"/>
        </w:rPr>
        <w:t>окрема</w:t>
      </w:r>
      <w:r w:rsidR="00DF6249">
        <w:rPr>
          <w:rFonts w:ascii="Roboto Condensed Light" w:hAnsi="Roboto Condensed Light"/>
          <w:color w:val="002060"/>
          <w:sz w:val="28"/>
          <w:szCs w:val="28"/>
          <w:lang w:val="uk-UA"/>
        </w:rPr>
        <w:t>,</w:t>
      </w:r>
      <w:r w:rsidRPr="00DF6249">
        <w:rPr>
          <w:rFonts w:ascii="Roboto Condensed Light" w:hAnsi="Roboto Condensed Light"/>
          <w:color w:val="002060"/>
          <w:sz w:val="28"/>
          <w:szCs w:val="28"/>
          <w:lang w:val="uk-UA"/>
        </w:rPr>
        <w:t xml:space="preserve"> </w:t>
      </w:r>
      <w:r w:rsidR="00DF6249">
        <w:rPr>
          <w:rFonts w:ascii="Roboto Condensed Light" w:hAnsi="Roboto Condensed Light"/>
          <w:color w:val="002060"/>
          <w:sz w:val="28"/>
          <w:szCs w:val="28"/>
          <w:lang w:val="uk-UA"/>
        </w:rPr>
        <w:t xml:space="preserve">стадіям </w:t>
      </w:r>
      <w:r w:rsidRPr="00DF6249">
        <w:rPr>
          <w:rFonts w:ascii="Roboto Condensed Light" w:hAnsi="Roboto Condensed Light"/>
          <w:color w:val="002060"/>
          <w:sz w:val="28"/>
          <w:szCs w:val="28"/>
          <w:lang w:val="uk-UA"/>
        </w:rPr>
        <w:t xml:space="preserve">щодо виконання плану санації та завершення </w:t>
      </w:r>
      <w:r w:rsidR="00DF6249">
        <w:rPr>
          <w:rFonts w:ascii="Roboto Condensed Light" w:hAnsi="Roboto Condensed Light"/>
          <w:color w:val="002060"/>
          <w:sz w:val="28"/>
          <w:szCs w:val="28"/>
          <w:lang w:val="uk-UA"/>
        </w:rPr>
        <w:t>і</w:t>
      </w:r>
      <w:r w:rsidRPr="00DF6249">
        <w:rPr>
          <w:rFonts w:ascii="Roboto Condensed Light" w:hAnsi="Roboto Condensed Light"/>
          <w:color w:val="002060"/>
          <w:sz w:val="28"/>
          <w:szCs w:val="28"/>
          <w:lang w:val="uk-UA"/>
        </w:rPr>
        <w:t>з цієї підстави процедури санації обов’язково передує стадія затвердження плану санації.</w:t>
      </w:r>
    </w:p>
    <w:p w14:paraId="15E17DE7" w14:textId="34A7C25E" w:rsidR="00152077" w:rsidRDefault="00C97127" w:rsidP="00152077">
      <w:pPr>
        <w:spacing w:after="0" w:line="240" w:lineRule="auto"/>
        <w:ind w:firstLine="680"/>
        <w:jc w:val="both"/>
        <w:rPr>
          <w:rFonts w:ascii="Roboto Condensed Light" w:hAnsi="Roboto Condensed Light"/>
          <w:color w:val="002060"/>
          <w:sz w:val="28"/>
          <w:szCs w:val="28"/>
          <w:lang w:val="uk-UA"/>
        </w:rPr>
      </w:pPr>
      <w:r w:rsidRPr="00DF6249">
        <w:rPr>
          <w:rFonts w:ascii="Roboto Condensed Light" w:hAnsi="Roboto Condensed Light"/>
          <w:color w:val="002060"/>
          <w:sz w:val="28"/>
          <w:szCs w:val="28"/>
          <w:lang w:val="uk-UA"/>
        </w:rPr>
        <w:t xml:space="preserve">Тому </w:t>
      </w:r>
      <w:r w:rsidR="00152077" w:rsidRPr="00DF6249">
        <w:rPr>
          <w:rFonts w:ascii="Roboto Condensed Light" w:hAnsi="Roboto Condensed Light"/>
          <w:color w:val="002060"/>
          <w:sz w:val="28"/>
          <w:szCs w:val="28"/>
          <w:lang w:val="uk-UA"/>
        </w:rPr>
        <w:t xml:space="preserve">оскарження судових рішень про затвердження  плану санації свідчить про неможливість закриття провадження у справі у зв’язку з виконанням цього плану санації до остаточного </w:t>
      </w:r>
      <w:r w:rsidRPr="00DF6249">
        <w:rPr>
          <w:rFonts w:ascii="Roboto Condensed Light" w:hAnsi="Roboto Condensed Light"/>
          <w:color w:val="002060"/>
          <w:sz w:val="28"/>
          <w:szCs w:val="28"/>
          <w:lang w:val="uk-UA"/>
        </w:rPr>
        <w:t>розгляду</w:t>
      </w:r>
      <w:r w:rsidR="00152077" w:rsidRPr="00DF6249">
        <w:rPr>
          <w:rFonts w:ascii="Roboto Condensed Light" w:hAnsi="Roboto Condensed Light"/>
          <w:color w:val="002060"/>
          <w:sz w:val="28"/>
          <w:szCs w:val="28"/>
          <w:lang w:val="uk-UA"/>
        </w:rPr>
        <w:t xml:space="preserve"> касаційних скарг</w:t>
      </w:r>
      <w:r w:rsidRPr="00DF6249">
        <w:rPr>
          <w:rFonts w:ascii="Roboto Condensed Light" w:hAnsi="Roboto Condensed Light"/>
          <w:color w:val="002060"/>
          <w:sz w:val="28"/>
          <w:szCs w:val="28"/>
          <w:lang w:val="uk-UA"/>
        </w:rPr>
        <w:t>,</w:t>
      </w:r>
      <w:r w:rsidR="00152077" w:rsidRPr="00DF6249">
        <w:rPr>
          <w:rFonts w:ascii="Roboto Condensed Light" w:hAnsi="Roboto Condensed Light"/>
          <w:color w:val="002060"/>
          <w:sz w:val="28"/>
          <w:szCs w:val="28"/>
          <w:lang w:val="uk-UA"/>
        </w:rPr>
        <w:t xml:space="preserve"> </w:t>
      </w:r>
      <w:r w:rsidRPr="00DF6249">
        <w:rPr>
          <w:rFonts w:ascii="Roboto Condensed Light" w:hAnsi="Roboto Condensed Light"/>
          <w:color w:val="002060"/>
          <w:sz w:val="28"/>
          <w:szCs w:val="28"/>
          <w:lang w:val="uk-UA"/>
        </w:rPr>
        <w:t xml:space="preserve">поданих </w:t>
      </w:r>
      <w:r w:rsidR="00152077" w:rsidRPr="00DF6249">
        <w:rPr>
          <w:rFonts w:ascii="Roboto Condensed Light" w:hAnsi="Roboto Condensed Light"/>
          <w:color w:val="002060"/>
          <w:sz w:val="28"/>
          <w:szCs w:val="28"/>
          <w:lang w:val="uk-UA"/>
        </w:rPr>
        <w:t>на судові рішення про затвердження плану санації.</w:t>
      </w:r>
    </w:p>
    <w:p w14:paraId="1F0D6328" w14:textId="77777777" w:rsidR="004F4386" w:rsidRPr="004F4386" w:rsidRDefault="004F4386" w:rsidP="004F4386">
      <w:pPr>
        <w:pStyle w:val="ae"/>
        <w:rPr>
          <w:rStyle w:val="a3"/>
          <w:b/>
          <w:iCs w:val="0"/>
          <w:sz w:val="24"/>
          <w:szCs w:val="24"/>
        </w:rPr>
      </w:pPr>
      <w:r w:rsidRPr="004F4386">
        <w:rPr>
          <w:b w:val="0"/>
          <w:i/>
          <w:color w:val="002060"/>
          <w:sz w:val="24"/>
          <w:szCs w:val="24"/>
        </w:rPr>
        <w:t>Детальніше з текстом постанови від 04.09.2024 у справі № 23/448-б можна ознайомитися за посиланням</w:t>
      </w:r>
      <w:r w:rsidRPr="004F4386">
        <w:rPr>
          <w:sz w:val="24"/>
          <w:szCs w:val="24"/>
        </w:rPr>
        <w:t xml:space="preserve"> </w:t>
      </w:r>
      <w:hyperlink r:id="rId20" w:history="1">
        <w:r w:rsidRPr="004F4386">
          <w:rPr>
            <w:rStyle w:val="a3"/>
            <w:b/>
            <w:sz w:val="24"/>
            <w:szCs w:val="24"/>
          </w:rPr>
          <w:t>https://reyestr.court.gov.ua/Review/121953995</w:t>
        </w:r>
      </w:hyperlink>
      <w:r w:rsidRPr="004F4386">
        <w:rPr>
          <w:rStyle w:val="a3"/>
          <w:b/>
          <w:sz w:val="24"/>
          <w:szCs w:val="24"/>
        </w:rPr>
        <w:t>.</w:t>
      </w:r>
    </w:p>
    <w:p w14:paraId="22D856E2" w14:textId="004673B1" w:rsidR="004F4386" w:rsidRDefault="004F4386" w:rsidP="00152077">
      <w:pPr>
        <w:spacing w:after="0" w:line="240" w:lineRule="auto"/>
        <w:ind w:firstLine="680"/>
        <w:jc w:val="both"/>
        <w:rPr>
          <w:rFonts w:ascii="Roboto Condensed Light" w:hAnsi="Roboto Condensed Light"/>
          <w:color w:val="002060"/>
          <w:sz w:val="28"/>
          <w:szCs w:val="28"/>
          <w:lang w:val="uk-UA"/>
        </w:rPr>
      </w:pPr>
    </w:p>
    <w:p w14:paraId="6F133EEB" w14:textId="77777777" w:rsidR="000869FB" w:rsidRPr="000869FB" w:rsidRDefault="000869FB" w:rsidP="008B6C81">
      <w:pPr>
        <w:pStyle w:val="ae"/>
        <w:rPr>
          <w:rStyle w:val="a3"/>
          <w:b/>
          <w:iCs w:val="0"/>
          <w:sz w:val="20"/>
          <w:szCs w:val="20"/>
        </w:rPr>
      </w:pPr>
    </w:p>
    <w:p w14:paraId="50619FD4" w14:textId="77777777" w:rsidR="00772464" w:rsidRPr="00AE4364" w:rsidRDefault="00772464" w:rsidP="00772464">
      <w:pPr>
        <w:autoSpaceDE w:val="0"/>
        <w:autoSpaceDN w:val="0"/>
        <w:adjustRightInd w:val="0"/>
        <w:spacing w:after="0" w:line="240" w:lineRule="auto"/>
        <w:jc w:val="both"/>
        <w:rPr>
          <w:rFonts w:ascii="Roboto Condensed Light" w:hAnsi="Roboto Condensed Light" w:cs="Roboto Condensed Light"/>
          <w:lang w:val="uk-UA"/>
        </w:rPr>
      </w:pPr>
    </w:p>
    <w:p w14:paraId="4C3D5591" w14:textId="77777777" w:rsidR="00772464" w:rsidRDefault="00772464" w:rsidP="008B6C81">
      <w:pPr>
        <w:pStyle w:val="ae"/>
      </w:pPr>
    </w:p>
    <w:p w14:paraId="68087570" w14:textId="77777777" w:rsidR="00772464" w:rsidRPr="00B55FE9" w:rsidRDefault="00772464" w:rsidP="00772464">
      <w:pPr>
        <w:spacing w:after="0" w:line="240" w:lineRule="auto"/>
        <w:ind w:firstLine="680"/>
        <w:jc w:val="both"/>
        <w:rPr>
          <w:rFonts w:ascii="Roboto Condensed Light" w:hAnsi="Roboto Condensed Light"/>
          <w:b/>
          <w:bCs/>
          <w:color w:val="1F3864"/>
          <w:sz w:val="28"/>
          <w:szCs w:val="28"/>
          <w:lang w:val="uk-UA"/>
        </w:rPr>
      </w:pPr>
      <w:bookmarkStart w:id="7" w:name="_Hlk77340264"/>
      <w:bookmarkEnd w:id="6"/>
      <w:r w:rsidRPr="00B55FE9">
        <w:rPr>
          <w:rFonts w:ascii="Roboto Condensed Light" w:hAnsi="Roboto Condensed Light"/>
          <w:b/>
          <w:bCs/>
          <w:color w:val="1F3864"/>
          <w:sz w:val="28"/>
          <w:szCs w:val="28"/>
          <w:lang w:val="uk-UA"/>
        </w:rPr>
        <w:t>Ліквідаційна процедура</w:t>
      </w:r>
    </w:p>
    <w:p w14:paraId="278E3AC2" w14:textId="77777777" w:rsidR="00401B5F" w:rsidRPr="00B55FE9" w:rsidRDefault="00401B5F" w:rsidP="008B6C81">
      <w:pPr>
        <w:pStyle w:val="ae"/>
      </w:pPr>
      <w:bookmarkStart w:id="8" w:name="_Hlk77340350"/>
      <w:bookmarkEnd w:id="7"/>
    </w:p>
    <w:p w14:paraId="1670DBA0" w14:textId="77777777" w:rsidR="003E0025" w:rsidRPr="00B55FE9" w:rsidRDefault="003E0025" w:rsidP="008B6C81">
      <w:pPr>
        <w:pStyle w:val="ae"/>
      </w:pPr>
      <w:r w:rsidRPr="00B55FE9">
        <w:t>Щодо обов'язку боржника як платника податків надати посадовим (службовим) особам контролюючих органів у повному обсязі всі документи, пов’язані з проведенням позапланової перевірки</w:t>
      </w:r>
    </w:p>
    <w:p w14:paraId="02A656FB" w14:textId="77777777" w:rsidR="003E0025" w:rsidRPr="00B55FE9" w:rsidRDefault="003E0025" w:rsidP="00663658">
      <w:pPr>
        <w:spacing w:after="0" w:line="240" w:lineRule="auto"/>
        <w:ind w:firstLine="680"/>
        <w:contextualSpacing/>
        <w:jc w:val="both"/>
        <w:rPr>
          <w:rFonts w:ascii="Roboto Condensed Light" w:hAnsi="Roboto Condensed Light"/>
          <w:color w:val="002060"/>
          <w:sz w:val="28"/>
          <w:szCs w:val="28"/>
          <w:lang w:val="uk-UA"/>
        </w:rPr>
      </w:pPr>
    </w:p>
    <w:p w14:paraId="42638418" w14:textId="524E8261" w:rsidR="00663658" w:rsidRPr="00B55FE9" w:rsidRDefault="00663658" w:rsidP="00663658">
      <w:pPr>
        <w:spacing w:after="0" w:line="240" w:lineRule="auto"/>
        <w:ind w:firstLine="680"/>
        <w:contextualSpacing/>
        <w:jc w:val="both"/>
        <w:rPr>
          <w:rFonts w:ascii="Roboto Condensed Light" w:hAnsi="Roboto Condensed Light"/>
          <w:color w:val="002060"/>
          <w:sz w:val="28"/>
          <w:szCs w:val="28"/>
          <w:lang w:val="uk-UA"/>
        </w:rPr>
      </w:pPr>
      <w:r w:rsidRPr="00B55FE9">
        <w:rPr>
          <w:rFonts w:ascii="Roboto Condensed Light" w:hAnsi="Roboto Condensed Light"/>
          <w:color w:val="002060"/>
          <w:sz w:val="28"/>
          <w:szCs w:val="28"/>
          <w:lang w:val="uk-UA"/>
        </w:rPr>
        <w:t xml:space="preserve">Стаття 78 ПК України визначає порядок та підстави проведення документальних позапланових перевірок. Відповідно до підпункту 78.1.7 пункту 78.1 статті 78 </w:t>
      </w:r>
      <w:r w:rsidR="000D50E3">
        <w:rPr>
          <w:rFonts w:ascii="Roboto Condensed Light" w:hAnsi="Roboto Condensed Light"/>
          <w:color w:val="002060"/>
          <w:sz w:val="28"/>
          <w:szCs w:val="28"/>
          <w:lang w:val="uk-UA"/>
        </w:rPr>
        <w:t>зазначеного Кодексу</w:t>
      </w:r>
      <w:r w:rsidRPr="00B55FE9">
        <w:rPr>
          <w:rFonts w:ascii="Roboto Condensed Light" w:hAnsi="Roboto Condensed Light"/>
          <w:color w:val="002060"/>
          <w:sz w:val="28"/>
          <w:szCs w:val="28"/>
          <w:lang w:val="uk-UA"/>
        </w:rPr>
        <w:t xml:space="preserve"> документальна позапланова перевірка здійснюється за наявності хоча б однієї з таких підстав: розпочато процедуру реорганізації юридичної особи (крім перетворення), припинення юридичної особи або підприємницької діяльності фізичної особи </w:t>
      </w:r>
      <w:r w:rsidR="00F7202B" w:rsidRPr="00B55FE9">
        <w:rPr>
          <w:rFonts w:ascii="Roboto Condensed Light" w:hAnsi="Roboto Condensed Light"/>
          <w:color w:val="002060"/>
          <w:sz w:val="28"/>
          <w:szCs w:val="28"/>
          <w:lang w:val="uk-UA"/>
        </w:rPr>
        <w:t>–</w:t>
      </w:r>
      <w:r w:rsidRPr="00B55FE9">
        <w:rPr>
          <w:rFonts w:ascii="Roboto Condensed Light" w:hAnsi="Roboto Condensed Light"/>
          <w:color w:val="002060"/>
          <w:sz w:val="28"/>
          <w:szCs w:val="28"/>
          <w:lang w:val="uk-UA"/>
        </w:rPr>
        <w:t xml:space="preserve"> підприємця, закриття постійного представництва чи відокремленого підрозділу юридичної особи, в тому числі іноземної компанії, організації, порушено провадження у справі про визнання банкрутом платника податків або подано заяву про зняття з обліку платника податків.</w:t>
      </w:r>
    </w:p>
    <w:p w14:paraId="7ECF6D4D" w14:textId="7A90F7F4" w:rsidR="00663658" w:rsidRPr="00B55FE9" w:rsidRDefault="00663658" w:rsidP="00663658">
      <w:pPr>
        <w:spacing w:after="0" w:line="240" w:lineRule="auto"/>
        <w:ind w:firstLine="680"/>
        <w:contextualSpacing/>
        <w:jc w:val="both"/>
        <w:rPr>
          <w:rFonts w:ascii="Roboto Condensed Light" w:hAnsi="Roboto Condensed Light"/>
          <w:color w:val="002060"/>
          <w:sz w:val="28"/>
          <w:szCs w:val="28"/>
          <w:lang w:val="uk-UA"/>
        </w:rPr>
      </w:pPr>
      <w:r w:rsidRPr="00B55FE9">
        <w:rPr>
          <w:rFonts w:ascii="Roboto Condensed Light" w:hAnsi="Roboto Condensed Light"/>
          <w:color w:val="002060"/>
          <w:sz w:val="28"/>
          <w:szCs w:val="28"/>
          <w:lang w:val="uk-UA"/>
        </w:rPr>
        <w:t>Тобто відкриття провадження у справі про банкрутство є безумовною підставою для проведення позапланової перевірки платника податків згідно з підпункт</w:t>
      </w:r>
      <w:r w:rsidR="00FF4E70">
        <w:rPr>
          <w:rFonts w:ascii="Roboto Condensed Light" w:hAnsi="Roboto Condensed Light"/>
          <w:color w:val="002060"/>
          <w:sz w:val="28"/>
          <w:szCs w:val="28"/>
          <w:lang w:val="uk-UA"/>
        </w:rPr>
        <w:t>ом</w:t>
      </w:r>
      <w:r w:rsidRPr="00B55FE9">
        <w:rPr>
          <w:rFonts w:ascii="Roboto Condensed Light" w:hAnsi="Roboto Condensed Light"/>
          <w:color w:val="002060"/>
          <w:sz w:val="28"/>
          <w:szCs w:val="28"/>
          <w:lang w:val="uk-UA"/>
        </w:rPr>
        <w:t xml:space="preserve"> 78.1.7 пункту 78.1 статті 78 ПК України.</w:t>
      </w:r>
    </w:p>
    <w:p w14:paraId="76A118FB" w14:textId="42104B66" w:rsidR="00FB1626" w:rsidRPr="00B55FE9" w:rsidRDefault="00FB1626" w:rsidP="00FB1626">
      <w:pPr>
        <w:spacing w:after="0" w:line="240" w:lineRule="auto"/>
        <w:ind w:firstLine="680"/>
        <w:contextualSpacing/>
        <w:jc w:val="both"/>
        <w:rPr>
          <w:rFonts w:ascii="Roboto Condensed Light" w:hAnsi="Roboto Condensed Light"/>
          <w:color w:val="002060"/>
          <w:sz w:val="28"/>
          <w:szCs w:val="28"/>
          <w:lang w:val="uk-UA"/>
        </w:rPr>
      </w:pPr>
      <w:r w:rsidRPr="00B55FE9">
        <w:rPr>
          <w:rFonts w:ascii="Roboto Condensed Light" w:hAnsi="Roboto Condensed Light"/>
          <w:color w:val="002060"/>
          <w:sz w:val="28"/>
          <w:szCs w:val="28"/>
          <w:lang w:val="uk-UA"/>
        </w:rPr>
        <w:t>Суб’єктом документальної перевірки контролююч</w:t>
      </w:r>
      <w:r w:rsidR="00FF4E70">
        <w:rPr>
          <w:rFonts w:ascii="Roboto Condensed Light" w:hAnsi="Roboto Condensed Light"/>
          <w:color w:val="002060"/>
          <w:sz w:val="28"/>
          <w:szCs w:val="28"/>
          <w:lang w:val="uk-UA"/>
        </w:rPr>
        <w:t>им</w:t>
      </w:r>
      <w:r w:rsidRPr="00B55FE9">
        <w:rPr>
          <w:rFonts w:ascii="Roboto Condensed Light" w:hAnsi="Roboto Condensed Light"/>
          <w:color w:val="002060"/>
          <w:sz w:val="28"/>
          <w:szCs w:val="28"/>
          <w:lang w:val="uk-UA"/>
        </w:rPr>
        <w:t xml:space="preserve"> орган</w:t>
      </w:r>
      <w:r w:rsidR="00FF4E70">
        <w:rPr>
          <w:rFonts w:ascii="Roboto Condensed Light" w:hAnsi="Roboto Condensed Light"/>
          <w:color w:val="002060"/>
          <w:sz w:val="28"/>
          <w:szCs w:val="28"/>
          <w:lang w:val="uk-UA"/>
        </w:rPr>
        <w:t>ом</w:t>
      </w:r>
      <w:r w:rsidRPr="00B55FE9">
        <w:rPr>
          <w:rFonts w:ascii="Roboto Condensed Light" w:hAnsi="Roboto Condensed Light"/>
          <w:color w:val="002060"/>
          <w:sz w:val="28"/>
          <w:szCs w:val="28"/>
          <w:lang w:val="uk-UA"/>
        </w:rPr>
        <w:t xml:space="preserve"> також може бути платник податку, щодо якого відкрито провадження у справі про банкрутство (підпункт 78.1.7 пункту 78.1 статті 78 ПК України) з деякими особливостями у правовому регулюванні, що настають для такого платника податку з відкриттям провадження у справі про банкрутство та визнанням юридичної особи – боржника банкрутом.</w:t>
      </w:r>
    </w:p>
    <w:p w14:paraId="1D4858AF" w14:textId="4ED3B750" w:rsidR="00FB1626" w:rsidRPr="00B55FE9" w:rsidRDefault="00FB1626" w:rsidP="00FB1626">
      <w:pPr>
        <w:spacing w:after="0" w:line="240" w:lineRule="auto"/>
        <w:ind w:firstLine="680"/>
        <w:contextualSpacing/>
        <w:jc w:val="both"/>
        <w:rPr>
          <w:rFonts w:ascii="Roboto Condensed Light" w:hAnsi="Roboto Condensed Light"/>
          <w:color w:val="002060"/>
          <w:sz w:val="28"/>
          <w:szCs w:val="28"/>
          <w:lang w:val="uk-UA"/>
        </w:rPr>
      </w:pPr>
      <w:r w:rsidRPr="00B55FE9">
        <w:rPr>
          <w:rFonts w:ascii="Roboto Condensed Light" w:hAnsi="Roboto Condensed Light"/>
          <w:color w:val="002060"/>
          <w:sz w:val="28"/>
          <w:szCs w:val="28"/>
          <w:lang w:val="uk-UA"/>
        </w:rPr>
        <w:t>У межах проведення такої перевірки у платника податку виникає обов’язок надати посадовим (службовим) особам контролюючих органів у повному обсязі всі документи, пов’язані з предметом перевірки</w:t>
      </w:r>
      <w:r w:rsidR="00444EFC">
        <w:rPr>
          <w:rFonts w:ascii="Roboto Condensed Light" w:hAnsi="Roboto Condensed Light"/>
          <w:color w:val="002060"/>
          <w:sz w:val="28"/>
          <w:szCs w:val="28"/>
          <w:lang w:val="uk-UA"/>
        </w:rPr>
        <w:t>,</w:t>
      </w:r>
      <w:r w:rsidRPr="00B55FE9">
        <w:rPr>
          <w:rFonts w:ascii="Roboto Condensed Light" w:hAnsi="Roboto Condensed Light"/>
          <w:color w:val="002060"/>
          <w:sz w:val="28"/>
          <w:szCs w:val="28"/>
          <w:lang w:val="uk-UA"/>
        </w:rPr>
        <w:t xml:space="preserve"> після </w:t>
      </w:r>
      <w:r w:rsidR="00213D76">
        <w:rPr>
          <w:rFonts w:ascii="Roboto Condensed Light" w:hAnsi="Roboto Condensed Light"/>
          <w:color w:val="002060"/>
          <w:sz w:val="28"/>
          <w:szCs w:val="28"/>
          <w:lang w:val="uk-UA"/>
        </w:rPr>
        <w:t xml:space="preserve">її </w:t>
      </w:r>
      <w:r w:rsidRPr="00B55FE9">
        <w:rPr>
          <w:rFonts w:ascii="Roboto Condensed Light" w:hAnsi="Roboto Condensed Light"/>
          <w:color w:val="002060"/>
          <w:sz w:val="28"/>
          <w:szCs w:val="28"/>
          <w:lang w:val="uk-UA"/>
        </w:rPr>
        <w:t>початку (пункт 85.2 статті 85 ПК України).</w:t>
      </w:r>
    </w:p>
    <w:p w14:paraId="7B7F0305" w14:textId="20F34260" w:rsidR="00663658" w:rsidRPr="00B55FE9" w:rsidRDefault="00663658" w:rsidP="00663658">
      <w:pPr>
        <w:spacing w:after="0" w:line="240" w:lineRule="auto"/>
        <w:ind w:firstLine="680"/>
        <w:contextualSpacing/>
        <w:jc w:val="both"/>
        <w:rPr>
          <w:rFonts w:ascii="Roboto Condensed Light" w:hAnsi="Roboto Condensed Light"/>
          <w:color w:val="002060"/>
          <w:sz w:val="28"/>
          <w:szCs w:val="28"/>
          <w:lang w:val="uk-UA"/>
        </w:rPr>
      </w:pPr>
      <w:r w:rsidRPr="00B55FE9">
        <w:rPr>
          <w:rFonts w:ascii="Roboto Condensed Light" w:hAnsi="Roboto Condensed Light"/>
          <w:color w:val="002060"/>
          <w:sz w:val="28"/>
          <w:szCs w:val="28"/>
          <w:lang w:val="uk-UA"/>
        </w:rPr>
        <w:t>При проведенні перевірок посадові (службові) особи контролюючого органу мають право отримувати у платників податків належним чином завірені копії первинних фінансово-господарських, бухгалтерських та інших документів, що свідчать про приховування (заниження) об</w:t>
      </w:r>
      <w:r w:rsidR="00331D60" w:rsidRPr="00331D60">
        <w:rPr>
          <w:rFonts w:ascii="Roboto Condensed Light" w:hAnsi="Roboto Condensed Light"/>
          <w:color w:val="002060"/>
          <w:sz w:val="28"/>
          <w:szCs w:val="28"/>
        </w:rPr>
        <w:t>’</w:t>
      </w:r>
      <w:proofErr w:type="spellStart"/>
      <w:r w:rsidRPr="00B55FE9">
        <w:rPr>
          <w:rFonts w:ascii="Roboto Condensed Light" w:hAnsi="Roboto Condensed Light"/>
          <w:color w:val="002060"/>
          <w:sz w:val="28"/>
          <w:szCs w:val="28"/>
          <w:lang w:val="uk-UA"/>
        </w:rPr>
        <w:t>єктів</w:t>
      </w:r>
      <w:proofErr w:type="spellEnd"/>
      <w:r w:rsidRPr="00B55FE9">
        <w:rPr>
          <w:rFonts w:ascii="Roboto Condensed Light" w:hAnsi="Roboto Condensed Light"/>
          <w:color w:val="002060"/>
          <w:sz w:val="28"/>
          <w:szCs w:val="28"/>
          <w:lang w:val="uk-UA"/>
        </w:rPr>
        <w:t xml:space="preserve"> оподаткування, несплату податків, зборів, платежів, порушення вимог іншого законодавства, контроль за дотриманням якого покладено на контролюючі органи</w:t>
      </w:r>
      <w:r w:rsidR="00503711">
        <w:rPr>
          <w:rFonts w:ascii="Roboto Condensed Light" w:hAnsi="Roboto Condensed Light"/>
          <w:color w:val="002060"/>
          <w:sz w:val="28"/>
          <w:szCs w:val="28"/>
          <w:lang w:val="uk-UA"/>
        </w:rPr>
        <w:t>. Т</w:t>
      </w:r>
      <w:r w:rsidRPr="00B55FE9">
        <w:rPr>
          <w:rFonts w:ascii="Roboto Condensed Light" w:hAnsi="Roboto Condensed Light"/>
          <w:color w:val="002060"/>
          <w:sz w:val="28"/>
          <w:szCs w:val="28"/>
          <w:lang w:val="uk-UA"/>
        </w:rPr>
        <w:t>акі копії повинні бути засвідчені підписом платника податків або його посадової особи та скріплені печаткою (за наявності)</w:t>
      </w:r>
      <w:r w:rsidR="00503711">
        <w:rPr>
          <w:rFonts w:ascii="Roboto Condensed Light" w:hAnsi="Roboto Condensed Light"/>
          <w:color w:val="002060"/>
          <w:sz w:val="28"/>
          <w:szCs w:val="28"/>
          <w:lang w:val="uk-UA"/>
        </w:rPr>
        <w:t>. В</w:t>
      </w:r>
      <w:r w:rsidRPr="00B55FE9">
        <w:rPr>
          <w:rFonts w:ascii="Roboto Condensed Light" w:hAnsi="Roboto Condensed Light"/>
          <w:color w:val="002060"/>
          <w:sz w:val="28"/>
          <w:szCs w:val="28"/>
          <w:lang w:val="uk-UA"/>
        </w:rPr>
        <w:t>ідповідний запит на отримання копій документів повинен бути поданий посадовою (службовою) особою контролюючого органу не пізніше ніж за п</w:t>
      </w:r>
      <w:r w:rsidR="00331D60" w:rsidRPr="00322427">
        <w:rPr>
          <w:rFonts w:ascii="Roboto Condensed Light" w:hAnsi="Roboto Condensed Light"/>
          <w:color w:val="002060"/>
          <w:sz w:val="28"/>
          <w:szCs w:val="28"/>
        </w:rPr>
        <w:t>’</w:t>
      </w:r>
      <w:r w:rsidRPr="00B55FE9">
        <w:rPr>
          <w:rFonts w:ascii="Roboto Condensed Light" w:hAnsi="Roboto Condensed Light"/>
          <w:color w:val="002060"/>
          <w:sz w:val="28"/>
          <w:szCs w:val="28"/>
          <w:lang w:val="uk-UA"/>
        </w:rPr>
        <w:t>ять робочих днів до дати закінчення перевірки (пункт 85.4 статті 85 ПК України).</w:t>
      </w:r>
    </w:p>
    <w:p w14:paraId="52A3C1AA" w14:textId="56F3B58B" w:rsidR="00663658" w:rsidRPr="001714DE" w:rsidRDefault="00663658" w:rsidP="00663658">
      <w:pPr>
        <w:spacing w:after="0" w:line="240" w:lineRule="auto"/>
        <w:ind w:firstLine="680"/>
        <w:contextualSpacing/>
        <w:jc w:val="both"/>
        <w:rPr>
          <w:rFonts w:ascii="Roboto Condensed Light" w:hAnsi="Roboto Condensed Light"/>
          <w:color w:val="002060"/>
          <w:sz w:val="28"/>
          <w:szCs w:val="28"/>
          <w:lang w:val="uk-UA"/>
        </w:rPr>
      </w:pPr>
      <w:r w:rsidRPr="001714DE">
        <w:rPr>
          <w:rFonts w:ascii="Roboto Condensed Light" w:hAnsi="Roboto Condensed Light"/>
          <w:color w:val="002060"/>
          <w:sz w:val="28"/>
          <w:szCs w:val="28"/>
          <w:lang w:val="uk-UA"/>
        </w:rPr>
        <w:t>Кінцевою метою здійснення перевірки контролюючим органом в порядку підпункту 78.1.7 пункту 78.1 статті 78 ПК України є, зокрема, повне та достовірне формування грошових вимог податкових органів до боржника, щодо якого відкрито провадження у справі про банкрутство. За результатами такої перевірки можуть бути виявлені ознаки фіктивного банкрутства, встановлен</w:t>
      </w:r>
      <w:r w:rsidR="00503711">
        <w:rPr>
          <w:rFonts w:ascii="Roboto Condensed Light" w:hAnsi="Roboto Condensed Light"/>
          <w:color w:val="002060"/>
          <w:sz w:val="28"/>
          <w:szCs w:val="28"/>
          <w:lang w:val="uk-UA"/>
        </w:rPr>
        <w:t>а</w:t>
      </w:r>
      <w:r w:rsidRPr="001714DE">
        <w:rPr>
          <w:rFonts w:ascii="Roboto Condensed Light" w:hAnsi="Roboto Condensed Light"/>
          <w:color w:val="002060"/>
          <w:sz w:val="28"/>
          <w:szCs w:val="28"/>
          <w:lang w:val="uk-UA"/>
        </w:rPr>
        <w:t xml:space="preserve"> недоброчесн</w:t>
      </w:r>
      <w:r w:rsidR="00503711">
        <w:rPr>
          <w:rFonts w:ascii="Roboto Condensed Light" w:hAnsi="Roboto Condensed Light"/>
          <w:color w:val="002060"/>
          <w:sz w:val="28"/>
          <w:szCs w:val="28"/>
          <w:lang w:val="uk-UA"/>
        </w:rPr>
        <w:t>а</w:t>
      </w:r>
      <w:r w:rsidRPr="001714DE">
        <w:rPr>
          <w:rFonts w:ascii="Roboto Condensed Light" w:hAnsi="Roboto Condensed Light"/>
          <w:color w:val="002060"/>
          <w:sz w:val="28"/>
          <w:szCs w:val="28"/>
          <w:lang w:val="uk-UA"/>
        </w:rPr>
        <w:t xml:space="preserve"> поведінк</w:t>
      </w:r>
      <w:r w:rsidR="00503711">
        <w:rPr>
          <w:rFonts w:ascii="Roboto Condensed Light" w:hAnsi="Roboto Condensed Light"/>
          <w:color w:val="002060"/>
          <w:sz w:val="28"/>
          <w:szCs w:val="28"/>
          <w:lang w:val="uk-UA"/>
        </w:rPr>
        <w:t>а</w:t>
      </w:r>
      <w:r w:rsidRPr="001714DE">
        <w:rPr>
          <w:rFonts w:ascii="Roboto Condensed Light" w:hAnsi="Roboto Condensed Light"/>
          <w:color w:val="002060"/>
          <w:sz w:val="28"/>
          <w:szCs w:val="28"/>
          <w:lang w:val="uk-UA"/>
        </w:rPr>
        <w:t xml:space="preserve"> як боржника</w:t>
      </w:r>
      <w:r w:rsidR="00503711">
        <w:rPr>
          <w:rFonts w:ascii="Roboto Condensed Light" w:hAnsi="Roboto Condensed Light"/>
          <w:color w:val="002060"/>
          <w:sz w:val="28"/>
          <w:szCs w:val="28"/>
          <w:lang w:val="uk-UA"/>
        </w:rPr>
        <w:t>,</w:t>
      </w:r>
      <w:r w:rsidRPr="001714DE">
        <w:rPr>
          <w:rFonts w:ascii="Roboto Condensed Light" w:hAnsi="Roboto Condensed Light"/>
          <w:color w:val="002060"/>
          <w:sz w:val="28"/>
          <w:szCs w:val="28"/>
          <w:lang w:val="uk-UA"/>
        </w:rPr>
        <w:t xml:space="preserve"> так і кредиторів, що суперечить меті та принципам процедур</w:t>
      </w:r>
      <w:r w:rsidR="00503711">
        <w:rPr>
          <w:rFonts w:ascii="Roboto Condensed Light" w:hAnsi="Roboto Condensed Light"/>
          <w:color w:val="002060"/>
          <w:sz w:val="28"/>
          <w:szCs w:val="28"/>
          <w:lang w:val="uk-UA"/>
        </w:rPr>
        <w:t>и</w:t>
      </w:r>
      <w:r w:rsidRPr="001714DE">
        <w:rPr>
          <w:rFonts w:ascii="Roboto Condensed Light" w:hAnsi="Roboto Condensed Light"/>
          <w:color w:val="002060"/>
          <w:sz w:val="28"/>
          <w:szCs w:val="28"/>
          <w:lang w:val="uk-UA"/>
        </w:rPr>
        <w:t xml:space="preserve"> банкрутства. </w:t>
      </w:r>
    </w:p>
    <w:p w14:paraId="6F49717E" w14:textId="13B8C35C" w:rsidR="00FB1626" w:rsidRDefault="00FB1626" w:rsidP="00FB1626">
      <w:pPr>
        <w:spacing w:after="0" w:line="240" w:lineRule="auto"/>
        <w:ind w:firstLine="680"/>
        <w:contextualSpacing/>
        <w:jc w:val="both"/>
        <w:rPr>
          <w:rFonts w:ascii="Roboto Condensed Light" w:hAnsi="Roboto Condensed Light"/>
          <w:color w:val="002060"/>
          <w:sz w:val="28"/>
          <w:szCs w:val="28"/>
          <w:lang w:val="uk-UA"/>
        </w:rPr>
      </w:pPr>
      <w:r w:rsidRPr="001714DE">
        <w:rPr>
          <w:rFonts w:ascii="Roboto Condensed Light" w:hAnsi="Roboto Condensed Light"/>
          <w:color w:val="002060"/>
          <w:sz w:val="28"/>
          <w:szCs w:val="28"/>
          <w:lang w:val="uk-UA"/>
        </w:rPr>
        <w:t>Ухвала суду про затвердження звіту ліквідатора та ліквідаційного балансу є судовим актом, який не лише встановлює обставини відсутності майна боржника для задоволення вимог кредиторів, дає оцінку повноті дій ліквідатора під час ліквідаційної процедури, а й підсумовує хід процедури банкрутства та закриває провадження у справі про банкрутство. У зв’язку із цим у підсумковому засіданні суд має дати оцінку в цілому здійсненій процедурі банкрутства.</w:t>
      </w:r>
    </w:p>
    <w:p w14:paraId="2078FB02" w14:textId="77777777" w:rsidR="004F4386" w:rsidRPr="004F4386" w:rsidRDefault="004F4386" w:rsidP="004F4386">
      <w:pPr>
        <w:pStyle w:val="ae"/>
        <w:rPr>
          <w:b w:val="0"/>
          <w:i/>
          <w:iCs w:val="0"/>
          <w:color w:val="002060"/>
          <w:sz w:val="24"/>
          <w:szCs w:val="24"/>
        </w:rPr>
      </w:pPr>
      <w:r w:rsidRPr="004F4386">
        <w:rPr>
          <w:b w:val="0"/>
          <w:i/>
          <w:color w:val="002060"/>
          <w:sz w:val="24"/>
          <w:szCs w:val="24"/>
        </w:rPr>
        <w:t xml:space="preserve">Детальніше з текстом постанови від 04.09.2024 у справі № 908/2504/22 можна ознайомитися за посиланням </w:t>
      </w:r>
      <w:hyperlink r:id="rId21" w:history="1">
        <w:r w:rsidRPr="004F4386">
          <w:rPr>
            <w:rStyle w:val="a3"/>
            <w:b/>
            <w:sz w:val="24"/>
            <w:szCs w:val="24"/>
          </w:rPr>
          <w:t>https://reyestr.court.gov.ua/Review/122428661</w:t>
        </w:r>
      </w:hyperlink>
      <w:r w:rsidRPr="004F4386">
        <w:rPr>
          <w:b w:val="0"/>
          <w:i/>
          <w:color w:val="002060"/>
          <w:sz w:val="24"/>
          <w:szCs w:val="24"/>
        </w:rPr>
        <w:t>.</w:t>
      </w:r>
    </w:p>
    <w:p w14:paraId="322B5300" w14:textId="77777777" w:rsidR="004F4386" w:rsidRDefault="004F4386" w:rsidP="00FB1626">
      <w:pPr>
        <w:spacing w:after="0" w:line="240" w:lineRule="auto"/>
        <w:ind w:firstLine="680"/>
        <w:contextualSpacing/>
        <w:jc w:val="both"/>
        <w:rPr>
          <w:rFonts w:ascii="Roboto Condensed Light" w:hAnsi="Roboto Condensed Light"/>
          <w:color w:val="002060"/>
          <w:sz w:val="28"/>
          <w:szCs w:val="28"/>
          <w:lang w:val="uk-UA"/>
        </w:rPr>
      </w:pPr>
    </w:p>
    <w:p w14:paraId="1912E0D8" w14:textId="77777777" w:rsidR="003E0025" w:rsidRDefault="003E0025" w:rsidP="008B6C81">
      <w:pPr>
        <w:pStyle w:val="ae"/>
      </w:pPr>
    </w:p>
    <w:p w14:paraId="044878D8" w14:textId="77777777" w:rsidR="003E0025" w:rsidRDefault="003E0025" w:rsidP="008B6C81">
      <w:pPr>
        <w:pStyle w:val="ae"/>
      </w:pPr>
    </w:p>
    <w:p w14:paraId="6B5096B0" w14:textId="77777777" w:rsidR="00401B5F" w:rsidRPr="004636B1" w:rsidRDefault="00401B5F" w:rsidP="008B6C81">
      <w:pPr>
        <w:pStyle w:val="ae"/>
      </w:pPr>
      <w:r>
        <w:t xml:space="preserve">Щодо </w:t>
      </w:r>
      <w:r w:rsidRPr="004636B1">
        <w:t xml:space="preserve">моменту виникнення </w:t>
      </w:r>
      <w:r>
        <w:t>у податкового органу права нарахування штрафних санкцій</w:t>
      </w:r>
      <w:r w:rsidRPr="004636B1">
        <w:t xml:space="preserve"> за порушення </w:t>
      </w:r>
      <w:r>
        <w:t xml:space="preserve">боржником </w:t>
      </w:r>
      <w:r w:rsidRPr="004636B1">
        <w:t xml:space="preserve">вимог податкового законодавства </w:t>
      </w:r>
    </w:p>
    <w:p w14:paraId="0DB1BBD3" w14:textId="77777777" w:rsidR="00401B5F" w:rsidRDefault="00401B5F" w:rsidP="00401B5F">
      <w:pPr>
        <w:spacing w:after="0" w:line="240" w:lineRule="auto"/>
        <w:ind w:firstLine="680"/>
        <w:contextualSpacing/>
        <w:jc w:val="both"/>
        <w:rPr>
          <w:rFonts w:ascii="Roboto Condensed Light" w:hAnsi="Roboto Condensed Light"/>
          <w:color w:val="002060"/>
          <w:sz w:val="26"/>
          <w:szCs w:val="26"/>
          <w:lang w:val="uk-UA"/>
        </w:rPr>
      </w:pPr>
    </w:p>
    <w:p w14:paraId="767F580E" w14:textId="77777777" w:rsidR="00401B5F" w:rsidRPr="005E323A" w:rsidRDefault="00401B5F" w:rsidP="00401B5F">
      <w:pPr>
        <w:spacing w:after="0" w:line="240" w:lineRule="auto"/>
        <w:ind w:firstLine="680"/>
        <w:contextualSpacing/>
        <w:jc w:val="both"/>
        <w:rPr>
          <w:rFonts w:ascii="Roboto Condensed Light" w:hAnsi="Roboto Condensed Light"/>
          <w:color w:val="002060"/>
          <w:sz w:val="28"/>
          <w:szCs w:val="28"/>
          <w:lang w:val="uk-UA"/>
        </w:rPr>
      </w:pPr>
      <w:r w:rsidRPr="005E323A">
        <w:rPr>
          <w:rFonts w:ascii="Roboto Condensed Light" w:hAnsi="Roboto Condensed Light"/>
          <w:color w:val="002060"/>
          <w:sz w:val="28"/>
          <w:szCs w:val="28"/>
          <w:lang w:val="uk-UA"/>
        </w:rPr>
        <w:t xml:space="preserve">Моментом виникнення грошових вимог податкового органу в розумінні </w:t>
      </w:r>
      <w:proofErr w:type="spellStart"/>
      <w:r w:rsidRPr="005E323A">
        <w:rPr>
          <w:rFonts w:ascii="Roboto Condensed Light" w:hAnsi="Roboto Condensed Light"/>
          <w:color w:val="002060"/>
          <w:sz w:val="28"/>
          <w:szCs w:val="28"/>
          <w:lang w:val="uk-UA"/>
        </w:rPr>
        <w:t>КУзПБ</w:t>
      </w:r>
      <w:proofErr w:type="spellEnd"/>
      <w:r w:rsidRPr="005E323A">
        <w:rPr>
          <w:rFonts w:ascii="Roboto Condensed Light" w:hAnsi="Roboto Condensed Light"/>
          <w:color w:val="002060"/>
          <w:sz w:val="28"/>
          <w:szCs w:val="28"/>
          <w:lang w:val="uk-UA"/>
        </w:rPr>
        <w:t xml:space="preserve"> слід вважати перший день несплати боржником податку, що настає за останнім днем відповідного граничного строку, передбаченого ПК України для подання податкової декларації за відповідним податком. </w:t>
      </w:r>
    </w:p>
    <w:p w14:paraId="0E61F917" w14:textId="1078BAA8" w:rsidR="00401B5F" w:rsidRPr="005E323A" w:rsidRDefault="00401B5F" w:rsidP="00401B5F">
      <w:pPr>
        <w:spacing w:after="0" w:line="240" w:lineRule="auto"/>
        <w:ind w:firstLine="680"/>
        <w:contextualSpacing/>
        <w:jc w:val="both"/>
        <w:rPr>
          <w:rFonts w:ascii="Roboto Condensed Light" w:hAnsi="Roboto Condensed Light"/>
          <w:color w:val="002060"/>
          <w:sz w:val="28"/>
          <w:szCs w:val="28"/>
          <w:lang w:val="uk-UA"/>
        </w:rPr>
      </w:pPr>
      <w:r w:rsidRPr="005E323A">
        <w:rPr>
          <w:rFonts w:ascii="Roboto Condensed Light" w:hAnsi="Roboto Condensed Light"/>
          <w:color w:val="002060"/>
          <w:sz w:val="28"/>
          <w:szCs w:val="28"/>
          <w:lang w:val="uk-UA"/>
        </w:rPr>
        <w:t xml:space="preserve">З огляду на положення статей 45–47 </w:t>
      </w:r>
      <w:proofErr w:type="spellStart"/>
      <w:r w:rsidRPr="005E323A">
        <w:rPr>
          <w:rFonts w:ascii="Roboto Condensed Light" w:hAnsi="Roboto Condensed Light"/>
          <w:color w:val="002060"/>
          <w:sz w:val="28"/>
          <w:szCs w:val="28"/>
          <w:lang w:val="uk-UA"/>
        </w:rPr>
        <w:t>КУзПБ</w:t>
      </w:r>
      <w:proofErr w:type="spellEnd"/>
      <w:r w:rsidRPr="005E323A">
        <w:rPr>
          <w:rFonts w:ascii="Roboto Condensed Light" w:hAnsi="Roboto Condensed Light"/>
          <w:color w:val="002060"/>
          <w:sz w:val="28"/>
          <w:szCs w:val="28"/>
          <w:lang w:val="uk-UA"/>
        </w:rPr>
        <w:t xml:space="preserve"> податковий орган, так само як і інші конкурсні кредитори, повинен подати до господарського суду вимоги до боржника щодо його грошових </w:t>
      </w:r>
      <w:proofErr w:type="spellStart"/>
      <w:r w:rsidRPr="005E323A">
        <w:rPr>
          <w:rFonts w:ascii="Roboto Condensed Light" w:hAnsi="Roboto Condensed Light"/>
          <w:color w:val="002060"/>
          <w:sz w:val="28"/>
          <w:szCs w:val="28"/>
          <w:lang w:val="uk-UA"/>
        </w:rPr>
        <w:t>зобов</w:t>
      </w:r>
      <w:proofErr w:type="spellEnd"/>
      <w:r w:rsidR="005206AE" w:rsidRPr="005206AE">
        <w:rPr>
          <w:rFonts w:ascii="Roboto Condensed Light" w:hAnsi="Roboto Condensed Light"/>
          <w:color w:val="002060"/>
          <w:sz w:val="28"/>
          <w:szCs w:val="28"/>
        </w:rPr>
        <w:t>’</w:t>
      </w:r>
      <w:proofErr w:type="spellStart"/>
      <w:r w:rsidRPr="005E323A">
        <w:rPr>
          <w:rFonts w:ascii="Roboto Condensed Light" w:hAnsi="Roboto Condensed Light"/>
          <w:color w:val="002060"/>
          <w:sz w:val="28"/>
          <w:szCs w:val="28"/>
          <w:lang w:val="uk-UA"/>
        </w:rPr>
        <w:t>язань</w:t>
      </w:r>
      <w:proofErr w:type="spellEnd"/>
      <w:r w:rsidRPr="005E323A">
        <w:rPr>
          <w:rFonts w:ascii="Roboto Condensed Light" w:hAnsi="Roboto Condensed Light"/>
          <w:color w:val="002060"/>
          <w:sz w:val="28"/>
          <w:szCs w:val="28"/>
          <w:lang w:val="uk-UA"/>
        </w:rPr>
        <w:t xml:space="preserve"> </w:t>
      </w:r>
      <w:r w:rsidR="005206AE">
        <w:rPr>
          <w:rFonts w:ascii="Roboto Condensed Light" w:hAnsi="Roboto Condensed Light"/>
          <w:color w:val="002060"/>
          <w:sz w:val="28"/>
          <w:szCs w:val="28"/>
          <w:lang w:val="uk-UA"/>
        </w:rPr>
        <w:t>зі</w:t>
      </w:r>
      <w:r w:rsidRPr="005E323A">
        <w:rPr>
          <w:rFonts w:ascii="Roboto Condensed Light" w:hAnsi="Roboto Condensed Light"/>
          <w:color w:val="002060"/>
          <w:sz w:val="28"/>
          <w:szCs w:val="28"/>
          <w:lang w:val="uk-UA"/>
        </w:rPr>
        <w:t xml:space="preserve"> сплат</w:t>
      </w:r>
      <w:r w:rsidR="005206AE">
        <w:rPr>
          <w:rFonts w:ascii="Roboto Condensed Light" w:hAnsi="Roboto Condensed Light"/>
          <w:color w:val="002060"/>
          <w:sz w:val="28"/>
          <w:szCs w:val="28"/>
          <w:lang w:val="uk-UA"/>
        </w:rPr>
        <w:t>и</w:t>
      </w:r>
      <w:r w:rsidRPr="005E323A">
        <w:rPr>
          <w:rFonts w:ascii="Roboto Condensed Light" w:hAnsi="Roboto Condensed Light"/>
          <w:color w:val="002060"/>
          <w:sz w:val="28"/>
          <w:szCs w:val="28"/>
          <w:lang w:val="uk-UA"/>
        </w:rPr>
        <w:t xml:space="preserve"> податків і зборів, що виникли до дня відкриття провадження (проваджень) у справі про банкрутство</w:t>
      </w:r>
      <w:r w:rsidR="005206AE">
        <w:rPr>
          <w:rFonts w:ascii="Roboto Condensed Light" w:hAnsi="Roboto Condensed Light"/>
          <w:color w:val="002060"/>
          <w:sz w:val="28"/>
          <w:szCs w:val="28"/>
          <w:lang w:val="uk-UA"/>
        </w:rPr>
        <w:t>,</w:t>
      </w:r>
      <w:r w:rsidRPr="005E323A">
        <w:rPr>
          <w:rFonts w:ascii="Roboto Condensed Light" w:hAnsi="Roboto Condensed Light"/>
          <w:color w:val="002060"/>
          <w:sz w:val="28"/>
          <w:szCs w:val="28"/>
          <w:lang w:val="uk-UA"/>
        </w:rPr>
        <w:t xml:space="preserve"> разом з документами, які ці </w:t>
      </w:r>
      <w:proofErr w:type="spellStart"/>
      <w:r w:rsidRPr="005E323A">
        <w:rPr>
          <w:rFonts w:ascii="Roboto Condensed Light" w:hAnsi="Roboto Condensed Light"/>
          <w:color w:val="002060"/>
          <w:sz w:val="28"/>
          <w:szCs w:val="28"/>
          <w:lang w:val="uk-UA"/>
        </w:rPr>
        <w:t>зобов</w:t>
      </w:r>
      <w:proofErr w:type="spellEnd"/>
      <w:r w:rsidR="0056159B" w:rsidRPr="005E323A">
        <w:rPr>
          <w:rFonts w:ascii="Roboto Condensed Light" w:hAnsi="Roboto Condensed Light"/>
          <w:color w:val="002060"/>
          <w:sz w:val="28"/>
          <w:szCs w:val="28"/>
        </w:rPr>
        <w:t>'</w:t>
      </w:r>
      <w:proofErr w:type="spellStart"/>
      <w:r w:rsidRPr="005E323A">
        <w:rPr>
          <w:rFonts w:ascii="Roboto Condensed Light" w:hAnsi="Roboto Condensed Light"/>
          <w:color w:val="002060"/>
          <w:sz w:val="28"/>
          <w:szCs w:val="28"/>
          <w:lang w:val="uk-UA"/>
        </w:rPr>
        <w:t>язання</w:t>
      </w:r>
      <w:proofErr w:type="spellEnd"/>
      <w:r w:rsidRPr="005E323A">
        <w:rPr>
          <w:rFonts w:ascii="Roboto Condensed Light" w:hAnsi="Roboto Condensed Light"/>
          <w:color w:val="002060"/>
          <w:sz w:val="28"/>
          <w:szCs w:val="28"/>
          <w:lang w:val="uk-UA"/>
        </w:rPr>
        <w:t xml:space="preserve"> підтверджують, а господарський суд зобов</w:t>
      </w:r>
      <w:r w:rsidR="00F7202B" w:rsidRPr="005E323A">
        <w:rPr>
          <w:rFonts w:ascii="Roboto Condensed Light" w:hAnsi="Roboto Condensed Light"/>
          <w:color w:val="002060"/>
          <w:sz w:val="28"/>
          <w:szCs w:val="28"/>
          <w:lang w:val="uk-UA"/>
        </w:rPr>
        <w:t>'</w:t>
      </w:r>
      <w:r w:rsidRPr="005E323A">
        <w:rPr>
          <w:rFonts w:ascii="Roboto Condensed Light" w:hAnsi="Roboto Condensed Light"/>
          <w:color w:val="002060"/>
          <w:sz w:val="28"/>
          <w:szCs w:val="28"/>
          <w:lang w:val="uk-UA"/>
        </w:rPr>
        <w:t xml:space="preserve">язаний розглянути всі вимоги та заперечення проти них на підставі поданих кредитором і боржником документів, оцінити правомірність цих вимог незалежно від наявності в адміністративному суді спору щодо неузгодженого податкового </w:t>
      </w:r>
      <w:proofErr w:type="spellStart"/>
      <w:r w:rsidRPr="005E323A">
        <w:rPr>
          <w:rFonts w:ascii="Roboto Condensed Light" w:hAnsi="Roboto Condensed Light"/>
          <w:color w:val="002060"/>
          <w:sz w:val="28"/>
          <w:szCs w:val="28"/>
          <w:lang w:val="uk-UA"/>
        </w:rPr>
        <w:t>зобов</w:t>
      </w:r>
      <w:proofErr w:type="spellEnd"/>
      <w:r w:rsidR="00BC303D" w:rsidRPr="00BC303D">
        <w:rPr>
          <w:rFonts w:ascii="Roboto Condensed Light" w:hAnsi="Roboto Condensed Light"/>
          <w:color w:val="002060"/>
          <w:sz w:val="28"/>
          <w:szCs w:val="28"/>
        </w:rPr>
        <w:t>’</w:t>
      </w:r>
      <w:proofErr w:type="spellStart"/>
      <w:r w:rsidRPr="005E323A">
        <w:rPr>
          <w:rFonts w:ascii="Roboto Condensed Light" w:hAnsi="Roboto Condensed Light"/>
          <w:color w:val="002060"/>
          <w:sz w:val="28"/>
          <w:szCs w:val="28"/>
          <w:lang w:val="uk-UA"/>
        </w:rPr>
        <w:t>язання</w:t>
      </w:r>
      <w:proofErr w:type="spellEnd"/>
      <w:r w:rsidRPr="005E323A">
        <w:rPr>
          <w:rFonts w:ascii="Roboto Condensed Light" w:hAnsi="Roboto Condensed Light"/>
          <w:color w:val="002060"/>
          <w:sz w:val="28"/>
          <w:szCs w:val="28"/>
          <w:lang w:val="uk-UA"/>
        </w:rPr>
        <w:t>, з якого сформована кредиторська вимога податкового органу.</w:t>
      </w:r>
    </w:p>
    <w:p w14:paraId="5F9D9F53" w14:textId="25CC92EC" w:rsidR="00401B5F" w:rsidRPr="005E323A" w:rsidRDefault="00401B5F" w:rsidP="00401B5F">
      <w:pPr>
        <w:spacing w:after="0" w:line="240" w:lineRule="auto"/>
        <w:ind w:firstLine="680"/>
        <w:contextualSpacing/>
        <w:jc w:val="both"/>
        <w:rPr>
          <w:rFonts w:ascii="Roboto Condensed Light" w:hAnsi="Roboto Condensed Light"/>
          <w:color w:val="002060"/>
          <w:sz w:val="28"/>
          <w:szCs w:val="28"/>
          <w:lang w:val="uk-UA"/>
        </w:rPr>
      </w:pPr>
      <w:r w:rsidRPr="005E323A">
        <w:rPr>
          <w:rFonts w:ascii="Roboto Condensed Light" w:hAnsi="Roboto Condensed Light"/>
          <w:color w:val="002060"/>
          <w:sz w:val="28"/>
          <w:szCs w:val="28"/>
          <w:lang w:val="uk-UA"/>
        </w:rPr>
        <w:t xml:space="preserve">При цьому </w:t>
      </w:r>
      <w:r w:rsidR="00BC303D">
        <w:rPr>
          <w:rFonts w:ascii="Roboto Condensed Light" w:hAnsi="Roboto Condensed Light"/>
          <w:color w:val="002060"/>
          <w:sz w:val="28"/>
          <w:szCs w:val="28"/>
          <w:lang w:val="uk-UA"/>
        </w:rPr>
        <w:t xml:space="preserve">приписами </w:t>
      </w:r>
      <w:proofErr w:type="spellStart"/>
      <w:r w:rsidRPr="005E323A">
        <w:rPr>
          <w:rFonts w:ascii="Roboto Condensed Light" w:hAnsi="Roboto Condensed Light"/>
          <w:color w:val="002060"/>
          <w:sz w:val="28"/>
          <w:szCs w:val="28"/>
          <w:lang w:val="uk-UA"/>
        </w:rPr>
        <w:t>К</w:t>
      </w:r>
      <w:r w:rsidR="00BC303D">
        <w:rPr>
          <w:rFonts w:ascii="Roboto Condensed Light" w:hAnsi="Roboto Condensed Light"/>
          <w:color w:val="002060"/>
          <w:sz w:val="28"/>
          <w:szCs w:val="28"/>
          <w:lang w:val="uk-UA"/>
        </w:rPr>
        <w:t>УзПБ</w:t>
      </w:r>
      <w:proofErr w:type="spellEnd"/>
      <w:r w:rsidRPr="005E323A">
        <w:rPr>
          <w:rFonts w:ascii="Roboto Condensed Light" w:hAnsi="Roboto Condensed Light"/>
          <w:color w:val="002060"/>
          <w:sz w:val="28"/>
          <w:szCs w:val="28"/>
          <w:lang w:val="uk-UA"/>
        </w:rPr>
        <w:t xml:space="preserve"> не заборон</w:t>
      </w:r>
      <w:r w:rsidR="00BC303D">
        <w:rPr>
          <w:rFonts w:ascii="Roboto Condensed Light" w:hAnsi="Roboto Condensed Light"/>
          <w:color w:val="002060"/>
          <w:sz w:val="28"/>
          <w:szCs w:val="28"/>
          <w:lang w:val="uk-UA"/>
        </w:rPr>
        <w:t>ено</w:t>
      </w:r>
      <w:r w:rsidRPr="005E323A">
        <w:rPr>
          <w:rFonts w:ascii="Roboto Condensed Light" w:hAnsi="Roboto Condensed Light"/>
          <w:color w:val="002060"/>
          <w:sz w:val="28"/>
          <w:szCs w:val="28"/>
          <w:lang w:val="uk-UA"/>
        </w:rPr>
        <w:t xml:space="preserve"> кредитору заявляти конкурсні вимоги до боржника у ліквідаційній процедурі.</w:t>
      </w:r>
    </w:p>
    <w:p w14:paraId="3CF6274B" w14:textId="7C5DA71B" w:rsidR="00401B5F" w:rsidRPr="005E323A" w:rsidRDefault="00401B5F" w:rsidP="00401B5F">
      <w:pPr>
        <w:spacing w:after="0" w:line="240" w:lineRule="auto"/>
        <w:ind w:firstLine="680"/>
        <w:contextualSpacing/>
        <w:jc w:val="both"/>
        <w:rPr>
          <w:rFonts w:ascii="Roboto Condensed Light" w:hAnsi="Roboto Condensed Light"/>
          <w:color w:val="002060"/>
          <w:sz w:val="28"/>
          <w:szCs w:val="28"/>
          <w:lang w:val="uk-UA"/>
        </w:rPr>
      </w:pPr>
      <w:r w:rsidRPr="005E323A">
        <w:rPr>
          <w:rFonts w:ascii="Roboto Condensed Light" w:hAnsi="Roboto Condensed Light"/>
          <w:color w:val="002060"/>
          <w:sz w:val="28"/>
          <w:szCs w:val="28"/>
          <w:lang w:val="uk-UA"/>
        </w:rPr>
        <w:t>Якщо основне податкове зобов</w:t>
      </w:r>
      <w:r w:rsidR="00F7202B" w:rsidRPr="005E323A">
        <w:rPr>
          <w:rFonts w:ascii="Roboto Condensed Light" w:hAnsi="Roboto Condensed Light"/>
          <w:color w:val="002060"/>
          <w:sz w:val="28"/>
          <w:szCs w:val="28"/>
          <w:lang w:val="uk-UA"/>
        </w:rPr>
        <w:t>'</w:t>
      </w:r>
      <w:r w:rsidRPr="005E323A">
        <w:rPr>
          <w:rFonts w:ascii="Roboto Condensed Light" w:hAnsi="Roboto Condensed Light"/>
          <w:color w:val="002060"/>
          <w:sz w:val="28"/>
          <w:szCs w:val="28"/>
          <w:lang w:val="uk-UA"/>
        </w:rPr>
        <w:t xml:space="preserve">язання і момент його невиконання, з яким у податкового органу </w:t>
      </w:r>
      <w:r w:rsidR="000A2562">
        <w:rPr>
          <w:rFonts w:ascii="Roboto Condensed Light" w:hAnsi="Roboto Condensed Light"/>
          <w:color w:val="002060"/>
          <w:sz w:val="28"/>
          <w:szCs w:val="28"/>
          <w:lang w:val="uk-UA"/>
        </w:rPr>
        <w:t>з</w:t>
      </w:r>
      <w:r w:rsidR="000A2562" w:rsidRPr="000A2562">
        <w:rPr>
          <w:rFonts w:ascii="Roboto Condensed Light" w:hAnsi="Roboto Condensed Light"/>
          <w:color w:val="002060"/>
          <w:sz w:val="28"/>
          <w:szCs w:val="28"/>
        </w:rPr>
        <w:t>’</w:t>
      </w:r>
      <w:r w:rsidR="000A2562">
        <w:rPr>
          <w:rFonts w:ascii="Roboto Condensed Light" w:hAnsi="Roboto Condensed Light"/>
          <w:color w:val="002060"/>
          <w:sz w:val="28"/>
          <w:szCs w:val="28"/>
          <w:lang w:val="uk-UA"/>
        </w:rPr>
        <w:t>являється</w:t>
      </w:r>
      <w:r w:rsidRPr="005E323A">
        <w:rPr>
          <w:rFonts w:ascii="Roboto Condensed Light" w:hAnsi="Roboto Condensed Light"/>
          <w:color w:val="002060"/>
          <w:sz w:val="28"/>
          <w:szCs w:val="28"/>
          <w:lang w:val="uk-UA"/>
        </w:rPr>
        <w:t xml:space="preserve"> право нарахування штрафних санкцій, виникл</w:t>
      </w:r>
      <w:r w:rsidR="00BC303D">
        <w:rPr>
          <w:rFonts w:ascii="Roboto Condensed Light" w:hAnsi="Roboto Condensed Light"/>
          <w:color w:val="002060"/>
          <w:sz w:val="28"/>
          <w:szCs w:val="28"/>
          <w:lang w:val="uk-UA"/>
        </w:rPr>
        <w:t>и</w:t>
      </w:r>
      <w:r w:rsidRPr="005E323A">
        <w:rPr>
          <w:rFonts w:ascii="Roboto Condensed Light" w:hAnsi="Roboto Condensed Light"/>
          <w:color w:val="002060"/>
          <w:sz w:val="28"/>
          <w:szCs w:val="28"/>
          <w:lang w:val="uk-UA"/>
        </w:rPr>
        <w:t xml:space="preserve"> у боржника до порушення провадження у справі про банкрутство та введення мораторію, незалежно від часу документального оформлення таких </w:t>
      </w:r>
      <w:proofErr w:type="spellStart"/>
      <w:r w:rsidRPr="005E323A">
        <w:rPr>
          <w:rFonts w:ascii="Roboto Condensed Light" w:hAnsi="Roboto Condensed Light"/>
          <w:color w:val="002060"/>
          <w:sz w:val="28"/>
          <w:szCs w:val="28"/>
          <w:lang w:val="uk-UA"/>
        </w:rPr>
        <w:t>зобов</w:t>
      </w:r>
      <w:proofErr w:type="spellEnd"/>
      <w:r w:rsidR="0056159B" w:rsidRPr="005E323A">
        <w:rPr>
          <w:rFonts w:ascii="Roboto Condensed Light" w:hAnsi="Roboto Condensed Light"/>
          <w:color w:val="002060"/>
          <w:sz w:val="28"/>
          <w:szCs w:val="28"/>
        </w:rPr>
        <w:t>'</w:t>
      </w:r>
      <w:proofErr w:type="spellStart"/>
      <w:r w:rsidRPr="005E323A">
        <w:rPr>
          <w:rFonts w:ascii="Roboto Condensed Light" w:hAnsi="Roboto Condensed Light"/>
          <w:color w:val="002060"/>
          <w:sz w:val="28"/>
          <w:szCs w:val="28"/>
          <w:lang w:val="uk-UA"/>
        </w:rPr>
        <w:t>язань</w:t>
      </w:r>
      <w:proofErr w:type="spellEnd"/>
      <w:r w:rsidRPr="005E323A">
        <w:rPr>
          <w:rFonts w:ascii="Roboto Condensed Light" w:hAnsi="Roboto Condensed Light"/>
          <w:color w:val="002060"/>
          <w:sz w:val="28"/>
          <w:szCs w:val="28"/>
          <w:lang w:val="uk-UA"/>
        </w:rPr>
        <w:t xml:space="preserve"> податковим органом, такі вимоги можуть вважатися конкурсними, тобто такими, що виникли до порушення провадження у справі про банкрутство та введення мораторію.</w:t>
      </w:r>
    </w:p>
    <w:p w14:paraId="4A4E308D" w14:textId="46863DAB" w:rsidR="00401B5F" w:rsidRPr="005E323A" w:rsidRDefault="00401B5F" w:rsidP="00401B5F">
      <w:pPr>
        <w:spacing w:after="0" w:line="240" w:lineRule="auto"/>
        <w:ind w:firstLine="680"/>
        <w:contextualSpacing/>
        <w:jc w:val="both"/>
        <w:rPr>
          <w:rFonts w:ascii="Roboto Condensed Light" w:hAnsi="Roboto Condensed Light"/>
          <w:color w:val="002060"/>
          <w:sz w:val="28"/>
          <w:szCs w:val="28"/>
          <w:lang w:val="uk-UA"/>
        </w:rPr>
      </w:pPr>
      <w:r w:rsidRPr="005E323A">
        <w:rPr>
          <w:rFonts w:ascii="Roboto Condensed Light" w:hAnsi="Roboto Condensed Light"/>
          <w:color w:val="002060"/>
          <w:sz w:val="28"/>
          <w:szCs w:val="28"/>
          <w:lang w:val="uk-UA"/>
        </w:rPr>
        <w:t xml:space="preserve">Тому суди мають досліджувати зміст наданих податковим органом </w:t>
      </w:r>
      <w:proofErr w:type="spellStart"/>
      <w:r w:rsidRPr="005E323A">
        <w:rPr>
          <w:rFonts w:ascii="Roboto Condensed Light" w:hAnsi="Roboto Condensed Light"/>
          <w:color w:val="002060"/>
          <w:sz w:val="28"/>
          <w:szCs w:val="28"/>
          <w:lang w:val="uk-UA"/>
        </w:rPr>
        <w:t>акта</w:t>
      </w:r>
      <w:proofErr w:type="spellEnd"/>
      <w:r w:rsidRPr="005E323A">
        <w:rPr>
          <w:rFonts w:ascii="Roboto Condensed Light" w:hAnsi="Roboto Condensed Light"/>
          <w:color w:val="002060"/>
          <w:sz w:val="28"/>
          <w:szCs w:val="28"/>
          <w:lang w:val="uk-UA"/>
        </w:rPr>
        <w:t xml:space="preserve"> перевірки та податкових повідомлень-рішень </w:t>
      </w:r>
      <w:r w:rsidR="005F2BFF">
        <w:rPr>
          <w:rFonts w:ascii="Roboto Condensed Light" w:hAnsi="Roboto Condensed Light"/>
          <w:color w:val="002060"/>
          <w:sz w:val="28"/>
          <w:szCs w:val="28"/>
          <w:lang w:val="uk-UA"/>
        </w:rPr>
        <w:t>щодо</w:t>
      </w:r>
      <w:r w:rsidRPr="005E323A">
        <w:rPr>
          <w:rFonts w:ascii="Roboto Condensed Light" w:hAnsi="Roboto Condensed Light"/>
          <w:color w:val="002060"/>
          <w:sz w:val="28"/>
          <w:szCs w:val="28"/>
          <w:lang w:val="uk-UA"/>
        </w:rPr>
        <w:t xml:space="preserve"> встановлення моменту виникнення основного податкового зобов</w:t>
      </w:r>
      <w:r w:rsidR="00F7202B" w:rsidRPr="005E323A">
        <w:rPr>
          <w:rFonts w:ascii="Roboto Condensed Light" w:hAnsi="Roboto Condensed Light"/>
          <w:color w:val="002060"/>
          <w:sz w:val="28"/>
          <w:szCs w:val="28"/>
          <w:lang w:val="uk-UA"/>
        </w:rPr>
        <w:t>'</w:t>
      </w:r>
      <w:r w:rsidRPr="005E323A">
        <w:rPr>
          <w:rFonts w:ascii="Roboto Condensed Light" w:hAnsi="Roboto Condensed Light"/>
          <w:color w:val="002060"/>
          <w:sz w:val="28"/>
          <w:szCs w:val="28"/>
          <w:lang w:val="uk-UA"/>
        </w:rPr>
        <w:t xml:space="preserve">язання і моменту його невиконання, з яким у податкового органу </w:t>
      </w:r>
      <w:r w:rsidR="005F2BFF">
        <w:rPr>
          <w:rFonts w:ascii="Roboto Condensed Light" w:hAnsi="Roboto Condensed Light"/>
          <w:color w:val="002060"/>
          <w:sz w:val="28"/>
          <w:szCs w:val="28"/>
          <w:lang w:val="uk-UA"/>
        </w:rPr>
        <w:t>з</w:t>
      </w:r>
      <w:r w:rsidR="005F2BFF" w:rsidRPr="005F2BFF">
        <w:rPr>
          <w:rFonts w:ascii="Roboto Condensed Light" w:hAnsi="Roboto Condensed Light"/>
          <w:color w:val="002060"/>
          <w:sz w:val="28"/>
          <w:szCs w:val="28"/>
        </w:rPr>
        <w:t>’</w:t>
      </w:r>
      <w:r w:rsidR="005F2BFF">
        <w:rPr>
          <w:rFonts w:ascii="Roboto Condensed Light" w:hAnsi="Roboto Condensed Light"/>
          <w:color w:val="002060"/>
          <w:sz w:val="28"/>
          <w:szCs w:val="28"/>
          <w:lang w:val="uk-UA"/>
        </w:rPr>
        <w:t>являється</w:t>
      </w:r>
      <w:r w:rsidRPr="005E323A">
        <w:rPr>
          <w:rFonts w:ascii="Roboto Condensed Light" w:hAnsi="Roboto Condensed Light"/>
          <w:color w:val="002060"/>
          <w:sz w:val="28"/>
          <w:szCs w:val="28"/>
          <w:lang w:val="uk-UA"/>
        </w:rPr>
        <w:t xml:space="preserve"> право нарахування штрафних санкцій, і</w:t>
      </w:r>
      <w:r w:rsidR="005F2BFF">
        <w:rPr>
          <w:rFonts w:ascii="Roboto Condensed Light" w:hAnsi="Roboto Condensed Light"/>
          <w:color w:val="002060"/>
          <w:sz w:val="28"/>
          <w:szCs w:val="28"/>
          <w:lang w:val="uk-UA"/>
        </w:rPr>
        <w:t>,</w:t>
      </w:r>
      <w:r w:rsidRPr="005E323A">
        <w:rPr>
          <w:rFonts w:ascii="Roboto Condensed Light" w:hAnsi="Roboto Condensed Light"/>
          <w:color w:val="002060"/>
          <w:sz w:val="28"/>
          <w:szCs w:val="28"/>
          <w:lang w:val="uk-UA"/>
        </w:rPr>
        <w:t xml:space="preserve"> відповідно</w:t>
      </w:r>
      <w:r w:rsidR="005F2BFF">
        <w:rPr>
          <w:rFonts w:ascii="Roboto Condensed Light" w:hAnsi="Roboto Condensed Light"/>
          <w:color w:val="002060"/>
          <w:sz w:val="28"/>
          <w:szCs w:val="28"/>
          <w:lang w:val="uk-UA"/>
        </w:rPr>
        <w:t>,</w:t>
      </w:r>
      <w:r w:rsidRPr="005E323A">
        <w:rPr>
          <w:rFonts w:ascii="Roboto Condensed Light" w:hAnsi="Roboto Condensed Light"/>
          <w:color w:val="002060"/>
          <w:sz w:val="28"/>
          <w:szCs w:val="28"/>
          <w:lang w:val="uk-UA"/>
        </w:rPr>
        <w:t xml:space="preserve"> періоду, за який податковим органом здійснено нарахування таких штрафних санкцій.</w:t>
      </w:r>
    </w:p>
    <w:p w14:paraId="34A975ED" w14:textId="38AE70CC" w:rsidR="00401B5F" w:rsidRPr="005F2BFF" w:rsidRDefault="00401B5F" w:rsidP="00401B5F">
      <w:pPr>
        <w:spacing w:after="0" w:line="240" w:lineRule="auto"/>
        <w:ind w:firstLine="680"/>
        <w:contextualSpacing/>
        <w:jc w:val="both"/>
        <w:rPr>
          <w:rFonts w:ascii="Roboto Condensed Light" w:hAnsi="Roboto Condensed Light"/>
          <w:i/>
          <w:iCs/>
          <w:color w:val="002060"/>
          <w:sz w:val="24"/>
          <w:szCs w:val="24"/>
          <w:lang w:val="uk-UA"/>
        </w:rPr>
      </w:pPr>
      <w:r w:rsidRPr="005F2BFF">
        <w:rPr>
          <w:rFonts w:ascii="Roboto Condensed Light" w:hAnsi="Roboto Condensed Light"/>
          <w:i/>
          <w:iCs/>
          <w:color w:val="002060"/>
          <w:sz w:val="24"/>
          <w:szCs w:val="24"/>
          <w:lang w:val="uk-UA"/>
        </w:rPr>
        <w:t xml:space="preserve">Детальніше з текстом постанови від 08.10.2024 у справі № 908/3489/21 можна ознайомитися за посиланням </w:t>
      </w:r>
      <w:hyperlink r:id="rId22" w:history="1">
        <w:r w:rsidRPr="005F2BFF">
          <w:rPr>
            <w:rStyle w:val="a3"/>
            <w:rFonts w:ascii="Roboto Condensed Light" w:hAnsi="Roboto Condensed Light"/>
            <w:iCs/>
            <w:sz w:val="24"/>
            <w:szCs w:val="24"/>
            <w:lang w:val="uk-UA"/>
          </w:rPr>
          <w:t>https://reyestr.court.gov.ua/Review/122406974</w:t>
        </w:r>
      </w:hyperlink>
      <w:r w:rsidRPr="005F2BFF">
        <w:rPr>
          <w:rFonts w:ascii="Roboto Condensed Light" w:hAnsi="Roboto Condensed Light"/>
          <w:i/>
          <w:iCs/>
          <w:color w:val="002060"/>
          <w:sz w:val="24"/>
          <w:szCs w:val="24"/>
          <w:lang w:val="uk-UA"/>
        </w:rPr>
        <w:t xml:space="preserve"> (також див. постанови від 27.08.2024 у справі </w:t>
      </w:r>
      <w:r w:rsidR="005F2BFF">
        <w:rPr>
          <w:rFonts w:ascii="Roboto Condensed Light" w:hAnsi="Roboto Condensed Light"/>
          <w:i/>
          <w:iCs/>
          <w:color w:val="002060"/>
          <w:sz w:val="24"/>
          <w:szCs w:val="24"/>
          <w:lang w:val="uk-UA"/>
        </w:rPr>
        <w:t xml:space="preserve">              </w:t>
      </w:r>
      <w:r w:rsidRPr="005F2BFF">
        <w:rPr>
          <w:rFonts w:ascii="Roboto Condensed Light" w:hAnsi="Roboto Condensed Light"/>
          <w:i/>
          <w:iCs/>
          <w:color w:val="002060"/>
          <w:sz w:val="24"/>
          <w:szCs w:val="24"/>
          <w:lang w:val="uk-UA"/>
        </w:rPr>
        <w:t>№ 908/1273/21, від 03.09.2024 у справі № 908/3491/21, від 05.09.2024 у справі № 908/1688/21</w:t>
      </w:r>
      <w:r w:rsidRPr="005F2BFF">
        <w:rPr>
          <w:sz w:val="24"/>
          <w:szCs w:val="24"/>
          <w:lang w:val="uk-UA"/>
        </w:rPr>
        <w:t xml:space="preserve">, </w:t>
      </w:r>
      <w:r w:rsidR="005F2BFF">
        <w:rPr>
          <w:sz w:val="24"/>
          <w:szCs w:val="24"/>
          <w:lang w:val="uk-UA"/>
        </w:rPr>
        <w:t xml:space="preserve">                                   </w:t>
      </w:r>
      <w:r w:rsidRPr="005F2BFF">
        <w:rPr>
          <w:rFonts w:ascii="Roboto Condensed Light" w:hAnsi="Roboto Condensed Light"/>
          <w:i/>
          <w:iCs/>
          <w:color w:val="002060"/>
          <w:sz w:val="24"/>
          <w:szCs w:val="24"/>
          <w:lang w:val="uk-UA"/>
        </w:rPr>
        <w:t>від 03.10.2024 у справі № 904/5725/21,</w:t>
      </w:r>
      <w:r w:rsidRPr="005F2BFF">
        <w:rPr>
          <w:sz w:val="24"/>
          <w:szCs w:val="24"/>
        </w:rPr>
        <w:t xml:space="preserve"> </w:t>
      </w:r>
      <w:r w:rsidRPr="005F2BFF">
        <w:rPr>
          <w:rFonts w:ascii="Roboto Condensed Light" w:hAnsi="Roboto Condensed Light"/>
          <w:i/>
          <w:iCs/>
          <w:color w:val="002060"/>
          <w:sz w:val="24"/>
          <w:szCs w:val="24"/>
          <w:lang w:val="uk-UA"/>
        </w:rPr>
        <w:t>від 16.10.2024 у справі № 908/3613/21).</w:t>
      </w:r>
    </w:p>
    <w:p w14:paraId="641DE3BB" w14:textId="77777777" w:rsidR="00401B5F" w:rsidRPr="00AA738A" w:rsidRDefault="00401B5F" w:rsidP="00401B5F">
      <w:pPr>
        <w:autoSpaceDE w:val="0"/>
        <w:autoSpaceDN w:val="0"/>
        <w:adjustRightInd w:val="0"/>
        <w:spacing w:after="0" w:line="240" w:lineRule="auto"/>
        <w:rPr>
          <w:rFonts w:ascii="Times New Roman" w:eastAsiaTheme="minorHAnsi" w:hAnsi="Times New Roman"/>
          <w:sz w:val="28"/>
          <w:szCs w:val="28"/>
          <w:lang w:val="uk-UA"/>
        </w:rPr>
      </w:pPr>
    </w:p>
    <w:p w14:paraId="69B66695" w14:textId="77777777" w:rsidR="0023576F" w:rsidRPr="00AA738A" w:rsidRDefault="0023576F" w:rsidP="008B6C81">
      <w:pPr>
        <w:pStyle w:val="ae"/>
      </w:pPr>
      <w:r w:rsidRPr="00AA738A">
        <w:t>* * *</w:t>
      </w:r>
    </w:p>
    <w:p w14:paraId="158A4051" w14:textId="77777777" w:rsidR="0023576F" w:rsidRPr="00AA738A" w:rsidRDefault="0023576F" w:rsidP="008B6C81">
      <w:pPr>
        <w:pStyle w:val="ae"/>
      </w:pPr>
    </w:p>
    <w:p w14:paraId="73D22343" w14:textId="2098D2FF" w:rsidR="0023576F" w:rsidRPr="00AA738A" w:rsidRDefault="0023576F" w:rsidP="0023576F">
      <w:pPr>
        <w:spacing w:after="0" w:line="240" w:lineRule="auto"/>
        <w:ind w:firstLine="680"/>
        <w:contextualSpacing/>
        <w:jc w:val="both"/>
        <w:rPr>
          <w:rFonts w:ascii="Roboto Condensed Light" w:hAnsi="Roboto Condensed Light"/>
          <w:color w:val="002060"/>
          <w:sz w:val="28"/>
          <w:szCs w:val="28"/>
          <w:lang w:val="uk-UA"/>
        </w:rPr>
      </w:pPr>
      <w:r w:rsidRPr="00AA738A">
        <w:rPr>
          <w:rFonts w:ascii="Roboto Condensed Light" w:hAnsi="Roboto Condensed Light"/>
          <w:color w:val="002060"/>
          <w:sz w:val="28"/>
          <w:szCs w:val="28"/>
          <w:lang w:val="uk-UA"/>
        </w:rPr>
        <w:t xml:space="preserve">З 01.01.2021 набули чинності зміни до статті 129 ПК України, внесені Законом України </w:t>
      </w:r>
      <w:r w:rsidR="00E14D4F" w:rsidRPr="00AA738A">
        <w:rPr>
          <w:rFonts w:ascii="Roboto Condensed Light" w:hAnsi="Roboto Condensed Light"/>
          <w:color w:val="002060"/>
          <w:sz w:val="28"/>
          <w:szCs w:val="28"/>
          <w:lang w:val="uk-UA"/>
        </w:rPr>
        <w:t xml:space="preserve">                від 16.01.2020 </w:t>
      </w:r>
      <w:r w:rsidR="00D5387B" w:rsidRPr="00AA738A">
        <w:rPr>
          <w:rFonts w:ascii="Roboto Condensed Light" w:hAnsi="Roboto Condensed Light"/>
          <w:color w:val="002060"/>
          <w:sz w:val="28"/>
          <w:szCs w:val="28"/>
          <w:lang w:val="uk-UA"/>
        </w:rPr>
        <w:t xml:space="preserve">№ 466-IX </w:t>
      </w:r>
      <w:r w:rsidR="00F7202B" w:rsidRPr="00AA738A">
        <w:rPr>
          <w:rFonts w:ascii="Roboto Condensed Light" w:hAnsi="Roboto Condensed Light"/>
          <w:color w:val="002060"/>
          <w:sz w:val="28"/>
          <w:szCs w:val="28"/>
          <w:lang w:val="uk-UA"/>
        </w:rPr>
        <w:t>«</w:t>
      </w:r>
      <w:r w:rsidRPr="00AA738A">
        <w:rPr>
          <w:rFonts w:ascii="Roboto Condensed Light" w:hAnsi="Roboto Condensed Light"/>
          <w:color w:val="002060"/>
          <w:sz w:val="28"/>
          <w:szCs w:val="28"/>
          <w:lang w:val="uk-UA"/>
        </w:rPr>
        <w:t xml:space="preserve">Про внесення змін до Податкового кодексу України щодо вдосконалення адміністрування податків, усунення технічних та логічних </w:t>
      </w:r>
      <w:proofErr w:type="spellStart"/>
      <w:r w:rsidRPr="00AA738A">
        <w:rPr>
          <w:rFonts w:ascii="Roboto Condensed Light" w:hAnsi="Roboto Condensed Light"/>
          <w:color w:val="002060"/>
          <w:sz w:val="28"/>
          <w:szCs w:val="28"/>
          <w:lang w:val="uk-UA"/>
        </w:rPr>
        <w:t>неузгодженостей</w:t>
      </w:r>
      <w:proofErr w:type="spellEnd"/>
      <w:r w:rsidRPr="00AA738A">
        <w:rPr>
          <w:rFonts w:ascii="Roboto Condensed Light" w:hAnsi="Roboto Condensed Light"/>
          <w:color w:val="002060"/>
          <w:sz w:val="28"/>
          <w:szCs w:val="28"/>
          <w:lang w:val="uk-UA"/>
        </w:rPr>
        <w:t xml:space="preserve"> у податковому законодавстві</w:t>
      </w:r>
      <w:r w:rsidR="00F7202B" w:rsidRPr="00AA738A">
        <w:rPr>
          <w:rFonts w:ascii="Roboto Condensed Light" w:hAnsi="Roboto Condensed Light"/>
          <w:color w:val="002060"/>
          <w:sz w:val="28"/>
          <w:szCs w:val="28"/>
          <w:lang w:val="uk-UA"/>
        </w:rPr>
        <w:t>»</w:t>
      </w:r>
      <w:r w:rsidR="00D46B8B">
        <w:rPr>
          <w:rFonts w:ascii="Roboto Condensed Light" w:hAnsi="Roboto Condensed Light"/>
          <w:color w:val="002060"/>
          <w:sz w:val="28"/>
          <w:szCs w:val="28"/>
          <w:lang w:val="uk-UA"/>
        </w:rPr>
        <w:t>. Зазначену статтю д</w:t>
      </w:r>
      <w:r w:rsidRPr="00AA738A">
        <w:rPr>
          <w:rFonts w:ascii="Roboto Condensed Light" w:hAnsi="Roboto Condensed Light"/>
          <w:color w:val="002060"/>
          <w:sz w:val="28"/>
          <w:szCs w:val="28"/>
          <w:lang w:val="uk-UA"/>
        </w:rPr>
        <w:t>оповнено пунктом 129.9, що визначає випадк</w:t>
      </w:r>
      <w:r w:rsidR="00D46B8B">
        <w:rPr>
          <w:rFonts w:ascii="Roboto Condensed Light" w:hAnsi="Roboto Condensed Light"/>
          <w:color w:val="002060"/>
          <w:sz w:val="28"/>
          <w:szCs w:val="28"/>
          <w:lang w:val="uk-UA"/>
        </w:rPr>
        <w:t>и</w:t>
      </w:r>
      <w:r w:rsidR="00D5387B">
        <w:rPr>
          <w:rFonts w:ascii="Roboto Condensed Light" w:hAnsi="Roboto Condensed Light"/>
          <w:color w:val="002060"/>
          <w:sz w:val="28"/>
          <w:szCs w:val="28"/>
          <w:lang w:val="uk-UA"/>
        </w:rPr>
        <w:t>,</w:t>
      </w:r>
      <w:r w:rsidRPr="00AA738A">
        <w:rPr>
          <w:rFonts w:ascii="Roboto Condensed Light" w:hAnsi="Roboto Condensed Light"/>
          <w:color w:val="002060"/>
          <w:sz w:val="28"/>
          <w:szCs w:val="28"/>
          <w:lang w:val="uk-UA"/>
        </w:rPr>
        <w:t xml:space="preserve"> коли пеня не нараховується, а нарахована пеня підлягає анулюванню</w:t>
      </w:r>
      <w:r w:rsidR="00D46B8B">
        <w:rPr>
          <w:rFonts w:ascii="Roboto Condensed Light" w:hAnsi="Roboto Condensed Light"/>
          <w:color w:val="002060"/>
          <w:sz w:val="28"/>
          <w:szCs w:val="28"/>
          <w:lang w:val="uk-UA"/>
        </w:rPr>
        <w:t>. До них</w:t>
      </w:r>
      <w:r w:rsidRPr="00AA738A">
        <w:rPr>
          <w:rFonts w:ascii="Roboto Condensed Light" w:hAnsi="Roboto Condensed Light"/>
          <w:color w:val="002060"/>
          <w:sz w:val="28"/>
          <w:szCs w:val="28"/>
          <w:lang w:val="uk-UA"/>
        </w:rPr>
        <w:t xml:space="preserve"> </w:t>
      </w:r>
      <w:r w:rsidR="00D46B8B">
        <w:rPr>
          <w:rFonts w:ascii="Roboto Condensed Light" w:hAnsi="Roboto Condensed Light"/>
          <w:color w:val="002060"/>
          <w:sz w:val="28"/>
          <w:szCs w:val="28"/>
          <w:lang w:val="uk-UA"/>
        </w:rPr>
        <w:t xml:space="preserve">таких випадків </w:t>
      </w:r>
      <w:r w:rsidRPr="00AA738A">
        <w:rPr>
          <w:rFonts w:ascii="Roboto Condensed Light" w:hAnsi="Roboto Condensed Light"/>
          <w:color w:val="002060"/>
          <w:sz w:val="28"/>
          <w:szCs w:val="28"/>
          <w:lang w:val="uk-UA"/>
        </w:rPr>
        <w:t xml:space="preserve">віднесено, зокрема, закінчення 1095 дня, що настає за днем, коли у контролюючого органу відповідно до цього Кодексу </w:t>
      </w:r>
      <w:proofErr w:type="spellStart"/>
      <w:r w:rsidRPr="00AA738A">
        <w:rPr>
          <w:rFonts w:ascii="Roboto Condensed Light" w:hAnsi="Roboto Condensed Light"/>
          <w:color w:val="002060"/>
          <w:sz w:val="28"/>
          <w:szCs w:val="28"/>
          <w:lang w:val="uk-UA"/>
        </w:rPr>
        <w:t>виникло</w:t>
      </w:r>
      <w:proofErr w:type="spellEnd"/>
      <w:r w:rsidRPr="00AA738A">
        <w:rPr>
          <w:rFonts w:ascii="Roboto Condensed Light" w:hAnsi="Roboto Condensed Light"/>
          <w:color w:val="002060"/>
          <w:sz w:val="28"/>
          <w:szCs w:val="28"/>
          <w:lang w:val="uk-UA"/>
        </w:rPr>
        <w:t xml:space="preserve"> право нарахувати пеню платнику податків (підпункт 129.9.1).</w:t>
      </w:r>
    </w:p>
    <w:p w14:paraId="5F9FB840" w14:textId="445114CD" w:rsidR="0023576F" w:rsidRPr="00AA738A" w:rsidRDefault="00E14D4F" w:rsidP="0023576F">
      <w:pPr>
        <w:spacing w:after="0" w:line="240" w:lineRule="auto"/>
        <w:ind w:firstLine="680"/>
        <w:contextualSpacing/>
        <w:jc w:val="both"/>
        <w:rPr>
          <w:rFonts w:ascii="Roboto Condensed Light" w:hAnsi="Roboto Condensed Light"/>
          <w:color w:val="002060"/>
          <w:sz w:val="28"/>
          <w:szCs w:val="28"/>
          <w:lang w:val="uk-UA"/>
        </w:rPr>
      </w:pPr>
      <w:r w:rsidRPr="00AA738A">
        <w:rPr>
          <w:rFonts w:ascii="Roboto Condensed Light" w:hAnsi="Roboto Condensed Light"/>
          <w:color w:val="002060"/>
          <w:sz w:val="28"/>
          <w:szCs w:val="28"/>
          <w:lang w:val="uk-UA"/>
        </w:rPr>
        <w:t>Тож</w:t>
      </w:r>
      <w:r w:rsidR="0023576F" w:rsidRPr="00AA738A">
        <w:rPr>
          <w:rFonts w:ascii="Roboto Condensed Light" w:hAnsi="Roboto Condensed Light"/>
          <w:color w:val="002060"/>
          <w:sz w:val="28"/>
          <w:szCs w:val="28"/>
          <w:lang w:val="uk-UA"/>
        </w:rPr>
        <w:t xml:space="preserve"> </w:t>
      </w:r>
      <w:r w:rsidR="00D46B8B">
        <w:rPr>
          <w:rFonts w:ascii="Roboto Condensed Light" w:hAnsi="Roboto Condensed Light"/>
          <w:color w:val="002060"/>
          <w:sz w:val="28"/>
          <w:szCs w:val="28"/>
          <w:lang w:val="uk-UA"/>
        </w:rPr>
        <w:t>згідно з</w:t>
      </w:r>
      <w:r w:rsidR="00D46B8B" w:rsidRPr="00AA738A">
        <w:rPr>
          <w:rFonts w:ascii="Roboto Condensed Light" w:hAnsi="Roboto Condensed Light"/>
          <w:color w:val="002060"/>
          <w:sz w:val="28"/>
          <w:szCs w:val="28"/>
          <w:lang w:val="uk-UA"/>
        </w:rPr>
        <w:t xml:space="preserve"> пункт</w:t>
      </w:r>
      <w:r w:rsidR="00D46B8B">
        <w:rPr>
          <w:rFonts w:ascii="Roboto Condensed Light" w:hAnsi="Roboto Condensed Light"/>
          <w:color w:val="002060"/>
          <w:sz w:val="28"/>
          <w:szCs w:val="28"/>
          <w:lang w:val="uk-UA"/>
        </w:rPr>
        <w:t>ом</w:t>
      </w:r>
      <w:r w:rsidR="00D46B8B" w:rsidRPr="00AA738A">
        <w:rPr>
          <w:rFonts w:ascii="Roboto Condensed Light" w:hAnsi="Roboto Condensed Light"/>
          <w:color w:val="002060"/>
          <w:sz w:val="28"/>
          <w:szCs w:val="28"/>
          <w:lang w:val="uk-UA"/>
        </w:rPr>
        <w:t xml:space="preserve"> 129.9 статті 129 ПК України </w:t>
      </w:r>
      <w:r w:rsidR="0023576F" w:rsidRPr="00AA738A">
        <w:rPr>
          <w:rFonts w:ascii="Roboto Condensed Light" w:hAnsi="Roboto Condensed Light"/>
          <w:color w:val="002060"/>
          <w:sz w:val="28"/>
          <w:szCs w:val="28"/>
          <w:lang w:val="uk-UA"/>
        </w:rPr>
        <w:t xml:space="preserve">грошові вимоги у сумі нарахованої контролюючим органом пені можуть бути заявлені до боржника у справі про банкрутство до їх анулювання </w:t>
      </w:r>
      <w:r w:rsidR="00D46B8B">
        <w:rPr>
          <w:rFonts w:ascii="Roboto Condensed Light" w:hAnsi="Roboto Condensed Light"/>
          <w:color w:val="002060"/>
          <w:sz w:val="28"/>
          <w:szCs w:val="28"/>
          <w:lang w:val="uk-UA"/>
        </w:rPr>
        <w:t xml:space="preserve">за законом </w:t>
      </w:r>
      <w:r w:rsidR="0023576F" w:rsidRPr="00AA738A">
        <w:rPr>
          <w:rFonts w:ascii="Roboto Condensed Light" w:hAnsi="Roboto Condensed Light"/>
          <w:color w:val="002060"/>
          <w:sz w:val="28"/>
          <w:szCs w:val="28"/>
          <w:lang w:val="uk-UA"/>
        </w:rPr>
        <w:t xml:space="preserve">до спливу 1095 дня, що настає за днем, коли у контролюючого органу відповідно до цього Кодексу </w:t>
      </w:r>
      <w:proofErr w:type="spellStart"/>
      <w:r w:rsidR="0023576F" w:rsidRPr="00AA738A">
        <w:rPr>
          <w:rFonts w:ascii="Roboto Condensed Light" w:hAnsi="Roboto Condensed Light"/>
          <w:color w:val="002060"/>
          <w:sz w:val="28"/>
          <w:szCs w:val="28"/>
          <w:lang w:val="uk-UA"/>
        </w:rPr>
        <w:t>виникло</w:t>
      </w:r>
      <w:proofErr w:type="spellEnd"/>
      <w:r w:rsidR="0023576F" w:rsidRPr="00AA738A">
        <w:rPr>
          <w:rFonts w:ascii="Roboto Condensed Light" w:hAnsi="Roboto Condensed Light"/>
          <w:color w:val="002060"/>
          <w:sz w:val="28"/>
          <w:szCs w:val="28"/>
          <w:lang w:val="uk-UA"/>
        </w:rPr>
        <w:t xml:space="preserve"> право нарахувати пеню платнику податків.</w:t>
      </w:r>
    </w:p>
    <w:p w14:paraId="0D6C5348" w14:textId="425F028A" w:rsidR="0023576F" w:rsidRPr="00AA738A" w:rsidRDefault="00B40D77" w:rsidP="0023576F">
      <w:pPr>
        <w:spacing w:after="0" w:line="240" w:lineRule="auto"/>
        <w:ind w:firstLine="680"/>
        <w:contextualSpacing/>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Наведене</w:t>
      </w:r>
      <w:r w:rsidR="0023576F" w:rsidRPr="00AA738A">
        <w:rPr>
          <w:rFonts w:ascii="Roboto Condensed Light" w:hAnsi="Roboto Condensed Light"/>
          <w:color w:val="002060"/>
          <w:sz w:val="28"/>
          <w:szCs w:val="28"/>
          <w:lang w:val="uk-UA"/>
        </w:rPr>
        <w:t xml:space="preserve"> кореспондується з положеннями пунктів 101.1, 101.2 статті 101, пункту 102.4 статті 102 ПК України щодо застосування спеціального строку давності для стягнення контролюючим органом податкового боргу (1095 календарних днів з дня його виникнення) і його списання як безнадійного </w:t>
      </w:r>
      <w:r>
        <w:rPr>
          <w:rFonts w:ascii="Roboto Condensed Light" w:hAnsi="Roboto Condensed Light"/>
          <w:color w:val="002060"/>
          <w:sz w:val="28"/>
          <w:szCs w:val="28"/>
          <w:lang w:val="uk-UA"/>
        </w:rPr>
        <w:t>в</w:t>
      </w:r>
      <w:r w:rsidR="0023576F" w:rsidRPr="00AA738A">
        <w:rPr>
          <w:rFonts w:ascii="Roboto Condensed Light" w:hAnsi="Roboto Condensed Light"/>
          <w:color w:val="002060"/>
          <w:sz w:val="28"/>
          <w:szCs w:val="28"/>
          <w:lang w:val="uk-UA"/>
        </w:rPr>
        <w:t xml:space="preserve"> разі спливу </w:t>
      </w:r>
      <w:r>
        <w:rPr>
          <w:rFonts w:ascii="Roboto Condensed Light" w:hAnsi="Roboto Condensed Light"/>
          <w:color w:val="002060"/>
          <w:sz w:val="28"/>
          <w:szCs w:val="28"/>
          <w:lang w:val="uk-UA"/>
        </w:rPr>
        <w:t>зазначеного</w:t>
      </w:r>
      <w:r w:rsidR="0023576F" w:rsidRPr="00AA738A">
        <w:rPr>
          <w:rFonts w:ascii="Roboto Condensed Light" w:hAnsi="Roboto Condensed Light"/>
          <w:color w:val="002060"/>
          <w:sz w:val="28"/>
          <w:szCs w:val="28"/>
          <w:lang w:val="uk-UA"/>
        </w:rPr>
        <w:t xml:space="preserve"> строку, а також </w:t>
      </w:r>
      <w:r>
        <w:rPr>
          <w:rFonts w:ascii="Roboto Condensed Light" w:hAnsi="Roboto Condensed Light"/>
          <w:color w:val="002060"/>
          <w:sz w:val="28"/>
          <w:szCs w:val="28"/>
          <w:lang w:val="uk-UA"/>
        </w:rPr>
        <w:t xml:space="preserve">із </w:t>
      </w:r>
      <w:r w:rsidR="0023576F" w:rsidRPr="00AA738A">
        <w:rPr>
          <w:rFonts w:ascii="Roboto Condensed Light" w:hAnsi="Roboto Condensed Light"/>
          <w:color w:val="002060"/>
          <w:sz w:val="28"/>
          <w:szCs w:val="28"/>
          <w:lang w:val="uk-UA"/>
        </w:rPr>
        <w:t>висновками щодо заст</w:t>
      </w:r>
      <w:r w:rsidR="00E14D4F" w:rsidRPr="00AA738A">
        <w:rPr>
          <w:rFonts w:ascii="Roboto Condensed Light" w:hAnsi="Roboto Condensed Light"/>
          <w:color w:val="002060"/>
          <w:sz w:val="28"/>
          <w:szCs w:val="28"/>
          <w:lang w:val="uk-UA"/>
        </w:rPr>
        <w:t>осування цих норм, викладеними в</w:t>
      </w:r>
      <w:r w:rsidR="0023576F" w:rsidRPr="00AA738A">
        <w:rPr>
          <w:rFonts w:ascii="Roboto Condensed Light" w:hAnsi="Roboto Condensed Light"/>
          <w:color w:val="002060"/>
          <w:sz w:val="28"/>
          <w:szCs w:val="28"/>
          <w:lang w:val="uk-UA"/>
        </w:rPr>
        <w:t xml:space="preserve"> постановах </w:t>
      </w:r>
      <w:r w:rsidR="00E14D4F" w:rsidRPr="00AA738A">
        <w:rPr>
          <w:rFonts w:ascii="Roboto Condensed Light" w:hAnsi="Roboto Condensed Light"/>
          <w:color w:val="002060"/>
          <w:sz w:val="28"/>
          <w:szCs w:val="28"/>
          <w:lang w:val="uk-UA"/>
        </w:rPr>
        <w:t>ВС</w:t>
      </w:r>
      <w:r w:rsidR="0023576F" w:rsidRPr="00AA738A">
        <w:rPr>
          <w:rFonts w:ascii="Roboto Condensed Light" w:hAnsi="Roboto Condensed Light"/>
          <w:color w:val="002060"/>
          <w:sz w:val="28"/>
          <w:szCs w:val="28"/>
          <w:lang w:val="uk-UA"/>
        </w:rPr>
        <w:t xml:space="preserve"> від 06.02.2018 у справі  </w:t>
      </w:r>
      <w:r>
        <w:rPr>
          <w:rFonts w:ascii="Roboto Condensed Light" w:hAnsi="Roboto Condensed Light"/>
          <w:color w:val="002060"/>
          <w:sz w:val="28"/>
          <w:szCs w:val="28"/>
          <w:lang w:val="uk-UA"/>
        </w:rPr>
        <w:t xml:space="preserve">                        </w:t>
      </w:r>
      <w:r w:rsidR="0023576F" w:rsidRPr="00AA738A">
        <w:rPr>
          <w:rFonts w:ascii="Roboto Condensed Light" w:hAnsi="Roboto Condensed Light"/>
          <w:color w:val="002060"/>
          <w:sz w:val="28"/>
          <w:szCs w:val="28"/>
          <w:lang w:val="uk-UA"/>
        </w:rPr>
        <w:t xml:space="preserve">№ 807/2097/16, від 04.09.2018 у справі № 813/4430/16, від 19.09.2019  № 910/11620/18, </w:t>
      </w:r>
      <w:r>
        <w:rPr>
          <w:rFonts w:ascii="Roboto Condensed Light" w:hAnsi="Roboto Condensed Light"/>
          <w:color w:val="002060"/>
          <w:sz w:val="28"/>
          <w:szCs w:val="28"/>
          <w:lang w:val="uk-UA"/>
        </w:rPr>
        <w:t xml:space="preserve">                  </w:t>
      </w:r>
      <w:r w:rsidR="0023576F" w:rsidRPr="00AA738A">
        <w:rPr>
          <w:rFonts w:ascii="Roboto Condensed Light" w:hAnsi="Roboto Condensed Light"/>
          <w:color w:val="002060"/>
          <w:sz w:val="28"/>
          <w:szCs w:val="28"/>
          <w:lang w:val="uk-UA"/>
        </w:rPr>
        <w:t xml:space="preserve">від 24.10.2019 у справі № 906/665/17, </w:t>
      </w:r>
      <w:r w:rsidR="00E14D4F" w:rsidRPr="00AA738A">
        <w:rPr>
          <w:rFonts w:ascii="Roboto Condensed Light" w:hAnsi="Roboto Condensed Light"/>
          <w:color w:val="002060"/>
          <w:sz w:val="28"/>
          <w:szCs w:val="28"/>
          <w:lang w:val="uk-UA"/>
        </w:rPr>
        <w:t xml:space="preserve">від </w:t>
      </w:r>
      <w:r w:rsidR="0023576F" w:rsidRPr="00AA738A">
        <w:rPr>
          <w:rFonts w:ascii="Roboto Condensed Light" w:hAnsi="Roboto Condensed Light"/>
          <w:color w:val="002060"/>
          <w:sz w:val="28"/>
          <w:szCs w:val="28"/>
          <w:lang w:val="uk-UA"/>
        </w:rPr>
        <w:t>22.04.2021 у справі № 902/873/19, від 02.11.2021 у справі № 917/399/15, від 01.06.2022 у справі  № 927/104/21</w:t>
      </w:r>
      <w:r w:rsidR="00E14D4F" w:rsidRPr="00AA738A">
        <w:rPr>
          <w:rFonts w:ascii="Roboto Condensed Light" w:hAnsi="Roboto Condensed Light"/>
          <w:color w:val="002060"/>
          <w:sz w:val="28"/>
          <w:szCs w:val="28"/>
          <w:lang w:val="uk-UA"/>
        </w:rPr>
        <w:t>.</w:t>
      </w:r>
    </w:p>
    <w:p w14:paraId="0FC3B771" w14:textId="51F13349" w:rsidR="0023576F" w:rsidRPr="00AA738A" w:rsidRDefault="0023576F" w:rsidP="0023576F">
      <w:pPr>
        <w:spacing w:after="0" w:line="240" w:lineRule="auto"/>
        <w:ind w:firstLine="680"/>
        <w:contextualSpacing/>
        <w:jc w:val="both"/>
        <w:rPr>
          <w:rFonts w:ascii="Roboto Condensed Light" w:hAnsi="Roboto Condensed Light"/>
          <w:color w:val="002060"/>
          <w:sz w:val="28"/>
          <w:szCs w:val="28"/>
          <w:lang w:val="uk-UA"/>
        </w:rPr>
      </w:pPr>
      <w:r w:rsidRPr="00AA738A">
        <w:rPr>
          <w:rFonts w:ascii="Roboto Condensed Light" w:hAnsi="Roboto Condensed Light"/>
          <w:color w:val="002060"/>
          <w:sz w:val="28"/>
          <w:szCs w:val="28"/>
          <w:lang w:val="uk-UA"/>
        </w:rPr>
        <w:t xml:space="preserve">Отже, розглядаючи грошові вимоги контролюючого органу до </w:t>
      </w:r>
      <w:proofErr w:type="spellStart"/>
      <w:r w:rsidRPr="00AA738A">
        <w:rPr>
          <w:rFonts w:ascii="Roboto Condensed Light" w:hAnsi="Roboto Condensed Light"/>
          <w:color w:val="002060"/>
          <w:sz w:val="28"/>
          <w:szCs w:val="28"/>
          <w:lang w:val="uk-UA"/>
        </w:rPr>
        <w:t>боржник</w:t>
      </w:r>
      <w:r w:rsidR="00B40D77">
        <w:rPr>
          <w:rFonts w:ascii="Roboto Condensed Light" w:hAnsi="Roboto Condensed Light"/>
          <w:color w:val="002060"/>
          <w:sz w:val="28"/>
          <w:szCs w:val="28"/>
          <w:lang w:val="uk-UA"/>
        </w:rPr>
        <w:t>,</w:t>
      </w:r>
      <w:r w:rsidRPr="00AA738A">
        <w:rPr>
          <w:rFonts w:ascii="Roboto Condensed Light" w:hAnsi="Roboto Condensed Light"/>
          <w:color w:val="002060"/>
          <w:sz w:val="28"/>
          <w:szCs w:val="28"/>
          <w:lang w:val="uk-UA"/>
        </w:rPr>
        <w:t>а</w:t>
      </w:r>
      <w:proofErr w:type="spellEnd"/>
      <w:r w:rsidRPr="00AA738A">
        <w:rPr>
          <w:rFonts w:ascii="Roboto Condensed Light" w:hAnsi="Roboto Condensed Light"/>
          <w:color w:val="002060"/>
          <w:sz w:val="28"/>
          <w:szCs w:val="28"/>
          <w:lang w:val="uk-UA"/>
        </w:rPr>
        <w:t xml:space="preserve"> заявлені у розмірі пені,</w:t>
      </w:r>
      <w:r w:rsidR="0056159B" w:rsidRPr="00AA738A">
        <w:rPr>
          <w:rFonts w:ascii="Roboto Condensed Light" w:hAnsi="Roboto Condensed Light"/>
          <w:color w:val="002060"/>
          <w:sz w:val="28"/>
          <w:szCs w:val="28"/>
          <w:lang w:val="uk-UA"/>
        </w:rPr>
        <w:t xml:space="preserve"> нарахованої на податкове </w:t>
      </w:r>
      <w:proofErr w:type="spellStart"/>
      <w:r w:rsidR="0056159B" w:rsidRPr="00AA738A">
        <w:rPr>
          <w:rFonts w:ascii="Roboto Condensed Light" w:hAnsi="Roboto Condensed Light"/>
          <w:color w:val="002060"/>
          <w:sz w:val="28"/>
          <w:szCs w:val="28"/>
          <w:lang w:val="uk-UA"/>
        </w:rPr>
        <w:t>зобов</w:t>
      </w:r>
      <w:proofErr w:type="spellEnd"/>
      <w:r w:rsidR="0056159B" w:rsidRPr="00AA738A">
        <w:rPr>
          <w:rFonts w:ascii="Roboto Condensed Light" w:hAnsi="Roboto Condensed Light"/>
          <w:color w:val="002060"/>
          <w:sz w:val="28"/>
          <w:szCs w:val="28"/>
        </w:rPr>
        <w:t>'</w:t>
      </w:r>
      <w:proofErr w:type="spellStart"/>
      <w:r w:rsidRPr="00AA738A">
        <w:rPr>
          <w:rFonts w:ascii="Roboto Condensed Light" w:hAnsi="Roboto Condensed Light"/>
          <w:color w:val="002060"/>
          <w:sz w:val="28"/>
          <w:szCs w:val="28"/>
          <w:lang w:val="uk-UA"/>
        </w:rPr>
        <w:t>язання</w:t>
      </w:r>
      <w:proofErr w:type="spellEnd"/>
      <w:r w:rsidRPr="00AA738A">
        <w:rPr>
          <w:rFonts w:ascii="Roboto Condensed Light" w:hAnsi="Roboto Condensed Light"/>
          <w:color w:val="002060"/>
          <w:sz w:val="28"/>
          <w:szCs w:val="28"/>
          <w:lang w:val="uk-UA"/>
        </w:rPr>
        <w:t xml:space="preserve"> чи штрафні санкції, господарський суд зобов'язаний встановити, зокрема:</w:t>
      </w:r>
    </w:p>
    <w:p w14:paraId="62612C10" w14:textId="7ED8FAB6" w:rsidR="0023576F" w:rsidRPr="00AA738A" w:rsidRDefault="0023576F" w:rsidP="0023576F">
      <w:pPr>
        <w:spacing w:after="0" w:line="240" w:lineRule="auto"/>
        <w:ind w:firstLine="680"/>
        <w:contextualSpacing/>
        <w:jc w:val="both"/>
        <w:rPr>
          <w:rFonts w:ascii="Roboto Condensed Light" w:hAnsi="Roboto Condensed Light"/>
          <w:color w:val="002060"/>
          <w:sz w:val="28"/>
          <w:szCs w:val="28"/>
          <w:lang w:val="uk-UA"/>
        </w:rPr>
      </w:pPr>
      <w:r w:rsidRPr="00AA738A">
        <w:rPr>
          <w:rFonts w:ascii="Roboto Condensed Light" w:hAnsi="Roboto Condensed Light"/>
          <w:color w:val="002060"/>
          <w:sz w:val="28"/>
          <w:szCs w:val="28"/>
          <w:lang w:val="uk-UA"/>
        </w:rPr>
        <w:t>1) базу нарахування пені (правові підстави виникнення податкового зобов</w:t>
      </w:r>
      <w:r w:rsidR="00B40D77" w:rsidRPr="00B40D77">
        <w:rPr>
          <w:rFonts w:ascii="Roboto Condensed Light" w:hAnsi="Roboto Condensed Light"/>
          <w:color w:val="002060"/>
          <w:sz w:val="28"/>
          <w:szCs w:val="28"/>
          <w:lang w:val="uk-UA"/>
        </w:rPr>
        <w:t>’</w:t>
      </w:r>
      <w:r w:rsidRPr="00AA738A">
        <w:rPr>
          <w:rFonts w:ascii="Roboto Condensed Light" w:hAnsi="Roboto Condensed Light"/>
          <w:color w:val="002060"/>
          <w:sz w:val="28"/>
          <w:szCs w:val="28"/>
          <w:lang w:val="uk-UA"/>
        </w:rPr>
        <w:t>язання та момент його узгодження (у т</w:t>
      </w:r>
      <w:r w:rsidR="00B40D77">
        <w:rPr>
          <w:rFonts w:ascii="Roboto Condensed Light" w:hAnsi="Roboto Condensed Light"/>
          <w:color w:val="002060"/>
          <w:sz w:val="28"/>
          <w:szCs w:val="28"/>
          <w:lang w:val="uk-UA"/>
        </w:rPr>
        <w:t>ому числі</w:t>
      </w:r>
      <w:r w:rsidRPr="00AA738A">
        <w:rPr>
          <w:rFonts w:ascii="Roboto Condensed Light" w:hAnsi="Roboto Condensed Light"/>
          <w:color w:val="002060"/>
          <w:sz w:val="28"/>
          <w:szCs w:val="28"/>
          <w:lang w:val="uk-UA"/>
        </w:rPr>
        <w:t xml:space="preserve"> з урахуванням результатів оскарження), правові підстави та строк сплати штрафу);</w:t>
      </w:r>
    </w:p>
    <w:p w14:paraId="44E43CA0" w14:textId="40522774" w:rsidR="0023576F" w:rsidRPr="00AA738A" w:rsidRDefault="0023576F" w:rsidP="0023576F">
      <w:pPr>
        <w:spacing w:after="0" w:line="240" w:lineRule="auto"/>
        <w:ind w:firstLine="680"/>
        <w:contextualSpacing/>
        <w:jc w:val="both"/>
        <w:rPr>
          <w:rFonts w:ascii="Roboto Condensed Light" w:hAnsi="Roboto Condensed Light"/>
          <w:color w:val="002060"/>
          <w:sz w:val="28"/>
          <w:szCs w:val="28"/>
          <w:lang w:val="uk-UA"/>
        </w:rPr>
      </w:pPr>
      <w:r w:rsidRPr="00AA738A">
        <w:rPr>
          <w:rFonts w:ascii="Roboto Condensed Light" w:hAnsi="Roboto Condensed Light"/>
          <w:color w:val="002060"/>
          <w:sz w:val="28"/>
          <w:szCs w:val="28"/>
          <w:lang w:val="uk-UA"/>
        </w:rPr>
        <w:t xml:space="preserve">2) з якого моменту </w:t>
      </w:r>
      <w:r w:rsidR="00B40D77">
        <w:rPr>
          <w:rFonts w:ascii="Roboto Condensed Light" w:hAnsi="Roboto Condensed Light"/>
          <w:color w:val="002060"/>
          <w:sz w:val="28"/>
          <w:szCs w:val="28"/>
          <w:lang w:val="uk-UA"/>
        </w:rPr>
        <w:t>в</w:t>
      </w:r>
      <w:r w:rsidRPr="00AA738A">
        <w:rPr>
          <w:rFonts w:ascii="Roboto Condensed Light" w:hAnsi="Roboto Condensed Light"/>
          <w:color w:val="002060"/>
          <w:sz w:val="28"/>
          <w:szCs w:val="28"/>
          <w:lang w:val="uk-UA"/>
        </w:rPr>
        <w:t xml:space="preserve"> контролюючого органу </w:t>
      </w:r>
      <w:proofErr w:type="spellStart"/>
      <w:r w:rsidRPr="00AA738A">
        <w:rPr>
          <w:rFonts w:ascii="Roboto Condensed Light" w:hAnsi="Roboto Condensed Light"/>
          <w:color w:val="002060"/>
          <w:sz w:val="28"/>
          <w:szCs w:val="28"/>
          <w:lang w:val="uk-UA"/>
        </w:rPr>
        <w:t>виникло</w:t>
      </w:r>
      <w:proofErr w:type="spellEnd"/>
      <w:r w:rsidRPr="00AA738A">
        <w:rPr>
          <w:rFonts w:ascii="Roboto Condensed Light" w:hAnsi="Roboto Condensed Light"/>
          <w:color w:val="002060"/>
          <w:sz w:val="28"/>
          <w:szCs w:val="28"/>
          <w:lang w:val="uk-UA"/>
        </w:rPr>
        <w:t xml:space="preserve"> право нараховувати пеню платнику податку та чи було таке право реалізовано у передбачений ПК України спосіб;</w:t>
      </w:r>
    </w:p>
    <w:p w14:paraId="02F6A5AA" w14:textId="130B2C19" w:rsidR="0023576F" w:rsidRPr="00AA738A" w:rsidRDefault="0023576F" w:rsidP="0023576F">
      <w:pPr>
        <w:spacing w:after="0" w:line="240" w:lineRule="auto"/>
        <w:ind w:firstLine="680"/>
        <w:contextualSpacing/>
        <w:jc w:val="both"/>
        <w:rPr>
          <w:rFonts w:ascii="Roboto Condensed Light" w:hAnsi="Roboto Condensed Light"/>
          <w:color w:val="002060"/>
          <w:sz w:val="28"/>
          <w:szCs w:val="28"/>
          <w:lang w:val="uk-UA"/>
        </w:rPr>
      </w:pPr>
      <w:r w:rsidRPr="00AA738A">
        <w:rPr>
          <w:rFonts w:ascii="Roboto Condensed Light" w:hAnsi="Roboto Condensed Light"/>
          <w:color w:val="002060"/>
          <w:sz w:val="28"/>
          <w:szCs w:val="28"/>
          <w:lang w:val="uk-UA"/>
        </w:rPr>
        <w:t xml:space="preserve">3) період нарахування пені, </w:t>
      </w:r>
      <w:r w:rsidR="00B40D77">
        <w:rPr>
          <w:rFonts w:ascii="Roboto Condensed Light" w:hAnsi="Roboto Condensed Light"/>
          <w:color w:val="002060"/>
          <w:sz w:val="28"/>
          <w:szCs w:val="28"/>
          <w:lang w:val="uk-UA"/>
        </w:rPr>
        <w:t>тобто</w:t>
      </w:r>
      <w:r w:rsidRPr="00AA738A">
        <w:rPr>
          <w:rFonts w:ascii="Roboto Condensed Light" w:hAnsi="Roboto Condensed Light"/>
          <w:color w:val="002060"/>
          <w:sz w:val="28"/>
          <w:szCs w:val="28"/>
          <w:lang w:val="uk-UA"/>
        </w:rPr>
        <w:t xml:space="preserve"> перевірити дотримання 1095</w:t>
      </w:r>
      <w:r w:rsidR="00B40D77">
        <w:rPr>
          <w:rFonts w:ascii="Roboto Condensed Light" w:hAnsi="Roboto Condensed Light"/>
          <w:color w:val="002060"/>
          <w:sz w:val="28"/>
          <w:szCs w:val="28"/>
          <w:lang w:val="uk-UA"/>
        </w:rPr>
        <w:t>-</w:t>
      </w:r>
      <w:r w:rsidRPr="00AA738A">
        <w:rPr>
          <w:rFonts w:ascii="Roboto Condensed Light" w:hAnsi="Roboto Condensed Light"/>
          <w:color w:val="002060"/>
          <w:sz w:val="28"/>
          <w:szCs w:val="28"/>
          <w:lang w:val="uk-UA"/>
        </w:rPr>
        <w:t>денного строку з дня</w:t>
      </w:r>
      <w:r w:rsidR="00006E45">
        <w:rPr>
          <w:rFonts w:ascii="Roboto Condensed Light" w:hAnsi="Roboto Condensed Light"/>
          <w:color w:val="002060"/>
          <w:sz w:val="28"/>
          <w:szCs w:val="28"/>
          <w:lang w:val="uk-UA"/>
        </w:rPr>
        <w:t>,</w:t>
      </w:r>
      <w:r w:rsidRPr="00AA738A">
        <w:rPr>
          <w:rFonts w:ascii="Roboto Condensed Light" w:hAnsi="Roboto Condensed Light"/>
          <w:color w:val="002060"/>
          <w:sz w:val="28"/>
          <w:szCs w:val="28"/>
          <w:lang w:val="uk-UA"/>
        </w:rPr>
        <w:t xml:space="preserve"> коли у контролюючого органу відповідно до цього Кодексу </w:t>
      </w:r>
      <w:proofErr w:type="spellStart"/>
      <w:r w:rsidRPr="00AA738A">
        <w:rPr>
          <w:rFonts w:ascii="Roboto Condensed Light" w:hAnsi="Roboto Condensed Light"/>
          <w:color w:val="002060"/>
          <w:sz w:val="28"/>
          <w:szCs w:val="28"/>
          <w:lang w:val="uk-UA"/>
        </w:rPr>
        <w:t>виникло</w:t>
      </w:r>
      <w:proofErr w:type="spellEnd"/>
      <w:r w:rsidRPr="00AA738A">
        <w:rPr>
          <w:rFonts w:ascii="Roboto Condensed Light" w:hAnsi="Roboto Condensed Light"/>
          <w:color w:val="002060"/>
          <w:sz w:val="28"/>
          <w:szCs w:val="28"/>
          <w:lang w:val="uk-UA"/>
        </w:rPr>
        <w:t xml:space="preserve"> право нарахувати пеню платнику податків;</w:t>
      </w:r>
    </w:p>
    <w:p w14:paraId="4B3E0E93" w14:textId="04FE06BF" w:rsidR="0023576F" w:rsidRPr="00AA738A" w:rsidRDefault="0023576F" w:rsidP="0023576F">
      <w:pPr>
        <w:spacing w:after="0" w:line="240" w:lineRule="auto"/>
        <w:ind w:firstLine="680"/>
        <w:contextualSpacing/>
        <w:jc w:val="both"/>
        <w:rPr>
          <w:rFonts w:ascii="Roboto Condensed Light" w:hAnsi="Roboto Condensed Light"/>
          <w:color w:val="002060"/>
          <w:sz w:val="28"/>
          <w:szCs w:val="28"/>
          <w:lang w:val="uk-UA"/>
        </w:rPr>
      </w:pPr>
      <w:r w:rsidRPr="00AA738A">
        <w:rPr>
          <w:rFonts w:ascii="Roboto Condensed Light" w:hAnsi="Roboto Condensed Light"/>
          <w:color w:val="002060"/>
          <w:sz w:val="28"/>
          <w:szCs w:val="28"/>
          <w:lang w:val="uk-UA"/>
        </w:rPr>
        <w:t xml:space="preserve">4) </w:t>
      </w:r>
      <w:proofErr w:type="spellStart"/>
      <w:r w:rsidRPr="00AA738A">
        <w:rPr>
          <w:rFonts w:ascii="Roboto Condensed Light" w:hAnsi="Roboto Condensed Light"/>
          <w:color w:val="002060"/>
          <w:sz w:val="28"/>
          <w:szCs w:val="28"/>
          <w:lang w:val="uk-UA"/>
        </w:rPr>
        <w:t>заявлення</w:t>
      </w:r>
      <w:proofErr w:type="spellEnd"/>
      <w:r w:rsidRPr="00AA738A">
        <w:rPr>
          <w:rFonts w:ascii="Roboto Condensed Light" w:hAnsi="Roboto Condensed Light"/>
          <w:color w:val="002060"/>
          <w:sz w:val="28"/>
          <w:szCs w:val="28"/>
          <w:lang w:val="uk-UA"/>
        </w:rPr>
        <w:t xml:space="preserve"> цих вимог до боржника у межах справи про банкрутство до настання строку</w:t>
      </w:r>
      <w:r w:rsidR="00DA68FD">
        <w:rPr>
          <w:rFonts w:ascii="Roboto Condensed Light" w:hAnsi="Roboto Condensed Light"/>
          <w:color w:val="002060"/>
          <w:sz w:val="28"/>
          <w:szCs w:val="28"/>
          <w:lang w:val="uk-UA"/>
        </w:rPr>
        <w:t xml:space="preserve"> </w:t>
      </w:r>
      <w:r w:rsidRPr="00AA738A">
        <w:rPr>
          <w:rFonts w:ascii="Roboto Condensed Light" w:hAnsi="Roboto Condensed Light"/>
          <w:color w:val="002060"/>
          <w:sz w:val="28"/>
          <w:szCs w:val="28"/>
          <w:lang w:val="uk-UA"/>
        </w:rPr>
        <w:t>/</w:t>
      </w:r>
      <w:r w:rsidR="00DA68FD">
        <w:rPr>
          <w:rFonts w:ascii="Roboto Condensed Light" w:hAnsi="Roboto Condensed Light"/>
          <w:color w:val="002060"/>
          <w:sz w:val="28"/>
          <w:szCs w:val="28"/>
          <w:lang w:val="uk-UA"/>
        </w:rPr>
        <w:t xml:space="preserve"> </w:t>
      </w:r>
      <w:r w:rsidRPr="00AA738A">
        <w:rPr>
          <w:rFonts w:ascii="Roboto Condensed Light" w:hAnsi="Roboto Condensed Light"/>
          <w:color w:val="002060"/>
          <w:sz w:val="28"/>
          <w:szCs w:val="28"/>
          <w:lang w:val="uk-UA"/>
        </w:rPr>
        <w:t>умов анулювання пені відповідно до підпункту 129.9 статті 129 ПК України.</w:t>
      </w:r>
    </w:p>
    <w:p w14:paraId="26C1F081" w14:textId="20898839" w:rsidR="0023576F" w:rsidRPr="00AA738A" w:rsidRDefault="00DA68FD" w:rsidP="0023576F">
      <w:pPr>
        <w:spacing w:after="0" w:line="240" w:lineRule="auto"/>
        <w:ind w:firstLine="680"/>
        <w:contextualSpacing/>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Названі</w:t>
      </w:r>
      <w:r w:rsidR="0023576F" w:rsidRPr="00AA738A">
        <w:rPr>
          <w:rFonts w:ascii="Roboto Condensed Light" w:hAnsi="Roboto Condensed Light"/>
          <w:color w:val="002060"/>
          <w:sz w:val="28"/>
          <w:szCs w:val="28"/>
          <w:lang w:val="uk-UA"/>
        </w:rPr>
        <w:t xml:space="preserve"> обставини підлягають перевірці господарським судом і </w:t>
      </w:r>
      <w:r>
        <w:rPr>
          <w:rFonts w:ascii="Roboto Condensed Light" w:hAnsi="Roboto Condensed Light"/>
          <w:color w:val="002060"/>
          <w:sz w:val="28"/>
          <w:szCs w:val="28"/>
          <w:lang w:val="uk-UA"/>
        </w:rPr>
        <w:t>тоді, коли</w:t>
      </w:r>
      <w:r w:rsidR="0023576F" w:rsidRPr="00AA738A">
        <w:rPr>
          <w:rFonts w:ascii="Roboto Condensed Light" w:hAnsi="Roboto Condensed Light"/>
          <w:color w:val="002060"/>
          <w:sz w:val="28"/>
          <w:szCs w:val="28"/>
          <w:lang w:val="uk-UA"/>
        </w:rPr>
        <w:t xml:space="preserve"> основне зобов'язання (на яке нараховано заявлену до стягнення пеню) стягнуто з боржника за рішенням суду, адже </w:t>
      </w:r>
      <w:r>
        <w:rPr>
          <w:rFonts w:ascii="Roboto Condensed Light" w:hAnsi="Roboto Condensed Light"/>
          <w:color w:val="002060"/>
          <w:sz w:val="28"/>
          <w:szCs w:val="28"/>
          <w:lang w:val="uk-UA"/>
        </w:rPr>
        <w:t>у такому випадку</w:t>
      </w:r>
      <w:r w:rsidR="0023576F" w:rsidRPr="00AA738A">
        <w:rPr>
          <w:rFonts w:ascii="Roboto Condensed Light" w:hAnsi="Roboto Condensed Light"/>
          <w:color w:val="002060"/>
          <w:sz w:val="28"/>
          <w:szCs w:val="28"/>
          <w:lang w:val="uk-UA"/>
        </w:rPr>
        <w:t xml:space="preserve"> спеціальний закон не передбачає іншого підходу до нарахування та/</w:t>
      </w:r>
      <w:r>
        <w:rPr>
          <w:rFonts w:ascii="Roboto Condensed Light" w:hAnsi="Roboto Condensed Light"/>
          <w:color w:val="002060"/>
          <w:sz w:val="28"/>
          <w:szCs w:val="28"/>
          <w:lang w:val="uk-UA"/>
        </w:rPr>
        <w:t>або</w:t>
      </w:r>
      <w:r w:rsidR="0023576F" w:rsidRPr="00AA738A">
        <w:rPr>
          <w:rFonts w:ascii="Roboto Condensed Light" w:hAnsi="Roboto Condensed Light"/>
          <w:color w:val="002060"/>
          <w:sz w:val="28"/>
          <w:szCs w:val="28"/>
          <w:lang w:val="uk-UA"/>
        </w:rPr>
        <w:t xml:space="preserve"> анулювання пені</w:t>
      </w:r>
      <w:r>
        <w:rPr>
          <w:rFonts w:ascii="Roboto Condensed Light" w:hAnsi="Roboto Condensed Light"/>
          <w:color w:val="002060"/>
          <w:sz w:val="28"/>
          <w:szCs w:val="28"/>
          <w:lang w:val="uk-UA"/>
        </w:rPr>
        <w:t>,</w:t>
      </w:r>
      <w:r w:rsidR="0023576F" w:rsidRPr="00AA738A">
        <w:rPr>
          <w:rFonts w:ascii="Roboto Condensed Light" w:hAnsi="Roboto Condensed Light"/>
          <w:color w:val="002060"/>
          <w:sz w:val="28"/>
          <w:szCs w:val="28"/>
          <w:lang w:val="uk-UA"/>
        </w:rPr>
        <w:t xml:space="preserve"> ніж передбачений статтею 129 ПК України.</w:t>
      </w:r>
    </w:p>
    <w:p w14:paraId="793439D6" w14:textId="0465FCD0" w:rsidR="0023576F" w:rsidRPr="00AA738A" w:rsidRDefault="0023576F" w:rsidP="0023576F">
      <w:pPr>
        <w:spacing w:after="0" w:line="240" w:lineRule="auto"/>
        <w:ind w:firstLine="680"/>
        <w:contextualSpacing/>
        <w:jc w:val="both"/>
        <w:rPr>
          <w:rFonts w:ascii="Roboto Condensed Light" w:hAnsi="Roboto Condensed Light"/>
          <w:i/>
          <w:iCs/>
          <w:color w:val="002060"/>
          <w:sz w:val="24"/>
          <w:szCs w:val="24"/>
          <w:lang w:val="uk-UA"/>
        </w:rPr>
      </w:pPr>
      <w:r w:rsidRPr="00AA738A">
        <w:rPr>
          <w:rFonts w:ascii="Roboto Condensed Light" w:hAnsi="Roboto Condensed Light"/>
          <w:i/>
          <w:iCs/>
          <w:color w:val="002060"/>
          <w:sz w:val="24"/>
          <w:szCs w:val="24"/>
          <w:lang w:val="uk-UA"/>
        </w:rPr>
        <w:t>Детальніше з текстом постанови від 03.09.2024 у справі № 908/3487/21</w:t>
      </w:r>
      <w:r w:rsidR="005B2170" w:rsidRPr="00AA738A">
        <w:rPr>
          <w:rFonts w:ascii="Roboto Condensed Light" w:hAnsi="Roboto Condensed Light"/>
          <w:i/>
          <w:iCs/>
          <w:color w:val="002060"/>
          <w:sz w:val="24"/>
          <w:szCs w:val="24"/>
          <w:lang w:val="uk-UA"/>
        </w:rPr>
        <w:t xml:space="preserve"> </w:t>
      </w:r>
      <w:r w:rsidRPr="00AA738A">
        <w:rPr>
          <w:rFonts w:ascii="Roboto Condensed Light" w:hAnsi="Roboto Condensed Light"/>
          <w:i/>
          <w:iCs/>
          <w:color w:val="002060"/>
          <w:sz w:val="24"/>
          <w:szCs w:val="24"/>
          <w:lang w:val="uk-UA"/>
        </w:rPr>
        <w:t xml:space="preserve">можна ознайомитися за посиланням </w:t>
      </w:r>
      <w:hyperlink r:id="rId23" w:history="1">
        <w:r w:rsidRPr="00AA738A">
          <w:rPr>
            <w:rStyle w:val="a3"/>
            <w:rFonts w:ascii="Roboto Condensed Light" w:hAnsi="Roboto Condensed Light"/>
            <w:iCs/>
            <w:sz w:val="24"/>
            <w:szCs w:val="24"/>
            <w:lang w:val="uk-UA"/>
          </w:rPr>
          <w:t>https://reyestr.court.gov.ua/Review/121464691</w:t>
        </w:r>
      </w:hyperlink>
      <w:r w:rsidR="005B2170" w:rsidRPr="00AA738A">
        <w:rPr>
          <w:rFonts w:ascii="Roboto Condensed Light" w:hAnsi="Roboto Condensed Light"/>
          <w:i/>
          <w:iCs/>
          <w:color w:val="002060"/>
          <w:sz w:val="24"/>
          <w:szCs w:val="24"/>
          <w:lang w:val="uk-UA"/>
        </w:rPr>
        <w:t xml:space="preserve"> (також див. постанову від 03.09.2024 у справі </w:t>
      </w:r>
      <w:r w:rsidR="00AA738A">
        <w:rPr>
          <w:rFonts w:ascii="Roboto Condensed Light" w:hAnsi="Roboto Condensed Light"/>
          <w:i/>
          <w:iCs/>
          <w:color w:val="002060"/>
          <w:sz w:val="24"/>
          <w:szCs w:val="24"/>
          <w:lang w:val="uk-UA"/>
        </w:rPr>
        <w:t xml:space="preserve">                     </w:t>
      </w:r>
      <w:r w:rsidR="005B2170" w:rsidRPr="00AA738A">
        <w:rPr>
          <w:rFonts w:ascii="Roboto Condensed Light" w:hAnsi="Roboto Condensed Light"/>
          <w:i/>
          <w:iCs/>
          <w:color w:val="002060"/>
          <w:sz w:val="24"/>
          <w:szCs w:val="24"/>
          <w:lang w:val="uk-UA"/>
        </w:rPr>
        <w:t>№ 908/1721/21).</w:t>
      </w:r>
    </w:p>
    <w:p w14:paraId="639BB0B0" w14:textId="77777777" w:rsidR="0023576F" w:rsidRPr="0023576F" w:rsidRDefault="0023576F" w:rsidP="0023576F">
      <w:pPr>
        <w:spacing w:after="0" w:line="240" w:lineRule="auto"/>
        <w:ind w:firstLine="680"/>
        <w:contextualSpacing/>
        <w:jc w:val="both"/>
        <w:rPr>
          <w:rFonts w:ascii="Roboto Condensed Light" w:hAnsi="Roboto Condensed Light"/>
          <w:color w:val="002060"/>
          <w:sz w:val="26"/>
          <w:szCs w:val="26"/>
          <w:lang w:val="uk-UA"/>
        </w:rPr>
      </w:pPr>
    </w:p>
    <w:p w14:paraId="66D64A25" w14:textId="77777777" w:rsidR="0023576F" w:rsidRDefault="0023576F" w:rsidP="008B6C81">
      <w:pPr>
        <w:pStyle w:val="ae"/>
      </w:pPr>
    </w:p>
    <w:p w14:paraId="45E75119" w14:textId="2A257915" w:rsidR="00401B5F" w:rsidRPr="004721A5" w:rsidRDefault="00401B5F" w:rsidP="008B6C81">
      <w:pPr>
        <w:pStyle w:val="ae"/>
      </w:pPr>
      <w:r w:rsidRPr="004721A5">
        <w:t>Щодо грошових вимог податкового органу в контексті обмеження як для нарахування, так і стягнення податкового боргу (в тому числі і штрафних санкцій) за межами встановленого законом граничного спеціального строку давності</w:t>
      </w:r>
    </w:p>
    <w:p w14:paraId="561EF5E3" w14:textId="77777777" w:rsidR="00401B5F" w:rsidRPr="004721A5" w:rsidRDefault="00401B5F" w:rsidP="00401B5F">
      <w:pPr>
        <w:spacing w:after="0" w:line="240" w:lineRule="auto"/>
        <w:ind w:firstLine="680"/>
        <w:contextualSpacing/>
        <w:jc w:val="both"/>
        <w:rPr>
          <w:rFonts w:ascii="Roboto Condensed Light" w:hAnsi="Roboto Condensed Light"/>
          <w:color w:val="002060"/>
          <w:sz w:val="28"/>
          <w:szCs w:val="28"/>
          <w:lang w:val="uk-UA"/>
        </w:rPr>
      </w:pPr>
    </w:p>
    <w:p w14:paraId="7CCBDC14" w14:textId="0559BDF0" w:rsidR="00401B5F" w:rsidRPr="004721A5" w:rsidRDefault="00AF0602" w:rsidP="00401B5F">
      <w:pPr>
        <w:spacing w:after="0" w:line="240" w:lineRule="auto"/>
        <w:ind w:firstLine="680"/>
        <w:contextualSpacing/>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 xml:space="preserve">Відповідно до </w:t>
      </w:r>
      <w:r w:rsidR="00401B5F" w:rsidRPr="004721A5">
        <w:rPr>
          <w:rFonts w:ascii="Roboto Condensed Light" w:hAnsi="Roboto Condensed Light"/>
          <w:color w:val="002060"/>
          <w:sz w:val="28"/>
          <w:szCs w:val="28"/>
          <w:lang w:val="uk-UA"/>
        </w:rPr>
        <w:t>пункту 102.4 статті 102 ПК України у разі якщо грошове зобов'язання нараховане контролюючим органом до закінчення строку давності, визначеного у пункті 102.1 цієї статті, податковий борг, що виник у зв'язку з відмовою у самостійному погашенні такого грошового зобов'язання, може бути стягнутий протягом наступних 1095 календарних днів з дня виникнення податкового боргу, крім випадків, передбачених абзацом третім пункту 59.1 статті 59 цього Кодексу. Якщо платіж стягується за рішенням суду, строки стягнення встановлюються до повного погашення такого платежу або визначення боргу безнадійним.</w:t>
      </w:r>
    </w:p>
    <w:p w14:paraId="33C6EA92" w14:textId="7FD7C1E1" w:rsidR="00401B5F" w:rsidRPr="004721A5" w:rsidRDefault="00401B5F" w:rsidP="00401B5F">
      <w:pPr>
        <w:spacing w:after="0" w:line="240" w:lineRule="auto"/>
        <w:ind w:firstLine="680"/>
        <w:contextualSpacing/>
        <w:jc w:val="both"/>
        <w:rPr>
          <w:rFonts w:ascii="Roboto Condensed Light" w:hAnsi="Roboto Condensed Light"/>
          <w:color w:val="002060"/>
          <w:sz w:val="28"/>
          <w:szCs w:val="28"/>
          <w:lang w:val="uk-UA"/>
        </w:rPr>
      </w:pPr>
      <w:r w:rsidRPr="004721A5">
        <w:rPr>
          <w:rFonts w:ascii="Roboto Condensed Light" w:hAnsi="Roboto Condensed Light"/>
          <w:color w:val="002060"/>
          <w:sz w:val="28"/>
          <w:szCs w:val="28"/>
          <w:lang w:val="uk-UA"/>
        </w:rPr>
        <w:t xml:space="preserve">За змістом пунктів 101.1, підпункту 101.2.3 пункту 101.2 статті 101 ПК України списанню підлягає безнадійний податковий борг, у тому числі пеня та штрафні санкції, нараховані на такий податковий борг. Під терміном </w:t>
      </w:r>
      <w:r w:rsidR="00F7202B" w:rsidRPr="004721A5">
        <w:rPr>
          <w:rFonts w:ascii="Roboto Condensed Light" w:hAnsi="Roboto Condensed Light"/>
          <w:color w:val="002060"/>
          <w:sz w:val="28"/>
          <w:szCs w:val="28"/>
          <w:lang w:val="uk-UA"/>
        </w:rPr>
        <w:t>«</w:t>
      </w:r>
      <w:r w:rsidRPr="004721A5">
        <w:rPr>
          <w:rFonts w:ascii="Roboto Condensed Light" w:hAnsi="Roboto Condensed Light"/>
          <w:color w:val="002060"/>
          <w:sz w:val="28"/>
          <w:szCs w:val="28"/>
          <w:lang w:val="uk-UA"/>
        </w:rPr>
        <w:t>безнадійний</w:t>
      </w:r>
      <w:r w:rsidR="00F7202B" w:rsidRPr="004721A5">
        <w:rPr>
          <w:rFonts w:ascii="Roboto Condensed Light" w:hAnsi="Roboto Condensed Light"/>
          <w:color w:val="002060"/>
          <w:sz w:val="28"/>
          <w:szCs w:val="28"/>
          <w:lang w:val="uk-UA"/>
        </w:rPr>
        <w:t>»</w:t>
      </w:r>
      <w:r w:rsidRPr="004721A5">
        <w:rPr>
          <w:rFonts w:ascii="Roboto Condensed Light" w:hAnsi="Roboto Condensed Light"/>
          <w:color w:val="002060"/>
          <w:sz w:val="28"/>
          <w:szCs w:val="28"/>
          <w:lang w:val="uk-UA"/>
        </w:rPr>
        <w:t>, зокрема, розуміється податковий борг платника податків, стосовно якого минув строк давності, встановлений цим Кодексом.</w:t>
      </w:r>
    </w:p>
    <w:p w14:paraId="7121ADE4" w14:textId="4170B46C" w:rsidR="00401B5F" w:rsidRPr="004721A5" w:rsidRDefault="00401B5F" w:rsidP="00401B5F">
      <w:pPr>
        <w:spacing w:after="0" w:line="240" w:lineRule="auto"/>
        <w:ind w:firstLine="680"/>
        <w:contextualSpacing/>
        <w:jc w:val="both"/>
        <w:rPr>
          <w:rFonts w:ascii="Roboto Condensed Light" w:hAnsi="Roboto Condensed Light"/>
          <w:color w:val="002060"/>
          <w:sz w:val="28"/>
          <w:szCs w:val="28"/>
          <w:lang w:val="uk-UA"/>
        </w:rPr>
      </w:pPr>
      <w:r w:rsidRPr="004721A5">
        <w:rPr>
          <w:rFonts w:ascii="Roboto Condensed Light" w:hAnsi="Roboto Condensed Light"/>
          <w:color w:val="002060"/>
          <w:sz w:val="28"/>
          <w:szCs w:val="28"/>
          <w:lang w:val="uk-UA"/>
        </w:rPr>
        <w:t>Тому, розгляд</w:t>
      </w:r>
      <w:r w:rsidR="00A62BA1">
        <w:rPr>
          <w:rFonts w:ascii="Roboto Condensed Light" w:hAnsi="Roboto Condensed Light"/>
          <w:color w:val="002060"/>
          <w:sz w:val="28"/>
          <w:szCs w:val="28"/>
          <w:lang w:val="uk-UA"/>
        </w:rPr>
        <w:t>аючи</w:t>
      </w:r>
      <w:r w:rsidRPr="004721A5">
        <w:rPr>
          <w:rFonts w:ascii="Roboto Condensed Light" w:hAnsi="Roboto Condensed Light"/>
          <w:color w:val="002060"/>
          <w:sz w:val="28"/>
          <w:szCs w:val="28"/>
          <w:lang w:val="uk-UA"/>
        </w:rPr>
        <w:t xml:space="preserve"> грошов</w:t>
      </w:r>
      <w:r w:rsidR="00A62BA1">
        <w:rPr>
          <w:rFonts w:ascii="Roboto Condensed Light" w:hAnsi="Roboto Condensed Light"/>
          <w:color w:val="002060"/>
          <w:sz w:val="28"/>
          <w:szCs w:val="28"/>
          <w:lang w:val="uk-UA"/>
        </w:rPr>
        <w:t>і</w:t>
      </w:r>
      <w:r w:rsidRPr="004721A5">
        <w:rPr>
          <w:rFonts w:ascii="Roboto Condensed Light" w:hAnsi="Roboto Condensed Light"/>
          <w:color w:val="002060"/>
          <w:sz w:val="28"/>
          <w:szCs w:val="28"/>
          <w:lang w:val="uk-UA"/>
        </w:rPr>
        <w:t xml:space="preserve"> вимог</w:t>
      </w:r>
      <w:r w:rsidR="00A62BA1">
        <w:rPr>
          <w:rFonts w:ascii="Roboto Condensed Light" w:hAnsi="Roboto Condensed Light"/>
          <w:color w:val="002060"/>
          <w:sz w:val="28"/>
          <w:szCs w:val="28"/>
          <w:lang w:val="uk-UA"/>
        </w:rPr>
        <w:t>и</w:t>
      </w:r>
      <w:r w:rsidRPr="004721A5">
        <w:rPr>
          <w:rFonts w:ascii="Roboto Condensed Light" w:hAnsi="Roboto Condensed Light"/>
          <w:color w:val="002060"/>
          <w:sz w:val="28"/>
          <w:szCs w:val="28"/>
          <w:lang w:val="uk-UA"/>
        </w:rPr>
        <w:t xml:space="preserve"> податкової інспекції до боржника як платника податків, заявлен</w:t>
      </w:r>
      <w:r w:rsidR="00A62BA1">
        <w:rPr>
          <w:rFonts w:ascii="Roboto Condensed Light" w:hAnsi="Roboto Condensed Light"/>
          <w:color w:val="002060"/>
          <w:sz w:val="28"/>
          <w:szCs w:val="28"/>
          <w:lang w:val="uk-UA"/>
        </w:rPr>
        <w:t>і</w:t>
      </w:r>
      <w:r w:rsidRPr="004721A5">
        <w:rPr>
          <w:rFonts w:ascii="Roboto Condensed Light" w:hAnsi="Roboto Condensed Light"/>
          <w:color w:val="002060"/>
          <w:sz w:val="28"/>
          <w:szCs w:val="28"/>
          <w:lang w:val="uk-UA"/>
        </w:rPr>
        <w:t xml:space="preserve"> на підставі податкових повідомлень-рішень, прийнятих за наслідками проведення податкових перевірок боржника, господарськ</w:t>
      </w:r>
      <w:r w:rsidR="00A62BA1">
        <w:rPr>
          <w:rFonts w:ascii="Roboto Condensed Light" w:hAnsi="Roboto Condensed Light"/>
          <w:color w:val="002060"/>
          <w:sz w:val="28"/>
          <w:szCs w:val="28"/>
          <w:lang w:val="uk-UA"/>
        </w:rPr>
        <w:t>ий</w:t>
      </w:r>
      <w:r w:rsidRPr="004721A5">
        <w:rPr>
          <w:rFonts w:ascii="Roboto Condensed Light" w:hAnsi="Roboto Condensed Light"/>
          <w:color w:val="002060"/>
          <w:sz w:val="28"/>
          <w:szCs w:val="28"/>
          <w:lang w:val="uk-UA"/>
        </w:rPr>
        <w:t xml:space="preserve"> суд</w:t>
      </w:r>
      <w:r w:rsidR="00A62BA1">
        <w:rPr>
          <w:rFonts w:ascii="Roboto Condensed Light" w:hAnsi="Roboto Condensed Light"/>
          <w:color w:val="002060"/>
          <w:sz w:val="28"/>
          <w:szCs w:val="28"/>
          <w:lang w:val="uk-UA"/>
        </w:rPr>
        <w:t xml:space="preserve"> має</w:t>
      </w:r>
      <w:r w:rsidRPr="004721A5">
        <w:rPr>
          <w:rFonts w:ascii="Roboto Condensed Light" w:hAnsi="Roboto Condensed Light"/>
          <w:color w:val="002060"/>
          <w:sz w:val="28"/>
          <w:szCs w:val="28"/>
          <w:lang w:val="uk-UA"/>
        </w:rPr>
        <w:t xml:space="preserve"> перевірити дотримання контролюючим органом спеціального строку давності </w:t>
      </w:r>
      <w:r w:rsidR="00A62BA1">
        <w:rPr>
          <w:rFonts w:ascii="Roboto Condensed Light" w:hAnsi="Roboto Condensed Light"/>
          <w:color w:val="002060"/>
          <w:sz w:val="28"/>
          <w:szCs w:val="28"/>
          <w:lang w:val="uk-UA"/>
        </w:rPr>
        <w:t xml:space="preserve">для </w:t>
      </w:r>
      <w:proofErr w:type="spellStart"/>
      <w:r w:rsidRPr="004721A5">
        <w:rPr>
          <w:rFonts w:ascii="Roboto Condensed Light" w:hAnsi="Roboto Condensed Light"/>
          <w:color w:val="002060"/>
          <w:sz w:val="28"/>
          <w:szCs w:val="28"/>
          <w:lang w:val="uk-UA"/>
        </w:rPr>
        <w:t>заявлення</w:t>
      </w:r>
      <w:proofErr w:type="spellEnd"/>
      <w:r w:rsidRPr="004721A5">
        <w:rPr>
          <w:rFonts w:ascii="Roboto Condensed Light" w:hAnsi="Roboto Condensed Light"/>
          <w:color w:val="002060"/>
          <w:sz w:val="28"/>
          <w:szCs w:val="28"/>
          <w:lang w:val="uk-UA"/>
        </w:rPr>
        <w:t xml:space="preserve"> до стягнення з боржника податкового боргу, який </w:t>
      </w:r>
      <w:r w:rsidR="00285368">
        <w:rPr>
          <w:rFonts w:ascii="Roboto Condensed Light" w:hAnsi="Roboto Condensed Light"/>
          <w:color w:val="002060"/>
          <w:sz w:val="28"/>
          <w:szCs w:val="28"/>
          <w:lang w:val="uk-UA"/>
        </w:rPr>
        <w:t>відповідно до пункту</w:t>
      </w:r>
      <w:r w:rsidRPr="004721A5">
        <w:rPr>
          <w:rFonts w:ascii="Roboto Condensed Light" w:hAnsi="Roboto Condensed Light"/>
          <w:color w:val="002060"/>
          <w:sz w:val="28"/>
          <w:szCs w:val="28"/>
          <w:lang w:val="uk-UA"/>
        </w:rPr>
        <w:t xml:space="preserve"> 102.4 статті 102 ПК України </w:t>
      </w:r>
      <w:r w:rsidR="00285368">
        <w:rPr>
          <w:rFonts w:ascii="Roboto Condensed Light" w:hAnsi="Roboto Condensed Light"/>
          <w:color w:val="002060"/>
          <w:sz w:val="28"/>
          <w:szCs w:val="28"/>
          <w:lang w:val="uk-UA"/>
        </w:rPr>
        <w:t>становить</w:t>
      </w:r>
      <w:r w:rsidRPr="004721A5">
        <w:rPr>
          <w:rFonts w:ascii="Roboto Condensed Light" w:hAnsi="Roboto Condensed Light"/>
          <w:color w:val="002060"/>
          <w:sz w:val="28"/>
          <w:szCs w:val="28"/>
          <w:lang w:val="uk-UA"/>
        </w:rPr>
        <w:t xml:space="preserve"> 1095 календарних днів з дня його виникнення та застосування якого є імперативним. </w:t>
      </w:r>
    </w:p>
    <w:p w14:paraId="3418EF47" w14:textId="5DB97BCE" w:rsidR="00401B5F" w:rsidRPr="004721A5" w:rsidRDefault="00401B5F" w:rsidP="00401B5F">
      <w:pPr>
        <w:spacing w:after="0" w:line="240" w:lineRule="auto"/>
        <w:ind w:firstLine="680"/>
        <w:contextualSpacing/>
        <w:jc w:val="both"/>
        <w:rPr>
          <w:rFonts w:ascii="Roboto Condensed Light" w:hAnsi="Roboto Condensed Light"/>
          <w:color w:val="002060"/>
          <w:sz w:val="28"/>
          <w:szCs w:val="28"/>
          <w:lang w:val="uk-UA"/>
        </w:rPr>
      </w:pPr>
      <w:r w:rsidRPr="004721A5">
        <w:rPr>
          <w:rFonts w:ascii="Roboto Condensed Light" w:hAnsi="Roboto Condensed Light"/>
          <w:color w:val="002060"/>
          <w:sz w:val="28"/>
          <w:szCs w:val="28"/>
          <w:lang w:val="uk-UA"/>
        </w:rPr>
        <w:t>Якщо протягом зазначеного строку (1095 днів) контролюючий орган не визначає суму грошових зобов'язань, платник податків вважається вільним від такого грошового зобов'язання (в тому числі від нарахованої пені), а спір стосовно такої декларації та/або податкового повідомлення не підлягає розгляду в адміністративному або судовому порядку (пункт 102.1 статті 102 ПК  України).</w:t>
      </w:r>
    </w:p>
    <w:p w14:paraId="3BA03C8D" w14:textId="486A981E" w:rsidR="00401B5F" w:rsidRPr="004721A5" w:rsidRDefault="00456DE7" w:rsidP="00401B5F">
      <w:pPr>
        <w:spacing w:after="0" w:line="240" w:lineRule="auto"/>
        <w:ind w:firstLine="680"/>
        <w:contextualSpacing/>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У</w:t>
      </w:r>
      <w:r w:rsidR="00401B5F" w:rsidRPr="004721A5">
        <w:rPr>
          <w:rFonts w:ascii="Roboto Condensed Light" w:hAnsi="Roboto Condensed Light"/>
          <w:color w:val="002060"/>
          <w:sz w:val="28"/>
          <w:szCs w:val="28"/>
          <w:lang w:val="uk-UA"/>
        </w:rPr>
        <w:t xml:space="preserve"> разі спливу 1095</w:t>
      </w:r>
      <w:r>
        <w:rPr>
          <w:rFonts w:ascii="Roboto Condensed Light" w:hAnsi="Roboto Condensed Light"/>
          <w:color w:val="002060"/>
          <w:sz w:val="28"/>
          <w:szCs w:val="28"/>
          <w:lang w:val="uk-UA"/>
        </w:rPr>
        <w:t>-</w:t>
      </w:r>
      <w:r w:rsidR="00401B5F" w:rsidRPr="004721A5">
        <w:rPr>
          <w:rFonts w:ascii="Roboto Condensed Light" w:hAnsi="Roboto Condensed Light"/>
          <w:color w:val="002060"/>
          <w:sz w:val="28"/>
          <w:szCs w:val="28"/>
          <w:lang w:val="uk-UA"/>
        </w:rPr>
        <w:t>денного строку з дня виникнення податкового боргу такий борг</w:t>
      </w:r>
      <w:r>
        <w:rPr>
          <w:rFonts w:ascii="Roboto Condensed Light" w:hAnsi="Roboto Condensed Light"/>
          <w:color w:val="002060"/>
          <w:sz w:val="28"/>
          <w:szCs w:val="28"/>
          <w:lang w:val="uk-UA"/>
        </w:rPr>
        <w:t xml:space="preserve"> (у</w:t>
      </w:r>
      <w:r w:rsidRPr="004721A5">
        <w:rPr>
          <w:rFonts w:ascii="Roboto Condensed Light" w:hAnsi="Roboto Condensed Light"/>
          <w:color w:val="002060"/>
          <w:sz w:val="28"/>
          <w:szCs w:val="28"/>
          <w:lang w:val="uk-UA"/>
        </w:rPr>
        <w:t xml:space="preserve"> тому числі пеня та штрафні санкції</w:t>
      </w:r>
      <w:r>
        <w:rPr>
          <w:rFonts w:ascii="Roboto Condensed Light" w:hAnsi="Roboto Condensed Light"/>
          <w:color w:val="002060"/>
          <w:sz w:val="28"/>
          <w:szCs w:val="28"/>
          <w:lang w:val="uk-UA"/>
        </w:rPr>
        <w:t>)</w:t>
      </w:r>
      <w:r w:rsidRPr="004721A5">
        <w:rPr>
          <w:rFonts w:ascii="Roboto Condensed Light" w:hAnsi="Roboto Condensed Light"/>
          <w:color w:val="002060"/>
          <w:sz w:val="28"/>
          <w:szCs w:val="28"/>
          <w:lang w:val="uk-UA"/>
        </w:rPr>
        <w:t xml:space="preserve"> </w:t>
      </w:r>
      <w:r w:rsidR="00401B5F" w:rsidRPr="004721A5">
        <w:rPr>
          <w:rFonts w:ascii="Roboto Condensed Light" w:hAnsi="Roboto Condensed Light"/>
          <w:color w:val="002060"/>
          <w:sz w:val="28"/>
          <w:szCs w:val="28"/>
          <w:lang w:val="uk-UA"/>
        </w:rPr>
        <w:t xml:space="preserve">визнається безнадійним та підлягає списанню, а </w:t>
      </w:r>
      <w:r>
        <w:rPr>
          <w:rFonts w:ascii="Roboto Condensed Light" w:hAnsi="Roboto Condensed Light"/>
          <w:color w:val="002060"/>
          <w:sz w:val="28"/>
          <w:szCs w:val="28"/>
          <w:lang w:val="uk-UA"/>
        </w:rPr>
        <w:t>тому</w:t>
      </w:r>
      <w:r w:rsidR="00401B5F" w:rsidRPr="004721A5">
        <w:rPr>
          <w:rFonts w:ascii="Roboto Condensed Light" w:hAnsi="Roboto Condensed Light"/>
          <w:color w:val="002060"/>
          <w:sz w:val="28"/>
          <w:szCs w:val="28"/>
          <w:lang w:val="uk-UA"/>
        </w:rPr>
        <w:t xml:space="preserve"> з того часу контролююч</w:t>
      </w:r>
      <w:r>
        <w:rPr>
          <w:rFonts w:ascii="Roboto Condensed Light" w:hAnsi="Roboto Condensed Light"/>
          <w:color w:val="002060"/>
          <w:sz w:val="28"/>
          <w:szCs w:val="28"/>
          <w:lang w:val="uk-UA"/>
        </w:rPr>
        <w:t>ий</w:t>
      </w:r>
      <w:r w:rsidR="00401B5F" w:rsidRPr="004721A5">
        <w:rPr>
          <w:rFonts w:ascii="Roboto Condensed Light" w:hAnsi="Roboto Condensed Light"/>
          <w:color w:val="002060"/>
          <w:sz w:val="28"/>
          <w:szCs w:val="28"/>
          <w:lang w:val="uk-UA"/>
        </w:rPr>
        <w:t xml:space="preserve"> орган</w:t>
      </w:r>
      <w:r>
        <w:rPr>
          <w:rFonts w:ascii="Roboto Condensed Light" w:hAnsi="Roboto Condensed Light"/>
          <w:color w:val="002060"/>
          <w:sz w:val="28"/>
          <w:szCs w:val="28"/>
          <w:lang w:val="uk-UA"/>
        </w:rPr>
        <w:t xml:space="preserve"> не має</w:t>
      </w:r>
      <w:r w:rsidR="00401B5F" w:rsidRPr="004721A5">
        <w:rPr>
          <w:rFonts w:ascii="Roboto Condensed Light" w:hAnsi="Roboto Condensed Light"/>
          <w:color w:val="002060"/>
          <w:sz w:val="28"/>
          <w:szCs w:val="28"/>
          <w:lang w:val="uk-UA"/>
        </w:rPr>
        <w:t xml:space="preserve"> прав</w:t>
      </w:r>
      <w:r>
        <w:rPr>
          <w:rFonts w:ascii="Roboto Condensed Light" w:hAnsi="Roboto Condensed Light"/>
          <w:color w:val="002060"/>
          <w:sz w:val="28"/>
          <w:szCs w:val="28"/>
          <w:lang w:val="uk-UA"/>
        </w:rPr>
        <w:t>а</w:t>
      </w:r>
      <w:r w:rsidR="00401B5F" w:rsidRPr="004721A5">
        <w:rPr>
          <w:rFonts w:ascii="Roboto Condensed Light" w:hAnsi="Roboto Condensed Light"/>
          <w:color w:val="002060"/>
          <w:sz w:val="28"/>
          <w:szCs w:val="28"/>
          <w:lang w:val="uk-UA"/>
        </w:rPr>
        <w:t xml:space="preserve"> вживати будь-як</w:t>
      </w:r>
      <w:r>
        <w:rPr>
          <w:rFonts w:ascii="Roboto Condensed Light" w:hAnsi="Roboto Condensed Light"/>
          <w:color w:val="002060"/>
          <w:sz w:val="28"/>
          <w:szCs w:val="28"/>
          <w:lang w:val="uk-UA"/>
        </w:rPr>
        <w:t>их</w:t>
      </w:r>
      <w:r w:rsidR="00401B5F" w:rsidRPr="004721A5">
        <w:rPr>
          <w:rFonts w:ascii="Roboto Condensed Light" w:hAnsi="Roboto Condensed Light"/>
          <w:color w:val="002060"/>
          <w:sz w:val="28"/>
          <w:szCs w:val="28"/>
          <w:lang w:val="uk-UA"/>
        </w:rPr>
        <w:t xml:space="preserve"> заход</w:t>
      </w:r>
      <w:r>
        <w:rPr>
          <w:rFonts w:ascii="Roboto Condensed Light" w:hAnsi="Roboto Condensed Light"/>
          <w:color w:val="002060"/>
          <w:sz w:val="28"/>
          <w:szCs w:val="28"/>
          <w:lang w:val="uk-UA"/>
        </w:rPr>
        <w:t>ів</w:t>
      </w:r>
      <w:r w:rsidR="00401B5F" w:rsidRPr="004721A5">
        <w:rPr>
          <w:rFonts w:ascii="Roboto Condensed Light" w:hAnsi="Roboto Condensed Light"/>
          <w:color w:val="002060"/>
          <w:sz w:val="28"/>
          <w:szCs w:val="28"/>
          <w:lang w:val="uk-UA"/>
        </w:rPr>
        <w:t xml:space="preserve"> щодо стягнення такої суми боргу.</w:t>
      </w:r>
    </w:p>
    <w:p w14:paraId="0D3FCB30" w14:textId="204637BF" w:rsidR="00401B5F" w:rsidRPr="00456DE7" w:rsidRDefault="00456DE7" w:rsidP="00401B5F">
      <w:pPr>
        <w:spacing w:after="0" w:line="240" w:lineRule="auto"/>
        <w:ind w:firstLine="680"/>
        <w:contextualSpacing/>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 xml:space="preserve">Отже, </w:t>
      </w:r>
      <w:r w:rsidR="00401B5F" w:rsidRPr="004721A5">
        <w:rPr>
          <w:rFonts w:ascii="Roboto Condensed Light" w:hAnsi="Roboto Condensed Light"/>
          <w:color w:val="002060"/>
          <w:sz w:val="28"/>
          <w:szCs w:val="28"/>
          <w:lang w:val="uk-UA"/>
        </w:rPr>
        <w:t xml:space="preserve">у статті 102 ПК України </w:t>
      </w:r>
      <w:r>
        <w:rPr>
          <w:rFonts w:ascii="Roboto Condensed Light" w:hAnsi="Roboto Condensed Light"/>
          <w:color w:val="002060"/>
          <w:sz w:val="28"/>
          <w:szCs w:val="28"/>
          <w:lang w:val="uk-UA"/>
        </w:rPr>
        <w:t>встановлено</w:t>
      </w:r>
      <w:r w:rsidR="00401B5F" w:rsidRPr="004721A5">
        <w:rPr>
          <w:rFonts w:ascii="Roboto Condensed Light" w:hAnsi="Roboto Condensed Light"/>
          <w:color w:val="002060"/>
          <w:sz w:val="28"/>
          <w:szCs w:val="28"/>
          <w:lang w:val="uk-UA"/>
        </w:rPr>
        <w:t xml:space="preserve"> граничний строк давності для визначення контролюючим органом суми грошових зобов’язань платника податків і </w:t>
      </w:r>
      <w:r w:rsidR="00401B5F" w:rsidRPr="00456DE7">
        <w:rPr>
          <w:rFonts w:ascii="Roboto Condensed Light" w:hAnsi="Roboto Condensed Light"/>
          <w:color w:val="002060"/>
          <w:sz w:val="28"/>
          <w:szCs w:val="28"/>
          <w:lang w:val="uk-UA"/>
        </w:rPr>
        <w:t xml:space="preserve">стягнення </w:t>
      </w:r>
      <w:r w:rsidRPr="00456DE7">
        <w:rPr>
          <w:rFonts w:ascii="Roboto Condensed Light" w:hAnsi="Roboto Condensed Light"/>
          <w:color w:val="002060"/>
          <w:sz w:val="28"/>
          <w:szCs w:val="28"/>
          <w:lang w:val="uk-UA"/>
        </w:rPr>
        <w:t>ним</w:t>
      </w:r>
      <w:r w:rsidR="00401B5F" w:rsidRPr="00456DE7">
        <w:rPr>
          <w:rFonts w:ascii="Roboto Condensed Light" w:hAnsi="Roboto Condensed Light"/>
          <w:color w:val="002060"/>
          <w:sz w:val="28"/>
          <w:szCs w:val="28"/>
          <w:lang w:val="uk-UA"/>
        </w:rPr>
        <w:t xml:space="preserve"> податкового боргу, нарахованого платнику податків за результатами податкової перевірки, який становить 1095 календарних днів з дня виникнення податкового боргу</w:t>
      </w:r>
      <w:r>
        <w:rPr>
          <w:rFonts w:ascii="Roboto Condensed Light" w:hAnsi="Roboto Condensed Light"/>
          <w:color w:val="002060"/>
          <w:sz w:val="28"/>
          <w:szCs w:val="28"/>
          <w:lang w:val="uk-UA"/>
        </w:rPr>
        <w:t xml:space="preserve"> і</w:t>
      </w:r>
      <w:r w:rsidR="00401B5F" w:rsidRPr="00456DE7">
        <w:rPr>
          <w:rFonts w:ascii="Roboto Condensed Light" w:hAnsi="Roboto Condensed Light"/>
          <w:color w:val="002060"/>
          <w:sz w:val="28"/>
          <w:szCs w:val="28"/>
          <w:lang w:val="uk-UA"/>
        </w:rPr>
        <w:t xml:space="preserve"> є універсальним. </w:t>
      </w:r>
    </w:p>
    <w:p w14:paraId="63629B5F" w14:textId="72CD390D" w:rsidR="00401B5F" w:rsidRPr="00456DE7" w:rsidRDefault="00401B5F" w:rsidP="00401B5F">
      <w:pPr>
        <w:spacing w:after="0" w:line="240" w:lineRule="auto"/>
        <w:ind w:firstLine="680"/>
        <w:contextualSpacing/>
        <w:jc w:val="both"/>
        <w:rPr>
          <w:rFonts w:ascii="Roboto Condensed Light" w:hAnsi="Roboto Condensed Light"/>
          <w:color w:val="002060"/>
          <w:sz w:val="28"/>
          <w:szCs w:val="28"/>
          <w:lang w:val="uk-UA"/>
        </w:rPr>
      </w:pPr>
      <w:r w:rsidRPr="00456DE7">
        <w:rPr>
          <w:rFonts w:ascii="Roboto Condensed Light" w:hAnsi="Roboto Condensed Light"/>
          <w:color w:val="002060"/>
          <w:sz w:val="28"/>
          <w:szCs w:val="28"/>
          <w:lang w:val="uk-UA"/>
        </w:rPr>
        <w:t xml:space="preserve">Цей строк </w:t>
      </w:r>
      <w:r w:rsidR="005D6A3E">
        <w:rPr>
          <w:rFonts w:ascii="Roboto Condensed Light" w:hAnsi="Roboto Condensed Light"/>
          <w:color w:val="002060"/>
          <w:sz w:val="28"/>
          <w:szCs w:val="28"/>
          <w:lang w:val="uk-UA"/>
        </w:rPr>
        <w:t>вважається</w:t>
      </w:r>
      <w:r w:rsidRPr="00456DE7">
        <w:rPr>
          <w:rFonts w:ascii="Roboto Condensed Light" w:hAnsi="Roboto Condensed Light"/>
          <w:color w:val="002060"/>
          <w:sz w:val="28"/>
          <w:szCs w:val="28"/>
          <w:lang w:val="uk-UA"/>
        </w:rPr>
        <w:t xml:space="preserve"> спеціальним строком давності для звернення податкового органу до платника податків з вимогою про погашення податкового боргу та застосовується імперативно (</w:t>
      </w:r>
      <w:r w:rsidR="005D6A3E">
        <w:rPr>
          <w:rFonts w:ascii="Roboto Condensed Light" w:hAnsi="Roboto Condensed Light"/>
          <w:color w:val="002060"/>
          <w:sz w:val="28"/>
          <w:szCs w:val="28"/>
          <w:lang w:val="uk-UA"/>
        </w:rPr>
        <w:t>за</w:t>
      </w:r>
      <w:r w:rsidRPr="00456DE7">
        <w:rPr>
          <w:rFonts w:ascii="Roboto Condensed Light" w:hAnsi="Roboto Condensed Light"/>
          <w:color w:val="002060"/>
          <w:sz w:val="28"/>
          <w:szCs w:val="28"/>
          <w:lang w:val="uk-UA"/>
        </w:rPr>
        <w:t xml:space="preserve"> закон</w:t>
      </w:r>
      <w:r w:rsidR="005D6A3E">
        <w:rPr>
          <w:rFonts w:ascii="Roboto Condensed Light" w:hAnsi="Roboto Condensed Light"/>
          <w:color w:val="002060"/>
          <w:sz w:val="28"/>
          <w:szCs w:val="28"/>
          <w:lang w:val="uk-UA"/>
        </w:rPr>
        <w:t>ом</w:t>
      </w:r>
      <w:r w:rsidRPr="00456DE7">
        <w:rPr>
          <w:rFonts w:ascii="Roboto Condensed Light" w:hAnsi="Roboto Condensed Light"/>
          <w:color w:val="002060"/>
          <w:sz w:val="28"/>
          <w:szCs w:val="28"/>
          <w:lang w:val="uk-UA"/>
        </w:rPr>
        <w:t xml:space="preserve">). Списання безнадійного податкового боргу, яким є податковий борг платника податків, щодо якого минув строк давності у 1095 днів, здійснюється контролюючим органом самостійно на підставі даних автоматизованої інформаційної системи на день виникнення безнадійного податкового боргу. </w:t>
      </w:r>
    </w:p>
    <w:p w14:paraId="58EF686C" w14:textId="63FDC270" w:rsidR="00401B5F" w:rsidRPr="00456DE7" w:rsidRDefault="00401B5F" w:rsidP="00401B5F">
      <w:pPr>
        <w:spacing w:after="0" w:line="240" w:lineRule="auto"/>
        <w:ind w:firstLine="680"/>
        <w:contextualSpacing/>
        <w:jc w:val="both"/>
        <w:rPr>
          <w:rFonts w:ascii="Roboto Condensed Light" w:hAnsi="Roboto Condensed Light"/>
          <w:color w:val="002060"/>
          <w:sz w:val="28"/>
          <w:szCs w:val="28"/>
          <w:lang w:val="uk-UA"/>
        </w:rPr>
      </w:pPr>
      <w:r w:rsidRPr="00456DE7">
        <w:rPr>
          <w:rFonts w:ascii="Roboto Condensed Light" w:hAnsi="Roboto Condensed Light"/>
          <w:color w:val="002060"/>
          <w:sz w:val="28"/>
          <w:szCs w:val="28"/>
          <w:lang w:val="uk-UA"/>
        </w:rPr>
        <w:t xml:space="preserve">Тож законодавець за правилами податкового законодавства встановив обмеження  для нарахування і стягнення податкового боргу (в тому числі штрафних санкцій) за межами </w:t>
      </w:r>
      <w:r w:rsidR="005D6A3E">
        <w:rPr>
          <w:rFonts w:ascii="Roboto Condensed Light" w:hAnsi="Roboto Condensed Light"/>
          <w:color w:val="002060"/>
          <w:sz w:val="28"/>
          <w:szCs w:val="28"/>
          <w:lang w:val="uk-UA"/>
        </w:rPr>
        <w:t>визначеного</w:t>
      </w:r>
      <w:r w:rsidRPr="00456DE7">
        <w:rPr>
          <w:rFonts w:ascii="Roboto Condensed Light" w:hAnsi="Roboto Condensed Light"/>
          <w:color w:val="002060"/>
          <w:sz w:val="28"/>
          <w:szCs w:val="28"/>
          <w:lang w:val="uk-UA"/>
        </w:rPr>
        <w:t xml:space="preserve"> законом граничного спеціального строку давності, що застосовується імперативно (</w:t>
      </w:r>
      <w:r w:rsidR="005D6A3E">
        <w:rPr>
          <w:rFonts w:ascii="Roboto Condensed Light" w:hAnsi="Roboto Condensed Light"/>
          <w:color w:val="002060"/>
          <w:sz w:val="28"/>
          <w:szCs w:val="28"/>
          <w:lang w:val="uk-UA"/>
        </w:rPr>
        <w:t>за</w:t>
      </w:r>
      <w:r w:rsidRPr="00456DE7">
        <w:rPr>
          <w:rFonts w:ascii="Roboto Condensed Light" w:hAnsi="Roboto Condensed Light"/>
          <w:color w:val="002060"/>
          <w:sz w:val="28"/>
          <w:szCs w:val="28"/>
          <w:lang w:val="uk-UA"/>
        </w:rPr>
        <w:t xml:space="preserve"> закон</w:t>
      </w:r>
      <w:r w:rsidR="005D6A3E">
        <w:rPr>
          <w:rFonts w:ascii="Roboto Condensed Light" w:hAnsi="Roboto Condensed Light"/>
          <w:color w:val="002060"/>
          <w:sz w:val="28"/>
          <w:szCs w:val="28"/>
          <w:lang w:val="uk-UA"/>
        </w:rPr>
        <w:t>ом</w:t>
      </w:r>
      <w:r w:rsidRPr="00456DE7">
        <w:rPr>
          <w:rFonts w:ascii="Roboto Condensed Light" w:hAnsi="Roboto Condensed Light"/>
          <w:color w:val="002060"/>
          <w:sz w:val="28"/>
          <w:szCs w:val="28"/>
          <w:lang w:val="uk-UA"/>
        </w:rPr>
        <w:t>).</w:t>
      </w:r>
    </w:p>
    <w:p w14:paraId="7385DA10" w14:textId="729944F4" w:rsidR="00401B5F" w:rsidRPr="00456DE7" w:rsidRDefault="00401B5F" w:rsidP="00401B5F">
      <w:pPr>
        <w:spacing w:after="0" w:line="240" w:lineRule="auto"/>
        <w:ind w:firstLine="680"/>
        <w:contextualSpacing/>
        <w:jc w:val="both"/>
        <w:rPr>
          <w:rFonts w:ascii="Roboto Condensed Light" w:hAnsi="Roboto Condensed Light"/>
          <w:color w:val="002060"/>
          <w:sz w:val="28"/>
          <w:szCs w:val="28"/>
          <w:lang w:val="uk-UA"/>
        </w:rPr>
      </w:pPr>
      <w:r w:rsidRPr="00456DE7">
        <w:rPr>
          <w:rFonts w:ascii="Roboto Condensed Light" w:hAnsi="Roboto Condensed Light"/>
          <w:color w:val="002060"/>
          <w:sz w:val="28"/>
          <w:szCs w:val="28"/>
          <w:lang w:val="uk-UA"/>
        </w:rPr>
        <w:t>Водночас положення статті 102 ПК України щодо встановленого граничного спеціального строку давності застосовуються з урахуванням, зокрема, пункту 52</w:t>
      </w:r>
      <w:r w:rsidRPr="00456DE7">
        <w:rPr>
          <w:rFonts w:ascii="Roboto Condensed Light" w:hAnsi="Roboto Condensed Light"/>
          <w:color w:val="002060"/>
          <w:sz w:val="28"/>
          <w:szCs w:val="28"/>
          <w:vertAlign w:val="superscript"/>
          <w:lang w:val="uk-UA"/>
        </w:rPr>
        <w:t>2</w:t>
      </w:r>
      <w:r w:rsidRPr="00456DE7">
        <w:rPr>
          <w:rFonts w:ascii="Roboto Condensed Light" w:hAnsi="Roboto Condensed Light"/>
          <w:color w:val="002060"/>
          <w:sz w:val="28"/>
          <w:szCs w:val="28"/>
          <w:lang w:val="uk-UA"/>
        </w:rPr>
        <w:t xml:space="preserve"> </w:t>
      </w:r>
      <w:r w:rsidR="005D6A3E">
        <w:rPr>
          <w:rFonts w:ascii="Roboto Condensed Light" w:hAnsi="Roboto Condensed Light"/>
          <w:color w:val="002060"/>
          <w:sz w:val="28"/>
          <w:szCs w:val="28"/>
          <w:lang w:val="uk-UA"/>
        </w:rPr>
        <w:t>п</w:t>
      </w:r>
      <w:r w:rsidRPr="00456DE7">
        <w:rPr>
          <w:rFonts w:ascii="Roboto Condensed Light" w:hAnsi="Roboto Condensed Light"/>
          <w:color w:val="002060"/>
          <w:sz w:val="28"/>
          <w:szCs w:val="28"/>
          <w:lang w:val="uk-UA"/>
        </w:rPr>
        <w:t xml:space="preserve">ідрозділу 10 </w:t>
      </w:r>
      <w:r w:rsidR="00F7202B" w:rsidRPr="00456DE7">
        <w:rPr>
          <w:rFonts w:ascii="Roboto Condensed Light" w:hAnsi="Roboto Condensed Light"/>
          <w:color w:val="002060"/>
          <w:sz w:val="28"/>
          <w:szCs w:val="28"/>
          <w:lang w:val="uk-UA"/>
        </w:rPr>
        <w:t>«</w:t>
      </w:r>
      <w:r w:rsidRPr="00456DE7">
        <w:rPr>
          <w:rFonts w:ascii="Roboto Condensed Light" w:hAnsi="Roboto Condensed Light"/>
          <w:color w:val="002060"/>
          <w:sz w:val="28"/>
          <w:szCs w:val="28"/>
          <w:lang w:val="uk-UA"/>
        </w:rPr>
        <w:t>Інші перехідні положення</w:t>
      </w:r>
      <w:r w:rsidR="00F7202B" w:rsidRPr="00456DE7">
        <w:rPr>
          <w:rFonts w:ascii="Roboto Condensed Light" w:hAnsi="Roboto Condensed Light"/>
          <w:color w:val="002060"/>
          <w:sz w:val="28"/>
          <w:szCs w:val="28"/>
          <w:lang w:val="uk-UA"/>
        </w:rPr>
        <w:t>»</w:t>
      </w:r>
      <w:r w:rsidRPr="00456DE7">
        <w:rPr>
          <w:rFonts w:ascii="Roboto Condensed Light" w:hAnsi="Roboto Condensed Light"/>
          <w:color w:val="002060"/>
          <w:sz w:val="28"/>
          <w:szCs w:val="28"/>
          <w:lang w:val="uk-UA"/>
        </w:rPr>
        <w:t xml:space="preserve"> розділу XX </w:t>
      </w:r>
      <w:r w:rsidR="00F7202B" w:rsidRPr="00456DE7">
        <w:rPr>
          <w:rFonts w:ascii="Roboto Condensed Light" w:hAnsi="Roboto Condensed Light"/>
          <w:color w:val="002060"/>
          <w:sz w:val="28"/>
          <w:szCs w:val="28"/>
          <w:lang w:val="uk-UA"/>
        </w:rPr>
        <w:t>«</w:t>
      </w:r>
      <w:r w:rsidRPr="00456DE7">
        <w:rPr>
          <w:rFonts w:ascii="Roboto Condensed Light" w:hAnsi="Roboto Condensed Light"/>
          <w:color w:val="002060"/>
          <w:sz w:val="28"/>
          <w:szCs w:val="28"/>
          <w:lang w:val="uk-UA"/>
        </w:rPr>
        <w:t>Перехідні положення</w:t>
      </w:r>
      <w:r w:rsidR="00F7202B" w:rsidRPr="00456DE7">
        <w:rPr>
          <w:rFonts w:ascii="Roboto Condensed Light" w:hAnsi="Roboto Condensed Light"/>
          <w:color w:val="002060"/>
          <w:sz w:val="28"/>
          <w:szCs w:val="28"/>
          <w:lang w:val="uk-UA"/>
        </w:rPr>
        <w:t>»</w:t>
      </w:r>
      <w:r w:rsidRPr="00456DE7">
        <w:rPr>
          <w:rFonts w:ascii="Roboto Condensed Light" w:hAnsi="Roboto Condensed Light"/>
          <w:color w:val="002060"/>
          <w:sz w:val="28"/>
          <w:szCs w:val="28"/>
          <w:lang w:val="uk-UA"/>
        </w:rPr>
        <w:t xml:space="preserve"> </w:t>
      </w:r>
      <w:r w:rsidR="005D6A3E">
        <w:rPr>
          <w:rFonts w:ascii="Roboto Condensed Light" w:hAnsi="Roboto Condensed Light"/>
          <w:color w:val="002060"/>
          <w:sz w:val="28"/>
          <w:szCs w:val="28"/>
          <w:lang w:val="uk-UA"/>
        </w:rPr>
        <w:t>цього Кодексу</w:t>
      </w:r>
      <w:r w:rsidRPr="00456DE7">
        <w:rPr>
          <w:rFonts w:ascii="Roboto Condensed Light" w:hAnsi="Roboto Condensed Light"/>
          <w:color w:val="002060"/>
          <w:sz w:val="28"/>
          <w:szCs w:val="28"/>
          <w:lang w:val="uk-UA"/>
        </w:rPr>
        <w:t>.</w:t>
      </w:r>
    </w:p>
    <w:p w14:paraId="710B880D" w14:textId="77777777" w:rsidR="00401B5F" w:rsidRPr="00456DE7" w:rsidRDefault="00401B5F" w:rsidP="00401B5F">
      <w:pPr>
        <w:spacing w:after="0" w:line="240" w:lineRule="auto"/>
        <w:ind w:firstLine="680"/>
        <w:contextualSpacing/>
        <w:jc w:val="both"/>
        <w:rPr>
          <w:rFonts w:ascii="Roboto Condensed Light" w:hAnsi="Roboto Condensed Light"/>
          <w:i/>
          <w:iCs/>
          <w:color w:val="002060"/>
          <w:sz w:val="24"/>
          <w:szCs w:val="24"/>
          <w:lang w:val="uk-UA"/>
        </w:rPr>
      </w:pPr>
      <w:r w:rsidRPr="00456DE7">
        <w:rPr>
          <w:rFonts w:ascii="Roboto Condensed Light" w:hAnsi="Roboto Condensed Light"/>
          <w:i/>
          <w:iCs/>
          <w:color w:val="002060"/>
          <w:sz w:val="24"/>
          <w:szCs w:val="24"/>
          <w:lang w:val="uk-UA"/>
        </w:rPr>
        <w:t xml:space="preserve">Детальніше з текстом постанови від 19.09.2024 у справі № 903/877/20 можна ознайомитися за посиланням </w:t>
      </w:r>
      <w:hyperlink r:id="rId24" w:history="1">
        <w:r w:rsidRPr="00456DE7">
          <w:rPr>
            <w:rStyle w:val="a3"/>
            <w:rFonts w:ascii="Roboto Condensed Light" w:hAnsi="Roboto Condensed Light"/>
            <w:iCs/>
            <w:sz w:val="24"/>
            <w:szCs w:val="24"/>
            <w:lang w:val="uk-UA"/>
          </w:rPr>
          <w:t>https://reyestr.court.gov.ua/Review/122021286</w:t>
        </w:r>
      </w:hyperlink>
      <w:r w:rsidRPr="00456DE7">
        <w:rPr>
          <w:rFonts w:ascii="Roboto Condensed Light" w:hAnsi="Roboto Condensed Light"/>
          <w:i/>
          <w:iCs/>
          <w:color w:val="002060"/>
          <w:sz w:val="24"/>
          <w:szCs w:val="24"/>
          <w:lang w:val="uk-UA"/>
        </w:rPr>
        <w:t>.</w:t>
      </w:r>
    </w:p>
    <w:p w14:paraId="626F5ED2" w14:textId="77777777" w:rsidR="00FA1E76" w:rsidRDefault="00FA1E76" w:rsidP="008B6C81">
      <w:pPr>
        <w:pStyle w:val="ae"/>
      </w:pPr>
    </w:p>
    <w:p w14:paraId="32C8BEDC" w14:textId="77777777" w:rsidR="005D6A3E" w:rsidRDefault="005D6A3E" w:rsidP="008B6C81">
      <w:pPr>
        <w:pStyle w:val="ae"/>
      </w:pPr>
    </w:p>
    <w:p w14:paraId="6595811E" w14:textId="77777777" w:rsidR="00FA1E76" w:rsidRPr="00130A3D" w:rsidRDefault="00FA1E76" w:rsidP="008B6C81">
      <w:pPr>
        <w:pStyle w:val="ae"/>
      </w:pPr>
      <w:r>
        <w:t>Щодо наявності у</w:t>
      </w:r>
      <w:r w:rsidRPr="00130A3D">
        <w:t xml:space="preserve"> ліквідатор</w:t>
      </w:r>
      <w:r>
        <w:t>а</w:t>
      </w:r>
      <w:r w:rsidRPr="00130A3D">
        <w:t xml:space="preserve"> банкрута </w:t>
      </w:r>
      <w:r>
        <w:t xml:space="preserve">права </w:t>
      </w:r>
      <w:r w:rsidRPr="00130A3D">
        <w:t>відмов</w:t>
      </w:r>
      <w:r>
        <w:t>итися</w:t>
      </w:r>
      <w:r w:rsidRPr="00130A3D">
        <w:t xml:space="preserve"> від договору про надання правничої допомоги, укладеного раніше від імені боржника його керівником</w:t>
      </w:r>
    </w:p>
    <w:p w14:paraId="33874C24" w14:textId="77777777" w:rsidR="00FA1E76" w:rsidRPr="00130A3D" w:rsidRDefault="00FA1E76" w:rsidP="00FA1E76">
      <w:pPr>
        <w:spacing w:after="0" w:line="240" w:lineRule="auto"/>
        <w:ind w:firstLine="680"/>
        <w:jc w:val="both"/>
        <w:rPr>
          <w:rFonts w:ascii="Roboto Condensed Light" w:hAnsi="Roboto Condensed Light"/>
          <w:color w:val="002060"/>
          <w:sz w:val="26"/>
          <w:szCs w:val="26"/>
          <w:lang w:val="uk-UA"/>
        </w:rPr>
      </w:pPr>
    </w:p>
    <w:p w14:paraId="6880DEA9" w14:textId="77777777" w:rsidR="00FA1E76" w:rsidRPr="005E039F" w:rsidRDefault="00FA1E76" w:rsidP="00FA1E76">
      <w:pPr>
        <w:spacing w:after="0" w:line="240" w:lineRule="auto"/>
        <w:ind w:firstLine="680"/>
        <w:jc w:val="both"/>
        <w:rPr>
          <w:rFonts w:ascii="Roboto Condensed Light" w:hAnsi="Roboto Condensed Light"/>
          <w:color w:val="002060"/>
          <w:sz w:val="28"/>
          <w:szCs w:val="28"/>
          <w:lang w:val="uk-UA"/>
        </w:rPr>
      </w:pPr>
      <w:r w:rsidRPr="005E039F">
        <w:rPr>
          <w:rFonts w:ascii="Roboto Condensed Light" w:hAnsi="Roboto Condensed Light"/>
          <w:color w:val="002060"/>
          <w:sz w:val="28"/>
          <w:szCs w:val="28"/>
          <w:lang w:val="uk-UA"/>
        </w:rPr>
        <w:t xml:space="preserve">Аналіз приписів частини першої статті 59 та частини першої статті 61 </w:t>
      </w:r>
      <w:proofErr w:type="spellStart"/>
      <w:r w:rsidRPr="005E039F">
        <w:rPr>
          <w:rFonts w:ascii="Roboto Condensed Light" w:hAnsi="Roboto Condensed Light"/>
          <w:color w:val="002060"/>
          <w:sz w:val="28"/>
          <w:szCs w:val="28"/>
          <w:lang w:val="uk-UA"/>
        </w:rPr>
        <w:t>КУзПБ</w:t>
      </w:r>
      <w:proofErr w:type="spellEnd"/>
      <w:r w:rsidRPr="005E039F">
        <w:rPr>
          <w:rFonts w:ascii="Roboto Condensed Light" w:hAnsi="Roboto Condensed Light"/>
          <w:color w:val="002060"/>
          <w:sz w:val="28"/>
          <w:szCs w:val="28"/>
          <w:lang w:val="uk-UA"/>
        </w:rPr>
        <w:t xml:space="preserve"> у їх взаємозв’язку із нормами частин першої, третьої статті 56 ГПК України свідчить, що з дати ухвалення постанови про визнання боржника банкрутом та відкриття ліквідаційної процедури у справі про банкрутство виключно ліквідатор може виступати від імені боржника у порядку </w:t>
      </w:r>
      <w:proofErr w:type="spellStart"/>
      <w:r w:rsidRPr="005E039F">
        <w:rPr>
          <w:rFonts w:ascii="Roboto Condensed Light" w:hAnsi="Roboto Condensed Light"/>
          <w:color w:val="002060"/>
          <w:sz w:val="28"/>
          <w:szCs w:val="28"/>
          <w:lang w:val="uk-UA"/>
        </w:rPr>
        <w:t>самопредставництва</w:t>
      </w:r>
      <w:proofErr w:type="spellEnd"/>
      <w:r w:rsidRPr="005E039F">
        <w:rPr>
          <w:rFonts w:ascii="Roboto Condensed Light" w:hAnsi="Roboto Condensed Light"/>
          <w:color w:val="002060"/>
          <w:sz w:val="28"/>
          <w:szCs w:val="28"/>
          <w:lang w:val="uk-UA"/>
        </w:rPr>
        <w:t>.</w:t>
      </w:r>
    </w:p>
    <w:p w14:paraId="32EAF494" w14:textId="7A73BA5E" w:rsidR="00FA1E76" w:rsidRPr="005E039F" w:rsidRDefault="00FA1E76" w:rsidP="00FA1E76">
      <w:pPr>
        <w:spacing w:after="0" w:line="240" w:lineRule="auto"/>
        <w:ind w:firstLine="680"/>
        <w:jc w:val="both"/>
        <w:rPr>
          <w:rFonts w:ascii="Roboto Condensed Light" w:hAnsi="Roboto Condensed Light"/>
          <w:color w:val="002060"/>
          <w:sz w:val="28"/>
          <w:szCs w:val="28"/>
          <w:lang w:val="uk-UA"/>
        </w:rPr>
      </w:pPr>
      <w:r w:rsidRPr="005E039F">
        <w:rPr>
          <w:rFonts w:ascii="Roboto Condensed Light" w:hAnsi="Roboto Condensed Light"/>
          <w:color w:val="002060"/>
          <w:sz w:val="28"/>
          <w:szCs w:val="28"/>
          <w:lang w:val="uk-UA"/>
        </w:rPr>
        <w:t xml:space="preserve">При цьому чинність договору про надання правничої допомоги, укладеного </w:t>
      </w:r>
      <w:r w:rsidR="00574465" w:rsidRPr="005E039F">
        <w:rPr>
          <w:rFonts w:ascii="Roboto Condensed Light" w:hAnsi="Roboto Condensed Light"/>
          <w:color w:val="002060"/>
          <w:sz w:val="28"/>
          <w:szCs w:val="28"/>
          <w:lang w:val="uk-UA"/>
        </w:rPr>
        <w:t xml:space="preserve">раніше </w:t>
      </w:r>
      <w:r w:rsidRPr="005E039F">
        <w:rPr>
          <w:rFonts w:ascii="Roboto Condensed Light" w:hAnsi="Roboto Condensed Light"/>
          <w:color w:val="002060"/>
          <w:sz w:val="28"/>
          <w:szCs w:val="28"/>
          <w:lang w:val="uk-UA"/>
        </w:rPr>
        <w:t xml:space="preserve">від імені боржника його керівником, не може бути підставою для надання послуг (виконання робіт) адвокатом на платній основі після визнання боржника банкрутом (тобто виникнення у банкрута обов’язку з оплати таких послуг), позаяк імперативною нормою абзацу четвертого частини першої статті 59 </w:t>
      </w:r>
      <w:proofErr w:type="spellStart"/>
      <w:r w:rsidRPr="005E039F">
        <w:rPr>
          <w:rFonts w:ascii="Roboto Condensed Light" w:hAnsi="Roboto Condensed Light"/>
          <w:color w:val="002060"/>
          <w:sz w:val="28"/>
          <w:szCs w:val="28"/>
          <w:lang w:val="uk-UA"/>
        </w:rPr>
        <w:t>КУзПБ</w:t>
      </w:r>
      <w:proofErr w:type="spellEnd"/>
      <w:r w:rsidRPr="005E039F">
        <w:rPr>
          <w:rFonts w:ascii="Roboto Condensed Light" w:hAnsi="Roboto Condensed Light"/>
          <w:color w:val="002060"/>
          <w:sz w:val="28"/>
          <w:szCs w:val="28"/>
          <w:lang w:val="uk-UA"/>
        </w:rPr>
        <w:t xml:space="preserve"> встановлено, що з дня відкриття ліквідаційної процедури у банкрута не виникає жодних додаткових зобов’язань, крім витрат, безпосередньо пов’язаних з</w:t>
      </w:r>
      <w:r w:rsidR="00574465">
        <w:rPr>
          <w:rFonts w:ascii="Roboto Condensed Light" w:hAnsi="Roboto Condensed Light"/>
          <w:color w:val="002060"/>
          <w:sz w:val="28"/>
          <w:szCs w:val="28"/>
          <w:lang w:val="uk-UA"/>
        </w:rPr>
        <w:t>і</w:t>
      </w:r>
      <w:r w:rsidRPr="005E039F">
        <w:rPr>
          <w:rFonts w:ascii="Roboto Condensed Light" w:hAnsi="Roboto Condensed Light"/>
          <w:color w:val="002060"/>
          <w:sz w:val="28"/>
          <w:szCs w:val="28"/>
          <w:lang w:val="uk-UA"/>
        </w:rPr>
        <w:t xml:space="preserve"> здійсненням такої процедури.</w:t>
      </w:r>
    </w:p>
    <w:p w14:paraId="7AB59CEA" w14:textId="77777777" w:rsidR="00FA1E76" w:rsidRPr="005E039F" w:rsidRDefault="00FA1E76" w:rsidP="00FA1E76">
      <w:pPr>
        <w:spacing w:after="0" w:line="240" w:lineRule="auto"/>
        <w:ind w:firstLine="680"/>
        <w:jc w:val="both"/>
        <w:rPr>
          <w:rFonts w:ascii="Roboto Condensed Light" w:hAnsi="Roboto Condensed Light"/>
          <w:color w:val="002060"/>
          <w:sz w:val="28"/>
          <w:szCs w:val="28"/>
          <w:lang w:val="uk-UA"/>
        </w:rPr>
      </w:pPr>
      <w:r w:rsidRPr="005E039F">
        <w:rPr>
          <w:rFonts w:ascii="Roboto Condensed Light" w:hAnsi="Roboto Condensed Light"/>
          <w:color w:val="002060"/>
          <w:sz w:val="28"/>
          <w:szCs w:val="28"/>
          <w:lang w:val="uk-UA"/>
        </w:rPr>
        <w:t>Одностороння відмова від зобов'язання або одностороння зміна його умов не допускається, якщо інше не встановлено договором або законом (стаття 525 ЦК України).</w:t>
      </w:r>
    </w:p>
    <w:p w14:paraId="2451C455" w14:textId="5578D547" w:rsidR="00FA1E76" w:rsidRPr="005E039F" w:rsidRDefault="00FA1E76" w:rsidP="00FA1E76">
      <w:pPr>
        <w:spacing w:after="0" w:line="240" w:lineRule="auto"/>
        <w:ind w:firstLine="680"/>
        <w:jc w:val="both"/>
        <w:rPr>
          <w:rFonts w:ascii="Roboto Condensed Light" w:hAnsi="Roboto Condensed Light"/>
          <w:color w:val="002060"/>
          <w:sz w:val="28"/>
          <w:szCs w:val="28"/>
          <w:lang w:val="uk-UA"/>
        </w:rPr>
      </w:pPr>
      <w:r w:rsidRPr="005E039F">
        <w:rPr>
          <w:rFonts w:ascii="Roboto Condensed Light" w:hAnsi="Roboto Condensed Light"/>
          <w:color w:val="002060"/>
          <w:sz w:val="28"/>
          <w:szCs w:val="28"/>
          <w:lang w:val="uk-UA"/>
        </w:rPr>
        <w:t xml:space="preserve">У разі односторонньої відмови від договору </w:t>
      </w:r>
      <w:r w:rsidR="00574465">
        <w:rPr>
          <w:rFonts w:ascii="Roboto Condensed Light" w:hAnsi="Roboto Condensed Light"/>
          <w:color w:val="002060"/>
          <w:sz w:val="28"/>
          <w:szCs w:val="28"/>
          <w:lang w:val="uk-UA"/>
        </w:rPr>
        <w:t>в</w:t>
      </w:r>
      <w:r w:rsidRPr="005E039F">
        <w:rPr>
          <w:rFonts w:ascii="Roboto Condensed Light" w:hAnsi="Roboto Condensed Light"/>
          <w:color w:val="002060"/>
          <w:sz w:val="28"/>
          <w:szCs w:val="28"/>
          <w:lang w:val="uk-UA"/>
        </w:rPr>
        <w:t xml:space="preserve"> повному обсязі або частково, якщо право на таку відмову встановлено договором або законом, договір є відповідно розірваним або зміненим (частина третя статт</w:t>
      </w:r>
      <w:r w:rsidR="00574465">
        <w:rPr>
          <w:rFonts w:ascii="Roboto Condensed Light" w:hAnsi="Roboto Condensed Light"/>
          <w:color w:val="002060"/>
          <w:sz w:val="28"/>
          <w:szCs w:val="28"/>
          <w:lang w:val="uk-UA"/>
        </w:rPr>
        <w:t>і</w:t>
      </w:r>
      <w:r w:rsidRPr="005E039F">
        <w:rPr>
          <w:rFonts w:ascii="Roboto Condensed Light" w:hAnsi="Roboto Condensed Light"/>
          <w:color w:val="002060"/>
          <w:sz w:val="28"/>
          <w:szCs w:val="28"/>
          <w:lang w:val="uk-UA"/>
        </w:rPr>
        <w:t xml:space="preserve"> 651 ЦК України).</w:t>
      </w:r>
    </w:p>
    <w:p w14:paraId="6FE5A626" w14:textId="7D95D94D" w:rsidR="00FA1E76" w:rsidRPr="005E039F" w:rsidRDefault="00FA1E76" w:rsidP="00FA1E76">
      <w:pPr>
        <w:spacing w:after="0" w:line="240" w:lineRule="auto"/>
        <w:ind w:firstLine="680"/>
        <w:jc w:val="both"/>
        <w:rPr>
          <w:rFonts w:ascii="Roboto Condensed Light" w:hAnsi="Roboto Condensed Light"/>
          <w:color w:val="002060"/>
          <w:sz w:val="28"/>
          <w:szCs w:val="28"/>
          <w:lang w:val="uk-UA"/>
        </w:rPr>
      </w:pPr>
      <w:r w:rsidRPr="005E039F">
        <w:rPr>
          <w:rFonts w:ascii="Roboto Condensed Light" w:hAnsi="Roboto Condensed Light"/>
          <w:color w:val="002060"/>
          <w:sz w:val="28"/>
          <w:szCs w:val="28"/>
          <w:lang w:val="uk-UA"/>
        </w:rPr>
        <w:t xml:space="preserve">Отже, одностороння відмова від договору є можливою за умови, </w:t>
      </w:r>
      <w:r w:rsidR="00574465">
        <w:rPr>
          <w:rFonts w:ascii="Roboto Condensed Light" w:hAnsi="Roboto Condensed Light"/>
          <w:color w:val="002060"/>
          <w:sz w:val="28"/>
          <w:szCs w:val="28"/>
          <w:lang w:val="uk-UA"/>
        </w:rPr>
        <w:t>що</w:t>
      </w:r>
      <w:r w:rsidRPr="005E039F">
        <w:rPr>
          <w:rFonts w:ascii="Roboto Condensed Light" w:hAnsi="Roboto Condensed Light"/>
          <w:color w:val="002060"/>
          <w:sz w:val="28"/>
          <w:szCs w:val="28"/>
          <w:lang w:val="uk-UA"/>
        </w:rPr>
        <w:t xml:space="preserve"> право такої відмови передбачено договором або законом.</w:t>
      </w:r>
    </w:p>
    <w:p w14:paraId="582405A0" w14:textId="77777777" w:rsidR="00FA1E76" w:rsidRPr="005E039F" w:rsidRDefault="00FA1E76" w:rsidP="00FA1E76">
      <w:pPr>
        <w:spacing w:after="0" w:line="240" w:lineRule="auto"/>
        <w:ind w:firstLine="680"/>
        <w:jc w:val="both"/>
        <w:rPr>
          <w:rFonts w:ascii="Roboto Condensed Light" w:hAnsi="Roboto Condensed Light"/>
          <w:color w:val="002060"/>
          <w:sz w:val="28"/>
          <w:szCs w:val="28"/>
          <w:lang w:val="uk-UA"/>
        </w:rPr>
      </w:pPr>
      <w:proofErr w:type="spellStart"/>
      <w:r w:rsidRPr="005E039F">
        <w:rPr>
          <w:rFonts w:ascii="Roboto Condensed Light" w:hAnsi="Roboto Condensed Light"/>
          <w:color w:val="002060"/>
          <w:sz w:val="28"/>
          <w:szCs w:val="28"/>
          <w:lang w:val="uk-UA"/>
        </w:rPr>
        <w:t>КУзПБ</w:t>
      </w:r>
      <w:proofErr w:type="spellEnd"/>
      <w:r w:rsidRPr="005E039F">
        <w:rPr>
          <w:rFonts w:ascii="Roboto Condensed Light" w:hAnsi="Roboto Condensed Light"/>
          <w:color w:val="002060"/>
          <w:sz w:val="28"/>
          <w:szCs w:val="28"/>
          <w:lang w:val="uk-UA"/>
        </w:rPr>
        <w:t xml:space="preserve"> не містить окремої норми, яка б визначала право ліквідатора банкрута на відмову від договору, зокрема про надання правничої допомоги, укладеного раніше від імені боржника його керівником.</w:t>
      </w:r>
    </w:p>
    <w:p w14:paraId="78F8B4D8" w14:textId="28BE37E7" w:rsidR="00FA1E76" w:rsidRPr="005E039F" w:rsidRDefault="00543429" w:rsidP="00FA1E76">
      <w:pPr>
        <w:spacing w:after="0" w:line="240" w:lineRule="auto"/>
        <w:ind w:firstLine="680"/>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Водночас</w:t>
      </w:r>
      <w:r w:rsidR="00FA1E76" w:rsidRPr="005E039F">
        <w:rPr>
          <w:rFonts w:ascii="Roboto Condensed Light" w:hAnsi="Roboto Condensed Light"/>
          <w:color w:val="002060"/>
          <w:sz w:val="28"/>
          <w:szCs w:val="28"/>
          <w:lang w:val="uk-UA"/>
        </w:rPr>
        <w:t xml:space="preserve"> виникнення додаткових зобов’язань з оплати адвокатських послуг за таким договором (укладеним не ліквідатором під час здійснення своїх повноважень з урахуванням приписів пункту 4 частини першої статті 12 </w:t>
      </w:r>
      <w:proofErr w:type="spellStart"/>
      <w:r w:rsidR="00FA1E76" w:rsidRPr="005E039F">
        <w:rPr>
          <w:rFonts w:ascii="Roboto Condensed Light" w:hAnsi="Roboto Condensed Light"/>
          <w:color w:val="002060"/>
          <w:sz w:val="28"/>
          <w:szCs w:val="28"/>
          <w:lang w:val="uk-UA"/>
        </w:rPr>
        <w:t>КУзПБ</w:t>
      </w:r>
      <w:proofErr w:type="spellEnd"/>
      <w:r w:rsidR="00FA1E76" w:rsidRPr="005E039F">
        <w:rPr>
          <w:rFonts w:ascii="Roboto Condensed Light" w:hAnsi="Roboto Condensed Light"/>
          <w:color w:val="002060"/>
          <w:sz w:val="28"/>
          <w:szCs w:val="28"/>
          <w:lang w:val="uk-UA"/>
        </w:rPr>
        <w:t>)</w:t>
      </w:r>
      <w:r>
        <w:rPr>
          <w:rFonts w:ascii="Roboto Condensed Light" w:hAnsi="Roboto Condensed Light"/>
          <w:color w:val="002060"/>
          <w:sz w:val="28"/>
          <w:szCs w:val="28"/>
          <w:lang w:val="uk-UA"/>
        </w:rPr>
        <w:t>,</w:t>
      </w:r>
      <w:r w:rsidR="00FA1E76" w:rsidRPr="005E039F">
        <w:rPr>
          <w:rFonts w:ascii="Roboto Condensed Light" w:hAnsi="Roboto Condensed Light"/>
          <w:color w:val="002060"/>
          <w:sz w:val="28"/>
          <w:szCs w:val="28"/>
          <w:lang w:val="uk-UA"/>
        </w:rPr>
        <w:t xml:space="preserve"> які неможливо тлумачити як витрати, безпосередньо пов’язані з</w:t>
      </w:r>
      <w:r>
        <w:rPr>
          <w:rFonts w:ascii="Roboto Condensed Light" w:hAnsi="Roboto Condensed Light"/>
          <w:color w:val="002060"/>
          <w:sz w:val="28"/>
          <w:szCs w:val="28"/>
          <w:lang w:val="uk-UA"/>
        </w:rPr>
        <w:t>і</w:t>
      </w:r>
      <w:r w:rsidR="00FA1E76" w:rsidRPr="005E039F">
        <w:rPr>
          <w:rFonts w:ascii="Roboto Condensed Light" w:hAnsi="Roboto Condensed Light"/>
          <w:color w:val="002060"/>
          <w:sz w:val="28"/>
          <w:szCs w:val="28"/>
          <w:lang w:val="uk-UA"/>
        </w:rPr>
        <w:t xml:space="preserve"> здійсненням ліквідаційної процедури, суперечить імперативній нормі абзацу четвертого частини першої статті 59 </w:t>
      </w:r>
      <w:proofErr w:type="spellStart"/>
      <w:r w:rsidR="00FA1E76" w:rsidRPr="005E039F">
        <w:rPr>
          <w:rFonts w:ascii="Roboto Condensed Light" w:hAnsi="Roboto Condensed Light"/>
          <w:color w:val="002060"/>
          <w:sz w:val="28"/>
          <w:szCs w:val="28"/>
          <w:lang w:val="uk-UA"/>
        </w:rPr>
        <w:t>КУзПБ</w:t>
      </w:r>
      <w:proofErr w:type="spellEnd"/>
      <w:r w:rsidR="00FA1E76" w:rsidRPr="005E039F">
        <w:rPr>
          <w:rFonts w:ascii="Roboto Condensed Light" w:hAnsi="Roboto Condensed Light"/>
          <w:color w:val="002060"/>
          <w:sz w:val="28"/>
          <w:szCs w:val="28"/>
          <w:lang w:val="uk-UA"/>
        </w:rPr>
        <w:t>.</w:t>
      </w:r>
    </w:p>
    <w:p w14:paraId="783ECDFB" w14:textId="045D35B5" w:rsidR="00FA1E76" w:rsidRPr="005E039F" w:rsidRDefault="00543429" w:rsidP="00FA1E76">
      <w:pPr>
        <w:spacing w:after="0" w:line="240" w:lineRule="auto"/>
        <w:ind w:firstLine="680"/>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До того ж</w:t>
      </w:r>
      <w:r w:rsidR="00FA1E76" w:rsidRPr="005E039F">
        <w:rPr>
          <w:rFonts w:ascii="Roboto Condensed Light" w:hAnsi="Roboto Condensed Light"/>
          <w:color w:val="002060"/>
          <w:sz w:val="28"/>
          <w:szCs w:val="28"/>
          <w:lang w:val="uk-UA"/>
        </w:rPr>
        <w:t xml:space="preserve"> </w:t>
      </w:r>
      <w:r>
        <w:rPr>
          <w:rFonts w:ascii="Roboto Condensed Light" w:hAnsi="Roboto Condensed Light"/>
          <w:color w:val="002060"/>
          <w:sz w:val="28"/>
          <w:szCs w:val="28"/>
          <w:lang w:val="uk-UA"/>
        </w:rPr>
        <w:t>згідно із</w:t>
      </w:r>
      <w:r w:rsidR="00FA1E76" w:rsidRPr="005E039F">
        <w:rPr>
          <w:rFonts w:ascii="Roboto Condensed Light" w:hAnsi="Roboto Condensed Light"/>
          <w:color w:val="002060"/>
          <w:sz w:val="28"/>
          <w:szCs w:val="28"/>
          <w:lang w:val="uk-UA"/>
        </w:rPr>
        <w:t xml:space="preserve"> частин</w:t>
      </w:r>
      <w:r>
        <w:rPr>
          <w:rFonts w:ascii="Roboto Condensed Light" w:hAnsi="Roboto Condensed Light"/>
          <w:color w:val="002060"/>
          <w:sz w:val="28"/>
          <w:szCs w:val="28"/>
          <w:lang w:val="uk-UA"/>
        </w:rPr>
        <w:t>ами</w:t>
      </w:r>
      <w:r w:rsidR="00FA1E76" w:rsidRPr="005E039F">
        <w:rPr>
          <w:rFonts w:ascii="Roboto Condensed Light" w:hAnsi="Roboto Condensed Light"/>
          <w:color w:val="002060"/>
          <w:sz w:val="28"/>
          <w:szCs w:val="28"/>
          <w:lang w:val="uk-UA"/>
        </w:rPr>
        <w:t xml:space="preserve"> друго</w:t>
      </w:r>
      <w:r>
        <w:rPr>
          <w:rFonts w:ascii="Roboto Condensed Light" w:hAnsi="Roboto Condensed Light"/>
          <w:color w:val="002060"/>
          <w:sz w:val="28"/>
          <w:szCs w:val="28"/>
          <w:lang w:val="uk-UA"/>
        </w:rPr>
        <w:t>ю</w:t>
      </w:r>
      <w:r w:rsidR="00FA1E76" w:rsidRPr="005E039F">
        <w:rPr>
          <w:rFonts w:ascii="Roboto Condensed Light" w:hAnsi="Roboto Condensed Light"/>
          <w:color w:val="002060"/>
          <w:sz w:val="28"/>
          <w:szCs w:val="28"/>
          <w:lang w:val="uk-UA"/>
        </w:rPr>
        <w:t>, четверто</w:t>
      </w:r>
      <w:r>
        <w:rPr>
          <w:rFonts w:ascii="Roboto Condensed Light" w:hAnsi="Roboto Condensed Light"/>
          <w:color w:val="002060"/>
          <w:sz w:val="28"/>
          <w:szCs w:val="28"/>
          <w:lang w:val="uk-UA"/>
        </w:rPr>
        <w:t>ю</w:t>
      </w:r>
      <w:r w:rsidR="00FA1E76" w:rsidRPr="005E039F">
        <w:rPr>
          <w:rFonts w:ascii="Roboto Condensed Light" w:hAnsi="Roboto Condensed Light"/>
          <w:color w:val="002060"/>
          <w:sz w:val="28"/>
          <w:szCs w:val="28"/>
          <w:lang w:val="uk-UA"/>
        </w:rPr>
        <w:t xml:space="preserve"> статті 8 Правил адвокатської етики, затверджених </w:t>
      </w:r>
      <w:r>
        <w:rPr>
          <w:rFonts w:ascii="Roboto Condensed Light" w:hAnsi="Roboto Condensed Light"/>
          <w:color w:val="002060"/>
          <w:sz w:val="28"/>
          <w:szCs w:val="28"/>
          <w:lang w:val="uk-UA"/>
        </w:rPr>
        <w:t>з</w:t>
      </w:r>
      <w:r w:rsidR="00FA1E76" w:rsidRPr="005E039F">
        <w:rPr>
          <w:rFonts w:ascii="Roboto Condensed Light" w:hAnsi="Roboto Condensed Light"/>
          <w:color w:val="002060"/>
          <w:sz w:val="28"/>
          <w:szCs w:val="28"/>
          <w:lang w:val="uk-UA"/>
        </w:rPr>
        <w:t xml:space="preserve">вітно-виборним з'їздом адвокатів України 09.06.2017 (зі змінами, затвердженими </w:t>
      </w:r>
      <w:r>
        <w:rPr>
          <w:rFonts w:ascii="Roboto Condensed Light" w:hAnsi="Roboto Condensed Light"/>
          <w:color w:val="002060"/>
          <w:sz w:val="28"/>
          <w:szCs w:val="28"/>
          <w:lang w:val="uk-UA"/>
        </w:rPr>
        <w:t>з</w:t>
      </w:r>
      <w:r w:rsidR="00FA1E76" w:rsidRPr="005E039F">
        <w:rPr>
          <w:rFonts w:ascii="Roboto Condensed Light" w:hAnsi="Roboto Condensed Light"/>
          <w:color w:val="002060"/>
          <w:sz w:val="28"/>
          <w:szCs w:val="28"/>
          <w:lang w:val="uk-UA"/>
        </w:rPr>
        <w:t>'їздом адвокатів України 15.02.2019), у межах дотримання принципу законності адвокат зобов'язаний у своїй професійній діяльності виходити з переваги інтересів клієнта</w:t>
      </w:r>
      <w:r>
        <w:rPr>
          <w:rFonts w:ascii="Roboto Condensed Light" w:hAnsi="Roboto Condensed Light"/>
          <w:color w:val="002060"/>
          <w:sz w:val="28"/>
          <w:szCs w:val="28"/>
          <w:lang w:val="uk-UA"/>
        </w:rPr>
        <w:t>,</w:t>
      </w:r>
      <w:r w:rsidR="00FA1E76" w:rsidRPr="005E039F">
        <w:rPr>
          <w:rFonts w:ascii="Roboto Condensed Light" w:hAnsi="Roboto Condensed Light"/>
          <w:color w:val="002060"/>
          <w:sz w:val="28"/>
          <w:szCs w:val="28"/>
          <w:lang w:val="uk-UA"/>
        </w:rPr>
        <w:t xml:space="preserve"> повинен поважати свободу вибору клієнтом захисника своїх прав (представника чи особи, яка надає йому професійну правничу (правову) допомогу) і не перешкоджати у реалізації цієї свободи.</w:t>
      </w:r>
    </w:p>
    <w:p w14:paraId="1C711EC8" w14:textId="533C91AC" w:rsidR="00FA1E76" w:rsidRDefault="00FA1E76" w:rsidP="00FA1E76">
      <w:pPr>
        <w:spacing w:after="0" w:line="240" w:lineRule="auto"/>
        <w:ind w:firstLine="680"/>
        <w:contextualSpacing/>
        <w:jc w:val="both"/>
        <w:rPr>
          <w:rFonts w:ascii="Roboto Condensed Light" w:hAnsi="Roboto Condensed Light"/>
          <w:color w:val="002060"/>
          <w:sz w:val="28"/>
          <w:szCs w:val="28"/>
          <w:lang w:val="uk-UA"/>
        </w:rPr>
      </w:pPr>
      <w:r w:rsidRPr="005E039F">
        <w:rPr>
          <w:rFonts w:ascii="Roboto Condensed Light" w:hAnsi="Roboto Condensed Light"/>
          <w:color w:val="002060"/>
          <w:sz w:val="28"/>
          <w:szCs w:val="28"/>
          <w:lang w:val="uk-UA"/>
        </w:rPr>
        <w:t xml:space="preserve">Тож, </w:t>
      </w:r>
      <w:r w:rsidR="00543429">
        <w:rPr>
          <w:rFonts w:ascii="Roboto Condensed Light" w:hAnsi="Roboto Condensed Light"/>
          <w:color w:val="002060"/>
          <w:sz w:val="28"/>
          <w:szCs w:val="28"/>
          <w:lang w:val="uk-UA"/>
        </w:rPr>
        <w:t>у</w:t>
      </w:r>
      <w:r w:rsidRPr="005E039F">
        <w:rPr>
          <w:rFonts w:ascii="Roboto Condensed Light" w:hAnsi="Roboto Condensed Light"/>
          <w:color w:val="002060"/>
          <w:sz w:val="28"/>
          <w:szCs w:val="28"/>
          <w:lang w:val="uk-UA"/>
        </w:rPr>
        <w:t>раховуючи особливості правового режиму процедури банкрутства, ліквідатор банкрута наділений правом на відмову від договору про надання правничої допомоги, укладеного раніше від імені боржника його керівником, на підставі частини третьої статті 651 ЦК України у її взаємозв’язку із частин</w:t>
      </w:r>
      <w:r w:rsidR="00543429">
        <w:rPr>
          <w:rFonts w:ascii="Roboto Condensed Light" w:hAnsi="Roboto Condensed Light"/>
          <w:color w:val="002060"/>
          <w:sz w:val="28"/>
          <w:szCs w:val="28"/>
          <w:lang w:val="uk-UA"/>
        </w:rPr>
        <w:t>ою</w:t>
      </w:r>
      <w:r w:rsidRPr="005E039F">
        <w:rPr>
          <w:rFonts w:ascii="Roboto Condensed Light" w:hAnsi="Roboto Condensed Light"/>
          <w:color w:val="002060"/>
          <w:sz w:val="28"/>
          <w:szCs w:val="28"/>
          <w:lang w:val="uk-UA"/>
        </w:rPr>
        <w:t xml:space="preserve"> першо</w:t>
      </w:r>
      <w:r w:rsidR="00543429">
        <w:rPr>
          <w:rFonts w:ascii="Roboto Condensed Light" w:hAnsi="Roboto Condensed Light"/>
          <w:color w:val="002060"/>
          <w:sz w:val="28"/>
          <w:szCs w:val="28"/>
          <w:lang w:val="uk-UA"/>
        </w:rPr>
        <w:t>ю</w:t>
      </w:r>
      <w:r w:rsidRPr="005E039F">
        <w:rPr>
          <w:rFonts w:ascii="Roboto Condensed Light" w:hAnsi="Roboto Condensed Light"/>
          <w:color w:val="002060"/>
          <w:sz w:val="28"/>
          <w:szCs w:val="28"/>
          <w:lang w:val="uk-UA"/>
        </w:rPr>
        <w:t xml:space="preserve"> статті 59 </w:t>
      </w:r>
      <w:proofErr w:type="spellStart"/>
      <w:r w:rsidRPr="005E039F">
        <w:rPr>
          <w:rFonts w:ascii="Roboto Condensed Light" w:hAnsi="Roboto Condensed Light"/>
          <w:color w:val="002060"/>
          <w:sz w:val="28"/>
          <w:szCs w:val="28"/>
          <w:lang w:val="uk-UA"/>
        </w:rPr>
        <w:t>КУзПБ</w:t>
      </w:r>
      <w:proofErr w:type="spellEnd"/>
      <w:r w:rsidRPr="005E039F">
        <w:rPr>
          <w:rFonts w:ascii="Roboto Condensed Light" w:hAnsi="Roboto Condensed Light"/>
          <w:color w:val="002060"/>
          <w:sz w:val="28"/>
          <w:szCs w:val="28"/>
          <w:lang w:val="uk-UA"/>
        </w:rPr>
        <w:t>.</w:t>
      </w:r>
    </w:p>
    <w:p w14:paraId="51AF2757" w14:textId="4740EA52" w:rsidR="004F4386" w:rsidRPr="004F4386" w:rsidRDefault="004F4386" w:rsidP="004F4386">
      <w:pPr>
        <w:pStyle w:val="ae"/>
        <w:contextualSpacing/>
        <w:rPr>
          <w:sz w:val="24"/>
          <w:szCs w:val="24"/>
        </w:rPr>
      </w:pPr>
      <w:r w:rsidRPr="004F4386">
        <w:rPr>
          <w:b w:val="0"/>
          <w:i/>
          <w:color w:val="002060"/>
          <w:sz w:val="24"/>
          <w:szCs w:val="24"/>
        </w:rPr>
        <w:t>Детальніше з текстом постанови від 16.10.2024 у справі № 916/887/23 (916/2996/23) можна ознайомитися за посиланням</w:t>
      </w:r>
      <w:r w:rsidRPr="004F4386">
        <w:rPr>
          <w:sz w:val="24"/>
          <w:szCs w:val="24"/>
        </w:rPr>
        <w:t xml:space="preserve"> </w:t>
      </w:r>
      <w:hyperlink r:id="rId25" w:history="1">
        <w:r w:rsidRPr="004F4386">
          <w:rPr>
            <w:rStyle w:val="a3"/>
            <w:rFonts w:cs="Roboto Condensed Light"/>
            <w:b/>
            <w:sz w:val="24"/>
            <w:szCs w:val="24"/>
          </w:rPr>
          <w:t>https://reyestr.court.gov.ua/Review/122407033</w:t>
        </w:r>
      </w:hyperlink>
      <w:r w:rsidRPr="004F4386">
        <w:rPr>
          <w:sz w:val="24"/>
          <w:szCs w:val="24"/>
        </w:rPr>
        <w:t>.</w:t>
      </w:r>
    </w:p>
    <w:p w14:paraId="55AD55F0" w14:textId="77777777" w:rsidR="004F4386" w:rsidRDefault="004F4386" w:rsidP="00FA1E76">
      <w:pPr>
        <w:spacing w:after="0" w:line="240" w:lineRule="auto"/>
        <w:ind w:firstLine="680"/>
        <w:contextualSpacing/>
        <w:jc w:val="both"/>
        <w:rPr>
          <w:rFonts w:ascii="Roboto Condensed Light" w:hAnsi="Roboto Condensed Light"/>
          <w:color w:val="002060"/>
          <w:sz w:val="28"/>
          <w:szCs w:val="28"/>
          <w:lang w:val="uk-UA"/>
        </w:rPr>
      </w:pPr>
    </w:p>
    <w:p w14:paraId="22966586" w14:textId="77777777" w:rsidR="0091041F" w:rsidRPr="005E039F" w:rsidRDefault="0091041F" w:rsidP="00FA1E76">
      <w:pPr>
        <w:spacing w:after="0" w:line="240" w:lineRule="auto"/>
        <w:ind w:firstLine="680"/>
        <w:contextualSpacing/>
        <w:jc w:val="both"/>
        <w:rPr>
          <w:rFonts w:ascii="Roboto Condensed Light" w:hAnsi="Roboto Condensed Light"/>
          <w:color w:val="002060"/>
          <w:sz w:val="28"/>
          <w:szCs w:val="28"/>
          <w:lang w:val="uk-UA"/>
        </w:rPr>
      </w:pPr>
    </w:p>
    <w:p w14:paraId="09D46B3C" w14:textId="77777777" w:rsidR="003726A2" w:rsidRPr="003726A2" w:rsidRDefault="003726A2" w:rsidP="003726A2">
      <w:pPr>
        <w:autoSpaceDE w:val="0"/>
        <w:autoSpaceDN w:val="0"/>
        <w:adjustRightInd w:val="0"/>
        <w:spacing w:after="0" w:line="240" w:lineRule="auto"/>
        <w:rPr>
          <w:rFonts w:ascii="Times New Roman" w:eastAsiaTheme="minorHAnsi" w:hAnsi="Times New Roman"/>
          <w:sz w:val="24"/>
          <w:szCs w:val="24"/>
          <w:lang w:val="uk-UA"/>
        </w:rPr>
      </w:pPr>
    </w:p>
    <w:p w14:paraId="35228423" w14:textId="77777777" w:rsidR="00910E4A" w:rsidRDefault="00910E4A" w:rsidP="008B6C81">
      <w:pPr>
        <w:pStyle w:val="ae"/>
      </w:pPr>
    </w:p>
    <w:p w14:paraId="0833F40E" w14:textId="77777777" w:rsidR="00527898" w:rsidRPr="00527898" w:rsidRDefault="00527898" w:rsidP="008B6C81">
      <w:pPr>
        <w:pStyle w:val="ae"/>
      </w:pPr>
      <w:r w:rsidRPr="00527898">
        <w:t xml:space="preserve">Щодо припинення зобов'язання </w:t>
      </w:r>
      <w:r>
        <w:t xml:space="preserve">боржника </w:t>
      </w:r>
      <w:r w:rsidRPr="00527898">
        <w:t xml:space="preserve">(покупця) з </w:t>
      </w:r>
      <w:r>
        <w:t>прийняття</w:t>
      </w:r>
      <w:r w:rsidRPr="00527898">
        <w:t xml:space="preserve"> товару внаслідок відкриття стосовно </w:t>
      </w:r>
      <w:r>
        <w:t>нього</w:t>
      </w:r>
      <w:r w:rsidRPr="00527898">
        <w:t xml:space="preserve"> ліквідаційної процедури </w:t>
      </w:r>
    </w:p>
    <w:p w14:paraId="4C267F8C" w14:textId="77777777" w:rsidR="00527898" w:rsidRPr="00527898" w:rsidRDefault="00527898" w:rsidP="00527898">
      <w:pPr>
        <w:spacing w:after="0" w:line="240" w:lineRule="auto"/>
        <w:ind w:firstLine="680"/>
        <w:contextualSpacing/>
        <w:jc w:val="both"/>
        <w:rPr>
          <w:rFonts w:ascii="Roboto Condensed Light" w:hAnsi="Roboto Condensed Light"/>
          <w:color w:val="002060"/>
          <w:sz w:val="26"/>
          <w:szCs w:val="26"/>
          <w:lang w:val="uk-UA"/>
        </w:rPr>
      </w:pPr>
    </w:p>
    <w:p w14:paraId="7BF7FC1E" w14:textId="77777777" w:rsidR="00527898" w:rsidRPr="00244724" w:rsidRDefault="00527898" w:rsidP="00527898">
      <w:pPr>
        <w:spacing w:after="0" w:line="240" w:lineRule="auto"/>
        <w:ind w:firstLine="680"/>
        <w:contextualSpacing/>
        <w:jc w:val="both"/>
        <w:rPr>
          <w:rFonts w:ascii="Roboto Condensed Light" w:hAnsi="Roboto Condensed Light"/>
          <w:color w:val="002060"/>
          <w:sz w:val="28"/>
          <w:szCs w:val="28"/>
          <w:lang w:val="uk-UA"/>
        </w:rPr>
      </w:pPr>
      <w:r w:rsidRPr="00244724">
        <w:rPr>
          <w:rFonts w:ascii="Roboto Condensed Light" w:hAnsi="Roboto Condensed Light"/>
          <w:color w:val="002060"/>
          <w:sz w:val="28"/>
          <w:szCs w:val="28"/>
          <w:lang w:val="uk-UA"/>
        </w:rPr>
        <w:t xml:space="preserve">З моменту відкриття стосовно боржника провадження у справі про банкрутство він перебуває в особливому правовому режимі, який змінює весь комплекс правовідносин боржника, i норми законодавства про банкрутство у справах про банкрутство мають спеціальний характер щодо інших законодавчих актів України. </w:t>
      </w:r>
    </w:p>
    <w:p w14:paraId="738FF811" w14:textId="45B340D7" w:rsidR="00527898" w:rsidRPr="00244724" w:rsidRDefault="00527898" w:rsidP="00527898">
      <w:pPr>
        <w:spacing w:after="0" w:line="240" w:lineRule="auto"/>
        <w:ind w:firstLine="680"/>
        <w:contextualSpacing/>
        <w:jc w:val="both"/>
        <w:rPr>
          <w:rFonts w:ascii="Roboto Condensed Light" w:hAnsi="Roboto Condensed Light"/>
          <w:color w:val="002060"/>
          <w:sz w:val="28"/>
          <w:szCs w:val="28"/>
          <w:lang w:val="uk-UA"/>
        </w:rPr>
      </w:pPr>
      <w:r w:rsidRPr="00244724">
        <w:rPr>
          <w:rFonts w:ascii="Roboto Condensed Light" w:hAnsi="Roboto Condensed Light"/>
          <w:color w:val="002060"/>
          <w:sz w:val="28"/>
          <w:szCs w:val="28"/>
          <w:lang w:val="uk-UA"/>
        </w:rPr>
        <w:t>Згідно з імперативними приписами частини першої статті 59 КУзПБ з дня ухвал</w:t>
      </w:r>
      <w:r w:rsidR="00244724">
        <w:rPr>
          <w:rFonts w:ascii="Roboto Condensed Light" w:hAnsi="Roboto Condensed Light"/>
          <w:color w:val="002060"/>
          <w:sz w:val="28"/>
          <w:szCs w:val="28"/>
          <w:lang w:val="uk-UA"/>
        </w:rPr>
        <w:t>ення</w:t>
      </w:r>
      <w:r w:rsidRPr="00244724">
        <w:rPr>
          <w:rFonts w:ascii="Roboto Condensed Light" w:hAnsi="Roboto Condensed Light"/>
          <w:color w:val="002060"/>
          <w:sz w:val="28"/>
          <w:szCs w:val="28"/>
          <w:lang w:val="uk-UA"/>
        </w:rPr>
        <w:t xml:space="preserve"> господарським судом постанови про визнання боржника банкрутом і відкриття ліквідаційної процедури, </w:t>
      </w:r>
      <w:r w:rsidR="00244724">
        <w:rPr>
          <w:rFonts w:ascii="Roboto Condensed Light" w:hAnsi="Roboto Condensed Light"/>
          <w:color w:val="002060"/>
          <w:sz w:val="28"/>
          <w:szCs w:val="28"/>
          <w:lang w:val="uk-UA"/>
        </w:rPr>
        <w:t>зокрема</w:t>
      </w:r>
      <w:r w:rsidRPr="00244724">
        <w:rPr>
          <w:rFonts w:ascii="Roboto Condensed Light" w:hAnsi="Roboto Condensed Light"/>
          <w:color w:val="002060"/>
          <w:sz w:val="28"/>
          <w:szCs w:val="28"/>
          <w:lang w:val="uk-UA"/>
        </w:rPr>
        <w:t xml:space="preserve">, господарська діяльність банкрута завершується закінченням технологічного циклу з виготовлення продукції у разі можливості її продажу, крім укладення та виконання договорів, що мають на меті захист майна банкрута або забезпечення його збереження (підтримання) у належному стані, договорів оренди майна, яке тимчасово не використовується, на період до його продажу </w:t>
      </w:r>
      <w:r w:rsidR="00244724">
        <w:rPr>
          <w:rFonts w:ascii="Roboto Condensed Light" w:hAnsi="Roboto Condensed Light"/>
          <w:color w:val="002060"/>
          <w:sz w:val="28"/>
          <w:szCs w:val="28"/>
          <w:lang w:val="uk-UA"/>
        </w:rPr>
        <w:t>в</w:t>
      </w:r>
      <w:r w:rsidRPr="00244724">
        <w:rPr>
          <w:rFonts w:ascii="Roboto Condensed Light" w:hAnsi="Roboto Condensed Light"/>
          <w:color w:val="002060"/>
          <w:sz w:val="28"/>
          <w:szCs w:val="28"/>
          <w:lang w:val="uk-UA"/>
        </w:rPr>
        <w:t xml:space="preserve"> процедурі ліквідації тощо.</w:t>
      </w:r>
    </w:p>
    <w:p w14:paraId="752C970A" w14:textId="5CE0C163" w:rsidR="00527898" w:rsidRPr="00244724" w:rsidRDefault="0065105E" w:rsidP="00527898">
      <w:pPr>
        <w:spacing w:after="0" w:line="240" w:lineRule="auto"/>
        <w:ind w:firstLine="680"/>
        <w:contextualSpacing/>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У</w:t>
      </w:r>
      <w:r w:rsidR="00527898" w:rsidRPr="00244724">
        <w:rPr>
          <w:rFonts w:ascii="Roboto Condensed Light" w:hAnsi="Roboto Condensed Light"/>
          <w:color w:val="002060"/>
          <w:sz w:val="28"/>
          <w:szCs w:val="28"/>
          <w:lang w:val="uk-UA"/>
        </w:rPr>
        <w:t xml:space="preserve">наслідок відкриття щодо покупця ліквідаційної процедури </w:t>
      </w:r>
      <w:r w:rsidR="00AE72E9" w:rsidRPr="00244724">
        <w:rPr>
          <w:rFonts w:ascii="Roboto Condensed Light" w:hAnsi="Roboto Condensed Light"/>
          <w:color w:val="002060"/>
          <w:sz w:val="28"/>
          <w:szCs w:val="28"/>
          <w:lang w:val="uk-UA"/>
        </w:rPr>
        <w:t xml:space="preserve">є неможливим </w:t>
      </w:r>
      <w:r w:rsidR="00527898" w:rsidRPr="00244724">
        <w:rPr>
          <w:rFonts w:ascii="Roboto Condensed Light" w:hAnsi="Roboto Condensed Light"/>
          <w:color w:val="002060"/>
          <w:sz w:val="28"/>
          <w:szCs w:val="28"/>
          <w:lang w:val="uk-UA"/>
        </w:rPr>
        <w:t>виконання ним свого зобов’язання з прийняття товару у власність (що вимагає продовження здійснення господарської діяльності), адже таке виконання потребуватиме, зокрема, укладання договорів з перевізником, договорів оренди складів, що включає в себе більше ніж один технологічний цикл.</w:t>
      </w:r>
    </w:p>
    <w:p w14:paraId="4AAB4601" w14:textId="391A9F16" w:rsidR="00527898" w:rsidRPr="0065105E" w:rsidRDefault="0065105E" w:rsidP="00527898">
      <w:pPr>
        <w:spacing w:after="0" w:line="240" w:lineRule="auto"/>
        <w:ind w:firstLine="680"/>
        <w:contextualSpacing/>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Т</w:t>
      </w:r>
      <w:r w:rsidR="00527898" w:rsidRPr="00244724">
        <w:rPr>
          <w:rFonts w:ascii="Roboto Condensed Light" w:hAnsi="Roboto Condensed Light"/>
          <w:color w:val="002060"/>
          <w:sz w:val="28"/>
          <w:szCs w:val="28"/>
          <w:lang w:val="uk-UA"/>
        </w:rPr>
        <w:t xml:space="preserve">аке продовження здійснення господарської діяльності банкрутом не може тлумачитись як закінчення технологічного циклу з виготовлення продукції, а </w:t>
      </w:r>
      <w:r>
        <w:rPr>
          <w:rFonts w:ascii="Roboto Condensed Light" w:hAnsi="Roboto Condensed Light"/>
          <w:color w:val="002060"/>
          <w:sz w:val="28"/>
          <w:szCs w:val="28"/>
          <w:lang w:val="uk-UA"/>
        </w:rPr>
        <w:t>отже,</w:t>
      </w:r>
      <w:r w:rsidR="00527898" w:rsidRPr="00244724">
        <w:rPr>
          <w:rFonts w:ascii="Roboto Condensed Light" w:hAnsi="Roboto Condensed Light"/>
          <w:color w:val="002060"/>
          <w:sz w:val="28"/>
          <w:szCs w:val="28"/>
          <w:lang w:val="uk-UA"/>
        </w:rPr>
        <w:t xml:space="preserve"> </w:t>
      </w:r>
      <w:r w:rsidR="00527898" w:rsidRPr="0065105E">
        <w:rPr>
          <w:rFonts w:ascii="Roboto Condensed Light" w:hAnsi="Roboto Condensed Light"/>
          <w:color w:val="002060"/>
          <w:sz w:val="28"/>
          <w:szCs w:val="28"/>
          <w:lang w:val="uk-UA"/>
        </w:rPr>
        <w:t>суперечить вимогам абзацу другого частини першої статті 59 КУзПБ.</w:t>
      </w:r>
    </w:p>
    <w:p w14:paraId="27A97971" w14:textId="77777777" w:rsidR="00527898" w:rsidRPr="0065105E" w:rsidRDefault="00527898" w:rsidP="00527898">
      <w:pPr>
        <w:spacing w:after="0" w:line="240" w:lineRule="auto"/>
        <w:ind w:firstLine="680"/>
        <w:contextualSpacing/>
        <w:jc w:val="both"/>
        <w:rPr>
          <w:rFonts w:ascii="Roboto Condensed Light" w:hAnsi="Roboto Condensed Light"/>
          <w:color w:val="002060"/>
          <w:sz w:val="28"/>
          <w:szCs w:val="28"/>
          <w:lang w:val="uk-UA"/>
        </w:rPr>
      </w:pPr>
      <w:r w:rsidRPr="0065105E">
        <w:rPr>
          <w:rFonts w:ascii="Roboto Condensed Light" w:hAnsi="Roboto Condensed Light"/>
          <w:color w:val="002060"/>
          <w:sz w:val="28"/>
          <w:szCs w:val="28"/>
          <w:lang w:val="uk-UA"/>
        </w:rPr>
        <w:t xml:space="preserve">Частиною третьою статті 202 ГК України визначено, що до відносин щодо припинення господарських зобов'язань застосовуються відповідні положення ЦК України з урахуванням особливостей, передбачених цим Кодексом. </w:t>
      </w:r>
    </w:p>
    <w:p w14:paraId="2BA4BF2A" w14:textId="305598DB" w:rsidR="00527898" w:rsidRPr="0065105E" w:rsidRDefault="00527898" w:rsidP="00527898">
      <w:pPr>
        <w:spacing w:after="0" w:line="240" w:lineRule="auto"/>
        <w:ind w:firstLine="680"/>
        <w:contextualSpacing/>
        <w:jc w:val="both"/>
        <w:rPr>
          <w:rFonts w:ascii="Roboto Condensed Light" w:hAnsi="Roboto Condensed Light"/>
          <w:color w:val="002060"/>
          <w:sz w:val="28"/>
          <w:szCs w:val="28"/>
          <w:lang w:val="uk-UA"/>
        </w:rPr>
      </w:pPr>
      <w:r w:rsidRPr="0065105E">
        <w:rPr>
          <w:rFonts w:ascii="Roboto Condensed Light" w:hAnsi="Roboto Condensed Light"/>
          <w:color w:val="002060"/>
          <w:sz w:val="28"/>
          <w:szCs w:val="28"/>
          <w:lang w:val="uk-UA"/>
        </w:rPr>
        <w:t xml:space="preserve">Відповідно до частини першої статті 598 ЦК України зобов'язання припиняється частково або у повному обсязі на підставах, встановлених договором або законом. </w:t>
      </w:r>
    </w:p>
    <w:p w14:paraId="6A46834D" w14:textId="05B0FF81" w:rsidR="00527898" w:rsidRPr="0065105E" w:rsidRDefault="00527898" w:rsidP="00527898">
      <w:pPr>
        <w:spacing w:after="0" w:line="240" w:lineRule="auto"/>
        <w:ind w:firstLine="680"/>
        <w:contextualSpacing/>
        <w:jc w:val="both"/>
        <w:rPr>
          <w:rFonts w:ascii="Roboto Condensed Light" w:hAnsi="Roboto Condensed Light"/>
          <w:color w:val="002060"/>
          <w:sz w:val="28"/>
          <w:szCs w:val="28"/>
          <w:lang w:val="uk-UA"/>
        </w:rPr>
      </w:pPr>
      <w:r w:rsidRPr="0065105E">
        <w:rPr>
          <w:rFonts w:ascii="Roboto Condensed Light" w:hAnsi="Roboto Condensed Light"/>
          <w:color w:val="002060"/>
          <w:sz w:val="28"/>
          <w:szCs w:val="28"/>
          <w:lang w:val="uk-UA"/>
        </w:rPr>
        <w:t xml:space="preserve">Згідно </w:t>
      </w:r>
      <w:r w:rsidR="00B13287">
        <w:rPr>
          <w:rFonts w:ascii="Roboto Condensed Light" w:hAnsi="Roboto Condensed Light"/>
          <w:color w:val="002060"/>
          <w:sz w:val="28"/>
          <w:szCs w:val="28"/>
          <w:lang w:val="uk-UA"/>
        </w:rPr>
        <w:t xml:space="preserve">зі </w:t>
      </w:r>
      <w:r w:rsidRPr="0065105E">
        <w:rPr>
          <w:rFonts w:ascii="Roboto Condensed Light" w:hAnsi="Roboto Condensed Light"/>
          <w:color w:val="002060"/>
          <w:sz w:val="28"/>
          <w:szCs w:val="28"/>
          <w:lang w:val="uk-UA"/>
        </w:rPr>
        <w:t>статт</w:t>
      </w:r>
      <w:r w:rsidR="00B13287">
        <w:rPr>
          <w:rFonts w:ascii="Roboto Condensed Light" w:hAnsi="Roboto Condensed Light"/>
          <w:color w:val="002060"/>
          <w:sz w:val="28"/>
          <w:szCs w:val="28"/>
          <w:lang w:val="uk-UA"/>
        </w:rPr>
        <w:t>ею</w:t>
      </w:r>
      <w:r w:rsidRPr="0065105E">
        <w:rPr>
          <w:rFonts w:ascii="Roboto Condensed Light" w:hAnsi="Roboto Condensed Light"/>
          <w:color w:val="002060"/>
          <w:sz w:val="28"/>
          <w:szCs w:val="28"/>
          <w:lang w:val="uk-UA"/>
        </w:rPr>
        <w:t xml:space="preserve"> 607 ЦК України зобов'язання припиняється неможливістю його виконання у зв'язку з обставиною, за яку жодна із сторін не відповідає.</w:t>
      </w:r>
    </w:p>
    <w:p w14:paraId="2E280108" w14:textId="4A8CE042" w:rsidR="00527898" w:rsidRPr="0065105E" w:rsidRDefault="00527898" w:rsidP="00527898">
      <w:pPr>
        <w:spacing w:after="0" w:line="240" w:lineRule="auto"/>
        <w:ind w:firstLine="680"/>
        <w:contextualSpacing/>
        <w:jc w:val="both"/>
        <w:rPr>
          <w:rFonts w:ascii="Roboto Condensed Light" w:hAnsi="Roboto Condensed Light"/>
          <w:color w:val="002060"/>
          <w:sz w:val="28"/>
          <w:szCs w:val="28"/>
          <w:lang w:val="uk-UA"/>
        </w:rPr>
      </w:pPr>
      <w:r w:rsidRPr="0065105E">
        <w:rPr>
          <w:rFonts w:ascii="Roboto Condensed Light" w:hAnsi="Roboto Condensed Light"/>
          <w:color w:val="002060"/>
          <w:sz w:val="28"/>
          <w:szCs w:val="28"/>
          <w:lang w:val="uk-UA"/>
        </w:rPr>
        <w:t>Аналогічн</w:t>
      </w:r>
      <w:r w:rsidR="00B13287">
        <w:rPr>
          <w:rFonts w:ascii="Roboto Condensed Light" w:hAnsi="Roboto Condensed Light"/>
          <w:color w:val="002060"/>
          <w:sz w:val="28"/>
          <w:szCs w:val="28"/>
          <w:lang w:val="uk-UA"/>
        </w:rPr>
        <w:t>е</w:t>
      </w:r>
      <w:r w:rsidRPr="0065105E">
        <w:rPr>
          <w:rFonts w:ascii="Roboto Condensed Light" w:hAnsi="Roboto Condensed Light"/>
          <w:color w:val="002060"/>
          <w:sz w:val="28"/>
          <w:szCs w:val="28"/>
          <w:lang w:val="uk-UA"/>
        </w:rPr>
        <w:t xml:space="preserve"> </w:t>
      </w:r>
      <w:r w:rsidR="00B13287">
        <w:rPr>
          <w:rFonts w:ascii="Roboto Condensed Light" w:hAnsi="Roboto Condensed Light"/>
          <w:color w:val="002060"/>
          <w:sz w:val="28"/>
          <w:szCs w:val="28"/>
          <w:lang w:val="uk-UA"/>
        </w:rPr>
        <w:t xml:space="preserve">положення </w:t>
      </w:r>
      <w:r w:rsidRPr="0065105E">
        <w:rPr>
          <w:rFonts w:ascii="Roboto Condensed Light" w:hAnsi="Roboto Condensed Light"/>
          <w:color w:val="002060"/>
          <w:sz w:val="28"/>
          <w:szCs w:val="28"/>
          <w:lang w:val="uk-UA"/>
        </w:rPr>
        <w:t>міститься у частині першій статті 205 ГК України, за якою господарське зобов'язання припиняється неможливістю виконання у разі виникнення обставин, за які жодна з його сторін не відповідає, якщо інше не передбачено законом.</w:t>
      </w:r>
    </w:p>
    <w:p w14:paraId="4FBC6480" w14:textId="50422167" w:rsidR="00527898" w:rsidRDefault="00527898" w:rsidP="00527898">
      <w:pPr>
        <w:spacing w:after="0" w:line="240" w:lineRule="auto"/>
        <w:ind w:firstLine="680"/>
        <w:contextualSpacing/>
        <w:jc w:val="both"/>
        <w:rPr>
          <w:rFonts w:ascii="Roboto Condensed Light" w:hAnsi="Roboto Condensed Light"/>
          <w:color w:val="002060"/>
          <w:sz w:val="28"/>
          <w:szCs w:val="28"/>
          <w:lang w:val="uk-UA"/>
        </w:rPr>
      </w:pPr>
      <w:r w:rsidRPr="0065105E">
        <w:rPr>
          <w:rFonts w:ascii="Roboto Condensed Light" w:hAnsi="Roboto Condensed Light"/>
          <w:color w:val="002060"/>
          <w:sz w:val="28"/>
          <w:szCs w:val="28"/>
          <w:lang w:val="uk-UA"/>
        </w:rPr>
        <w:t>Наведені норми у їх взаємозв’язку з абзац</w:t>
      </w:r>
      <w:r w:rsidR="00B13287">
        <w:rPr>
          <w:rFonts w:ascii="Roboto Condensed Light" w:hAnsi="Roboto Condensed Light"/>
          <w:color w:val="002060"/>
          <w:sz w:val="28"/>
          <w:szCs w:val="28"/>
          <w:lang w:val="uk-UA"/>
        </w:rPr>
        <w:t>ом</w:t>
      </w:r>
      <w:r w:rsidRPr="0065105E">
        <w:rPr>
          <w:rFonts w:ascii="Roboto Condensed Light" w:hAnsi="Roboto Condensed Light"/>
          <w:color w:val="002060"/>
          <w:sz w:val="28"/>
          <w:szCs w:val="28"/>
          <w:lang w:val="uk-UA"/>
        </w:rPr>
        <w:t xml:space="preserve"> друг</w:t>
      </w:r>
      <w:r w:rsidR="00B13287">
        <w:rPr>
          <w:rFonts w:ascii="Roboto Condensed Light" w:hAnsi="Roboto Condensed Light"/>
          <w:color w:val="002060"/>
          <w:sz w:val="28"/>
          <w:szCs w:val="28"/>
          <w:lang w:val="uk-UA"/>
        </w:rPr>
        <w:t>им</w:t>
      </w:r>
      <w:r w:rsidRPr="0065105E">
        <w:rPr>
          <w:rFonts w:ascii="Roboto Condensed Light" w:hAnsi="Roboto Condensed Light"/>
          <w:color w:val="002060"/>
          <w:sz w:val="28"/>
          <w:szCs w:val="28"/>
          <w:lang w:val="uk-UA"/>
        </w:rPr>
        <w:t xml:space="preserve"> частини першої статті 59 КУзПБ свідчать, що з дати ухвалення господарським судом постанови про визнання боржника банкрутом зобов’язання за договором поставки, за яким боржник як кредитор вважається таким, що прострочив, є припиненим, якщо виконання відповідних зобов’язань призведе до здійснення господарської діяльності понад технологічний цикл.</w:t>
      </w:r>
    </w:p>
    <w:p w14:paraId="0F3AA927" w14:textId="77777777" w:rsidR="004F4386" w:rsidRPr="004F4386" w:rsidRDefault="004F4386" w:rsidP="004F4386">
      <w:pPr>
        <w:pStyle w:val="ae"/>
        <w:rPr>
          <w:sz w:val="24"/>
          <w:szCs w:val="24"/>
        </w:rPr>
      </w:pPr>
      <w:r w:rsidRPr="004F4386">
        <w:rPr>
          <w:b w:val="0"/>
          <w:i/>
          <w:color w:val="002060"/>
          <w:sz w:val="24"/>
          <w:szCs w:val="24"/>
        </w:rPr>
        <w:t>Детальніше з текстом постанови від 02.10.2024 у справі № 910/7369/22 (910/12853/23) можна ознайомитися за посиланням</w:t>
      </w:r>
      <w:r w:rsidRPr="004F4386">
        <w:rPr>
          <w:sz w:val="24"/>
          <w:szCs w:val="24"/>
        </w:rPr>
        <w:t xml:space="preserve"> </w:t>
      </w:r>
      <w:hyperlink r:id="rId26" w:history="1">
        <w:r w:rsidRPr="004F4386">
          <w:rPr>
            <w:rStyle w:val="a3"/>
            <w:rFonts w:cs="Roboto Condensed Light"/>
            <w:b/>
            <w:sz w:val="24"/>
            <w:szCs w:val="24"/>
          </w:rPr>
          <w:t>https://reyestr.court.gov.ua/Review/122302334</w:t>
        </w:r>
      </w:hyperlink>
      <w:r w:rsidRPr="004F4386">
        <w:rPr>
          <w:sz w:val="24"/>
          <w:szCs w:val="24"/>
        </w:rPr>
        <w:t>.</w:t>
      </w:r>
    </w:p>
    <w:p w14:paraId="14085997" w14:textId="77777777" w:rsidR="004F4386" w:rsidRPr="004F4386" w:rsidRDefault="004F4386" w:rsidP="00527898">
      <w:pPr>
        <w:spacing w:after="0" w:line="240" w:lineRule="auto"/>
        <w:ind w:firstLine="680"/>
        <w:contextualSpacing/>
        <w:jc w:val="both"/>
        <w:rPr>
          <w:rFonts w:ascii="Roboto Condensed Light" w:hAnsi="Roboto Condensed Light"/>
          <w:color w:val="002060"/>
          <w:sz w:val="24"/>
          <w:szCs w:val="24"/>
          <w:lang w:val="uk-UA"/>
        </w:rPr>
      </w:pPr>
    </w:p>
    <w:p w14:paraId="4D079623" w14:textId="77777777" w:rsidR="003726A2" w:rsidRDefault="003726A2" w:rsidP="008B6C81">
      <w:pPr>
        <w:pStyle w:val="ae"/>
      </w:pPr>
    </w:p>
    <w:p w14:paraId="371798CD" w14:textId="4246CB2F" w:rsidR="008568B6" w:rsidRPr="008568B6" w:rsidRDefault="008568B6" w:rsidP="008B6C81">
      <w:pPr>
        <w:pStyle w:val="ae"/>
      </w:pPr>
      <w:r w:rsidRPr="008568B6">
        <w:t>Щодо належного способу захисту прав власника, коли він та особа, яка зареєструвала за собою право іпотеки на його нерухоме майно, не перебували у зобов’язальних відносинах</w:t>
      </w:r>
    </w:p>
    <w:p w14:paraId="1F4DD361" w14:textId="77777777" w:rsidR="008568B6" w:rsidRDefault="008568B6" w:rsidP="00772464">
      <w:pPr>
        <w:spacing w:after="0" w:line="240" w:lineRule="auto"/>
        <w:ind w:firstLine="680"/>
        <w:contextualSpacing/>
        <w:jc w:val="both"/>
        <w:rPr>
          <w:rFonts w:ascii="Roboto Condensed Light" w:hAnsi="Roboto Condensed Light"/>
          <w:color w:val="002060"/>
          <w:sz w:val="26"/>
          <w:szCs w:val="26"/>
          <w:lang w:val="uk-UA"/>
        </w:rPr>
      </w:pPr>
    </w:p>
    <w:p w14:paraId="07B30117" w14:textId="0C7C4836" w:rsidR="008568B6" w:rsidRPr="00596072" w:rsidRDefault="00596072" w:rsidP="008D39D0">
      <w:pPr>
        <w:spacing w:after="0" w:line="240" w:lineRule="auto"/>
        <w:ind w:firstLine="680"/>
        <w:contextualSpacing/>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У разі к</w:t>
      </w:r>
      <w:r w:rsidR="008568B6" w:rsidRPr="00596072">
        <w:rPr>
          <w:rFonts w:ascii="Roboto Condensed Light" w:hAnsi="Roboto Condensed Light"/>
          <w:color w:val="002060"/>
          <w:sz w:val="28"/>
          <w:szCs w:val="28"/>
          <w:lang w:val="uk-UA"/>
        </w:rPr>
        <w:t xml:space="preserve">оли власник та особа, яка зареєструвала за собою право іпотеки на його нерухоме майно, не перебували у зобов’язальних відносинах, власник майна може скористатись речово-правовими способами захисту. </w:t>
      </w:r>
    </w:p>
    <w:p w14:paraId="793D8274" w14:textId="000D2DDF" w:rsidR="008568B6" w:rsidRPr="00596072" w:rsidRDefault="008D39D0" w:rsidP="008D39D0">
      <w:pPr>
        <w:spacing w:after="0" w:line="240" w:lineRule="auto"/>
        <w:ind w:firstLine="680"/>
        <w:contextualSpacing/>
        <w:jc w:val="both"/>
        <w:rPr>
          <w:rFonts w:ascii="Roboto Condensed Light" w:hAnsi="Roboto Condensed Light"/>
          <w:color w:val="002060"/>
          <w:sz w:val="28"/>
          <w:szCs w:val="28"/>
          <w:lang w:val="uk-UA"/>
        </w:rPr>
      </w:pPr>
      <w:r w:rsidRPr="00596072">
        <w:rPr>
          <w:rFonts w:ascii="Roboto Condensed Light" w:hAnsi="Roboto Condensed Light"/>
          <w:color w:val="002060"/>
          <w:sz w:val="28"/>
          <w:szCs w:val="28"/>
          <w:lang w:val="uk-UA"/>
        </w:rPr>
        <w:t>Д</w:t>
      </w:r>
      <w:r w:rsidR="008568B6" w:rsidRPr="00596072">
        <w:rPr>
          <w:rFonts w:ascii="Roboto Condensed Light" w:hAnsi="Roboto Condensed Light"/>
          <w:color w:val="002060"/>
          <w:sz w:val="28"/>
          <w:szCs w:val="28"/>
          <w:lang w:val="uk-UA"/>
        </w:rPr>
        <w:t xml:space="preserve">ля ефективного захисту прав володіючого власника нерухомого майна, щодо якого до </w:t>
      </w:r>
      <w:r w:rsidR="00121EDB" w:rsidRPr="00A94890">
        <w:rPr>
          <w:rFonts w:ascii="Roboto Condensed Light" w:hAnsi="Roboto Condensed Light"/>
          <w:color w:val="002060"/>
          <w:sz w:val="28"/>
          <w:szCs w:val="28"/>
          <w:lang w:val="uk-UA"/>
        </w:rPr>
        <w:t>Державного реєстру речових прав на нерухоме майно</w:t>
      </w:r>
      <w:r w:rsidR="00121EDB">
        <w:rPr>
          <w:rFonts w:ascii="Roboto Condensed Light" w:hAnsi="Roboto Condensed Light"/>
          <w:color w:val="002060"/>
          <w:sz w:val="28"/>
          <w:szCs w:val="28"/>
          <w:lang w:val="uk-UA"/>
        </w:rPr>
        <w:t xml:space="preserve"> (далі – Реєстр)</w:t>
      </w:r>
      <w:r w:rsidR="002350B7">
        <w:rPr>
          <w:rFonts w:ascii="Roboto Condensed Light" w:hAnsi="Roboto Condensed Light"/>
          <w:color w:val="002060"/>
          <w:sz w:val="28"/>
          <w:szCs w:val="28"/>
          <w:lang w:val="uk-UA"/>
        </w:rPr>
        <w:t xml:space="preserve"> </w:t>
      </w:r>
      <w:r w:rsidR="008568B6" w:rsidRPr="00596072">
        <w:rPr>
          <w:rFonts w:ascii="Roboto Condensed Light" w:hAnsi="Roboto Condensed Light"/>
          <w:color w:val="002060"/>
          <w:sz w:val="28"/>
          <w:szCs w:val="28"/>
          <w:lang w:val="uk-UA"/>
        </w:rPr>
        <w:t xml:space="preserve">незаконно внесено запис про право іпотеки іншої особи, з якою власник не перебував у зобов’язальних відносинах, має застосовуватись негаторний позов про усунення перешкод у здійсненні власником права розпорядження своїм майном (стаття 391 </w:t>
      </w:r>
      <w:r w:rsidRPr="00596072">
        <w:rPr>
          <w:rFonts w:ascii="Roboto Condensed Light" w:hAnsi="Roboto Condensed Light"/>
          <w:color w:val="002060"/>
          <w:sz w:val="28"/>
          <w:szCs w:val="28"/>
          <w:lang w:val="uk-UA"/>
        </w:rPr>
        <w:t>ЦК</w:t>
      </w:r>
      <w:r w:rsidR="008568B6" w:rsidRPr="00596072">
        <w:rPr>
          <w:rFonts w:ascii="Roboto Condensed Light" w:hAnsi="Roboto Condensed Light"/>
          <w:color w:val="002060"/>
          <w:sz w:val="28"/>
          <w:szCs w:val="28"/>
          <w:lang w:val="uk-UA"/>
        </w:rPr>
        <w:t xml:space="preserve"> України), з яким власник може звернутись, зокрема, шляхом пред’явлення вимоги про скасування державної реєстрації права іпотеки зазначеної особи. </w:t>
      </w:r>
    </w:p>
    <w:p w14:paraId="47C297B2" w14:textId="77777777" w:rsidR="008568B6" w:rsidRPr="00596072" w:rsidRDefault="008568B6" w:rsidP="008D39D0">
      <w:pPr>
        <w:spacing w:after="0" w:line="240" w:lineRule="auto"/>
        <w:ind w:firstLine="680"/>
        <w:contextualSpacing/>
        <w:jc w:val="both"/>
        <w:rPr>
          <w:rFonts w:ascii="Roboto Condensed Light" w:hAnsi="Roboto Condensed Light"/>
          <w:color w:val="002060"/>
          <w:sz w:val="28"/>
          <w:szCs w:val="28"/>
          <w:lang w:val="uk-UA"/>
        </w:rPr>
      </w:pPr>
      <w:r w:rsidRPr="00596072">
        <w:rPr>
          <w:rFonts w:ascii="Roboto Condensed Light" w:hAnsi="Roboto Condensed Light"/>
          <w:color w:val="002060"/>
          <w:sz w:val="28"/>
          <w:szCs w:val="28"/>
          <w:lang w:val="uk-UA"/>
        </w:rPr>
        <w:t>Судове рішення про задоволення такого позову, яке набрало законної сили, є підставою для державної реєстрації відомостей про припинення незаконно зареєстрованого за відповідачем права іпотеки, що усуває для позивача перешкоди у здійсненні ним правоможності розпоряджатись своїм нерухомим майном.</w:t>
      </w:r>
    </w:p>
    <w:p w14:paraId="0F4275BD" w14:textId="62C96A6B" w:rsidR="008568B6" w:rsidRPr="00596072" w:rsidRDefault="008568B6" w:rsidP="008D39D0">
      <w:pPr>
        <w:spacing w:after="0" w:line="240" w:lineRule="auto"/>
        <w:ind w:firstLine="680"/>
        <w:contextualSpacing/>
        <w:jc w:val="both"/>
        <w:rPr>
          <w:rFonts w:ascii="Roboto Condensed Light" w:hAnsi="Roboto Condensed Light"/>
          <w:color w:val="002060"/>
          <w:sz w:val="28"/>
          <w:szCs w:val="28"/>
          <w:lang w:val="uk-UA"/>
        </w:rPr>
      </w:pPr>
      <w:r w:rsidRPr="00596072">
        <w:rPr>
          <w:rFonts w:ascii="Roboto Condensed Light" w:hAnsi="Roboto Condensed Light"/>
          <w:color w:val="002060"/>
          <w:sz w:val="28"/>
          <w:szCs w:val="28"/>
          <w:lang w:val="uk-UA"/>
        </w:rPr>
        <w:t>При цьому оспорювання ланцюга договорів, інших правочинів щодо спірного нерухомого майна або документів, на підставі яких проведено державну реєстрацію права іпотеки за відповідачем, не є ефективним способом захисту прав власника від описаного порушення.</w:t>
      </w:r>
    </w:p>
    <w:p w14:paraId="03AB809F" w14:textId="397F89DE" w:rsidR="008568B6" w:rsidRPr="00596072" w:rsidRDefault="008D39D0" w:rsidP="008D39D0">
      <w:pPr>
        <w:spacing w:after="0" w:line="240" w:lineRule="auto"/>
        <w:ind w:firstLine="680"/>
        <w:contextualSpacing/>
        <w:jc w:val="both"/>
        <w:rPr>
          <w:rFonts w:ascii="Roboto Condensed Light" w:hAnsi="Roboto Condensed Light"/>
          <w:color w:val="002060"/>
          <w:sz w:val="28"/>
          <w:szCs w:val="28"/>
          <w:lang w:val="uk-UA"/>
        </w:rPr>
      </w:pPr>
      <w:r w:rsidRPr="00596072">
        <w:rPr>
          <w:rFonts w:ascii="Roboto Condensed Light" w:hAnsi="Roboto Condensed Light"/>
          <w:color w:val="002060"/>
          <w:sz w:val="28"/>
          <w:szCs w:val="28"/>
          <w:lang w:val="uk-UA"/>
        </w:rPr>
        <w:t>С</w:t>
      </w:r>
      <w:r w:rsidR="008568B6" w:rsidRPr="00596072">
        <w:rPr>
          <w:rFonts w:ascii="Roboto Condensed Light" w:hAnsi="Roboto Condensed Light"/>
          <w:color w:val="002060"/>
          <w:sz w:val="28"/>
          <w:szCs w:val="28"/>
          <w:lang w:val="uk-UA"/>
        </w:rPr>
        <w:t xml:space="preserve">ам договір, на відміну від внесених до Реєстру на його підставі записів, не створює для позивача перешкоди в розпорядженні відповідним майном, а тому визнання його недійсним не </w:t>
      </w:r>
      <w:r w:rsidR="002350B7">
        <w:rPr>
          <w:rFonts w:ascii="Roboto Condensed Light" w:hAnsi="Roboto Condensed Light"/>
          <w:color w:val="002060"/>
          <w:sz w:val="28"/>
          <w:szCs w:val="28"/>
          <w:lang w:val="uk-UA"/>
        </w:rPr>
        <w:t>матиме наслідком</w:t>
      </w:r>
      <w:r w:rsidR="008568B6" w:rsidRPr="00596072">
        <w:rPr>
          <w:rFonts w:ascii="Roboto Condensed Light" w:hAnsi="Roboto Condensed Light"/>
          <w:color w:val="002060"/>
          <w:sz w:val="28"/>
          <w:szCs w:val="28"/>
          <w:lang w:val="uk-UA"/>
        </w:rPr>
        <w:t xml:space="preserve"> відновлення порушених прав власника.</w:t>
      </w:r>
    </w:p>
    <w:p w14:paraId="657206A3" w14:textId="76D47735" w:rsidR="008568B6" w:rsidRPr="00405177" w:rsidRDefault="008D39D0" w:rsidP="008D39D0">
      <w:pPr>
        <w:spacing w:after="0" w:line="240" w:lineRule="auto"/>
        <w:ind w:firstLine="680"/>
        <w:contextualSpacing/>
        <w:jc w:val="both"/>
        <w:rPr>
          <w:rFonts w:ascii="Roboto Condensed Light" w:hAnsi="Roboto Condensed Light"/>
          <w:color w:val="002060"/>
          <w:sz w:val="28"/>
          <w:szCs w:val="28"/>
          <w:lang w:val="uk-UA"/>
        </w:rPr>
      </w:pPr>
      <w:r w:rsidRPr="00405177">
        <w:rPr>
          <w:rFonts w:ascii="Roboto Condensed Light" w:hAnsi="Roboto Condensed Light"/>
          <w:color w:val="002060"/>
          <w:sz w:val="28"/>
          <w:szCs w:val="28"/>
          <w:lang w:val="uk-UA"/>
        </w:rPr>
        <w:t>Тому</w:t>
      </w:r>
      <w:r w:rsidR="008568B6" w:rsidRPr="00405177">
        <w:rPr>
          <w:rFonts w:ascii="Roboto Condensed Light" w:hAnsi="Roboto Condensed Light"/>
          <w:color w:val="002060"/>
          <w:sz w:val="28"/>
          <w:szCs w:val="28"/>
          <w:lang w:val="uk-UA"/>
        </w:rPr>
        <w:t xml:space="preserve"> м</w:t>
      </w:r>
      <w:r w:rsidRPr="00405177">
        <w:rPr>
          <w:rFonts w:ascii="Roboto Condensed Light" w:hAnsi="Roboto Condensed Light"/>
          <w:color w:val="002060"/>
          <w:sz w:val="28"/>
          <w:szCs w:val="28"/>
          <w:lang w:val="uk-UA"/>
        </w:rPr>
        <w:t>ожливість б</w:t>
      </w:r>
      <w:r w:rsidR="008568B6" w:rsidRPr="00405177">
        <w:rPr>
          <w:rFonts w:ascii="Roboto Condensed Light" w:hAnsi="Roboto Condensed Light"/>
          <w:color w:val="002060"/>
          <w:sz w:val="28"/>
          <w:szCs w:val="28"/>
          <w:lang w:val="uk-UA"/>
        </w:rPr>
        <w:t xml:space="preserve">оржника самостійно і безперешкодно розпоряджатись </w:t>
      </w:r>
      <w:r w:rsidRPr="00405177">
        <w:rPr>
          <w:rFonts w:ascii="Roboto Condensed Light" w:hAnsi="Roboto Condensed Light"/>
          <w:color w:val="002060"/>
          <w:sz w:val="28"/>
          <w:szCs w:val="28"/>
          <w:lang w:val="uk-UA"/>
        </w:rPr>
        <w:t>м</w:t>
      </w:r>
      <w:r w:rsidR="008568B6" w:rsidRPr="00405177">
        <w:rPr>
          <w:rFonts w:ascii="Roboto Condensed Light" w:hAnsi="Roboto Condensed Light"/>
          <w:color w:val="002060"/>
          <w:sz w:val="28"/>
          <w:szCs w:val="28"/>
          <w:lang w:val="uk-UA"/>
        </w:rPr>
        <w:t xml:space="preserve">айном  обмежена не самим фактом укладення </w:t>
      </w:r>
      <w:r w:rsidRPr="00405177">
        <w:rPr>
          <w:rFonts w:ascii="Roboto Condensed Light" w:hAnsi="Roboto Condensed Light"/>
          <w:color w:val="002060"/>
          <w:sz w:val="28"/>
          <w:szCs w:val="28"/>
          <w:lang w:val="uk-UA"/>
        </w:rPr>
        <w:t>і</w:t>
      </w:r>
      <w:r w:rsidR="008568B6" w:rsidRPr="00405177">
        <w:rPr>
          <w:rFonts w:ascii="Roboto Condensed Light" w:hAnsi="Roboto Condensed Light"/>
          <w:color w:val="002060"/>
          <w:sz w:val="28"/>
          <w:szCs w:val="28"/>
          <w:lang w:val="uk-UA"/>
        </w:rPr>
        <w:t>потечного договору іншими особами (</w:t>
      </w:r>
      <w:r w:rsidRPr="00405177">
        <w:rPr>
          <w:rFonts w:ascii="Roboto Condensed Light" w:hAnsi="Roboto Condensed Light"/>
          <w:color w:val="002060"/>
          <w:sz w:val="28"/>
          <w:szCs w:val="28"/>
          <w:lang w:val="uk-UA"/>
        </w:rPr>
        <w:t>б</w:t>
      </w:r>
      <w:r w:rsidR="008568B6" w:rsidRPr="00405177">
        <w:rPr>
          <w:rFonts w:ascii="Roboto Condensed Light" w:hAnsi="Roboto Condensed Light"/>
          <w:color w:val="002060"/>
          <w:sz w:val="28"/>
          <w:szCs w:val="28"/>
          <w:lang w:val="uk-UA"/>
        </w:rPr>
        <w:t xml:space="preserve">анком і </w:t>
      </w:r>
      <w:r w:rsidRPr="00405177">
        <w:rPr>
          <w:rFonts w:ascii="Roboto Condensed Light" w:hAnsi="Roboto Condensed Light"/>
          <w:color w:val="002060"/>
          <w:sz w:val="28"/>
          <w:szCs w:val="28"/>
          <w:lang w:val="uk-UA"/>
        </w:rPr>
        <w:t>в</w:t>
      </w:r>
      <w:r w:rsidR="008568B6" w:rsidRPr="00405177">
        <w:rPr>
          <w:rFonts w:ascii="Roboto Condensed Light" w:hAnsi="Roboto Condensed Light"/>
          <w:color w:val="002060"/>
          <w:sz w:val="28"/>
          <w:szCs w:val="28"/>
          <w:lang w:val="uk-UA"/>
        </w:rPr>
        <w:t xml:space="preserve">ідповідачем), а внесенням до Реєстру запису про іпотеку </w:t>
      </w:r>
      <w:r w:rsidRPr="00405177">
        <w:rPr>
          <w:rFonts w:ascii="Roboto Condensed Light" w:hAnsi="Roboto Condensed Light"/>
          <w:color w:val="002060"/>
          <w:sz w:val="28"/>
          <w:szCs w:val="28"/>
          <w:lang w:val="uk-UA"/>
        </w:rPr>
        <w:t>б</w:t>
      </w:r>
      <w:r w:rsidR="008568B6" w:rsidRPr="00405177">
        <w:rPr>
          <w:rFonts w:ascii="Roboto Condensed Light" w:hAnsi="Roboto Condensed Light"/>
          <w:color w:val="002060"/>
          <w:sz w:val="28"/>
          <w:szCs w:val="28"/>
          <w:lang w:val="uk-UA"/>
        </w:rPr>
        <w:t xml:space="preserve">анка на </w:t>
      </w:r>
      <w:r w:rsidRPr="00405177">
        <w:rPr>
          <w:rFonts w:ascii="Roboto Condensed Light" w:hAnsi="Roboto Condensed Light"/>
          <w:color w:val="002060"/>
          <w:sz w:val="28"/>
          <w:szCs w:val="28"/>
          <w:lang w:val="uk-UA"/>
        </w:rPr>
        <w:t>м</w:t>
      </w:r>
      <w:r w:rsidR="008568B6" w:rsidRPr="00405177">
        <w:rPr>
          <w:rFonts w:ascii="Roboto Condensed Light" w:hAnsi="Roboto Condensed Light"/>
          <w:color w:val="002060"/>
          <w:sz w:val="28"/>
          <w:szCs w:val="28"/>
          <w:lang w:val="uk-UA"/>
        </w:rPr>
        <w:t xml:space="preserve">айно. У зв'язку </w:t>
      </w:r>
      <w:r w:rsidR="002350B7">
        <w:rPr>
          <w:rFonts w:ascii="Roboto Condensed Light" w:hAnsi="Roboto Condensed Light"/>
          <w:color w:val="002060"/>
          <w:sz w:val="28"/>
          <w:szCs w:val="28"/>
          <w:lang w:val="uk-UA"/>
        </w:rPr>
        <w:t>і</w:t>
      </w:r>
      <w:r w:rsidR="008568B6" w:rsidRPr="00405177">
        <w:rPr>
          <w:rFonts w:ascii="Roboto Condensed Light" w:hAnsi="Roboto Condensed Light"/>
          <w:color w:val="002060"/>
          <w:sz w:val="28"/>
          <w:szCs w:val="28"/>
          <w:lang w:val="uk-UA"/>
        </w:rPr>
        <w:t xml:space="preserve">з цим саме лише визнання недійсним </w:t>
      </w:r>
      <w:r w:rsidR="0055574B" w:rsidRPr="00405177">
        <w:rPr>
          <w:rFonts w:ascii="Roboto Condensed Light" w:hAnsi="Roboto Condensed Light"/>
          <w:color w:val="002060"/>
          <w:sz w:val="28"/>
          <w:szCs w:val="28"/>
          <w:lang w:val="uk-UA"/>
        </w:rPr>
        <w:t>і</w:t>
      </w:r>
      <w:r w:rsidR="008568B6" w:rsidRPr="00405177">
        <w:rPr>
          <w:rFonts w:ascii="Roboto Condensed Light" w:hAnsi="Roboto Condensed Light"/>
          <w:color w:val="002060"/>
          <w:sz w:val="28"/>
          <w:szCs w:val="28"/>
          <w:lang w:val="uk-UA"/>
        </w:rPr>
        <w:t>поте</w:t>
      </w:r>
      <w:r w:rsidR="0055574B" w:rsidRPr="00405177">
        <w:rPr>
          <w:rFonts w:ascii="Roboto Condensed Light" w:hAnsi="Roboto Condensed Light"/>
          <w:color w:val="002060"/>
          <w:sz w:val="28"/>
          <w:szCs w:val="28"/>
          <w:lang w:val="uk-UA"/>
        </w:rPr>
        <w:t>чного договору, стороною якого б</w:t>
      </w:r>
      <w:r w:rsidR="008568B6" w:rsidRPr="00405177">
        <w:rPr>
          <w:rFonts w:ascii="Roboto Condensed Light" w:hAnsi="Roboto Condensed Light"/>
          <w:color w:val="002060"/>
          <w:sz w:val="28"/>
          <w:szCs w:val="28"/>
          <w:lang w:val="uk-UA"/>
        </w:rPr>
        <w:t xml:space="preserve">оржник не є, без скасування державної реєстрації права іпотеки </w:t>
      </w:r>
      <w:r w:rsidR="0055574B" w:rsidRPr="00405177">
        <w:rPr>
          <w:rFonts w:ascii="Roboto Condensed Light" w:hAnsi="Roboto Condensed Light"/>
          <w:color w:val="002060"/>
          <w:sz w:val="28"/>
          <w:szCs w:val="28"/>
          <w:lang w:val="uk-UA"/>
        </w:rPr>
        <w:t>б</w:t>
      </w:r>
      <w:r w:rsidR="008568B6" w:rsidRPr="00405177">
        <w:rPr>
          <w:rFonts w:ascii="Roboto Condensed Light" w:hAnsi="Roboto Condensed Light"/>
          <w:color w:val="002060"/>
          <w:sz w:val="28"/>
          <w:szCs w:val="28"/>
          <w:lang w:val="uk-UA"/>
        </w:rPr>
        <w:t xml:space="preserve">анка на </w:t>
      </w:r>
      <w:r w:rsidR="0055574B" w:rsidRPr="00405177">
        <w:rPr>
          <w:rFonts w:ascii="Roboto Condensed Light" w:hAnsi="Roboto Condensed Light"/>
          <w:color w:val="002060"/>
          <w:sz w:val="28"/>
          <w:szCs w:val="28"/>
          <w:lang w:val="uk-UA"/>
        </w:rPr>
        <w:t>м</w:t>
      </w:r>
      <w:r w:rsidR="008568B6" w:rsidRPr="00405177">
        <w:rPr>
          <w:rFonts w:ascii="Roboto Condensed Light" w:hAnsi="Roboto Condensed Light"/>
          <w:color w:val="002060"/>
          <w:sz w:val="28"/>
          <w:szCs w:val="28"/>
          <w:lang w:val="uk-UA"/>
        </w:rPr>
        <w:t xml:space="preserve">айно не матиме безпосереднім наслідком усунення перешкод у здійсненні </w:t>
      </w:r>
      <w:r w:rsidR="0055574B" w:rsidRPr="00405177">
        <w:rPr>
          <w:rFonts w:ascii="Roboto Condensed Light" w:hAnsi="Roboto Condensed Light"/>
          <w:color w:val="002060"/>
          <w:sz w:val="28"/>
          <w:szCs w:val="28"/>
          <w:lang w:val="uk-UA"/>
        </w:rPr>
        <w:t>б</w:t>
      </w:r>
      <w:r w:rsidR="008568B6" w:rsidRPr="00405177">
        <w:rPr>
          <w:rFonts w:ascii="Roboto Condensed Light" w:hAnsi="Roboto Condensed Light"/>
          <w:color w:val="002060"/>
          <w:sz w:val="28"/>
          <w:szCs w:val="28"/>
          <w:lang w:val="uk-UA"/>
        </w:rPr>
        <w:t xml:space="preserve">оржником права розпоряджатися ним. Тобто визнання </w:t>
      </w:r>
      <w:r w:rsidR="0055574B" w:rsidRPr="00405177">
        <w:rPr>
          <w:rFonts w:ascii="Roboto Condensed Light" w:hAnsi="Roboto Condensed Light"/>
          <w:color w:val="002060"/>
          <w:sz w:val="28"/>
          <w:szCs w:val="28"/>
          <w:lang w:val="uk-UA"/>
        </w:rPr>
        <w:t>і</w:t>
      </w:r>
      <w:r w:rsidR="008568B6" w:rsidRPr="00405177">
        <w:rPr>
          <w:rFonts w:ascii="Roboto Condensed Light" w:hAnsi="Roboto Condensed Light"/>
          <w:color w:val="002060"/>
          <w:sz w:val="28"/>
          <w:szCs w:val="28"/>
          <w:lang w:val="uk-UA"/>
        </w:rPr>
        <w:t>потечного договору недійсним у спірних правовідносинах н</w:t>
      </w:r>
      <w:r w:rsidR="0055574B" w:rsidRPr="00405177">
        <w:rPr>
          <w:rFonts w:ascii="Roboto Condensed Light" w:hAnsi="Roboto Condensed Light"/>
          <w:color w:val="002060"/>
          <w:sz w:val="28"/>
          <w:szCs w:val="28"/>
          <w:lang w:val="uk-UA"/>
        </w:rPr>
        <w:t xml:space="preserve">е </w:t>
      </w:r>
      <w:r w:rsidR="002350B7">
        <w:rPr>
          <w:rFonts w:ascii="Roboto Condensed Light" w:hAnsi="Roboto Condensed Light"/>
          <w:color w:val="002060"/>
          <w:sz w:val="28"/>
          <w:szCs w:val="28"/>
          <w:lang w:val="uk-UA"/>
        </w:rPr>
        <w:t>спричинить</w:t>
      </w:r>
      <w:r w:rsidR="0055574B" w:rsidRPr="00405177">
        <w:rPr>
          <w:rFonts w:ascii="Roboto Condensed Light" w:hAnsi="Roboto Condensed Light"/>
          <w:color w:val="002060"/>
          <w:sz w:val="28"/>
          <w:szCs w:val="28"/>
          <w:lang w:val="uk-UA"/>
        </w:rPr>
        <w:t xml:space="preserve"> відновлення прав б</w:t>
      </w:r>
      <w:r w:rsidR="008568B6" w:rsidRPr="00405177">
        <w:rPr>
          <w:rFonts w:ascii="Roboto Condensed Light" w:hAnsi="Roboto Condensed Light"/>
          <w:color w:val="002060"/>
          <w:sz w:val="28"/>
          <w:szCs w:val="28"/>
          <w:lang w:val="uk-UA"/>
        </w:rPr>
        <w:t>оржника, які він вважає порушеними, а отже, не є еф</w:t>
      </w:r>
      <w:r w:rsidR="0055574B" w:rsidRPr="00405177">
        <w:rPr>
          <w:rFonts w:ascii="Roboto Condensed Light" w:hAnsi="Roboto Condensed Light"/>
          <w:color w:val="002060"/>
          <w:sz w:val="28"/>
          <w:szCs w:val="28"/>
          <w:lang w:val="uk-UA"/>
        </w:rPr>
        <w:t>ективним способом захисту прав б</w:t>
      </w:r>
      <w:r w:rsidR="008568B6" w:rsidRPr="00405177">
        <w:rPr>
          <w:rFonts w:ascii="Roboto Condensed Light" w:hAnsi="Roboto Condensed Light"/>
          <w:color w:val="002060"/>
          <w:sz w:val="28"/>
          <w:szCs w:val="28"/>
          <w:lang w:val="uk-UA"/>
        </w:rPr>
        <w:t xml:space="preserve">оржника від стверджуваного ним порушення. </w:t>
      </w:r>
    </w:p>
    <w:p w14:paraId="627581DD" w14:textId="4FEE17ED" w:rsidR="008568B6" w:rsidRPr="00405177" w:rsidRDefault="0055574B" w:rsidP="008D39D0">
      <w:pPr>
        <w:spacing w:after="0" w:line="240" w:lineRule="auto"/>
        <w:ind w:firstLine="680"/>
        <w:contextualSpacing/>
        <w:jc w:val="both"/>
        <w:rPr>
          <w:rFonts w:ascii="Roboto Condensed Light" w:hAnsi="Roboto Condensed Light"/>
          <w:color w:val="002060"/>
          <w:sz w:val="28"/>
          <w:szCs w:val="28"/>
          <w:lang w:val="uk-UA"/>
        </w:rPr>
      </w:pPr>
      <w:r w:rsidRPr="00405177">
        <w:rPr>
          <w:rFonts w:ascii="Roboto Condensed Light" w:hAnsi="Roboto Condensed Light"/>
          <w:color w:val="002060"/>
          <w:sz w:val="28"/>
          <w:szCs w:val="28"/>
          <w:lang w:val="uk-UA"/>
        </w:rPr>
        <w:t>Тож о</w:t>
      </w:r>
      <w:r w:rsidR="008568B6" w:rsidRPr="00405177">
        <w:rPr>
          <w:rFonts w:ascii="Roboto Condensed Light" w:hAnsi="Roboto Condensed Light"/>
          <w:color w:val="002060"/>
          <w:sz w:val="28"/>
          <w:szCs w:val="28"/>
          <w:lang w:val="uk-UA"/>
        </w:rPr>
        <w:t xml:space="preserve">брання ліквідатором </w:t>
      </w:r>
      <w:r w:rsidRPr="00405177">
        <w:rPr>
          <w:rFonts w:ascii="Roboto Condensed Light" w:hAnsi="Roboto Condensed Light"/>
          <w:color w:val="002060"/>
          <w:sz w:val="28"/>
          <w:szCs w:val="28"/>
          <w:lang w:val="uk-UA"/>
        </w:rPr>
        <w:t>б</w:t>
      </w:r>
      <w:r w:rsidR="008568B6" w:rsidRPr="00405177">
        <w:rPr>
          <w:rFonts w:ascii="Roboto Condensed Light" w:hAnsi="Roboto Condensed Light"/>
          <w:color w:val="002060"/>
          <w:sz w:val="28"/>
          <w:szCs w:val="28"/>
          <w:lang w:val="uk-UA"/>
        </w:rPr>
        <w:t>оржника як позивачем неналежного способу захисту прав, які він вважає порушеними, є самостійною і достатньою підставою для відмови у задоволенні заявлених ним позовних вимог</w:t>
      </w:r>
      <w:r w:rsidRPr="00405177">
        <w:rPr>
          <w:rFonts w:ascii="Roboto Condensed Light" w:hAnsi="Roboto Condensed Light"/>
          <w:color w:val="002060"/>
          <w:sz w:val="28"/>
          <w:szCs w:val="28"/>
          <w:lang w:val="uk-UA"/>
        </w:rPr>
        <w:t xml:space="preserve"> про визнання договору іпотеки недійсним.</w:t>
      </w:r>
    </w:p>
    <w:p w14:paraId="5103F5A4" w14:textId="3CDA64BF" w:rsidR="008568B6" w:rsidRPr="00405177" w:rsidRDefault="00882992" w:rsidP="00772464">
      <w:pPr>
        <w:spacing w:after="0" w:line="240" w:lineRule="auto"/>
        <w:ind w:firstLine="680"/>
        <w:contextualSpacing/>
        <w:jc w:val="both"/>
        <w:rPr>
          <w:rFonts w:ascii="Roboto Condensed Light" w:hAnsi="Roboto Condensed Light"/>
          <w:i/>
          <w:iCs/>
          <w:color w:val="002060"/>
          <w:sz w:val="24"/>
          <w:szCs w:val="24"/>
          <w:lang w:val="uk-UA"/>
        </w:rPr>
      </w:pPr>
      <w:r w:rsidRPr="00405177">
        <w:rPr>
          <w:rFonts w:ascii="Roboto Condensed Light" w:hAnsi="Roboto Condensed Light"/>
          <w:i/>
          <w:iCs/>
          <w:color w:val="002060"/>
          <w:sz w:val="24"/>
          <w:szCs w:val="24"/>
          <w:lang w:val="uk-UA"/>
        </w:rPr>
        <w:t>Детальніше з текстом постанови від 29.08.2024 у справі № 920/10/21</w:t>
      </w:r>
      <w:r w:rsidR="001465E8" w:rsidRPr="00405177">
        <w:rPr>
          <w:rFonts w:ascii="Roboto Condensed Light" w:hAnsi="Roboto Condensed Light"/>
          <w:i/>
          <w:iCs/>
          <w:color w:val="002060"/>
          <w:sz w:val="24"/>
          <w:szCs w:val="24"/>
          <w:lang w:val="uk-UA"/>
        </w:rPr>
        <w:t xml:space="preserve"> </w:t>
      </w:r>
      <w:r w:rsidRPr="00405177">
        <w:rPr>
          <w:rFonts w:ascii="Roboto Condensed Light" w:hAnsi="Roboto Condensed Light"/>
          <w:i/>
          <w:iCs/>
          <w:color w:val="002060"/>
          <w:sz w:val="24"/>
          <w:szCs w:val="24"/>
          <w:lang w:val="uk-UA"/>
        </w:rPr>
        <w:t>(920/602/23)</w:t>
      </w:r>
      <w:r w:rsidRPr="00405177">
        <w:rPr>
          <w:sz w:val="24"/>
          <w:szCs w:val="24"/>
        </w:rPr>
        <w:t xml:space="preserve"> </w:t>
      </w:r>
      <w:r w:rsidRPr="00405177">
        <w:rPr>
          <w:rFonts w:ascii="Roboto Condensed Light" w:hAnsi="Roboto Condensed Light"/>
          <w:i/>
          <w:iCs/>
          <w:color w:val="002060"/>
          <w:sz w:val="24"/>
          <w:szCs w:val="24"/>
          <w:lang w:val="uk-UA"/>
        </w:rPr>
        <w:t>можна ознайомитися за посиланням</w:t>
      </w:r>
      <w:r>
        <w:rPr>
          <w:rFonts w:ascii="Roboto Condensed Light" w:hAnsi="Roboto Condensed Light"/>
          <w:i/>
          <w:iCs/>
          <w:color w:val="002060"/>
          <w:sz w:val="20"/>
          <w:szCs w:val="20"/>
          <w:lang w:val="uk-UA"/>
        </w:rPr>
        <w:t xml:space="preserve"> </w:t>
      </w:r>
      <w:hyperlink r:id="rId27" w:history="1">
        <w:r w:rsidRPr="00405177">
          <w:rPr>
            <w:rStyle w:val="a3"/>
            <w:rFonts w:ascii="Roboto Condensed Light" w:hAnsi="Roboto Condensed Light"/>
            <w:iCs/>
            <w:sz w:val="24"/>
            <w:szCs w:val="24"/>
            <w:lang w:val="uk-UA"/>
          </w:rPr>
          <w:t>https://reyestr.court.gov.ua/Review/121293227</w:t>
        </w:r>
      </w:hyperlink>
      <w:r w:rsidRPr="00405177">
        <w:rPr>
          <w:rFonts w:ascii="Roboto Condensed Light" w:hAnsi="Roboto Condensed Light"/>
          <w:i/>
          <w:iCs/>
          <w:color w:val="002060"/>
          <w:sz w:val="24"/>
          <w:szCs w:val="24"/>
          <w:lang w:val="uk-UA"/>
        </w:rPr>
        <w:t>.</w:t>
      </w:r>
    </w:p>
    <w:p w14:paraId="1FF3862C" w14:textId="77777777" w:rsidR="00401B5F" w:rsidRDefault="00401B5F" w:rsidP="008B6C81">
      <w:pPr>
        <w:pStyle w:val="ae"/>
      </w:pPr>
    </w:p>
    <w:p w14:paraId="5C6F078C" w14:textId="77777777" w:rsidR="00910E4A" w:rsidRDefault="00910E4A" w:rsidP="008B6C81">
      <w:pPr>
        <w:pStyle w:val="ae"/>
      </w:pPr>
    </w:p>
    <w:p w14:paraId="2A815D3A" w14:textId="109FE563" w:rsidR="00401B5F" w:rsidRPr="003726A2" w:rsidRDefault="00401B5F" w:rsidP="008B6C81">
      <w:pPr>
        <w:pStyle w:val="ae"/>
      </w:pPr>
      <w:r>
        <w:t>Щ</w:t>
      </w:r>
      <w:r w:rsidRPr="003726A2">
        <w:t>одо повернення отриман</w:t>
      </w:r>
      <w:r w:rsidRPr="005C1922">
        <w:t>их</w:t>
      </w:r>
      <w:r w:rsidRPr="003726A2">
        <w:t xml:space="preserve"> </w:t>
      </w:r>
      <w:r w:rsidRPr="005C1922">
        <w:t xml:space="preserve">боржником коштів </w:t>
      </w:r>
      <w:r w:rsidRPr="003726A2">
        <w:t>за недійсним правочином</w:t>
      </w:r>
      <w:r w:rsidRPr="005C1922">
        <w:t xml:space="preserve">, у тому </w:t>
      </w:r>
      <w:r w:rsidR="0096107D">
        <w:t xml:space="preserve">числі </w:t>
      </w:r>
      <w:r w:rsidRPr="003726A2">
        <w:t>укладен</w:t>
      </w:r>
      <w:r w:rsidR="00025FBE">
        <w:t>им</w:t>
      </w:r>
      <w:r w:rsidRPr="003726A2">
        <w:t xml:space="preserve"> </w:t>
      </w:r>
      <w:r>
        <w:t xml:space="preserve">за </w:t>
      </w:r>
      <w:r w:rsidRPr="005C1922">
        <w:t>результа</w:t>
      </w:r>
      <w:r>
        <w:t xml:space="preserve">тами </w:t>
      </w:r>
      <w:r w:rsidR="00025FBE" w:rsidRPr="005C1922">
        <w:t>а</w:t>
      </w:r>
      <w:r w:rsidR="00025FBE" w:rsidRPr="003726A2">
        <w:t>укціону</w:t>
      </w:r>
    </w:p>
    <w:p w14:paraId="3FE24BF8" w14:textId="77777777" w:rsidR="00401B5F" w:rsidRPr="003726A2" w:rsidRDefault="00401B5F" w:rsidP="00401B5F">
      <w:pPr>
        <w:spacing w:after="0" w:line="240" w:lineRule="auto"/>
        <w:ind w:firstLine="680"/>
        <w:jc w:val="both"/>
        <w:rPr>
          <w:rFonts w:ascii="Roboto Condensed Light" w:hAnsi="Roboto Condensed Light"/>
          <w:color w:val="002060"/>
          <w:sz w:val="26"/>
          <w:szCs w:val="26"/>
          <w:lang w:val="uk-UA"/>
        </w:rPr>
      </w:pPr>
    </w:p>
    <w:p w14:paraId="67893106" w14:textId="27BF14BE" w:rsidR="00401B5F" w:rsidRPr="00025FBE" w:rsidRDefault="00401B5F" w:rsidP="00401B5F">
      <w:pPr>
        <w:spacing w:after="0" w:line="240" w:lineRule="auto"/>
        <w:ind w:firstLine="680"/>
        <w:jc w:val="both"/>
        <w:rPr>
          <w:rFonts w:ascii="Roboto Condensed Light" w:hAnsi="Roboto Condensed Light"/>
          <w:color w:val="002060"/>
          <w:sz w:val="28"/>
          <w:szCs w:val="28"/>
          <w:lang w:val="uk-UA"/>
        </w:rPr>
      </w:pPr>
      <w:r w:rsidRPr="00025FBE">
        <w:rPr>
          <w:rFonts w:ascii="Roboto Condensed Light" w:hAnsi="Roboto Condensed Light"/>
          <w:color w:val="002060"/>
          <w:sz w:val="28"/>
          <w:szCs w:val="28"/>
          <w:lang w:val="uk-UA"/>
        </w:rPr>
        <w:t>КУзПБ не передбачає особливостей порядку виконання боржником обов'язку щодо повернення отриманого ним за недійсним правочином, зокрема результатами аукціону, під час провадження у справі про банкрутство.</w:t>
      </w:r>
    </w:p>
    <w:p w14:paraId="152A9B68" w14:textId="688B8494" w:rsidR="00401B5F" w:rsidRPr="00025FBE" w:rsidRDefault="00401B5F" w:rsidP="00401B5F">
      <w:pPr>
        <w:spacing w:after="0" w:line="240" w:lineRule="auto"/>
        <w:ind w:firstLine="680"/>
        <w:jc w:val="both"/>
        <w:rPr>
          <w:rFonts w:ascii="Roboto Condensed Light" w:hAnsi="Roboto Condensed Light"/>
          <w:color w:val="002060"/>
          <w:sz w:val="28"/>
          <w:szCs w:val="28"/>
          <w:lang w:val="uk-UA"/>
        </w:rPr>
      </w:pPr>
      <w:r w:rsidRPr="00025FBE">
        <w:rPr>
          <w:rFonts w:ascii="Roboto Condensed Light" w:hAnsi="Roboto Condensed Light"/>
          <w:color w:val="002060"/>
          <w:sz w:val="28"/>
          <w:szCs w:val="28"/>
          <w:lang w:val="uk-UA"/>
        </w:rPr>
        <w:t>З урахуванням правової природи наслідків недійсності правочину встановлений у частині першій статті 216 ЦК України обов</w:t>
      </w:r>
      <w:r w:rsidR="00F7202B" w:rsidRPr="00025FBE">
        <w:rPr>
          <w:rFonts w:ascii="Roboto Condensed Light" w:hAnsi="Roboto Condensed Light"/>
          <w:color w:val="002060"/>
          <w:sz w:val="28"/>
          <w:szCs w:val="28"/>
          <w:lang w:val="uk-UA"/>
        </w:rPr>
        <w:t>'</w:t>
      </w:r>
      <w:r w:rsidRPr="00025FBE">
        <w:rPr>
          <w:rFonts w:ascii="Roboto Condensed Light" w:hAnsi="Roboto Condensed Light"/>
          <w:color w:val="002060"/>
          <w:sz w:val="28"/>
          <w:szCs w:val="28"/>
          <w:lang w:val="uk-UA"/>
        </w:rPr>
        <w:t>язок сторін недійсного правочину щодо повернення одержаного на виконання цього правочину не є грошовим зобов</w:t>
      </w:r>
      <w:r w:rsidR="00F7202B" w:rsidRPr="00025FBE">
        <w:rPr>
          <w:rFonts w:ascii="Roboto Condensed Light" w:hAnsi="Roboto Condensed Light"/>
          <w:color w:val="002060"/>
          <w:sz w:val="28"/>
          <w:szCs w:val="28"/>
          <w:lang w:val="uk-UA"/>
        </w:rPr>
        <w:t>'</w:t>
      </w:r>
      <w:r w:rsidRPr="00025FBE">
        <w:rPr>
          <w:rFonts w:ascii="Roboto Condensed Light" w:hAnsi="Roboto Condensed Light"/>
          <w:color w:val="002060"/>
          <w:sz w:val="28"/>
          <w:szCs w:val="28"/>
          <w:lang w:val="uk-UA"/>
        </w:rPr>
        <w:t>язанням у розумінні КУзПБ.</w:t>
      </w:r>
    </w:p>
    <w:p w14:paraId="1E98B1A9" w14:textId="77777777" w:rsidR="00401B5F" w:rsidRPr="00025FBE" w:rsidRDefault="00401B5F" w:rsidP="00401B5F">
      <w:pPr>
        <w:spacing w:after="0" w:line="240" w:lineRule="auto"/>
        <w:ind w:firstLine="680"/>
        <w:jc w:val="both"/>
        <w:rPr>
          <w:rFonts w:ascii="Roboto Condensed Light" w:hAnsi="Roboto Condensed Light"/>
          <w:color w:val="002060"/>
          <w:sz w:val="28"/>
          <w:szCs w:val="28"/>
          <w:lang w:val="uk-UA"/>
        </w:rPr>
      </w:pPr>
      <w:r w:rsidRPr="00025FBE">
        <w:rPr>
          <w:rFonts w:ascii="Roboto Condensed Light" w:hAnsi="Roboto Condensed Light"/>
          <w:color w:val="002060"/>
          <w:sz w:val="28"/>
          <w:szCs w:val="28"/>
          <w:lang w:val="uk-UA"/>
        </w:rPr>
        <w:t xml:space="preserve">Віднесення грошових вимог, які виникли у покупця після визнання боржника банкрутом та відкриття ліквідаційної процедури у зв’язку з визнанням недійсними результатів аукціону з продажу майна банкрута, до поточних вимог кредиторів, у тому числі витрат, пов'язаних зі здійсненням ліквідаційної процедури, які погашаються в порядку визначеної статтями 64, 133 КУзПБ черговості, є недопустимим. </w:t>
      </w:r>
    </w:p>
    <w:p w14:paraId="62E461CE" w14:textId="3FB4B3C4" w:rsidR="00401B5F" w:rsidRPr="00025FBE" w:rsidRDefault="00401B5F" w:rsidP="00401B5F">
      <w:pPr>
        <w:spacing w:after="0" w:line="240" w:lineRule="auto"/>
        <w:ind w:firstLine="680"/>
        <w:jc w:val="both"/>
        <w:rPr>
          <w:rFonts w:ascii="Roboto Condensed Light" w:hAnsi="Roboto Condensed Light"/>
          <w:color w:val="002060"/>
          <w:sz w:val="28"/>
          <w:szCs w:val="28"/>
          <w:lang w:val="uk-UA"/>
        </w:rPr>
      </w:pPr>
      <w:r w:rsidRPr="00025FBE">
        <w:rPr>
          <w:rFonts w:ascii="Roboto Condensed Light" w:hAnsi="Roboto Condensed Light"/>
          <w:color w:val="002060"/>
          <w:sz w:val="28"/>
          <w:szCs w:val="28"/>
          <w:lang w:val="uk-UA"/>
        </w:rPr>
        <w:t xml:space="preserve">Необхідність захисту прав переможця аукціону у спірних правовідносинах саме шляхом звернення до суду з вимогою про застосування наслідків недійсності правочину, а не заявлення грошових вимог до боржника відповідає висновкам судової палати для розгляду справ про банкрутство КГС ВС, викладеним у постанові від 23.09.2021 у справі </w:t>
      </w:r>
      <w:r w:rsidR="00025FBE">
        <w:rPr>
          <w:rFonts w:ascii="Roboto Condensed Light" w:hAnsi="Roboto Condensed Light"/>
          <w:color w:val="002060"/>
          <w:sz w:val="28"/>
          <w:szCs w:val="28"/>
          <w:lang w:val="uk-UA"/>
        </w:rPr>
        <w:t xml:space="preserve">               </w:t>
      </w:r>
      <w:r w:rsidRPr="00025FBE">
        <w:rPr>
          <w:rFonts w:ascii="Roboto Condensed Light" w:hAnsi="Roboto Condensed Light"/>
          <w:color w:val="002060"/>
          <w:sz w:val="28"/>
          <w:szCs w:val="28"/>
          <w:lang w:val="uk-UA"/>
        </w:rPr>
        <w:t>№ 904/1907/15.</w:t>
      </w:r>
    </w:p>
    <w:p w14:paraId="6E890BA0" w14:textId="295F7233" w:rsidR="00401B5F" w:rsidRPr="00025FBE" w:rsidRDefault="00401B5F" w:rsidP="00401B5F">
      <w:pPr>
        <w:spacing w:after="0" w:line="240" w:lineRule="auto"/>
        <w:ind w:firstLine="680"/>
        <w:jc w:val="both"/>
        <w:rPr>
          <w:rFonts w:ascii="Roboto Condensed Light" w:hAnsi="Roboto Condensed Light"/>
          <w:color w:val="002060"/>
          <w:sz w:val="28"/>
          <w:szCs w:val="28"/>
          <w:lang w:val="uk-UA"/>
        </w:rPr>
      </w:pPr>
      <w:r w:rsidRPr="00025FBE">
        <w:rPr>
          <w:rFonts w:ascii="Roboto Condensed Light" w:hAnsi="Roboto Condensed Light"/>
          <w:color w:val="002060"/>
          <w:sz w:val="28"/>
          <w:szCs w:val="28"/>
          <w:lang w:val="uk-UA"/>
        </w:rPr>
        <w:t>При цьому така вимога може бути заявлен</w:t>
      </w:r>
      <w:r w:rsidR="00025FBE">
        <w:rPr>
          <w:rFonts w:ascii="Roboto Condensed Light" w:hAnsi="Roboto Condensed Light"/>
          <w:color w:val="002060"/>
          <w:sz w:val="28"/>
          <w:szCs w:val="28"/>
          <w:lang w:val="uk-UA"/>
        </w:rPr>
        <w:t>а</w:t>
      </w:r>
      <w:r w:rsidRPr="00025FBE">
        <w:rPr>
          <w:rFonts w:ascii="Roboto Condensed Light" w:hAnsi="Roboto Condensed Light"/>
          <w:color w:val="002060"/>
          <w:sz w:val="28"/>
          <w:szCs w:val="28"/>
          <w:lang w:val="uk-UA"/>
        </w:rPr>
        <w:t xml:space="preserve"> самостійно (окремо від вимоги про визнання правочину недійсним). </w:t>
      </w:r>
    </w:p>
    <w:p w14:paraId="1A8FF9A1" w14:textId="77777777" w:rsidR="00401B5F" w:rsidRDefault="00401B5F" w:rsidP="00401B5F">
      <w:pPr>
        <w:spacing w:after="0" w:line="240" w:lineRule="auto"/>
        <w:ind w:firstLine="680"/>
        <w:jc w:val="both"/>
        <w:rPr>
          <w:rFonts w:ascii="Roboto Condensed Light" w:hAnsi="Roboto Condensed Light"/>
          <w:i/>
          <w:iCs/>
          <w:color w:val="002060"/>
          <w:sz w:val="20"/>
          <w:szCs w:val="20"/>
          <w:lang w:val="uk-UA"/>
        </w:rPr>
      </w:pPr>
      <w:r w:rsidRPr="00025FBE">
        <w:rPr>
          <w:rFonts w:ascii="Roboto Condensed Light" w:hAnsi="Roboto Condensed Light"/>
          <w:i/>
          <w:iCs/>
          <w:color w:val="002060"/>
          <w:sz w:val="24"/>
          <w:szCs w:val="24"/>
          <w:lang w:val="uk-UA"/>
        </w:rPr>
        <w:t>Детальніше з текстом постанови від 04.09.2024 у справі № Б8/183-11 можна ознайомитися за посиланням</w:t>
      </w:r>
      <w:r>
        <w:rPr>
          <w:rFonts w:ascii="Roboto Condensed Light" w:hAnsi="Roboto Condensed Light"/>
          <w:i/>
          <w:iCs/>
          <w:color w:val="002060"/>
          <w:sz w:val="20"/>
          <w:szCs w:val="20"/>
          <w:lang w:val="uk-UA"/>
        </w:rPr>
        <w:t xml:space="preserve"> </w:t>
      </w:r>
      <w:hyperlink r:id="rId28" w:history="1">
        <w:r w:rsidRPr="00025FBE">
          <w:rPr>
            <w:rStyle w:val="a3"/>
            <w:rFonts w:ascii="Roboto Condensed Light" w:hAnsi="Roboto Condensed Light"/>
            <w:iCs/>
            <w:sz w:val="24"/>
            <w:szCs w:val="24"/>
            <w:lang w:val="uk-UA"/>
          </w:rPr>
          <w:t>https://reyestr.court.gov.ua/Review/121464599</w:t>
        </w:r>
      </w:hyperlink>
      <w:r w:rsidRPr="00025FBE">
        <w:rPr>
          <w:rFonts w:ascii="Roboto Condensed Light" w:hAnsi="Roboto Condensed Light"/>
          <w:i/>
          <w:iCs/>
          <w:color w:val="002060"/>
          <w:sz w:val="24"/>
          <w:szCs w:val="24"/>
          <w:lang w:val="uk-UA"/>
        </w:rPr>
        <w:t>.</w:t>
      </w:r>
    </w:p>
    <w:p w14:paraId="20685CBF" w14:textId="77777777" w:rsidR="008568B6" w:rsidRDefault="008568B6" w:rsidP="00772464">
      <w:pPr>
        <w:spacing w:after="0" w:line="240" w:lineRule="auto"/>
        <w:ind w:firstLine="680"/>
        <w:contextualSpacing/>
        <w:jc w:val="both"/>
        <w:rPr>
          <w:rFonts w:ascii="Roboto Condensed Light" w:hAnsi="Roboto Condensed Light"/>
          <w:color w:val="002060"/>
          <w:sz w:val="26"/>
          <w:szCs w:val="26"/>
          <w:lang w:val="uk-UA"/>
        </w:rPr>
      </w:pPr>
    </w:p>
    <w:p w14:paraId="5EBADB42" w14:textId="77777777" w:rsidR="00910E4A" w:rsidRDefault="00910E4A" w:rsidP="008B6C81">
      <w:pPr>
        <w:pStyle w:val="ae"/>
      </w:pPr>
    </w:p>
    <w:p w14:paraId="417A64F1" w14:textId="77777777" w:rsidR="00401B5F" w:rsidRPr="002B7C2D" w:rsidRDefault="002B7C2D" w:rsidP="008B6C81">
      <w:pPr>
        <w:pStyle w:val="ae"/>
      </w:pPr>
      <w:r w:rsidRPr="002B7C2D">
        <w:t xml:space="preserve">Щодо витребування майна </w:t>
      </w:r>
      <w:r w:rsidRPr="00401B5F">
        <w:t xml:space="preserve">у разі </w:t>
      </w:r>
      <w:r>
        <w:t xml:space="preserve">його </w:t>
      </w:r>
      <w:r w:rsidRPr="00401B5F">
        <w:t>відчуження набувачем</w:t>
      </w:r>
      <w:r>
        <w:t xml:space="preserve">, який </w:t>
      </w:r>
      <w:r w:rsidRPr="00401B5F">
        <w:t>отрима</w:t>
      </w:r>
      <w:r>
        <w:t>в</w:t>
      </w:r>
      <w:r w:rsidRPr="00401B5F">
        <w:t xml:space="preserve"> </w:t>
      </w:r>
      <w:r>
        <w:t xml:space="preserve">це майна </w:t>
      </w:r>
      <w:r w:rsidRPr="00401B5F">
        <w:t xml:space="preserve">на виконання фраудаторного правочину </w:t>
      </w:r>
    </w:p>
    <w:p w14:paraId="0F7F55F5" w14:textId="77777777" w:rsidR="002B7C2D" w:rsidRDefault="002B7C2D" w:rsidP="00401B5F">
      <w:pPr>
        <w:spacing w:after="0" w:line="240" w:lineRule="auto"/>
        <w:ind w:firstLine="680"/>
        <w:jc w:val="both"/>
        <w:rPr>
          <w:rFonts w:ascii="Roboto Condensed Light" w:hAnsi="Roboto Condensed Light"/>
          <w:color w:val="002060"/>
          <w:sz w:val="26"/>
          <w:szCs w:val="26"/>
          <w:lang w:val="uk-UA"/>
        </w:rPr>
      </w:pPr>
    </w:p>
    <w:p w14:paraId="23115AC4" w14:textId="1F5CA57F" w:rsidR="00401B5F" w:rsidRPr="00A94890" w:rsidRDefault="002B7C2D" w:rsidP="00401B5F">
      <w:pPr>
        <w:spacing w:after="0" w:line="240" w:lineRule="auto"/>
        <w:ind w:firstLine="680"/>
        <w:jc w:val="both"/>
        <w:rPr>
          <w:rFonts w:ascii="Roboto Condensed Light" w:hAnsi="Roboto Condensed Light"/>
          <w:color w:val="002060"/>
          <w:sz w:val="28"/>
          <w:szCs w:val="28"/>
          <w:lang w:val="uk-UA"/>
        </w:rPr>
      </w:pPr>
      <w:r w:rsidRPr="00A94890">
        <w:rPr>
          <w:rFonts w:ascii="Roboto Condensed Light" w:hAnsi="Roboto Condensed Light"/>
          <w:color w:val="002060"/>
          <w:sz w:val="28"/>
          <w:szCs w:val="28"/>
          <w:lang w:val="uk-UA"/>
        </w:rPr>
        <w:t>У</w:t>
      </w:r>
      <w:r w:rsidR="00401B5F" w:rsidRPr="00A94890">
        <w:rPr>
          <w:rFonts w:ascii="Roboto Condensed Light" w:hAnsi="Roboto Condensed Light"/>
          <w:color w:val="002060"/>
          <w:sz w:val="28"/>
          <w:szCs w:val="28"/>
          <w:lang w:val="uk-UA"/>
        </w:rPr>
        <w:t xml:space="preserve"> разі подальшого відчуження набувачем отриманого на виконання фраудаторного правочину майна на користь іншої особи, яка не пов</w:t>
      </w:r>
      <w:r w:rsidR="00F7202B" w:rsidRPr="00A94890">
        <w:rPr>
          <w:rFonts w:ascii="Roboto Condensed Light" w:hAnsi="Roboto Condensed Light"/>
          <w:color w:val="002060"/>
          <w:sz w:val="28"/>
          <w:szCs w:val="28"/>
          <w:lang w:val="uk-UA"/>
        </w:rPr>
        <w:t>'</w:t>
      </w:r>
      <w:r w:rsidR="00401B5F" w:rsidRPr="00A94890">
        <w:rPr>
          <w:rFonts w:ascii="Roboto Condensed Light" w:hAnsi="Roboto Condensed Light"/>
          <w:color w:val="002060"/>
          <w:sz w:val="28"/>
          <w:szCs w:val="28"/>
          <w:lang w:val="uk-UA"/>
        </w:rPr>
        <w:t>язан</w:t>
      </w:r>
      <w:r w:rsidR="00A94890">
        <w:rPr>
          <w:rFonts w:ascii="Roboto Condensed Light" w:hAnsi="Roboto Condensed Light"/>
          <w:color w:val="002060"/>
          <w:sz w:val="28"/>
          <w:szCs w:val="28"/>
          <w:lang w:val="uk-UA"/>
        </w:rPr>
        <w:t>а</w:t>
      </w:r>
      <w:r w:rsidR="00401B5F" w:rsidRPr="00A94890">
        <w:rPr>
          <w:rFonts w:ascii="Roboto Condensed Light" w:hAnsi="Roboto Condensed Light"/>
          <w:color w:val="002060"/>
          <w:sz w:val="28"/>
          <w:szCs w:val="28"/>
          <w:lang w:val="uk-UA"/>
        </w:rPr>
        <w:t xml:space="preserve"> з боржником та водночас не обізнана про придбання майна в особи, що не мала права його відчужувати, такий добросовісний набувач не повинен приймати на себе тягар неправомірних і недобросовісних дій боржника та його не</w:t>
      </w:r>
      <w:r w:rsidR="00F7202B" w:rsidRPr="00A94890">
        <w:rPr>
          <w:rFonts w:ascii="Roboto Condensed Light" w:hAnsi="Roboto Condensed Light"/>
          <w:color w:val="002060"/>
          <w:sz w:val="28"/>
          <w:szCs w:val="28"/>
          <w:lang w:val="uk-UA"/>
        </w:rPr>
        <w:t>добросовісного контрагента, пов'</w:t>
      </w:r>
      <w:r w:rsidR="00401B5F" w:rsidRPr="00A94890">
        <w:rPr>
          <w:rFonts w:ascii="Roboto Condensed Light" w:hAnsi="Roboto Condensed Light"/>
          <w:color w:val="002060"/>
          <w:sz w:val="28"/>
          <w:szCs w:val="28"/>
          <w:lang w:val="uk-UA"/>
        </w:rPr>
        <w:t>язаних із вчиненням правочину на шкоду кредиторам та виведенням майна. Визнання фраудаторного правочину недійсним не є безумовною підставою для витребування відчуженого за ним майна з володіння останнього набувача.</w:t>
      </w:r>
    </w:p>
    <w:p w14:paraId="6BD3E4F8" w14:textId="77777777" w:rsidR="00401B5F" w:rsidRPr="00A94890" w:rsidRDefault="00401B5F" w:rsidP="00401B5F">
      <w:pPr>
        <w:spacing w:after="0" w:line="240" w:lineRule="auto"/>
        <w:ind w:firstLine="680"/>
        <w:jc w:val="both"/>
        <w:rPr>
          <w:rFonts w:ascii="Roboto Condensed Light" w:hAnsi="Roboto Condensed Light"/>
          <w:color w:val="002060"/>
          <w:sz w:val="28"/>
          <w:szCs w:val="28"/>
          <w:lang w:val="uk-UA"/>
        </w:rPr>
      </w:pPr>
      <w:r w:rsidRPr="00A94890">
        <w:rPr>
          <w:rFonts w:ascii="Roboto Condensed Light" w:hAnsi="Roboto Condensed Light"/>
          <w:color w:val="002060"/>
          <w:sz w:val="28"/>
          <w:szCs w:val="28"/>
          <w:lang w:val="uk-UA"/>
        </w:rPr>
        <w:t>Необхідною передумовою для цього є встановлення обставин щодо недобросовісності саме цього набувача.</w:t>
      </w:r>
    </w:p>
    <w:p w14:paraId="3B040125" w14:textId="08B5E529" w:rsidR="00401B5F" w:rsidRPr="00A94890" w:rsidRDefault="00401B5F" w:rsidP="00401B5F">
      <w:pPr>
        <w:spacing w:after="0" w:line="240" w:lineRule="auto"/>
        <w:ind w:firstLine="680"/>
        <w:jc w:val="both"/>
        <w:rPr>
          <w:rFonts w:ascii="Roboto Condensed Light" w:hAnsi="Roboto Condensed Light"/>
          <w:color w:val="002060"/>
          <w:sz w:val="28"/>
          <w:szCs w:val="28"/>
          <w:lang w:val="uk-UA"/>
        </w:rPr>
      </w:pPr>
      <w:r w:rsidRPr="00A94890">
        <w:rPr>
          <w:rFonts w:ascii="Roboto Condensed Light" w:hAnsi="Roboto Condensed Light"/>
          <w:color w:val="002060"/>
          <w:sz w:val="28"/>
          <w:szCs w:val="28"/>
          <w:lang w:val="uk-UA"/>
        </w:rPr>
        <w:t xml:space="preserve">Водночас недобросовісність наміру (мотиву) дій власника </w:t>
      </w:r>
      <w:r w:rsidR="00214176" w:rsidRPr="00A94890">
        <w:rPr>
          <w:rFonts w:ascii="Roboto Condensed Light" w:hAnsi="Roboto Condensed Light"/>
          <w:color w:val="002060"/>
          <w:sz w:val="28"/>
          <w:szCs w:val="28"/>
          <w:lang w:val="uk-UA"/>
        </w:rPr>
        <w:t>–</w:t>
      </w:r>
      <w:r w:rsidRPr="00A94890">
        <w:rPr>
          <w:rFonts w:ascii="Roboto Condensed Light" w:hAnsi="Roboto Condensed Light"/>
          <w:color w:val="002060"/>
          <w:sz w:val="28"/>
          <w:szCs w:val="28"/>
          <w:lang w:val="uk-UA"/>
        </w:rPr>
        <w:t xml:space="preserve"> боржника </w:t>
      </w:r>
      <w:r w:rsidR="00A94890">
        <w:rPr>
          <w:rFonts w:ascii="Roboto Condensed Light" w:hAnsi="Roboto Condensed Light"/>
          <w:color w:val="002060"/>
          <w:sz w:val="28"/>
          <w:szCs w:val="28"/>
          <w:lang w:val="uk-UA"/>
        </w:rPr>
        <w:t>під час</w:t>
      </w:r>
      <w:r w:rsidRPr="00A94890">
        <w:rPr>
          <w:rFonts w:ascii="Roboto Condensed Light" w:hAnsi="Roboto Condensed Light"/>
          <w:color w:val="002060"/>
          <w:sz w:val="28"/>
          <w:szCs w:val="28"/>
          <w:lang w:val="uk-UA"/>
        </w:rPr>
        <w:t xml:space="preserve"> укладенн</w:t>
      </w:r>
      <w:r w:rsidR="00A94890">
        <w:rPr>
          <w:rFonts w:ascii="Roboto Condensed Light" w:hAnsi="Roboto Condensed Light"/>
          <w:color w:val="002060"/>
          <w:sz w:val="28"/>
          <w:szCs w:val="28"/>
          <w:lang w:val="uk-UA"/>
        </w:rPr>
        <w:t>я</w:t>
      </w:r>
      <w:r w:rsidRPr="00A94890">
        <w:rPr>
          <w:rFonts w:ascii="Roboto Condensed Light" w:hAnsi="Roboto Condensed Light"/>
          <w:color w:val="002060"/>
          <w:sz w:val="28"/>
          <w:szCs w:val="28"/>
          <w:lang w:val="uk-UA"/>
        </w:rPr>
        <w:t xml:space="preserve"> визнаного судом недійсним правочину щодо відчуження майна (якщо воно відбулось за його бажанням) не може бути достатньою підставою для витребування майна у добросовісного набувача за останнім правочином в порядку статті 388 ЦК України.</w:t>
      </w:r>
    </w:p>
    <w:p w14:paraId="23ACB672" w14:textId="494F43A3" w:rsidR="00401B5F" w:rsidRPr="00A94890" w:rsidRDefault="00214176" w:rsidP="002B7C2D">
      <w:pPr>
        <w:spacing w:after="0" w:line="240" w:lineRule="auto"/>
        <w:ind w:firstLine="680"/>
        <w:jc w:val="both"/>
        <w:rPr>
          <w:rFonts w:ascii="Roboto Condensed Light" w:hAnsi="Roboto Condensed Light"/>
          <w:color w:val="002060"/>
          <w:sz w:val="28"/>
          <w:szCs w:val="28"/>
          <w:lang w:val="uk-UA"/>
        </w:rPr>
      </w:pPr>
      <w:r w:rsidRPr="00A94890">
        <w:rPr>
          <w:rFonts w:ascii="Roboto Condensed Light" w:hAnsi="Roboto Condensed Light"/>
          <w:color w:val="002060"/>
          <w:sz w:val="28"/>
          <w:szCs w:val="28"/>
          <w:lang w:val="uk-UA"/>
        </w:rPr>
        <w:t xml:space="preserve">Тому </w:t>
      </w:r>
      <w:r w:rsidR="00401B5F" w:rsidRPr="00A94890">
        <w:rPr>
          <w:rFonts w:ascii="Roboto Condensed Light" w:hAnsi="Roboto Condensed Light"/>
          <w:color w:val="002060"/>
          <w:sz w:val="28"/>
          <w:szCs w:val="28"/>
          <w:lang w:val="uk-UA"/>
        </w:rPr>
        <w:t xml:space="preserve">суд має оцінювати наявність або відсутність добросовісності зареєстрованого володільця нерухомого майна. Добросовісна особа, яка придбаває нерухоме майно у власність або набуває інше речове право на нього, </w:t>
      </w:r>
      <w:r w:rsidR="00A94890">
        <w:rPr>
          <w:rFonts w:ascii="Roboto Condensed Light" w:hAnsi="Roboto Condensed Light"/>
          <w:color w:val="002060"/>
          <w:sz w:val="28"/>
          <w:szCs w:val="28"/>
          <w:lang w:val="uk-UA"/>
        </w:rPr>
        <w:t>має право</w:t>
      </w:r>
      <w:r w:rsidR="00401B5F" w:rsidRPr="00A94890">
        <w:rPr>
          <w:rFonts w:ascii="Roboto Condensed Light" w:hAnsi="Roboto Condensed Light"/>
          <w:color w:val="002060"/>
          <w:sz w:val="28"/>
          <w:szCs w:val="28"/>
          <w:lang w:val="uk-UA"/>
        </w:rPr>
        <w:t xml:space="preserve"> покладатися на відомості про речові права інших осіб на нерухоме майно та їх обтяження (їх наявність або відсутність) з </w:t>
      </w:r>
      <w:bookmarkStart w:id="9" w:name="_Hlk187165508"/>
      <w:r w:rsidR="00401B5F" w:rsidRPr="00A94890">
        <w:rPr>
          <w:rFonts w:ascii="Roboto Condensed Light" w:hAnsi="Roboto Condensed Light"/>
          <w:color w:val="002060"/>
          <w:sz w:val="28"/>
          <w:szCs w:val="28"/>
          <w:lang w:val="uk-UA"/>
        </w:rPr>
        <w:t>Державного реєстру речових прав на нерухоме майно</w:t>
      </w:r>
      <w:bookmarkEnd w:id="9"/>
      <w:r w:rsidR="00401B5F" w:rsidRPr="00A94890">
        <w:rPr>
          <w:rFonts w:ascii="Roboto Condensed Light" w:hAnsi="Roboto Condensed Light"/>
          <w:color w:val="002060"/>
          <w:sz w:val="28"/>
          <w:szCs w:val="28"/>
          <w:lang w:val="uk-UA"/>
        </w:rPr>
        <w:t xml:space="preserve">. </w:t>
      </w:r>
    </w:p>
    <w:p w14:paraId="33DFEA43" w14:textId="18773D6E" w:rsidR="00401B5F" w:rsidRPr="00A94890" w:rsidRDefault="00401B5F" w:rsidP="002B7C2D">
      <w:pPr>
        <w:spacing w:after="0" w:line="240" w:lineRule="auto"/>
        <w:ind w:firstLine="680"/>
        <w:jc w:val="both"/>
        <w:rPr>
          <w:rFonts w:ascii="Roboto Condensed Light" w:hAnsi="Roboto Condensed Light"/>
          <w:color w:val="002060"/>
          <w:sz w:val="28"/>
          <w:szCs w:val="28"/>
          <w:lang w:val="uk-UA"/>
        </w:rPr>
      </w:pPr>
      <w:r w:rsidRPr="00A94890">
        <w:rPr>
          <w:rFonts w:ascii="Roboto Condensed Light" w:hAnsi="Roboto Condensed Light"/>
          <w:color w:val="002060"/>
          <w:sz w:val="28"/>
          <w:szCs w:val="28"/>
          <w:lang w:val="uk-UA"/>
        </w:rPr>
        <w:t xml:space="preserve">За відсутності в цьому </w:t>
      </w:r>
      <w:r w:rsidR="00121EDB">
        <w:rPr>
          <w:rFonts w:ascii="Roboto Condensed Light" w:hAnsi="Roboto Condensed Light"/>
          <w:color w:val="002060"/>
          <w:sz w:val="28"/>
          <w:szCs w:val="28"/>
          <w:lang w:val="uk-UA"/>
        </w:rPr>
        <w:t>Р</w:t>
      </w:r>
      <w:r w:rsidRPr="00A94890">
        <w:rPr>
          <w:rFonts w:ascii="Roboto Condensed Light" w:hAnsi="Roboto Condensed Light"/>
          <w:color w:val="002060"/>
          <w:sz w:val="28"/>
          <w:szCs w:val="28"/>
          <w:lang w:val="uk-UA"/>
        </w:rPr>
        <w:t xml:space="preserve">еєстрі відомостей про права інших осіб на нерухоме майно або їх обтяжень особа, яка добросовісно покладалася на ці відомості, тобто не знала і не мала знати про існування таких прав чи обтяжень, набуває право на таке майно вільним від незареєстрованих прав інших осіб та обтяжень. </w:t>
      </w:r>
    </w:p>
    <w:p w14:paraId="302AE4AE" w14:textId="77777777" w:rsidR="00214176" w:rsidRPr="00121EDB" w:rsidRDefault="00214176" w:rsidP="002B7C2D">
      <w:pPr>
        <w:spacing w:after="0" w:line="240" w:lineRule="auto"/>
        <w:ind w:firstLine="680"/>
        <w:jc w:val="both"/>
        <w:rPr>
          <w:rFonts w:ascii="Roboto Condensed Light" w:hAnsi="Roboto Condensed Light"/>
          <w:i/>
          <w:iCs/>
          <w:color w:val="002060"/>
          <w:sz w:val="24"/>
          <w:szCs w:val="24"/>
          <w:lang w:val="uk-UA"/>
        </w:rPr>
      </w:pPr>
      <w:r w:rsidRPr="00121EDB">
        <w:rPr>
          <w:rFonts w:ascii="Roboto Condensed Light" w:hAnsi="Roboto Condensed Light"/>
          <w:i/>
          <w:iCs/>
          <w:color w:val="002060"/>
          <w:sz w:val="24"/>
          <w:szCs w:val="24"/>
          <w:lang w:val="uk-UA"/>
        </w:rPr>
        <w:t xml:space="preserve">Детальніше з текстом постанови від 10.10.2024 у справі № 909/413/21 (909/1074/22) можна ознайомитися за посиланням </w:t>
      </w:r>
      <w:hyperlink r:id="rId29" w:history="1">
        <w:r w:rsidRPr="00121EDB">
          <w:rPr>
            <w:rStyle w:val="a3"/>
            <w:rFonts w:ascii="Roboto Condensed Light" w:hAnsi="Roboto Condensed Light"/>
            <w:iCs/>
            <w:sz w:val="24"/>
            <w:szCs w:val="24"/>
            <w:lang w:val="uk-UA"/>
          </w:rPr>
          <w:t>https://reyestr.court.gov.ua/Review/122407017</w:t>
        </w:r>
      </w:hyperlink>
      <w:r w:rsidRPr="00121EDB">
        <w:rPr>
          <w:rFonts w:ascii="Roboto Condensed Light" w:hAnsi="Roboto Condensed Light"/>
          <w:i/>
          <w:iCs/>
          <w:color w:val="002060"/>
          <w:sz w:val="24"/>
          <w:szCs w:val="24"/>
          <w:lang w:val="uk-UA"/>
        </w:rPr>
        <w:t>.</w:t>
      </w:r>
    </w:p>
    <w:p w14:paraId="7893C6F7" w14:textId="77777777" w:rsidR="008568B6" w:rsidRPr="00121EDB" w:rsidRDefault="008568B6" w:rsidP="00772464">
      <w:pPr>
        <w:spacing w:after="0" w:line="240" w:lineRule="auto"/>
        <w:ind w:firstLine="680"/>
        <w:contextualSpacing/>
        <w:jc w:val="both"/>
        <w:rPr>
          <w:rFonts w:ascii="Roboto Condensed Light" w:hAnsi="Roboto Condensed Light"/>
          <w:color w:val="002060"/>
          <w:sz w:val="24"/>
          <w:szCs w:val="24"/>
          <w:lang w:val="uk-UA"/>
        </w:rPr>
      </w:pPr>
    </w:p>
    <w:p w14:paraId="5844F72D" w14:textId="77777777" w:rsidR="00C043C4" w:rsidRDefault="00C043C4" w:rsidP="00C043C4">
      <w:pPr>
        <w:spacing w:after="0" w:line="240" w:lineRule="auto"/>
        <w:ind w:firstLine="680"/>
        <w:contextualSpacing/>
        <w:jc w:val="both"/>
        <w:rPr>
          <w:rFonts w:ascii="Roboto Condensed Light" w:hAnsi="Roboto Condensed Light"/>
          <w:color w:val="002060"/>
          <w:sz w:val="26"/>
          <w:szCs w:val="26"/>
          <w:lang w:val="uk-UA"/>
        </w:rPr>
      </w:pPr>
    </w:p>
    <w:p w14:paraId="68CB6684" w14:textId="77777777" w:rsidR="009F1653" w:rsidRPr="009F1653" w:rsidRDefault="009F1653" w:rsidP="008B6C81">
      <w:pPr>
        <w:pStyle w:val="ae"/>
      </w:pPr>
      <w:r>
        <w:t xml:space="preserve">Щодо підстав для </w:t>
      </w:r>
      <w:r w:rsidRPr="009F1653">
        <w:t xml:space="preserve">закриття провадження у справі </w:t>
      </w:r>
      <w:r>
        <w:t xml:space="preserve">про банкрутство </w:t>
      </w:r>
      <w:r w:rsidRPr="009F1653">
        <w:t>в частині грошових вимог окремого кредитора, вимоги якого погашені в ліквідаційній процедурі</w:t>
      </w:r>
    </w:p>
    <w:p w14:paraId="5E28C8BE" w14:textId="77777777" w:rsidR="0099778C" w:rsidRDefault="0099778C" w:rsidP="00C043C4">
      <w:pPr>
        <w:spacing w:after="0" w:line="240" w:lineRule="auto"/>
        <w:ind w:firstLine="680"/>
        <w:jc w:val="both"/>
        <w:rPr>
          <w:rFonts w:ascii="Roboto Condensed Light" w:hAnsi="Roboto Condensed Light"/>
          <w:color w:val="002060"/>
          <w:sz w:val="26"/>
          <w:szCs w:val="26"/>
          <w:lang w:val="uk-UA"/>
        </w:rPr>
      </w:pPr>
    </w:p>
    <w:p w14:paraId="5DAA055A" w14:textId="5FDB2018" w:rsidR="009F1653" w:rsidRPr="00EB03E0" w:rsidRDefault="009F1653" w:rsidP="009F1653">
      <w:pPr>
        <w:spacing w:after="0" w:line="240" w:lineRule="auto"/>
        <w:ind w:firstLine="680"/>
        <w:jc w:val="both"/>
        <w:rPr>
          <w:rFonts w:ascii="Roboto Condensed Light" w:hAnsi="Roboto Condensed Light"/>
          <w:color w:val="002060"/>
          <w:sz w:val="28"/>
          <w:szCs w:val="28"/>
          <w:lang w:val="uk-UA"/>
        </w:rPr>
      </w:pPr>
      <w:r w:rsidRPr="00EB03E0">
        <w:rPr>
          <w:rFonts w:ascii="Roboto Condensed Light" w:hAnsi="Roboto Condensed Light"/>
          <w:color w:val="002060"/>
          <w:sz w:val="28"/>
          <w:szCs w:val="28"/>
          <w:lang w:val="uk-UA"/>
        </w:rPr>
        <w:t xml:space="preserve">Відповідно до статті 90 КУзПБ господарський суд закриває провадження у справі про банкрутство (неплатоспроможність) у разі відновлення платоспроможності боржника або погашення всіх вимог кредиторів згідно з реєстром вимог кредиторів. </w:t>
      </w:r>
    </w:p>
    <w:p w14:paraId="5E9C2FDA" w14:textId="244446DB" w:rsidR="009F1653" w:rsidRPr="00EB03E0" w:rsidRDefault="009F1653" w:rsidP="009F1653">
      <w:pPr>
        <w:spacing w:after="0" w:line="240" w:lineRule="auto"/>
        <w:ind w:firstLine="680"/>
        <w:jc w:val="both"/>
        <w:rPr>
          <w:rFonts w:ascii="Roboto Condensed Light" w:hAnsi="Roboto Condensed Light"/>
          <w:color w:val="002060"/>
          <w:sz w:val="28"/>
          <w:szCs w:val="28"/>
          <w:lang w:val="uk-UA"/>
        </w:rPr>
      </w:pPr>
      <w:r w:rsidRPr="00EB03E0">
        <w:rPr>
          <w:rFonts w:ascii="Roboto Condensed Light" w:hAnsi="Roboto Condensed Light"/>
          <w:color w:val="002060"/>
          <w:sz w:val="28"/>
          <w:szCs w:val="28"/>
          <w:lang w:val="uk-UA"/>
        </w:rPr>
        <w:t xml:space="preserve">Частиною четвертою статті 90 КУзПБ </w:t>
      </w:r>
      <w:r w:rsidR="00C01741">
        <w:rPr>
          <w:rFonts w:ascii="Roboto Condensed Light" w:hAnsi="Roboto Condensed Light"/>
          <w:color w:val="002060"/>
          <w:sz w:val="28"/>
          <w:szCs w:val="28"/>
          <w:lang w:val="uk-UA"/>
        </w:rPr>
        <w:t>визначено</w:t>
      </w:r>
      <w:r w:rsidRPr="00EB03E0">
        <w:rPr>
          <w:rFonts w:ascii="Roboto Condensed Light" w:hAnsi="Roboto Condensed Light"/>
          <w:color w:val="002060"/>
          <w:sz w:val="28"/>
          <w:szCs w:val="28"/>
          <w:lang w:val="uk-UA"/>
        </w:rPr>
        <w:t>, що у випадках, передбачених пунктами 5</w:t>
      </w:r>
      <w:r w:rsidR="00EB03E0">
        <w:rPr>
          <w:rFonts w:ascii="Roboto Condensed Light" w:hAnsi="Roboto Condensed Light"/>
          <w:color w:val="002060"/>
          <w:sz w:val="28"/>
          <w:szCs w:val="28"/>
          <w:lang w:val="uk-UA"/>
        </w:rPr>
        <w:t>–</w:t>
      </w:r>
      <w:r w:rsidRPr="00EB03E0">
        <w:rPr>
          <w:rFonts w:ascii="Roboto Condensed Light" w:hAnsi="Roboto Condensed Light"/>
          <w:color w:val="002060"/>
          <w:sz w:val="28"/>
          <w:szCs w:val="28"/>
          <w:lang w:val="uk-UA"/>
        </w:rPr>
        <w:t>8 частини першої цієї статті, господарський суд в ухвалі про закриття провадження у справі зазначає, що вимоги конкурсних кредиторів, які не були заявлені в установлений цим Кодексом строк або були відхилені господарським судом, вважаються погашеними, а виконавчі документи за відповідними вимогами визнаються такими, що не підлягають виконанню.</w:t>
      </w:r>
    </w:p>
    <w:p w14:paraId="28E49617" w14:textId="77777777" w:rsidR="009F1653" w:rsidRPr="0051150D" w:rsidRDefault="009F1653" w:rsidP="009F1653">
      <w:pPr>
        <w:spacing w:after="0" w:line="240" w:lineRule="auto"/>
        <w:ind w:firstLine="680"/>
        <w:jc w:val="both"/>
        <w:rPr>
          <w:rFonts w:ascii="Roboto Condensed Light" w:hAnsi="Roboto Condensed Light"/>
          <w:color w:val="002060"/>
          <w:sz w:val="28"/>
          <w:szCs w:val="28"/>
          <w:lang w:val="uk-UA"/>
        </w:rPr>
      </w:pPr>
      <w:r w:rsidRPr="00EB03E0">
        <w:rPr>
          <w:rFonts w:ascii="Roboto Condensed Light" w:hAnsi="Roboto Condensed Light"/>
          <w:color w:val="002060"/>
          <w:sz w:val="28"/>
          <w:szCs w:val="28"/>
          <w:lang w:val="uk-UA"/>
        </w:rPr>
        <w:t>КУзПБ передбачає таку підставу для закриття провадження у справі про банкрутство як погашення всіх вимог кредиторів згідно з реєстром вимог кредиторів та при цьому не містить</w:t>
      </w:r>
      <w:r w:rsidRPr="009F1653">
        <w:rPr>
          <w:rFonts w:ascii="Roboto Condensed Light" w:hAnsi="Roboto Condensed Light"/>
          <w:color w:val="002060"/>
          <w:sz w:val="26"/>
          <w:szCs w:val="26"/>
          <w:lang w:val="uk-UA"/>
        </w:rPr>
        <w:t xml:space="preserve"> </w:t>
      </w:r>
      <w:r w:rsidRPr="0051150D">
        <w:rPr>
          <w:rFonts w:ascii="Roboto Condensed Light" w:hAnsi="Roboto Condensed Light"/>
          <w:color w:val="002060"/>
          <w:sz w:val="28"/>
          <w:szCs w:val="28"/>
          <w:lang w:val="uk-UA"/>
        </w:rPr>
        <w:t>положень про підстави закриття провадження у справі в частині грошових вимог окремого кредитора у зв’язку з їх погашенням.</w:t>
      </w:r>
    </w:p>
    <w:p w14:paraId="645EA64D" w14:textId="7E3D55B1" w:rsidR="009F1653" w:rsidRPr="0051150D" w:rsidRDefault="005A13AC" w:rsidP="009F1653">
      <w:pPr>
        <w:spacing w:after="0" w:line="240" w:lineRule="auto"/>
        <w:ind w:firstLine="680"/>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З</w:t>
      </w:r>
      <w:r w:rsidRPr="0051150D">
        <w:rPr>
          <w:rFonts w:ascii="Roboto Condensed Light" w:hAnsi="Roboto Condensed Light"/>
          <w:color w:val="002060"/>
          <w:sz w:val="28"/>
          <w:szCs w:val="28"/>
          <w:lang w:val="uk-UA"/>
        </w:rPr>
        <w:t xml:space="preserve">гідно з положеннями частини першої статті 61 КУзПБ </w:t>
      </w:r>
      <w:r>
        <w:rPr>
          <w:rFonts w:ascii="Roboto Condensed Light" w:hAnsi="Roboto Condensed Light"/>
          <w:color w:val="002060"/>
          <w:sz w:val="28"/>
          <w:szCs w:val="28"/>
          <w:lang w:val="uk-UA"/>
        </w:rPr>
        <w:t>в</w:t>
      </w:r>
      <w:r w:rsidR="009F1653" w:rsidRPr="0051150D">
        <w:rPr>
          <w:rFonts w:ascii="Roboto Condensed Light" w:hAnsi="Roboto Condensed Light"/>
          <w:color w:val="002060"/>
          <w:sz w:val="28"/>
          <w:szCs w:val="28"/>
          <w:lang w:val="uk-UA"/>
        </w:rPr>
        <w:t xml:space="preserve">едення реєстру вимог кредиторів належить до компетенції ліквідатора, який відповідно до статті 65 </w:t>
      </w:r>
      <w:r>
        <w:rPr>
          <w:rFonts w:ascii="Roboto Condensed Light" w:hAnsi="Roboto Condensed Light"/>
          <w:color w:val="002060"/>
          <w:sz w:val="28"/>
          <w:szCs w:val="28"/>
          <w:lang w:val="uk-UA"/>
        </w:rPr>
        <w:t>цього Кодексу</w:t>
      </w:r>
      <w:r w:rsidR="009F1653" w:rsidRPr="0051150D">
        <w:rPr>
          <w:rFonts w:ascii="Roboto Condensed Light" w:hAnsi="Roboto Condensed Light"/>
          <w:color w:val="002060"/>
          <w:sz w:val="28"/>
          <w:szCs w:val="28"/>
          <w:lang w:val="uk-UA"/>
        </w:rPr>
        <w:t xml:space="preserve"> подає до суду дані про розміри погашених вимог кредиторів після завершення всіх розрахунків з кредиторами разом зі звітом та ліквідаційни</w:t>
      </w:r>
      <w:r>
        <w:rPr>
          <w:rFonts w:ascii="Roboto Condensed Light" w:hAnsi="Roboto Condensed Light"/>
          <w:color w:val="002060"/>
          <w:sz w:val="28"/>
          <w:szCs w:val="28"/>
          <w:lang w:val="uk-UA"/>
        </w:rPr>
        <w:t>м</w:t>
      </w:r>
      <w:r w:rsidR="009F1653" w:rsidRPr="0051150D">
        <w:rPr>
          <w:rFonts w:ascii="Roboto Condensed Light" w:hAnsi="Roboto Condensed Light"/>
          <w:color w:val="002060"/>
          <w:sz w:val="28"/>
          <w:szCs w:val="28"/>
          <w:lang w:val="uk-UA"/>
        </w:rPr>
        <w:t xml:space="preserve"> балансом.</w:t>
      </w:r>
    </w:p>
    <w:p w14:paraId="1E1ECFC9" w14:textId="330D1251" w:rsidR="009F1653" w:rsidRPr="0051150D" w:rsidRDefault="009F1653" w:rsidP="009F1653">
      <w:pPr>
        <w:spacing w:after="0" w:line="240" w:lineRule="auto"/>
        <w:ind w:firstLine="680"/>
        <w:jc w:val="both"/>
        <w:rPr>
          <w:rFonts w:ascii="Roboto Condensed Light" w:hAnsi="Roboto Condensed Light"/>
          <w:color w:val="002060"/>
          <w:sz w:val="28"/>
          <w:szCs w:val="28"/>
          <w:lang w:val="uk-UA"/>
        </w:rPr>
      </w:pPr>
      <w:r w:rsidRPr="0051150D">
        <w:rPr>
          <w:rFonts w:ascii="Roboto Condensed Light" w:hAnsi="Roboto Condensed Light"/>
          <w:color w:val="002060"/>
          <w:sz w:val="28"/>
          <w:szCs w:val="28"/>
          <w:lang w:val="uk-UA"/>
        </w:rPr>
        <w:t>Пунктом 1 Вимог до форми та порядку ведення реєстру вимог кредиторів у справах про банкрутство (неплатоспроможність), затверджених наказом Міністерства юстиції України</w:t>
      </w:r>
      <w:r w:rsidR="00F7202B" w:rsidRPr="0051150D">
        <w:rPr>
          <w:rFonts w:ascii="Roboto Condensed Light" w:hAnsi="Roboto Condensed Light"/>
          <w:color w:val="002060"/>
          <w:sz w:val="28"/>
          <w:szCs w:val="28"/>
          <w:lang w:val="uk-UA"/>
        </w:rPr>
        <w:t xml:space="preserve"> від 17.08.2020 № 2778/5 (далі –</w:t>
      </w:r>
      <w:r w:rsidRPr="0051150D">
        <w:rPr>
          <w:rFonts w:ascii="Roboto Condensed Light" w:hAnsi="Roboto Condensed Light"/>
          <w:color w:val="002060"/>
          <w:sz w:val="28"/>
          <w:szCs w:val="28"/>
          <w:lang w:val="uk-UA"/>
        </w:rPr>
        <w:t xml:space="preserve"> Вимоги)</w:t>
      </w:r>
      <w:r w:rsidR="00A62E70">
        <w:rPr>
          <w:rFonts w:ascii="Roboto Condensed Light" w:hAnsi="Roboto Condensed Light"/>
          <w:color w:val="002060"/>
          <w:sz w:val="28"/>
          <w:szCs w:val="28"/>
          <w:lang w:val="uk-UA"/>
        </w:rPr>
        <w:t>,</w:t>
      </w:r>
      <w:r w:rsidRPr="0051150D">
        <w:rPr>
          <w:rFonts w:ascii="Roboto Condensed Light" w:hAnsi="Roboto Condensed Light"/>
          <w:color w:val="002060"/>
          <w:sz w:val="28"/>
          <w:szCs w:val="28"/>
          <w:lang w:val="uk-UA"/>
        </w:rPr>
        <w:t xml:space="preserve"> встановлено, що ці Вимоги визначають порядок ведення реєстру вимог кредиторів у справах про банкрутство (неплатоспроможність) (далі </w:t>
      </w:r>
      <w:r w:rsidR="00F7202B" w:rsidRPr="0051150D">
        <w:rPr>
          <w:rFonts w:ascii="Roboto Condensed Light" w:hAnsi="Roboto Condensed Light"/>
          <w:color w:val="002060"/>
          <w:sz w:val="28"/>
          <w:szCs w:val="28"/>
          <w:lang w:val="uk-UA"/>
        </w:rPr>
        <w:t>–</w:t>
      </w:r>
      <w:r w:rsidRPr="0051150D">
        <w:rPr>
          <w:rFonts w:ascii="Roboto Condensed Light" w:hAnsi="Roboto Condensed Light"/>
          <w:color w:val="002060"/>
          <w:sz w:val="28"/>
          <w:szCs w:val="28"/>
          <w:lang w:val="uk-UA"/>
        </w:rPr>
        <w:t xml:space="preserve"> Реєстр) та вимоги до форми Реєстру, організаційні підходи при складанні, веденні та внесенні змін до Реєстру на всіх стадіях провадження справи про банкрутство (неплатоспроможність).</w:t>
      </w:r>
    </w:p>
    <w:p w14:paraId="1F161682" w14:textId="489EC6F6" w:rsidR="009F1653" w:rsidRPr="0051150D" w:rsidRDefault="009F1653" w:rsidP="009F1653">
      <w:pPr>
        <w:spacing w:after="0" w:line="240" w:lineRule="auto"/>
        <w:ind w:firstLine="680"/>
        <w:jc w:val="both"/>
        <w:rPr>
          <w:rFonts w:ascii="Roboto Condensed Light" w:hAnsi="Roboto Condensed Light"/>
          <w:color w:val="002060"/>
          <w:sz w:val="28"/>
          <w:szCs w:val="28"/>
          <w:lang w:val="uk-UA"/>
        </w:rPr>
      </w:pPr>
      <w:r w:rsidRPr="0051150D">
        <w:rPr>
          <w:rFonts w:ascii="Roboto Condensed Light" w:hAnsi="Roboto Condensed Light"/>
          <w:color w:val="002060"/>
          <w:sz w:val="28"/>
          <w:szCs w:val="28"/>
          <w:lang w:val="uk-UA"/>
        </w:rPr>
        <w:t>Отже, ведення та внесення змін до реєстру вимог кредиторів арбітражними керуючими (керуючими санації, ліквідаторами) здійснюється відповідно до положень КУзПБ з урахуванням зазначени</w:t>
      </w:r>
      <w:r w:rsidR="000B0C78">
        <w:rPr>
          <w:rFonts w:ascii="Roboto Condensed Light" w:hAnsi="Roboto Condensed Light"/>
          <w:color w:val="002060"/>
          <w:sz w:val="28"/>
          <w:szCs w:val="28"/>
          <w:lang w:val="uk-UA"/>
        </w:rPr>
        <w:t>х</w:t>
      </w:r>
      <w:r w:rsidRPr="0051150D">
        <w:rPr>
          <w:rFonts w:ascii="Roboto Condensed Light" w:hAnsi="Roboto Condensed Light"/>
          <w:color w:val="002060"/>
          <w:sz w:val="28"/>
          <w:szCs w:val="28"/>
          <w:lang w:val="uk-UA"/>
        </w:rPr>
        <w:t xml:space="preserve"> Вимог.</w:t>
      </w:r>
    </w:p>
    <w:p w14:paraId="2D6A2D74" w14:textId="39121A2C" w:rsidR="009F1653" w:rsidRPr="0051150D" w:rsidRDefault="009F1653" w:rsidP="009F1653">
      <w:pPr>
        <w:spacing w:after="0" w:line="240" w:lineRule="auto"/>
        <w:ind w:firstLine="680"/>
        <w:jc w:val="both"/>
        <w:rPr>
          <w:rFonts w:ascii="Roboto Condensed Light" w:hAnsi="Roboto Condensed Light"/>
          <w:color w:val="002060"/>
          <w:sz w:val="28"/>
          <w:szCs w:val="28"/>
          <w:lang w:val="uk-UA"/>
        </w:rPr>
      </w:pPr>
      <w:r w:rsidRPr="0051150D">
        <w:rPr>
          <w:rFonts w:ascii="Roboto Condensed Light" w:hAnsi="Roboto Condensed Light"/>
          <w:color w:val="002060"/>
          <w:sz w:val="28"/>
          <w:szCs w:val="28"/>
          <w:lang w:val="uk-UA"/>
        </w:rPr>
        <w:t>Аналіз пунктів 1</w:t>
      </w:r>
      <w:r w:rsidR="00F7202B" w:rsidRPr="0051150D">
        <w:rPr>
          <w:rFonts w:ascii="Roboto Condensed Light" w:hAnsi="Roboto Condensed Light"/>
          <w:color w:val="002060"/>
          <w:sz w:val="28"/>
          <w:szCs w:val="28"/>
          <w:lang w:val="uk-UA"/>
        </w:rPr>
        <w:t>–</w:t>
      </w:r>
      <w:r w:rsidRPr="0051150D">
        <w:rPr>
          <w:rFonts w:ascii="Roboto Condensed Light" w:hAnsi="Roboto Condensed Light"/>
          <w:color w:val="002060"/>
          <w:sz w:val="28"/>
          <w:szCs w:val="28"/>
          <w:lang w:val="uk-UA"/>
        </w:rPr>
        <w:t xml:space="preserve">6 Вимог </w:t>
      </w:r>
      <w:r w:rsidR="000B0C78">
        <w:rPr>
          <w:rFonts w:ascii="Roboto Condensed Light" w:hAnsi="Roboto Condensed Light"/>
          <w:color w:val="002060"/>
          <w:sz w:val="28"/>
          <w:szCs w:val="28"/>
          <w:lang w:val="uk-UA"/>
        </w:rPr>
        <w:t>свідчить</w:t>
      </w:r>
      <w:r w:rsidR="00F7202B" w:rsidRPr="0051150D">
        <w:rPr>
          <w:rFonts w:ascii="Roboto Condensed Light" w:hAnsi="Roboto Condensed Light"/>
          <w:color w:val="002060"/>
          <w:sz w:val="28"/>
          <w:szCs w:val="28"/>
          <w:lang w:val="uk-UA"/>
        </w:rPr>
        <w:t>, що реєстр вимог кредиторів –</w:t>
      </w:r>
      <w:r w:rsidRPr="0051150D">
        <w:rPr>
          <w:rFonts w:ascii="Roboto Condensed Light" w:hAnsi="Roboto Condensed Light"/>
          <w:color w:val="002060"/>
          <w:sz w:val="28"/>
          <w:szCs w:val="28"/>
          <w:lang w:val="uk-UA"/>
        </w:rPr>
        <w:t xml:space="preserve"> це єдина уніфікована система записів про кредиторів боржника та їхні вимоги, яка ведеться державною мовою, в електронному вигляді за встановленою формою, підтримання якої в актуальному стані покладено на арбітражного керуючого та боржника</w:t>
      </w:r>
      <w:r w:rsidR="000B0C78">
        <w:rPr>
          <w:rFonts w:ascii="Roboto Condensed Light" w:hAnsi="Roboto Condensed Light"/>
          <w:color w:val="002060"/>
          <w:sz w:val="28"/>
          <w:szCs w:val="28"/>
          <w:lang w:val="uk-UA"/>
        </w:rPr>
        <w:t xml:space="preserve"> і</w:t>
      </w:r>
      <w:r w:rsidRPr="0051150D">
        <w:rPr>
          <w:rFonts w:ascii="Roboto Condensed Light" w:hAnsi="Roboto Condensed Light"/>
          <w:color w:val="002060"/>
          <w:sz w:val="28"/>
          <w:szCs w:val="28"/>
          <w:lang w:val="uk-UA"/>
        </w:rPr>
        <w:t xml:space="preserve"> доступ до якої мають конкурсні та забезпечені кредитори, інвестори, а також поточні кредитори (з моменту ухвалення господарським судом постанови про визнання боржника банкрутом і відкриття ліквідаційної процедури або введення процедури погашення боргів боржника) згідно з Порядком функціонування автоматизованої системи </w:t>
      </w:r>
      <w:r w:rsidR="00F7202B" w:rsidRPr="0051150D">
        <w:rPr>
          <w:rFonts w:ascii="Roboto Condensed Light" w:hAnsi="Roboto Condensed Light"/>
          <w:color w:val="002060"/>
          <w:sz w:val="28"/>
          <w:szCs w:val="28"/>
          <w:lang w:val="uk-UA"/>
        </w:rPr>
        <w:t>«</w:t>
      </w:r>
      <w:r w:rsidRPr="0051150D">
        <w:rPr>
          <w:rFonts w:ascii="Roboto Condensed Light" w:hAnsi="Roboto Condensed Light"/>
          <w:color w:val="002060"/>
          <w:sz w:val="28"/>
          <w:szCs w:val="28"/>
          <w:lang w:val="uk-UA"/>
        </w:rPr>
        <w:t>Банкрутство та неплатоспроможність</w:t>
      </w:r>
      <w:r w:rsidR="00F7202B" w:rsidRPr="0051150D">
        <w:rPr>
          <w:rFonts w:ascii="Roboto Condensed Light" w:hAnsi="Roboto Condensed Light"/>
          <w:color w:val="002060"/>
          <w:sz w:val="28"/>
          <w:szCs w:val="28"/>
          <w:lang w:val="uk-UA"/>
        </w:rPr>
        <w:t>»</w:t>
      </w:r>
      <w:r w:rsidRPr="0051150D">
        <w:rPr>
          <w:rFonts w:ascii="Roboto Condensed Light" w:hAnsi="Roboto Condensed Light"/>
          <w:color w:val="002060"/>
          <w:sz w:val="28"/>
          <w:szCs w:val="28"/>
          <w:lang w:val="uk-UA"/>
        </w:rPr>
        <w:t xml:space="preserve">, затвердженим наказом Міністерства юстиції України </w:t>
      </w:r>
      <w:r w:rsidR="000B0C78">
        <w:rPr>
          <w:rFonts w:ascii="Roboto Condensed Light" w:hAnsi="Roboto Condensed Light"/>
          <w:color w:val="002060"/>
          <w:sz w:val="28"/>
          <w:szCs w:val="28"/>
          <w:lang w:val="uk-UA"/>
        </w:rPr>
        <w:t xml:space="preserve">                                      </w:t>
      </w:r>
      <w:r w:rsidRPr="0051150D">
        <w:rPr>
          <w:rFonts w:ascii="Roboto Condensed Light" w:hAnsi="Roboto Condensed Light"/>
          <w:color w:val="002060"/>
          <w:sz w:val="28"/>
          <w:szCs w:val="28"/>
          <w:lang w:val="uk-UA"/>
        </w:rPr>
        <w:t>від 18.02.2020 № 594/5.</w:t>
      </w:r>
    </w:p>
    <w:p w14:paraId="5D5E85C5" w14:textId="0F43F532" w:rsidR="009F1653" w:rsidRPr="0051150D" w:rsidRDefault="009F1653" w:rsidP="009F1653">
      <w:pPr>
        <w:spacing w:after="0" w:line="240" w:lineRule="auto"/>
        <w:ind w:firstLine="680"/>
        <w:jc w:val="both"/>
        <w:rPr>
          <w:rFonts w:ascii="Roboto Condensed Light" w:hAnsi="Roboto Condensed Light"/>
          <w:color w:val="002060"/>
          <w:sz w:val="28"/>
          <w:szCs w:val="28"/>
          <w:lang w:val="uk-UA"/>
        </w:rPr>
      </w:pPr>
      <w:r w:rsidRPr="0051150D">
        <w:rPr>
          <w:rFonts w:ascii="Roboto Condensed Light" w:hAnsi="Roboto Condensed Light"/>
          <w:color w:val="002060"/>
          <w:sz w:val="28"/>
          <w:szCs w:val="28"/>
          <w:lang w:val="uk-UA"/>
        </w:rPr>
        <w:t xml:space="preserve">Пунктом 1 </w:t>
      </w:r>
      <w:r w:rsidR="000B0C78">
        <w:rPr>
          <w:rFonts w:ascii="Roboto Condensed Light" w:hAnsi="Roboto Condensed Light"/>
          <w:color w:val="002060"/>
          <w:sz w:val="28"/>
          <w:szCs w:val="28"/>
          <w:lang w:val="uk-UA"/>
        </w:rPr>
        <w:t>р</w:t>
      </w:r>
      <w:r w:rsidRPr="0051150D">
        <w:rPr>
          <w:rFonts w:ascii="Roboto Condensed Light" w:hAnsi="Roboto Condensed Light"/>
          <w:color w:val="002060"/>
          <w:sz w:val="28"/>
          <w:szCs w:val="28"/>
          <w:lang w:val="uk-UA"/>
        </w:rPr>
        <w:t xml:space="preserve">озділу ІІІ </w:t>
      </w:r>
      <w:r w:rsidR="00F7202B" w:rsidRPr="0051150D">
        <w:rPr>
          <w:rFonts w:ascii="Roboto Condensed Light" w:hAnsi="Roboto Condensed Light"/>
          <w:color w:val="002060"/>
          <w:sz w:val="28"/>
          <w:szCs w:val="28"/>
          <w:lang w:val="uk-UA"/>
        </w:rPr>
        <w:t>«</w:t>
      </w:r>
      <w:r w:rsidRPr="0051150D">
        <w:rPr>
          <w:rFonts w:ascii="Roboto Condensed Light" w:hAnsi="Roboto Condensed Light"/>
          <w:color w:val="002060"/>
          <w:sz w:val="28"/>
          <w:szCs w:val="28"/>
          <w:lang w:val="uk-UA"/>
        </w:rPr>
        <w:t>Ведення Реєстру</w:t>
      </w:r>
      <w:r w:rsidR="00F7202B" w:rsidRPr="0051150D">
        <w:rPr>
          <w:rFonts w:ascii="Roboto Condensed Light" w:hAnsi="Roboto Condensed Light"/>
          <w:color w:val="002060"/>
          <w:sz w:val="28"/>
          <w:szCs w:val="28"/>
          <w:lang w:val="uk-UA"/>
        </w:rPr>
        <w:t>»</w:t>
      </w:r>
      <w:r w:rsidRPr="0051150D">
        <w:rPr>
          <w:rFonts w:ascii="Roboto Condensed Light" w:hAnsi="Roboto Condensed Light"/>
          <w:color w:val="002060"/>
          <w:sz w:val="28"/>
          <w:szCs w:val="28"/>
          <w:lang w:val="uk-UA"/>
        </w:rPr>
        <w:t xml:space="preserve"> Вимог передбачено, що арбітражний керуючий починає ведення Реєстру за результатами попереднього засідання господарського суду у справі про банкрутство (неплатоспроможність). </w:t>
      </w:r>
    </w:p>
    <w:p w14:paraId="0E3EAD1D" w14:textId="77777777" w:rsidR="009F1653" w:rsidRPr="0051150D" w:rsidRDefault="009F1653" w:rsidP="009F1653">
      <w:pPr>
        <w:spacing w:after="0" w:line="240" w:lineRule="auto"/>
        <w:ind w:firstLine="680"/>
        <w:jc w:val="both"/>
        <w:rPr>
          <w:rFonts w:ascii="Roboto Condensed Light" w:hAnsi="Roboto Condensed Light"/>
          <w:color w:val="002060"/>
          <w:sz w:val="28"/>
          <w:szCs w:val="28"/>
          <w:lang w:val="uk-UA"/>
        </w:rPr>
      </w:pPr>
      <w:r w:rsidRPr="0051150D">
        <w:rPr>
          <w:rFonts w:ascii="Roboto Condensed Light" w:hAnsi="Roboto Condensed Light"/>
          <w:color w:val="002060"/>
          <w:sz w:val="28"/>
          <w:szCs w:val="28"/>
          <w:lang w:val="uk-UA"/>
        </w:rPr>
        <w:t>Підставою для внесення відомостей до Реєстру є ухвала (постанова) господарського суду або інформація, отримана під час провадження у справі про банкрутство (неплатоспроможність) (списання або прощення боргів, задоволення вимог кредиторів, зміна відомостей про кредитора тощо).</w:t>
      </w:r>
    </w:p>
    <w:p w14:paraId="1583DD25" w14:textId="295B2B0D" w:rsidR="009F1653" w:rsidRPr="0051150D" w:rsidRDefault="009F1653" w:rsidP="009F1653">
      <w:pPr>
        <w:spacing w:after="0" w:line="240" w:lineRule="auto"/>
        <w:ind w:firstLine="680"/>
        <w:jc w:val="both"/>
        <w:rPr>
          <w:rFonts w:ascii="Roboto Condensed Light" w:hAnsi="Roboto Condensed Light"/>
          <w:color w:val="002060"/>
          <w:sz w:val="28"/>
          <w:szCs w:val="28"/>
          <w:lang w:val="uk-UA"/>
        </w:rPr>
      </w:pPr>
      <w:r w:rsidRPr="0051150D">
        <w:rPr>
          <w:rFonts w:ascii="Roboto Condensed Light" w:hAnsi="Roboto Condensed Light"/>
          <w:color w:val="002060"/>
          <w:sz w:val="28"/>
          <w:szCs w:val="28"/>
          <w:lang w:val="uk-UA"/>
        </w:rPr>
        <w:t>Відп</w:t>
      </w:r>
      <w:r w:rsidR="00F7202B" w:rsidRPr="0051150D">
        <w:rPr>
          <w:rFonts w:ascii="Roboto Condensed Light" w:hAnsi="Roboto Condensed Light"/>
          <w:color w:val="002060"/>
          <w:sz w:val="28"/>
          <w:szCs w:val="28"/>
          <w:lang w:val="uk-UA"/>
        </w:rPr>
        <w:t xml:space="preserve">овідно до пункту 8 </w:t>
      </w:r>
      <w:r w:rsidR="000B0C78">
        <w:rPr>
          <w:rFonts w:ascii="Roboto Condensed Light" w:hAnsi="Roboto Condensed Light"/>
          <w:color w:val="002060"/>
          <w:sz w:val="28"/>
          <w:szCs w:val="28"/>
          <w:lang w:val="uk-UA"/>
        </w:rPr>
        <w:t>р</w:t>
      </w:r>
      <w:r w:rsidR="00F7202B" w:rsidRPr="0051150D">
        <w:rPr>
          <w:rFonts w:ascii="Roboto Condensed Light" w:hAnsi="Roboto Condensed Light"/>
          <w:color w:val="002060"/>
          <w:sz w:val="28"/>
          <w:szCs w:val="28"/>
          <w:lang w:val="uk-UA"/>
        </w:rPr>
        <w:t>озділу ІІІ «</w:t>
      </w:r>
      <w:r w:rsidRPr="0051150D">
        <w:rPr>
          <w:rFonts w:ascii="Roboto Condensed Light" w:hAnsi="Roboto Condensed Light"/>
          <w:color w:val="002060"/>
          <w:sz w:val="28"/>
          <w:szCs w:val="28"/>
          <w:lang w:val="uk-UA"/>
        </w:rPr>
        <w:t>Ведення реєстру</w:t>
      </w:r>
      <w:r w:rsidR="00F7202B" w:rsidRPr="0051150D">
        <w:rPr>
          <w:rFonts w:ascii="Roboto Condensed Light" w:hAnsi="Roboto Condensed Light"/>
          <w:color w:val="002060"/>
          <w:sz w:val="28"/>
          <w:szCs w:val="28"/>
          <w:lang w:val="uk-UA"/>
        </w:rPr>
        <w:t>»</w:t>
      </w:r>
      <w:r w:rsidRPr="0051150D">
        <w:rPr>
          <w:rFonts w:ascii="Roboto Condensed Light" w:hAnsi="Roboto Condensed Light"/>
          <w:color w:val="002060"/>
          <w:sz w:val="28"/>
          <w:szCs w:val="28"/>
          <w:lang w:val="uk-UA"/>
        </w:rPr>
        <w:t xml:space="preserve"> Вимог у разі погашення вимог кредитора іншим шляхом, ніж задоволення за рахунок реалізації майна, відомості щодо способу та дати погашення такої вимоги вносяться </w:t>
      </w:r>
      <w:r w:rsidR="00D9455F">
        <w:rPr>
          <w:rFonts w:ascii="Roboto Condensed Light" w:hAnsi="Roboto Condensed Light"/>
          <w:color w:val="002060"/>
          <w:sz w:val="28"/>
          <w:szCs w:val="28"/>
          <w:lang w:val="uk-UA"/>
        </w:rPr>
        <w:t>до</w:t>
      </w:r>
      <w:r w:rsidRPr="0051150D">
        <w:rPr>
          <w:rFonts w:ascii="Roboto Condensed Light" w:hAnsi="Roboto Condensed Light"/>
          <w:color w:val="002060"/>
          <w:sz w:val="28"/>
          <w:szCs w:val="28"/>
          <w:lang w:val="uk-UA"/>
        </w:rPr>
        <w:t xml:space="preserve"> граф</w:t>
      </w:r>
      <w:r w:rsidR="00D9455F">
        <w:rPr>
          <w:rFonts w:ascii="Roboto Condensed Light" w:hAnsi="Roboto Condensed Light"/>
          <w:color w:val="002060"/>
          <w:sz w:val="28"/>
          <w:szCs w:val="28"/>
          <w:lang w:val="uk-UA"/>
        </w:rPr>
        <w:t>и</w:t>
      </w:r>
      <w:r w:rsidRPr="0051150D">
        <w:rPr>
          <w:rFonts w:ascii="Roboto Condensed Light" w:hAnsi="Roboto Condensed Light"/>
          <w:color w:val="002060"/>
          <w:sz w:val="28"/>
          <w:szCs w:val="28"/>
          <w:lang w:val="uk-UA"/>
        </w:rPr>
        <w:t xml:space="preserve"> </w:t>
      </w:r>
      <w:r w:rsidR="00F7202B" w:rsidRPr="0051150D">
        <w:rPr>
          <w:rFonts w:ascii="Roboto Condensed Light" w:hAnsi="Roboto Condensed Light"/>
          <w:color w:val="002060"/>
          <w:sz w:val="28"/>
          <w:szCs w:val="28"/>
          <w:lang w:val="uk-UA"/>
        </w:rPr>
        <w:t>«</w:t>
      </w:r>
      <w:r w:rsidRPr="0051150D">
        <w:rPr>
          <w:rFonts w:ascii="Roboto Condensed Light" w:hAnsi="Roboto Condensed Light"/>
          <w:color w:val="002060"/>
          <w:sz w:val="28"/>
          <w:szCs w:val="28"/>
          <w:lang w:val="uk-UA"/>
        </w:rPr>
        <w:t>Примітки</w:t>
      </w:r>
      <w:r w:rsidR="00F7202B" w:rsidRPr="0051150D">
        <w:rPr>
          <w:rFonts w:ascii="Roboto Condensed Light" w:hAnsi="Roboto Condensed Light"/>
          <w:color w:val="002060"/>
          <w:sz w:val="28"/>
          <w:szCs w:val="28"/>
          <w:lang w:val="uk-UA"/>
        </w:rPr>
        <w:t>»</w:t>
      </w:r>
      <w:r w:rsidRPr="0051150D">
        <w:rPr>
          <w:rFonts w:ascii="Roboto Condensed Light" w:hAnsi="Roboto Condensed Light"/>
          <w:color w:val="002060"/>
          <w:sz w:val="28"/>
          <w:szCs w:val="28"/>
          <w:lang w:val="uk-UA"/>
        </w:rPr>
        <w:t>.</w:t>
      </w:r>
    </w:p>
    <w:p w14:paraId="7EC7A356" w14:textId="79E7A615" w:rsidR="009F1653" w:rsidRPr="0051150D" w:rsidRDefault="009F1653" w:rsidP="009F1653">
      <w:pPr>
        <w:spacing w:after="0" w:line="240" w:lineRule="auto"/>
        <w:ind w:firstLine="680"/>
        <w:jc w:val="both"/>
        <w:rPr>
          <w:rFonts w:ascii="Roboto Condensed Light" w:hAnsi="Roboto Condensed Light"/>
          <w:color w:val="002060"/>
          <w:sz w:val="28"/>
          <w:szCs w:val="28"/>
          <w:lang w:val="uk-UA"/>
        </w:rPr>
      </w:pPr>
      <w:r w:rsidRPr="0051150D">
        <w:rPr>
          <w:rFonts w:ascii="Roboto Condensed Light" w:hAnsi="Roboto Condensed Light"/>
          <w:color w:val="002060"/>
          <w:sz w:val="28"/>
          <w:szCs w:val="28"/>
          <w:lang w:val="uk-UA"/>
        </w:rPr>
        <w:t xml:space="preserve">При заповненні розділу І </w:t>
      </w:r>
      <w:r w:rsidR="00657A65" w:rsidRPr="0051150D">
        <w:rPr>
          <w:rFonts w:ascii="Roboto Condensed Light" w:hAnsi="Roboto Condensed Light"/>
          <w:color w:val="002060"/>
          <w:sz w:val="28"/>
          <w:szCs w:val="28"/>
          <w:lang w:val="uk-UA"/>
        </w:rPr>
        <w:t>«</w:t>
      </w:r>
      <w:r w:rsidRPr="0051150D">
        <w:rPr>
          <w:rFonts w:ascii="Roboto Condensed Light" w:hAnsi="Roboto Condensed Light"/>
          <w:color w:val="002060"/>
          <w:sz w:val="28"/>
          <w:szCs w:val="28"/>
          <w:lang w:val="uk-UA"/>
        </w:rPr>
        <w:t>Відомості про кредиторів</w:t>
      </w:r>
      <w:r w:rsidR="00657A65" w:rsidRPr="0051150D">
        <w:rPr>
          <w:rFonts w:ascii="Roboto Condensed Light" w:hAnsi="Roboto Condensed Light"/>
          <w:color w:val="002060"/>
          <w:sz w:val="28"/>
          <w:szCs w:val="28"/>
          <w:lang w:val="uk-UA"/>
        </w:rPr>
        <w:t>»</w:t>
      </w:r>
      <w:r w:rsidRPr="0051150D">
        <w:rPr>
          <w:rFonts w:ascii="Roboto Condensed Light" w:hAnsi="Roboto Condensed Light"/>
          <w:color w:val="002060"/>
          <w:sz w:val="28"/>
          <w:szCs w:val="28"/>
          <w:lang w:val="uk-UA"/>
        </w:rPr>
        <w:t xml:space="preserve"> </w:t>
      </w:r>
      <w:r w:rsidR="00D9455F" w:rsidRPr="0051150D">
        <w:rPr>
          <w:rFonts w:ascii="Roboto Condensed Light" w:hAnsi="Roboto Condensed Light"/>
          <w:color w:val="002060"/>
          <w:sz w:val="28"/>
          <w:szCs w:val="28"/>
          <w:lang w:val="uk-UA"/>
        </w:rPr>
        <w:t xml:space="preserve">Реєстру </w:t>
      </w:r>
      <w:r w:rsidRPr="0051150D">
        <w:rPr>
          <w:rFonts w:ascii="Roboto Condensed Light" w:hAnsi="Roboto Condensed Light"/>
          <w:color w:val="002060"/>
          <w:sz w:val="28"/>
          <w:szCs w:val="28"/>
          <w:lang w:val="uk-UA"/>
        </w:rPr>
        <w:t>відомості щодо загальної суми задоволених (погашених) вимог в межах кожної вимоги, яка у разі часткового задоволення формується шляхом додавання розміру задоволених (погаше</w:t>
      </w:r>
      <w:r w:rsidR="00657A65" w:rsidRPr="0051150D">
        <w:rPr>
          <w:rFonts w:ascii="Roboto Condensed Light" w:hAnsi="Roboto Condensed Light"/>
          <w:color w:val="002060"/>
          <w:sz w:val="28"/>
          <w:szCs w:val="28"/>
          <w:lang w:val="uk-UA"/>
        </w:rPr>
        <w:t>них) вимог</w:t>
      </w:r>
      <w:r w:rsidR="00D9455F">
        <w:rPr>
          <w:rFonts w:ascii="Roboto Condensed Light" w:hAnsi="Roboto Condensed Light"/>
          <w:color w:val="002060"/>
          <w:sz w:val="28"/>
          <w:szCs w:val="28"/>
          <w:lang w:val="uk-UA"/>
        </w:rPr>
        <w:t>,</w:t>
      </w:r>
      <w:r w:rsidR="00657A65" w:rsidRPr="0051150D">
        <w:rPr>
          <w:rFonts w:ascii="Roboto Condensed Light" w:hAnsi="Roboto Condensed Light"/>
          <w:color w:val="002060"/>
          <w:sz w:val="28"/>
          <w:szCs w:val="28"/>
          <w:lang w:val="uk-UA"/>
        </w:rPr>
        <w:t xml:space="preserve"> вносяться </w:t>
      </w:r>
      <w:r w:rsidR="00D9455F">
        <w:rPr>
          <w:rFonts w:ascii="Roboto Condensed Light" w:hAnsi="Roboto Condensed Light"/>
          <w:color w:val="002060"/>
          <w:sz w:val="28"/>
          <w:szCs w:val="28"/>
          <w:lang w:val="uk-UA"/>
        </w:rPr>
        <w:t>до</w:t>
      </w:r>
      <w:r w:rsidR="00657A65" w:rsidRPr="0051150D">
        <w:rPr>
          <w:rFonts w:ascii="Roboto Condensed Light" w:hAnsi="Roboto Condensed Light"/>
          <w:color w:val="002060"/>
          <w:sz w:val="28"/>
          <w:szCs w:val="28"/>
          <w:lang w:val="uk-UA"/>
        </w:rPr>
        <w:t xml:space="preserve"> граф</w:t>
      </w:r>
      <w:r w:rsidR="00D9455F">
        <w:rPr>
          <w:rFonts w:ascii="Roboto Condensed Light" w:hAnsi="Roboto Condensed Light"/>
          <w:color w:val="002060"/>
          <w:sz w:val="28"/>
          <w:szCs w:val="28"/>
          <w:lang w:val="uk-UA"/>
        </w:rPr>
        <w:t>и</w:t>
      </w:r>
      <w:r w:rsidR="00657A65" w:rsidRPr="0051150D">
        <w:rPr>
          <w:rFonts w:ascii="Roboto Condensed Light" w:hAnsi="Roboto Condensed Light"/>
          <w:color w:val="002060"/>
          <w:sz w:val="28"/>
          <w:szCs w:val="28"/>
          <w:lang w:val="uk-UA"/>
        </w:rPr>
        <w:t xml:space="preserve"> 7 «</w:t>
      </w:r>
      <w:r w:rsidRPr="0051150D">
        <w:rPr>
          <w:rFonts w:ascii="Roboto Condensed Light" w:hAnsi="Roboto Condensed Light"/>
          <w:color w:val="002060"/>
          <w:sz w:val="28"/>
          <w:szCs w:val="28"/>
          <w:lang w:val="uk-UA"/>
        </w:rPr>
        <w:t>Сума задоволених (погашених) вимог кредитора</w:t>
      </w:r>
      <w:r w:rsidR="00657A65" w:rsidRPr="0051150D">
        <w:rPr>
          <w:rFonts w:ascii="Roboto Condensed Light" w:hAnsi="Roboto Condensed Light"/>
          <w:color w:val="002060"/>
          <w:sz w:val="28"/>
          <w:szCs w:val="28"/>
          <w:lang w:val="uk-UA"/>
        </w:rPr>
        <w:t xml:space="preserve">» (пункт 9 </w:t>
      </w:r>
      <w:r w:rsidR="00D9455F">
        <w:rPr>
          <w:rFonts w:ascii="Roboto Condensed Light" w:hAnsi="Roboto Condensed Light"/>
          <w:color w:val="002060"/>
          <w:sz w:val="28"/>
          <w:szCs w:val="28"/>
          <w:lang w:val="uk-UA"/>
        </w:rPr>
        <w:t>р</w:t>
      </w:r>
      <w:r w:rsidR="00657A65" w:rsidRPr="0051150D">
        <w:rPr>
          <w:rFonts w:ascii="Roboto Condensed Light" w:hAnsi="Roboto Condensed Light"/>
          <w:color w:val="002060"/>
          <w:sz w:val="28"/>
          <w:szCs w:val="28"/>
          <w:lang w:val="uk-UA"/>
        </w:rPr>
        <w:t>озділу ІІІ «</w:t>
      </w:r>
      <w:r w:rsidRPr="0051150D">
        <w:rPr>
          <w:rFonts w:ascii="Roboto Condensed Light" w:hAnsi="Roboto Condensed Light"/>
          <w:color w:val="002060"/>
          <w:sz w:val="28"/>
          <w:szCs w:val="28"/>
          <w:lang w:val="uk-UA"/>
        </w:rPr>
        <w:t xml:space="preserve">Ведення </w:t>
      </w:r>
      <w:r w:rsidR="00837C6C">
        <w:rPr>
          <w:rFonts w:ascii="Roboto Condensed Light" w:hAnsi="Roboto Condensed Light"/>
          <w:color w:val="002060"/>
          <w:sz w:val="28"/>
          <w:szCs w:val="28"/>
          <w:lang w:val="uk-UA"/>
        </w:rPr>
        <w:t>Р</w:t>
      </w:r>
      <w:r w:rsidRPr="0051150D">
        <w:rPr>
          <w:rFonts w:ascii="Roboto Condensed Light" w:hAnsi="Roboto Condensed Light"/>
          <w:color w:val="002060"/>
          <w:sz w:val="28"/>
          <w:szCs w:val="28"/>
          <w:lang w:val="uk-UA"/>
        </w:rPr>
        <w:t>еєстру</w:t>
      </w:r>
      <w:r w:rsidR="00657A65" w:rsidRPr="0051150D">
        <w:rPr>
          <w:rFonts w:ascii="Roboto Condensed Light" w:hAnsi="Roboto Condensed Light"/>
          <w:color w:val="002060"/>
          <w:sz w:val="28"/>
          <w:szCs w:val="28"/>
          <w:lang w:val="uk-UA"/>
        </w:rPr>
        <w:t>»</w:t>
      </w:r>
      <w:r w:rsidRPr="0051150D">
        <w:rPr>
          <w:rFonts w:ascii="Roboto Condensed Light" w:hAnsi="Roboto Condensed Light"/>
          <w:color w:val="002060"/>
          <w:sz w:val="28"/>
          <w:szCs w:val="28"/>
          <w:lang w:val="uk-UA"/>
        </w:rPr>
        <w:t>).</w:t>
      </w:r>
    </w:p>
    <w:p w14:paraId="4BD224B6" w14:textId="37D41C71" w:rsidR="009F1653" w:rsidRPr="0051150D" w:rsidRDefault="0000022B" w:rsidP="009F1653">
      <w:pPr>
        <w:spacing w:after="0" w:line="240" w:lineRule="auto"/>
        <w:ind w:firstLine="680"/>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П</w:t>
      </w:r>
      <w:r w:rsidR="009F1653" w:rsidRPr="0051150D">
        <w:rPr>
          <w:rFonts w:ascii="Roboto Condensed Light" w:hAnsi="Roboto Condensed Light"/>
          <w:color w:val="002060"/>
          <w:sz w:val="28"/>
          <w:szCs w:val="28"/>
          <w:lang w:val="uk-UA"/>
        </w:rPr>
        <w:t xml:space="preserve">унктом 14 </w:t>
      </w:r>
      <w:r>
        <w:rPr>
          <w:rFonts w:ascii="Roboto Condensed Light" w:hAnsi="Roboto Condensed Light"/>
          <w:color w:val="002060"/>
          <w:sz w:val="28"/>
          <w:szCs w:val="28"/>
          <w:lang w:val="uk-UA"/>
        </w:rPr>
        <w:t>р</w:t>
      </w:r>
      <w:r w:rsidR="009F1653" w:rsidRPr="0051150D">
        <w:rPr>
          <w:rFonts w:ascii="Roboto Condensed Light" w:hAnsi="Roboto Condensed Light"/>
          <w:color w:val="002060"/>
          <w:sz w:val="28"/>
          <w:szCs w:val="28"/>
          <w:lang w:val="uk-UA"/>
        </w:rPr>
        <w:t>озділу ІІІ Вимог передбачено, що у випадку повного погашення вимог кредитора або відмо</w:t>
      </w:r>
      <w:r w:rsidR="00F7202B" w:rsidRPr="0051150D">
        <w:rPr>
          <w:rFonts w:ascii="Roboto Condensed Light" w:hAnsi="Roboto Condensed Light"/>
          <w:color w:val="002060"/>
          <w:sz w:val="28"/>
          <w:szCs w:val="28"/>
          <w:lang w:val="uk-UA"/>
        </w:rPr>
        <w:t>ви кредитора від вимог у графі «</w:t>
      </w:r>
      <w:r w:rsidR="009F1653" w:rsidRPr="0051150D">
        <w:rPr>
          <w:rFonts w:ascii="Roboto Condensed Light" w:hAnsi="Roboto Condensed Light"/>
          <w:color w:val="002060"/>
          <w:sz w:val="28"/>
          <w:szCs w:val="28"/>
          <w:lang w:val="uk-UA"/>
        </w:rPr>
        <w:t>Примітки</w:t>
      </w:r>
      <w:r w:rsidR="00F7202B" w:rsidRPr="0051150D">
        <w:rPr>
          <w:rFonts w:ascii="Roboto Condensed Light" w:hAnsi="Roboto Condensed Light"/>
          <w:color w:val="002060"/>
          <w:sz w:val="28"/>
          <w:szCs w:val="28"/>
          <w:lang w:val="uk-UA"/>
        </w:rPr>
        <w:t>»</w:t>
      </w:r>
      <w:r w:rsidR="009F1653" w:rsidRPr="0051150D">
        <w:rPr>
          <w:rFonts w:ascii="Roboto Condensed Light" w:hAnsi="Roboto Condensed Light"/>
          <w:color w:val="002060"/>
          <w:sz w:val="28"/>
          <w:szCs w:val="28"/>
          <w:lang w:val="uk-UA"/>
        </w:rPr>
        <w:t xml:space="preserve"> відповідного запису Реєстру робиться відмітка про повне погашення або виключення вимог кредитора із зазначенням дати та підстав погашення чи виключення.</w:t>
      </w:r>
    </w:p>
    <w:p w14:paraId="57D7275E" w14:textId="1C8B0D87" w:rsidR="009F1653" w:rsidRPr="0051150D" w:rsidRDefault="009F1653" w:rsidP="009F1653">
      <w:pPr>
        <w:spacing w:after="0" w:line="240" w:lineRule="auto"/>
        <w:ind w:firstLine="680"/>
        <w:jc w:val="both"/>
        <w:rPr>
          <w:rFonts w:ascii="Roboto Condensed Light" w:hAnsi="Roboto Condensed Light"/>
          <w:color w:val="002060"/>
          <w:sz w:val="28"/>
          <w:szCs w:val="28"/>
          <w:lang w:val="uk-UA"/>
        </w:rPr>
      </w:pPr>
      <w:r w:rsidRPr="0051150D">
        <w:rPr>
          <w:rFonts w:ascii="Roboto Condensed Light" w:hAnsi="Roboto Condensed Light"/>
          <w:color w:val="002060"/>
          <w:sz w:val="28"/>
          <w:szCs w:val="28"/>
          <w:lang w:val="uk-UA"/>
        </w:rPr>
        <w:t>Отже, з огляду на зазначені положення Вимог у випадку погашення кредиторських вимог (повністю або частково) Вимоги передбачають внесення відповідної і</w:t>
      </w:r>
      <w:r w:rsidR="00F7202B" w:rsidRPr="0051150D">
        <w:rPr>
          <w:rFonts w:ascii="Roboto Condensed Light" w:hAnsi="Roboto Condensed Light"/>
          <w:color w:val="002060"/>
          <w:sz w:val="28"/>
          <w:szCs w:val="28"/>
          <w:lang w:val="uk-UA"/>
        </w:rPr>
        <w:t xml:space="preserve">нформації до Реєстру </w:t>
      </w:r>
      <w:r w:rsidR="005D0370">
        <w:rPr>
          <w:rFonts w:ascii="Roboto Condensed Light" w:hAnsi="Roboto Condensed Light"/>
          <w:color w:val="002060"/>
          <w:sz w:val="28"/>
          <w:szCs w:val="28"/>
          <w:lang w:val="uk-UA"/>
        </w:rPr>
        <w:t>в</w:t>
      </w:r>
      <w:r w:rsidR="00F7202B" w:rsidRPr="0051150D">
        <w:rPr>
          <w:rFonts w:ascii="Roboto Condensed Light" w:hAnsi="Roboto Condensed Light"/>
          <w:color w:val="002060"/>
          <w:sz w:val="28"/>
          <w:szCs w:val="28"/>
          <w:lang w:val="uk-UA"/>
        </w:rPr>
        <w:t xml:space="preserve"> графу 7 «</w:t>
      </w:r>
      <w:r w:rsidRPr="0051150D">
        <w:rPr>
          <w:rFonts w:ascii="Roboto Condensed Light" w:hAnsi="Roboto Condensed Light"/>
          <w:color w:val="002060"/>
          <w:sz w:val="28"/>
          <w:szCs w:val="28"/>
          <w:lang w:val="uk-UA"/>
        </w:rPr>
        <w:t>Сума задоволе</w:t>
      </w:r>
      <w:r w:rsidR="00F7202B" w:rsidRPr="0051150D">
        <w:rPr>
          <w:rFonts w:ascii="Roboto Condensed Light" w:hAnsi="Roboto Condensed Light"/>
          <w:color w:val="002060"/>
          <w:sz w:val="28"/>
          <w:szCs w:val="28"/>
          <w:lang w:val="uk-UA"/>
        </w:rPr>
        <w:t>них (погашених) вимог кредитора»</w:t>
      </w:r>
      <w:r w:rsidRPr="0051150D">
        <w:rPr>
          <w:rFonts w:ascii="Roboto Condensed Light" w:hAnsi="Roboto Condensed Light"/>
          <w:color w:val="002060"/>
          <w:sz w:val="28"/>
          <w:szCs w:val="28"/>
          <w:lang w:val="uk-UA"/>
        </w:rPr>
        <w:t>, а також у вигляді відповідних приміток.</w:t>
      </w:r>
    </w:p>
    <w:p w14:paraId="740E2566" w14:textId="688EDB02" w:rsidR="009F1653" w:rsidRPr="0051150D" w:rsidRDefault="009F1653" w:rsidP="009F1653">
      <w:pPr>
        <w:spacing w:after="0" w:line="240" w:lineRule="auto"/>
        <w:ind w:firstLine="680"/>
        <w:jc w:val="both"/>
        <w:rPr>
          <w:rFonts w:ascii="Roboto Condensed Light" w:hAnsi="Roboto Condensed Light"/>
          <w:color w:val="002060"/>
          <w:sz w:val="28"/>
          <w:szCs w:val="28"/>
          <w:lang w:val="uk-UA"/>
        </w:rPr>
      </w:pPr>
      <w:r w:rsidRPr="0051150D">
        <w:rPr>
          <w:rFonts w:ascii="Roboto Condensed Light" w:hAnsi="Roboto Condensed Light"/>
          <w:color w:val="002060"/>
          <w:sz w:val="28"/>
          <w:szCs w:val="28"/>
          <w:lang w:val="uk-UA"/>
        </w:rPr>
        <w:t xml:space="preserve">Тобто </w:t>
      </w:r>
      <w:r w:rsidR="005D0370">
        <w:rPr>
          <w:rFonts w:ascii="Roboto Condensed Light" w:hAnsi="Roboto Condensed Light"/>
          <w:color w:val="002060"/>
          <w:sz w:val="28"/>
          <w:szCs w:val="28"/>
          <w:lang w:val="uk-UA"/>
        </w:rPr>
        <w:t>в разі</w:t>
      </w:r>
      <w:r w:rsidRPr="0051150D">
        <w:rPr>
          <w:rFonts w:ascii="Roboto Condensed Light" w:hAnsi="Roboto Condensed Light"/>
          <w:color w:val="002060"/>
          <w:sz w:val="28"/>
          <w:szCs w:val="28"/>
          <w:lang w:val="uk-UA"/>
        </w:rPr>
        <w:t xml:space="preserve"> повного або часткового погашення кредиторських вимог відомості про кредитора не підлягають вилученню (усуненню) з відповідного Реєстру. </w:t>
      </w:r>
      <w:r w:rsidR="005D0370">
        <w:rPr>
          <w:rFonts w:ascii="Roboto Condensed Light" w:hAnsi="Roboto Condensed Light"/>
          <w:color w:val="002060"/>
          <w:sz w:val="28"/>
          <w:szCs w:val="28"/>
          <w:lang w:val="uk-UA"/>
        </w:rPr>
        <w:t>У</w:t>
      </w:r>
      <w:r w:rsidRPr="0051150D">
        <w:rPr>
          <w:rFonts w:ascii="Roboto Condensed Light" w:hAnsi="Roboto Condensed Light"/>
          <w:color w:val="002060"/>
          <w:sz w:val="28"/>
          <w:szCs w:val="28"/>
          <w:lang w:val="uk-UA"/>
        </w:rPr>
        <w:t xml:space="preserve"> цьому випадку до Реєстру вноситься інформація про погашення, розмір погашен</w:t>
      </w:r>
      <w:r w:rsidR="005D0370">
        <w:rPr>
          <w:rFonts w:ascii="Roboto Condensed Light" w:hAnsi="Roboto Condensed Light"/>
          <w:color w:val="002060"/>
          <w:sz w:val="28"/>
          <w:szCs w:val="28"/>
          <w:lang w:val="uk-UA"/>
        </w:rPr>
        <w:t>их</w:t>
      </w:r>
      <w:r w:rsidRPr="0051150D">
        <w:rPr>
          <w:rFonts w:ascii="Roboto Condensed Light" w:hAnsi="Roboto Condensed Light"/>
          <w:color w:val="002060"/>
          <w:sz w:val="28"/>
          <w:szCs w:val="28"/>
          <w:lang w:val="uk-UA"/>
        </w:rPr>
        <w:t xml:space="preserve"> кредиторських вимог, підстави внесення інформації про погашення кредиторських вимог. </w:t>
      </w:r>
    </w:p>
    <w:p w14:paraId="5DBDBB9B" w14:textId="77777777" w:rsidR="009F1653" w:rsidRPr="0051150D" w:rsidRDefault="009F1653" w:rsidP="009F1653">
      <w:pPr>
        <w:spacing w:after="0" w:line="240" w:lineRule="auto"/>
        <w:ind w:firstLine="680"/>
        <w:jc w:val="both"/>
        <w:rPr>
          <w:rFonts w:ascii="Roboto Condensed Light" w:hAnsi="Roboto Condensed Light"/>
          <w:i/>
          <w:iCs/>
          <w:color w:val="002060"/>
          <w:sz w:val="24"/>
          <w:szCs w:val="24"/>
          <w:lang w:val="uk-UA"/>
        </w:rPr>
      </w:pPr>
      <w:r w:rsidRPr="0051150D">
        <w:rPr>
          <w:rFonts w:ascii="Roboto Condensed Light" w:hAnsi="Roboto Condensed Light"/>
          <w:i/>
          <w:iCs/>
          <w:color w:val="002060"/>
          <w:sz w:val="24"/>
          <w:szCs w:val="24"/>
          <w:lang w:val="uk-UA"/>
        </w:rPr>
        <w:t xml:space="preserve">Детальніше з текстом постанови від 29.08.2024 у справі № Б8/065-12 можна ознайомитися за посиланням </w:t>
      </w:r>
      <w:hyperlink r:id="rId30" w:history="1">
        <w:r w:rsidRPr="0051150D">
          <w:rPr>
            <w:rStyle w:val="a3"/>
            <w:rFonts w:ascii="Roboto Condensed Light" w:hAnsi="Roboto Condensed Light"/>
            <w:iCs/>
            <w:sz w:val="24"/>
            <w:szCs w:val="24"/>
            <w:lang w:val="uk-UA"/>
          </w:rPr>
          <w:t>https://reyestr.court.gov.ua/Review/121348803</w:t>
        </w:r>
      </w:hyperlink>
      <w:r w:rsidRPr="0051150D">
        <w:rPr>
          <w:rFonts w:ascii="Roboto Condensed Light" w:hAnsi="Roboto Condensed Light"/>
          <w:i/>
          <w:iCs/>
          <w:color w:val="002060"/>
          <w:sz w:val="24"/>
          <w:szCs w:val="24"/>
          <w:lang w:val="uk-UA"/>
        </w:rPr>
        <w:t xml:space="preserve"> (також див. постанову від 25.05.2021 у справі № 915/684/14).</w:t>
      </w:r>
    </w:p>
    <w:p w14:paraId="52D30565" w14:textId="77777777" w:rsidR="009F1653" w:rsidRDefault="009F1653" w:rsidP="00C043C4">
      <w:pPr>
        <w:spacing w:after="0" w:line="240" w:lineRule="auto"/>
        <w:ind w:firstLine="680"/>
        <w:contextualSpacing/>
        <w:jc w:val="both"/>
        <w:rPr>
          <w:rFonts w:ascii="Roboto Condensed Light" w:hAnsi="Roboto Condensed Light"/>
          <w:color w:val="002060"/>
          <w:sz w:val="26"/>
          <w:szCs w:val="26"/>
          <w:lang w:val="uk-UA"/>
        </w:rPr>
      </w:pPr>
    </w:p>
    <w:p w14:paraId="0482D69A" w14:textId="77777777" w:rsidR="009F1653" w:rsidRDefault="009F1653" w:rsidP="00C043C4">
      <w:pPr>
        <w:spacing w:after="0" w:line="240" w:lineRule="auto"/>
        <w:ind w:firstLine="680"/>
        <w:contextualSpacing/>
        <w:jc w:val="both"/>
        <w:rPr>
          <w:rFonts w:ascii="Roboto Condensed Light" w:hAnsi="Roboto Condensed Light"/>
          <w:color w:val="002060"/>
          <w:sz w:val="26"/>
          <w:szCs w:val="26"/>
          <w:lang w:val="uk-UA"/>
        </w:rPr>
      </w:pPr>
    </w:p>
    <w:p w14:paraId="2A6F7C6E" w14:textId="2180366A" w:rsidR="00772464" w:rsidRPr="004636B1" w:rsidRDefault="00772464" w:rsidP="008B6C81">
      <w:pPr>
        <w:pStyle w:val="ae"/>
      </w:pPr>
      <w:r>
        <w:t xml:space="preserve">Щодо </w:t>
      </w:r>
      <w:r w:rsidR="008E2C1C">
        <w:t xml:space="preserve">передумов для затвердження судом звіту ліквідатора і ліквідаційного балансу та </w:t>
      </w:r>
      <w:r w:rsidR="00AC2125">
        <w:t xml:space="preserve">щодо </w:t>
      </w:r>
      <w:r w:rsidR="00905FD0" w:rsidRPr="008E2C1C">
        <w:t>обсяг</w:t>
      </w:r>
      <w:r w:rsidR="00905FD0">
        <w:t>у</w:t>
      </w:r>
      <w:r w:rsidR="00905FD0" w:rsidRPr="008E2C1C">
        <w:t xml:space="preserve"> прав </w:t>
      </w:r>
      <w:r w:rsidR="00AC2125">
        <w:t>і</w:t>
      </w:r>
      <w:r w:rsidR="00905FD0" w:rsidRPr="008E2C1C">
        <w:t xml:space="preserve"> повноважень</w:t>
      </w:r>
      <w:r w:rsidR="00905FD0">
        <w:t xml:space="preserve"> кредитора</w:t>
      </w:r>
      <w:r w:rsidRPr="004636B1">
        <w:t xml:space="preserve"> </w:t>
      </w:r>
      <w:r w:rsidR="00905FD0" w:rsidRPr="008E2C1C">
        <w:t xml:space="preserve">під час здійснення провадження у справі про банкрутство </w:t>
      </w:r>
    </w:p>
    <w:p w14:paraId="1205616E" w14:textId="77777777" w:rsidR="00910E4A" w:rsidRDefault="00910E4A" w:rsidP="008E2C1C">
      <w:pPr>
        <w:spacing w:after="0" w:line="240" w:lineRule="auto"/>
        <w:ind w:firstLine="680"/>
        <w:jc w:val="both"/>
        <w:rPr>
          <w:rFonts w:ascii="Roboto Condensed Light" w:hAnsi="Roboto Condensed Light"/>
          <w:color w:val="002060"/>
          <w:sz w:val="26"/>
          <w:szCs w:val="26"/>
          <w:lang w:val="uk-UA"/>
        </w:rPr>
      </w:pPr>
    </w:p>
    <w:p w14:paraId="737767CA" w14:textId="0B86B8AA" w:rsidR="008E2C1C" w:rsidRPr="00BB0CA3" w:rsidRDefault="008E2C1C" w:rsidP="008E2C1C">
      <w:pPr>
        <w:spacing w:after="0" w:line="240" w:lineRule="auto"/>
        <w:ind w:firstLine="680"/>
        <w:jc w:val="both"/>
        <w:rPr>
          <w:rFonts w:ascii="Roboto Condensed Light" w:hAnsi="Roboto Condensed Light"/>
          <w:color w:val="002060"/>
          <w:sz w:val="28"/>
          <w:szCs w:val="28"/>
          <w:lang w:val="uk-UA"/>
        </w:rPr>
      </w:pPr>
      <w:r w:rsidRPr="00BB0CA3">
        <w:rPr>
          <w:rFonts w:ascii="Roboto Condensed Light" w:hAnsi="Roboto Condensed Light"/>
          <w:color w:val="002060"/>
          <w:sz w:val="28"/>
          <w:szCs w:val="28"/>
          <w:lang w:val="uk-UA"/>
        </w:rPr>
        <w:t>За положен</w:t>
      </w:r>
      <w:r w:rsidR="00BB0CA3">
        <w:rPr>
          <w:rFonts w:ascii="Roboto Condensed Light" w:hAnsi="Roboto Condensed Light"/>
          <w:color w:val="002060"/>
          <w:sz w:val="28"/>
          <w:szCs w:val="28"/>
          <w:lang w:val="uk-UA"/>
        </w:rPr>
        <w:t>нями</w:t>
      </w:r>
      <w:r w:rsidRPr="00BB0CA3">
        <w:rPr>
          <w:rFonts w:ascii="Roboto Condensed Light" w:hAnsi="Roboto Condensed Light"/>
          <w:color w:val="002060"/>
          <w:sz w:val="28"/>
          <w:szCs w:val="28"/>
          <w:lang w:val="uk-UA"/>
        </w:rPr>
        <w:t xml:space="preserve"> статей 61</w:t>
      </w:r>
      <w:r w:rsidR="00657A65" w:rsidRPr="00BB0CA3">
        <w:rPr>
          <w:rFonts w:ascii="Roboto Condensed Light" w:hAnsi="Roboto Condensed Light"/>
          <w:color w:val="002060"/>
          <w:sz w:val="28"/>
          <w:szCs w:val="28"/>
          <w:lang w:val="uk-UA"/>
        </w:rPr>
        <w:t>–</w:t>
      </w:r>
      <w:r w:rsidRPr="00BB0CA3">
        <w:rPr>
          <w:rFonts w:ascii="Roboto Condensed Light" w:hAnsi="Roboto Condensed Light"/>
          <w:color w:val="002060"/>
          <w:sz w:val="28"/>
          <w:szCs w:val="28"/>
          <w:lang w:val="uk-UA"/>
        </w:rPr>
        <w:t>65, 90 КУзПБ ухвала суду про затвердження звіту ліквідатора і ліквідаційного балансу є за своєю правовою природою судовим рішенням, яке підсумовує хід ліквідаційної процедури</w:t>
      </w:r>
      <w:r w:rsidR="00BB0CA3">
        <w:rPr>
          <w:rFonts w:ascii="Roboto Condensed Light" w:hAnsi="Roboto Condensed Light"/>
          <w:color w:val="002060"/>
          <w:sz w:val="28"/>
          <w:szCs w:val="28"/>
          <w:lang w:val="uk-UA"/>
        </w:rPr>
        <w:t xml:space="preserve"> і</w:t>
      </w:r>
      <w:r w:rsidRPr="00BB0CA3">
        <w:rPr>
          <w:rFonts w:ascii="Roboto Condensed Light" w:hAnsi="Roboto Condensed Light"/>
          <w:color w:val="002060"/>
          <w:sz w:val="28"/>
          <w:szCs w:val="28"/>
          <w:lang w:val="uk-UA"/>
        </w:rPr>
        <w:t xml:space="preserve"> в якому необхідно повно відобразити обставини, що мають значення для </w:t>
      </w:r>
      <w:r w:rsidR="00657A65" w:rsidRPr="00BB0CA3">
        <w:rPr>
          <w:rFonts w:ascii="Roboto Condensed Light" w:hAnsi="Roboto Condensed Light"/>
          <w:color w:val="002060"/>
          <w:sz w:val="28"/>
          <w:szCs w:val="28"/>
          <w:lang w:val="uk-UA"/>
        </w:rPr>
        <w:t>цієї</w:t>
      </w:r>
      <w:r w:rsidRPr="00BB0CA3">
        <w:rPr>
          <w:rFonts w:ascii="Roboto Condensed Light" w:hAnsi="Roboto Condensed Light"/>
          <w:color w:val="002060"/>
          <w:sz w:val="28"/>
          <w:szCs w:val="28"/>
          <w:lang w:val="uk-UA"/>
        </w:rPr>
        <w:t xml:space="preserve"> справи. Затверджуючи звіт ліквідатора, господарський суд повинен дати оцінку належності проведення ліквідатором всієї ліквідаційної процедури, дотримання ним черговості задоволення вимог кредиторів, відповідності законодавству про банкрутство всіх обов</w:t>
      </w:r>
      <w:r w:rsidR="00657A65" w:rsidRPr="00BB0CA3">
        <w:rPr>
          <w:rFonts w:ascii="Roboto Condensed Light" w:hAnsi="Roboto Condensed Light"/>
          <w:color w:val="002060"/>
          <w:sz w:val="28"/>
          <w:szCs w:val="28"/>
          <w:lang w:val="uk-UA"/>
        </w:rPr>
        <w:t>’</w:t>
      </w:r>
      <w:r w:rsidRPr="00BB0CA3">
        <w:rPr>
          <w:rFonts w:ascii="Roboto Condensed Light" w:hAnsi="Roboto Condensed Light"/>
          <w:color w:val="002060"/>
          <w:sz w:val="28"/>
          <w:szCs w:val="28"/>
          <w:lang w:val="uk-UA"/>
        </w:rPr>
        <w:t xml:space="preserve">язкових додатків до звіту ліквідатора, зокрема оцінити повноту пошуку, виявлення майнових активів банкрута для включення їх </w:t>
      </w:r>
      <w:r w:rsidR="00411730">
        <w:rPr>
          <w:rFonts w:ascii="Roboto Condensed Light" w:hAnsi="Roboto Condensed Light"/>
          <w:color w:val="002060"/>
          <w:sz w:val="28"/>
          <w:szCs w:val="28"/>
          <w:lang w:val="uk-UA"/>
        </w:rPr>
        <w:t>до</w:t>
      </w:r>
      <w:r w:rsidRPr="00BB0CA3">
        <w:rPr>
          <w:rFonts w:ascii="Roboto Condensed Light" w:hAnsi="Roboto Condensed Light"/>
          <w:color w:val="002060"/>
          <w:sz w:val="28"/>
          <w:szCs w:val="28"/>
          <w:lang w:val="uk-UA"/>
        </w:rPr>
        <w:t xml:space="preserve"> ліквідаційн</w:t>
      </w:r>
      <w:r w:rsidR="00411730">
        <w:rPr>
          <w:rFonts w:ascii="Roboto Condensed Light" w:hAnsi="Roboto Condensed Light"/>
          <w:color w:val="002060"/>
          <w:sz w:val="28"/>
          <w:szCs w:val="28"/>
          <w:lang w:val="uk-UA"/>
        </w:rPr>
        <w:t>ої</w:t>
      </w:r>
      <w:r w:rsidRPr="00BB0CA3">
        <w:rPr>
          <w:rFonts w:ascii="Roboto Condensed Light" w:hAnsi="Roboto Condensed Light"/>
          <w:color w:val="002060"/>
          <w:sz w:val="28"/>
          <w:szCs w:val="28"/>
          <w:lang w:val="uk-UA"/>
        </w:rPr>
        <w:t xml:space="preserve"> мас</w:t>
      </w:r>
      <w:r w:rsidR="00411730">
        <w:rPr>
          <w:rFonts w:ascii="Roboto Condensed Light" w:hAnsi="Roboto Condensed Light"/>
          <w:color w:val="002060"/>
          <w:sz w:val="28"/>
          <w:szCs w:val="28"/>
          <w:lang w:val="uk-UA"/>
        </w:rPr>
        <w:t>и</w:t>
      </w:r>
      <w:r w:rsidRPr="00BB0CA3">
        <w:rPr>
          <w:rFonts w:ascii="Roboto Condensed Light" w:hAnsi="Roboto Condensed Light"/>
          <w:color w:val="002060"/>
          <w:sz w:val="28"/>
          <w:szCs w:val="28"/>
          <w:lang w:val="uk-UA"/>
        </w:rPr>
        <w:t xml:space="preserve"> та повернення майна банкрута, що </w:t>
      </w:r>
      <w:r w:rsidR="00411730">
        <w:rPr>
          <w:rFonts w:ascii="Roboto Condensed Light" w:hAnsi="Roboto Condensed Light"/>
          <w:color w:val="002060"/>
          <w:sz w:val="28"/>
          <w:szCs w:val="28"/>
          <w:lang w:val="uk-UA"/>
        </w:rPr>
        <w:t>перебуває</w:t>
      </w:r>
      <w:r w:rsidRPr="00BB0CA3">
        <w:rPr>
          <w:rFonts w:ascii="Roboto Condensed Light" w:hAnsi="Roboto Condensed Light"/>
          <w:color w:val="002060"/>
          <w:sz w:val="28"/>
          <w:szCs w:val="28"/>
          <w:lang w:val="uk-UA"/>
        </w:rPr>
        <w:t xml:space="preserve"> у третіх осіб, повнот</w:t>
      </w:r>
      <w:r w:rsidR="00411730">
        <w:rPr>
          <w:rFonts w:ascii="Roboto Condensed Light" w:hAnsi="Roboto Condensed Light"/>
          <w:color w:val="002060"/>
          <w:sz w:val="28"/>
          <w:szCs w:val="28"/>
          <w:lang w:val="uk-UA"/>
        </w:rPr>
        <w:t>у</w:t>
      </w:r>
      <w:r w:rsidRPr="00BB0CA3">
        <w:rPr>
          <w:rFonts w:ascii="Roboto Condensed Light" w:hAnsi="Roboto Condensed Light"/>
          <w:color w:val="002060"/>
          <w:sz w:val="28"/>
          <w:szCs w:val="28"/>
          <w:lang w:val="uk-UA"/>
        </w:rPr>
        <w:t xml:space="preserve"> реалізації ліквідатором активів боржника, а також з</w:t>
      </w:r>
      <w:r w:rsidR="00657A65" w:rsidRPr="00BB0CA3">
        <w:rPr>
          <w:rFonts w:ascii="Roboto Condensed Light" w:hAnsi="Roboto Condensed Light"/>
          <w:color w:val="002060"/>
          <w:sz w:val="28"/>
          <w:szCs w:val="28"/>
          <w:lang w:val="uk-UA"/>
        </w:rPr>
        <w:t>’</w:t>
      </w:r>
      <w:r w:rsidRPr="00BB0CA3">
        <w:rPr>
          <w:rFonts w:ascii="Roboto Condensed Light" w:hAnsi="Roboto Condensed Light"/>
          <w:color w:val="002060"/>
          <w:sz w:val="28"/>
          <w:szCs w:val="28"/>
          <w:lang w:val="uk-UA"/>
        </w:rPr>
        <w:t>ясувати</w:t>
      </w:r>
      <w:r w:rsidR="00411730">
        <w:rPr>
          <w:rFonts w:ascii="Roboto Condensed Light" w:hAnsi="Roboto Condensed Light"/>
          <w:color w:val="002060"/>
          <w:sz w:val="28"/>
          <w:szCs w:val="28"/>
          <w:lang w:val="uk-UA"/>
        </w:rPr>
        <w:t>,</w:t>
      </w:r>
      <w:r w:rsidRPr="00BB0CA3">
        <w:rPr>
          <w:rFonts w:ascii="Roboto Condensed Light" w:hAnsi="Roboto Condensed Light"/>
          <w:color w:val="002060"/>
          <w:sz w:val="28"/>
          <w:szCs w:val="28"/>
          <w:lang w:val="uk-UA"/>
        </w:rPr>
        <w:t xml:space="preserve"> чи здійснювалис</w:t>
      </w:r>
      <w:r w:rsidR="00411730">
        <w:rPr>
          <w:rFonts w:ascii="Roboto Condensed Light" w:hAnsi="Roboto Condensed Light"/>
          <w:color w:val="002060"/>
          <w:sz w:val="28"/>
          <w:szCs w:val="28"/>
          <w:lang w:val="uk-UA"/>
        </w:rPr>
        <w:t>я</w:t>
      </w:r>
      <w:r w:rsidRPr="00BB0CA3">
        <w:rPr>
          <w:rFonts w:ascii="Roboto Condensed Light" w:hAnsi="Roboto Condensed Light"/>
          <w:color w:val="002060"/>
          <w:sz w:val="28"/>
          <w:szCs w:val="28"/>
          <w:lang w:val="uk-UA"/>
        </w:rPr>
        <w:t xml:space="preserve"> ліквідатором заходи для виявлення та повернення дебіторської заборгованості банкрута. Висновки суду про встановлені обставини </w:t>
      </w:r>
      <w:r w:rsidR="00411730">
        <w:rPr>
          <w:rFonts w:ascii="Roboto Condensed Light" w:hAnsi="Roboto Condensed Light"/>
          <w:color w:val="002060"/>
          <w:sz w:val="28"/>
          <w:szCs w:val="28"/>
          <w:lang w:val="uk-UA"/>
        </w:rPr>
        <w:t>та</w:t>
      </w:r>
      <w:r w:rsidRPr="00BB0CA3">
        <w:rPr>
          <w:rFonts w:ascii="Roboto Condensed Light" w:hAnsi="Roboto Condensed Light"/>
          <w:color w:val="002060"/>
          <w:sz w:val="28"/>
          <w:szCs w:val="28"/>
          <w:lang w:val="uk-UA"/>
        </w:rPr>
        <w:t xml:space="preserve"> їх</w:t>
      </w:r>
      <w:r w:rsidR="00411730">
        <w:rPr>
          <w:rFonts w:ascii="Roboto Condensed Light" w:hAnsi="Roboto Condensed Light"/>
          <w:color w:val="002060"/>
          <w:sz w:val="28"/>
          <w:szCs w:val="28"/>
          <w:lang w:val="uk-UA"/>
        </w:rPr>
        <w:t>ні</w:t>
      </w:r>
      <w:r w:rsidRPr="00BB0CA3">
        <w:rPr>
          <w:rFonts w:ascii="Roboto Condensed Light" w:hAnsi="Roboto Condensed Light"/>
          <w:color w:val="002060"/>
          <w:sz w:val="28"/>
          <w:szCs w:val="28"/>
          <w:lang w:val="uk-UA"/>
        </w:rPr>
        <w:t xml:space="preserve"> правові наслідки повинні бути вичерпними, відповідати дійсності та підтверджуватися достовірними доказами, дослідженими в судовому засіданні. Розглядаючи ліквідаційний баланс та звіт ліквідатора в судовому засіданні</w:t>
      </w:r>
      <w:r w:rsidR="00411730">
        <w:rPr>
          <w:rFonts w:ascii="Roboto Condensed Light" w:hAnsi="Roboto Condensed Light"/>
          <w:color w:val="002060"/>
          <w:sz w:val="28"/>
          <w:szCs w:val="28"/>
          <w:lang w:val="uk-UA"/>
        </w:rPr>
        <w:t>,</w:t>
      </w:r>
      <w:r w:rsidRPr="00BB0CA3">
        <w:rPr>
          <w:rFonts w:ascii="Roboto Condensed Light" w:hAnsi="Roboto Condensed Light"/>
          <w:color w:val="002060"/>
          <w:sz w:val="28"/>
          <w:szCs w:val="28"/>
          <w:lang w:val="uk-UA"/>
        </w:rPr>
        <w:t xml:space="preserve"> господарський суд перевіряє обґрунтованість, правомірність та повноту дій ліквідатора, а також достовірність змісту ліквідаційного балансу.</w:t>
      </w:r>
    </w:p>
    <w:p w14:paraId="46D59E61" w14:textId="0970E704" w:rsidR="008E2C1C" w:rsidRPr="00BB0CA3" w:rsidRDefault="008E2C1C" w:rsidP="008E2C1C">
      <w:pPr>
        <w:spacing w:after="0" w:line="240" w:lineRule="auto"/>
        <w:ind w:firstLine="680"/>
        <w:jc w:val="both"/>
        <w:rPr>
          <w:rFonts w:ascii="Roboto Condensed Light" w:hAnsi="Roboto Condensed Light"/>
          <w:color w:val="002060"/>
          <w:sz w:val="28"/>
          <w:szCs w:val="28"/>
          <w:lang w:val="uk-UA"/>
        </w:rPr>
      </w:pPr>
      <w:r w:rsidRPr="00BB0CA3">
        <w:rPr>
          <w:rFonts w:ascii="Roboto Condensed Light" w:hAnsi="Roboto Condensed Light"/>
          <w:color w:val="002060"/>
          <w:sz w:val="28"/>
          <w:szCs w:val="28"/>
          <w:lang w:val="uk-UA"/>
        </w:rPr>
        <w:t>Що ж до участі кредитора в проваджен</w:t>
      </w:r>
      <w:r w:rsidR="00411730">
        <w:rPr>
          <w:rFonts w:ascii="Roboto Condensed Light" w:hAnsi="Roboto Condensed Light"/>
          <w:color w:val="002060"/>
          <w:sz w:val="28"/>
          <w:szCs w:val="28"/>
          <w:lang w:val="uk-UA"/>
        </w:rPr>
        <w:t>н</w:t>
      </w:r>
      <w:r w:rsidRPr="00BB0CA3">
        <w:rPr>
          <w:rFonts w:ascii="Roboto Condensed Light" w:hAnsi="Roboto Condensed Light"/>
          <w:color w:val="002060"/>
          <w:sz w:val="28"/>
          <w:szCs w:val="28"/>
          <w:lang w:val="uk-UA"/>
        </w:rPr>
        <w:t xml:space="preserve">і у справі про банкрутство, то вона не може бути формальною. </w:t>
      </w:r>
      <w:r w:rsidR="005B575C">
        <w:rPr>
          <w:rFonts w:ascii="Roboto Condensed Light" w:hAnsi="Roboto Condensed Light"/>
          <w:color w:val="002060"/>
          <w:sz w:val="28"/>
          <w:szCs w:val="28"/>
          <w:lang w:val="uk-UA"/>
        </w:rPr>
        <w:t>Як</w:t>
      </w:r>
      <w:r w:rsidRPr="00BB0CA3">
        <w:rPr>
          <w:rFonts w:ascii="Roboto Condensed Light" w:hAnsi="Roboto Condensed Light"/>
          <w:color w:val="002060"/>
          <w:sz w:val="28"/>
          <w:szCs w:val="28"/>
          <w:lang w:val="uk-UA"/>
        </w:rPr>
        <w:t xml:space="preserve"> учасник провадження у справі про банкрутство кредитор наділений широким обсягом прав та повноважень, </w:t>
      </w:r>
      <w:r w:rsidR="005B575C">
        <w:rPr>
          <w:rFonts w:ascii="Roboto Condensed Light" w:hAnsi="Roboto Condensed Light"/>
          <w:color w:val="002060"/>
          <w:sz w:val="28"/>
          <w:szCs w:val="28"/>
          <w:lang w:val="uk-UA"/>
        </w:rPr>
        <w:t>у</w:t>
      </w:r>
      <w:r w:rsidRPr="00BB0CA3">
        <w:rPr>
          <w:rFonts w:ascii="Roboto Condensed Light" w:hAnsi="Roboto Condensed Light"/>
          <w:color w:val="002060"/>
          <w:sz w:val="28"/>
          <w:szCs w:val="28"/>
          <w:lang w:val="uk-UA"/>
        </w:rPr>
        <w:t xml:space="preserve"> тому </w:t>
      </w:r>
      <w:r w:rsidR="005B575C">
        <w:rPr>
          <w:rFonts w:ascii="Roboto Condensed Light" w:hAnsi="Roboto Condensed Light"/>
          <w:color w:val="002060"/>
          <w:sz w:val="28"/>
          <w:szCs w:val="28"/>
          <w:lang w:val="uk-UA"/>
        </w:rPr>
        <w:t>числі</w:t>
      </w:r>
      <w:r w:rsidRPr="00BB0CA3">
        <w:rPr>
          <w:rFonts w:ascii="Roboto Condensed Light" w:hAnsi="Roboto Condensed Light"/>
          <w:color w:val="002060"/>
          <w:sz w:val="28"/>
          <w:szCs w:val="28"/>
          <w:lang w:val="uk-UA"/>
        </w:rPr>
        <w:t xml:space="preserve"> прав</w:t>
      </w:r>
      <w:r w:rsidR="00D8069A">
        <w:rPr>
          <w:rFonts w:ascii="Roboto Condensed Light" w:hAnsi="Roboto Condensed Light"/>
          <w:color w:val="002060"/>
          <w:sz w:val="28"/>
          <w:szCs w:val="28"/>
          <w:lang w:val="uk-UA"/>
        </w:rPr>
        <w:t>ами</w:t>
      </w:r>
      <w:r w:rsidRPr="00BB0CA3">
        <w:rPr>
          <w:rFonts w:ascii="Roboto Condensed Light" w:hAnsi="Roboto Condensed Light"/>
          <w:color w:val="002060"/>
          <w:sz w:val="28"/>
          <w:szCs w:val="28"/>
          <w:lang w:val="uk-UA"/>
        </w:rPr>
        <w:t xml:space="preserve"> на заявлення вимог до третіх осіб, які відповідно до законодавства несуть субсидіарну відповідальність за зобов’язаннями боржника у зв’язку з доведенням його до банкрутства, звернення до суду в межах провадження у справі про банкрутство із заявою про визнання недійсними правочинів боржника, зі скаргою на дії (бездіяльність) ліквідатора, </w:t>
      </w:r>
      <w:r w:rsidR="00D8069A">
        <w:rPr>
          <w:rFonts w:ascii="Roboto Condensed Light" w:hAnsi="Roboto Condensed Light"/>
          <w:color w:val="002060"/>
          <w:sz w:val="28"/>
          <w:szCs w:val="28"/>
          <w:lang w:val="uk-UA"/>
        </w:rPr>
        <w:t xml:space="preserve">із заявою про </w:t>
      </w:r>
      <w:r w:rsidRPr="00BB0CA3">
        <w:rPr>
          <w:rFonts w:ascii="Roboto Condensed Light" w:hAnsi="Roboto Condensed Light"/>
          <w:color w:val="002060"/>
          <w:sz w:val="28"/>
          <w:szCs w:val="28"/>
          <w:lang w:val="uk-UA"/>
        </w:rPr>
        <w:t>визнання недійсним правочину, вчиненого з порушенням порядку підготовки та проведення аукціону</w:t>
      </w:r>
      <w:r w:rsidR="00D8069A">
        <w:rPr>
          <w:rFonts w:ascii="Roboto Condensed Light" w:hAnsi="Roboto Condensed Light"/>
          <w:color w:val="002060"/>
          <w:sz w:val="28"/>
          <w:szCs w:val="28"/>
          <w:lang w:val="uk-UA"/>
        </w:rPr>
        <w:t>. Для</w:t>
      </w:r>
      <w:r w:rsidR="00D8069A" w:rsidRPr="00BB0CA3">
        <w:rPr>
          <w:rFonts w:ascii="Roboto Condensed Light" w:hAnsi="Roboto Condensed Light"/>
          <w:color w:val="002060"/>
          <w:sz w:val="28"/>
          <w:szCs w:val="28"/>
          <w:lang w:val="uk-UA"/>
        </w:rPr>
        <w:t xml:space="preserve"> </w:t>
      </w:r>
      <w:r w:rsidRPr="00BB0CA3">
        <w:rPr>
          <w:rFonts w:ascii="Roboto Condensed Light" w:hAnsi="Roboto Condensed Light"/>
          <w:color w:val="002060"/>
          <w:sz w:val="28"/>
          <w:szCs w:val="28"/>
          <w:lang w:val="uk-UA"/>
        </w:rPr>
        <w:t>реаліз</w:t>
      </w:r>
      <w:r w:rsidR="00D8069A">
        <w:rPr>
          <w:rFonts w:ascii="Roboto Condensed Light" w:hAnsi="Roboto Condensed Light"/>
          <w:color w:val="002060"/>
          <w:sz w:val="28"/>
          <w:szCs w:val="28"/>
          <w:lang w:val="uk-UA"/>
        </w:rPr>
        <w:t xml:space="preserve">ації таких прав </w:t>
      </w:r>
      <w:r w:rsidRPr="00BB0CA3">
        <w:rPr>
          <w:rFonts w:ascii="Roboto Condensed Light" w:hAnsi="Roboto Condensed Light"/>
          <w:color w:val="002060"/>
          <w:sz w:val="28"/>
          <w:szCs w:val="28"/>
          <w:lang w:val="uk-UA"/>
        </w:rPr>
        <w:t>він має діяти своєчасно та у належний спосіб.</w:t>
      </w:r>
    </w:p>
    <w:p w14:paraId="0C29BB98" w14:textId="563842A0" w:rsidR="008E2C1C" w:rsidRPr="003E2FDC" w:rsidRDefault="008E2C1C" w:rsidP="008E2C1C">
      <w:pPr>
        <w:spacing w:after="0" w:line="240" w:lineRule="auto"/>
        <w:ind w:firstLine="680"/>
        <w:jc w:val="both"/>
        <w:rPr>
          <w:rFonts w:ascii="Roboto Condensed Light" w:hAnsi="Roboto Condensed Light"/>
          <w:color w:val="002060"/>
          <w:sz w:val="28"/>
          <w:szCs w:val="28"/>
          <w:lang w:val="uk-UA"/>
        </w:rPr>
      </w:pPr>
      <w:r w:rsidRPr="003E2FDC">
        <w:rPr>
          <w:rFonts w:ascii="Roboto Condensed Light" w:hAnsi="Roboto Condensed Light"/>
          <w:color w:val="002060"/>
          <w:sz w:val="28"/>
          <w:szCs w:val="28"/>
          <w:lang w:val="uk-UA"/>
        </w:rPr>
        <w:t xml:space="preserve">Тобто під час здійснення провадження у справі про банкрутство кредитор </w:t>
      </w:r>
      <w:r w:rsidR="00A972C2">
        <w:rPr>
          <w:rFonts w:ascii="Roboto Condensed Light" w:hAnsi="Roboto Condensed Light"/>
          <w:color w:val="002060"/>
          <w:sz w:val="28"/>
          <w:szCs w:val="28"/>
          <w:lang w:val="uk-UA"/>
        </w:rPr>
        <w:t xml:space="preserve">з огляду на </w:t>
      </w:r>
      <w:r w:rsidRPr="003E2FDC">
        <w:rPr>
          <w:rFonts w:ascii="Roboto Condensed Light" w:hAnsi="Roboto Condensed Light"/>
          <w:color w:val="002060"/>
          <w:sz w:val="28"/>
          <w:szCs w:val="28"/>
          <w:lang w:val="uk-UA"/>
        </w:rPr>
        <w:t>наявн</w:t>
      </w:r>
      <w:r w:rsidR="00A972C2">
        <w:rPr>
          <w:rFonts w:ascii="Roboto Condensed Light" w:hAnsi="Roboto Condensed Light"/>
          <w:color w:val="002060"/>
          <w:sz w:val="28"/>
          <w:szCs w:val="28"/>
          <w:lang w:val="uk-UA"/>
        </w:rPr>
        <w:t>і</w:t>
      </w:r>
      <w:r w:rsidRPr="003E2FDC">
        <w:rPr>
          <w:rFonts w:ascii="Roboto Condensed Light" w:hAnsi="Roboto Condensed Light"/>
          <w:color w:val="002060"/>
          <w:sz w:val="28"/>
          <w:szCs w:val="28"/>
          <w:lang w:val="uk-UA"/>
        </w:rPr>
        <w:t xml:space="preserve"> у нього прав</w:t>
      </w:r>
      <w:r w:rsidR="00A972C2">
        <w:rPr>
          <w:rFonts w:ascii="Roboto Condensed Light" w:hAnsi="Roboto Condensed Light"/>
          <w:color w:val="002060"/>
          <w:sz w:val="28"/>
          <w:szCs w:val="28"/>
          <w:lang w:val="uk-UA"/>
        </w:rPr>
        <w:t>а</w:t>
      </w:r>
      <w:r w:rsidRPr="003E2FDC">
        <w:rPr>
          <w:rFonts w:ascii="Roboto Condensed Light" w:hAnsi="Roboto Condensed Light"/>
          <w:color w:val="002060"/>
          <w:sz w:val="28"/>
          <w:szCs w:val="28"/>
          <w:lang w:val="uk-UA"/>
        </w:rPr>
        <w:t xml:space="preserve"> не може безумовно покладатися у здійсненні дій з оскарження правочинів чи інших дій</w:t>
      </w:r>
      <w:r w:rsidR="00A972C2">
        <w:rPr>
          <w:rFonts w:ascii="Roboto Condensed Light" w:hAnsi="Roboto Condensed Light"/>
          <w:color w:val="002060"/>
          <w:sz w:val="28"/>
          <w:szCs w:val="28"/>
          <w:lang w:val="uk-UA"/>
        </w:rPr>
        <w:t>, спрямованих</w:t>
      </w:r>
      <w:r w:rsidRPr="003E2FDC">
        <w:rPr>
          <w:rFonts w:ascii="Roboto Condensed Light" w:hAnsi="Roboto Condensed Light"/>
          <w:color w:val="002060"/>
          <w:sz w:val="28"/>
          <w:szCs w:val="28"/>
          <w:lang w:val="uk-UA"/>
        </w:rPr>
        <w:t xml:space="preserve"> на заявлення вимог до третіх осіб, які відповідно до законодавства несуть субсидіарну відповідальність, виявлення</w:t>
      </w:r>
      <w:r w:rsidR="00A972C2">
        <w:rPr>
          <w:rFonts w:ascii="Roboto Condensed Light" w:hAnsi="Roboto Condensed Light"/>
          <w:color w:val="002060"/>
          <w:sz w:val="28"/>
          <w:szCs w:val="28"/>
          <w:lang w:val="uk-UA"/>
        </w:rPr>
        <w:t xml:space="preserve"> та</w:t>
      </w:r>
      <w:r w:rsidRPr="003E2FDC">
        <w:rPr>
          <w:rFonts w:ascii="Roboto Condensed Light" w:hAnsi="Roboto Condensed Light"/>
          <w:color w:val="002060"/>
          <w:sz w:val="28"/>
          <w:szCs w:val="28"/>
          <w:lang w:val="uk-UA"/>
        </w:rPr>
        <w:t xml:space="preserve"> повернення майна банкрута, лише на ліквідатора. Як особа</w:t>
      </w:r>
      <w:r w:rsidR="00A972C2">
        <w:rPr>
          <w:rFonts w:ascii="Roboto Condensed Light" w:hAnsi="Roboto Condensed Light"/>
          <w:color w:val="002060"/>
          <w:sz w:val="28"/>
          <w:szCs w:val="28"/>
          <w:lang w:val="uk-UA"/>
        </w:rPr>
        <w:t>,</w:t>
      </w:r>
      <w:r w:rsidRPr="003E2FDC">
        <w:rPr>
          <w:rFonts w:ascii="Roboto Condensed Light" w:hAnsi="Roboto Condensed Light"/>
          <w:color w:val="002060"/>
          <w:sz w:val="28"/>
          <w:szCs w:val="28"/>
          <w:lang w:val="uk-UA"/>
        </w:rPr>
        <w:t xml:space="preserve"> зацікавлена у задоволе</w:t>
      </w:r>
      <w:r w:rsidR="00A972C2">
        <w:rPr>
          <w:rFonts w:ascii="Roboto Condensed Light" w:hAnsi="Roboto Condensed Light"/>
          <w:color w:val="002060"/>
          <w:sz w:val="28"/>
          <w:szCs w:val="28"/>
          <w:lang w:val="uk-UA"/>
        </w:rPr>
        <w:t>н</w:t>
      </w:r>
      <w:r w:rsidRPr="003E2FDC">
        <w:rPr>
          <w:rFonts w:ascii="Roboto Condensed Light" w:hAnsi="Roboto Condensed Light"/>
          <w:color w:val="002060"/>
          <w:sz w:val="28"/>
          <w:szCs w:val="28"/>
          <w:lang w:val="uk-UA"/>
        </w:rPr>
        <w:t xml:space="preserve">ні наявних </w:t>
      </w:r>
      <w:r w:rsidR="00A972C2">
        <w:rPr>
          <w:rFonts w:ascii="Roboto Condensed Light" w:hAnsi="Roboto Condensed Light"/>
          <w:color w:val="002060"/>
          <w:sz w:val="28"/>
          <w:szCs w:val="28"/>
          <w:lang w:val="uk-UA"/>
        </w:rPr>
        <w:t>у</w:t>
      </w:r>
      <w:r w:rsidRPr="003E2FDC">
        <w:rPr>
          <w:rFonts w:ascii="Roboto Condensed Light" w:hAnsi="Roboto Condensed Light"/>
          <w:color w:val="002060"/>
          <w:sz w:val="28"/>
          <w:szCs w:val="28"/>
          <w:lang w:val="uk-UA"/>
        </w:rPr>
        <w:t xml:space="preserve"> нього грошових вимог до боржника у повному обсязі, кредитор має діяти розсудливо та проявляти уважність щодо стану своїх прав, зокрема цікавитися вжитими ліквідатором діями у ліквідаційній процедурі та заходами</w:t>
      </w:r>
      <w:r w:rsidR="00353BF7">
        <w:rPr>
          <w:rFonts w:ascii="Roboto Condensed Light" w:hAnsi="Roboto Condensed Light"/>
          <w:color w:val="002060"/>
          <w:sz w:val="28"/>
          <w:szCs w:val="28"/>
          <w:lang w:val="uk-UA"/>
        </w:rPr>
        <w:t>, спрямова</w:t>
      </w:r>
      <w:r w:rsidRPr="003E2FDC">
        <w:rPr>
          <w:rFonts w:ascii="Roboto Condensed Light" w:hAnsi="Roboto Condensed Light"/>
          <w:color w:val="002060"/>
          <w:sz w:val="28"/>
          <w:szCs w:val="28"/>
          <w:lang w:val="uk-UA"/>
        </w:rPr>
        <w:t xml:space="preserve">ними на виявлення, розшук та повернення майна банкрута, ефективністю таких заходів та вчиняти, за наявності </w:t>
      </w:r>
      <w:r w:rsidR="00353BF7">
        <w:rPr>
          <w:rFonts w:ascii="Roboto Condensed Light" w:hAnsi="Roboto Condensed Light"/>
          <w:color w:val="002060"/>
          <w:sz w:val="28"/>
          <w:szCs w:val="28"/>
          <w:lang w:val="uk-UA"/>
        </w:rPr>
        <w:t>у</w:t>
      </w:r>
      <w:r w:rsidRPr="003E2FDC">
        <w:rPr>
          <w:rFonts w:ascii="Roboto Condensed Light" w:hAnsi="Roboto Condensed Light"/>
          <w:color w:val="002060"/>
          <w:sz w:val="28"/>
          <w:szCs w:val="28"/>
          <w:lang w:val="uk-UA"/>
        </w:rPr>
        <w:t xml:space="preserve"> нього необхідного обсягу прав та повноважень, дії </w:t>
      </w:r>
      <w:r w:rsidR="00353BF7">
        <w:rPr>
          <w:rFonts w:ascii="Roboto Condensed Light" w:hAnsi="Roboto Condensed Light"/>
          <w:color w:val="002060"/>
          <w:sz w:val="28"/>
          <w:szCs w:val="28"/>
          <w:lang w:val="uk-UA"/>
        </w:rPr>
        <w:t>щодо</w:t>
      </w:r>
      <w:r w:rsidRPr="003E2FDC">
        <w:rPr>
          <w:rFonts w:ascii="Roboto Condensed Light" w:hAnsi="Roboto Condensed Light"/>
          <w:color w:val="002060"/>
          <w:sz w:val="28"/>
          <w:szCs w:val="28"/>
          <w:lang w:val="uk-UA"/>
        </w:rPr>
        <w:t xml:space="preserve"> визнання правочинів боржника недійсними, визнання недійсним правочину, вчиненого з порушенням порядку підготовки та проведення аукціону, оскарження дій (бездіяльності) ліквідатора щодо вжитих ним заходів у ліквідаційній процедурі тощо. Саме від таких дій кредитора залежить досягнення основної мети його участі у справі про банкрутство – задоволення (погашення) його вимог.</w:t>
      </w:r>
    </w:p>
    <w:p w14:paraId="380E6D38" w14:textId="4ECD7CC9" w:rsidR="008E2C1C" w:rsidRPr="003E2FDC" w:rsidRDefault="006058DD" w:rsidP="008E2C1C">
      <w:pPr>
        <w:spacing w:after="0" w:line="240" w:lineRule="auto"/>
        <w:ind w:firstLine="680"/>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Не</w:t>
      </w:r>
      <w:r w:rsidR="008E2C1C" w:rsidRPr="003E2FDC">
        <w:rPr>
          <w:rFonts w:ascii="Roboto Condensed Light" w:hAnsi="Roboto Condensed Light"/>
          <w:color w:val="002060"/>
          <w:sz w:val="28"/>
          <w:szCs w:val="28"/>
          <w:lang w:val="uk-UA"/>
        </w:rPr>
        <w:t>прояв</w:t>
      </w:r>
      <w:r>
        <w:rPr>
          <w:rFonts w:ascii="Roboto Condensed Light" w:hAnsi="Roboto Condensed Light"/>
          <w:color w:val="002060"/>
          <w:sz w:val="28"/>
          <w:szCs w:val="28"/>
          <w:lang w:val="uk-UA"/>
        </w:rPr>
        <w:t>лення</w:t>
      </w:r>
      <w:r w:rsidR="008E2C1C" w:rsidRPr="003E2FDC">
        <w:rPr>
          <w:rFonts w:ascii="Roboto Condensed Light" w:hAnsi="Roboto Condensed Light"/>
          <w:color w:val="002060"/>
          <w:sz w:val="28"/>
          <w:szCs w:val="28"/>
          <w:lang w:val="uk-UA"/>
        </w:rPr>
        <w:t xml:space="preserve"> активних дій та пасивна поведінка кредитора щодо вжитих ліквідатором заходів у ліквідаційній процедурі свідчить про відсутність у нього зацікавленості </w:t>
      </w:r>
      <w:r w:rsidR="00353BF7">
        <w:rPr>
          <w:rFonts w:ascii="Roboto Condensed Light" w:hAnsi="Roboto Condensed Light"/>
          <w:color w:val="002060"/>
          <w:sz w:val="28"/>
          <w:szCs w:val="28"/>
          <w:lang w:val="uk-UA"/>
        </w:rPr>
        <w:t>в</w:t>
      </w:r>
      <w:r w:rsidR="008E2C1C" w:rsidRPr="003E2FDC">
        <w:rPr>
          <w:rFonts w:ascii="Roboto Condensed Light" w:hAnsi="Roboto Condensed Light"/>
          <w:color w:val="002060"/>
          <w:sz w:val="28"/>
          <w:szCs w:val="28"/>
          <w:lang w:val="uk-UA"/>
        </w:rPr>
        <w:t xml:space="preserve"> ефективності здійснення ліквідаційної процедури та не відповідає меті участі кредитора у справі. До того ж така поведінка може сприяти збільшенню витрат у ліквідаційній процедурі та тривалості здійснення провадження у справі, що не відповідає цілям та завданням господарського судочинства.</w:t>
      </w:r>
    </w:p>
    <w:p w14:paraId="1C80BD43" w14:textId="5CA3B2AB" w:rsidR="00772464" w:rsidRPr="003E2FDC" w:rsidRDefault="00772464" w:rsidP="00772464">
      <w:pPr>
        <w:spacing w:after="0" w:line="240" w:lineRule="auto"/>
        <w:ind w:firstLine="680"/>
        <w:contextualSpacing/>
        <w:jc w:val="both"/>
        <w:rPr>
          <w:rFonts w:ascii="Roboto Condensed Light" w:hAnsi="Roboto Condensed Light"/>
          <w:i/>
          <w:iCs/>
          <w:color w:val="002060"/>
          <w:sz w:val="24"/>
          <w:szCs w:val="24"/>
          <w:lang w:val="uk-UA"/>
        </w:rPr>
      </w:pPr>
      <w:r w:rsidRPr="003E2FDC">
        <w:rPr>
          <w:rFonts w:ascii="Roboto Condensed Light" w:hAnsi="Roboto Condensed Light"/>
          <w:i/>
          <w:iCs/>
          <w:color w:val="002060"/>
          <w:sz w:val="24"/>
          <w:szCs w:val="24"/>
          <w:lang w:val="uk-UA"/>
        </w:rPr>
        <w:t xml:space="preserve">Детальніше з текстом постанови від </w:t>
      </w:r>
      <w:r w:rsidR="00E44533" w:rsidRPr="003E2FDC">
        <w:rPr>
          <w:rFonts w:ascii="Roboto Condensed Light" w:hAnsi="Roboto Condensed Light"/>
          <w:i/>
          <w:iCs/>
          <w:color w:val="002060"/>
          <w:sz w:val="24"/>
          <w:szCs w:val="24"/>
          <w:lang w:val="uk-UA"/>
        </w:rPr>
        <w:t>03</w:t>
      </w:r>
      <w:r w:rsidRPr="003E2FDC">
        <w:rPr>
          <w:rFonts w:ascii="Roboto Condensed Light" w:hAnsi="Roboto Condensed Light"/>
          <w:i/>
          <w:iCs/>
          <w:color w:val="002060"/>
          <w:sz w:val="24"/>
          <w:szCs w:val="24"/>
          <w:lang w:val="uk-UA"/>
        </w:rPr>
        <w:t>.0</w:t>
      </w:r>
      <w:r w:rsidR="00E44533" w:rsidRPr="003E2FDC">
        <w:rPr>
          <w:rFonts w:ascii="Roboto Condensed Light" w:hAnsi="Roboto Condensed Light"/>
          <w:i/>
          <w:iCs/>
          <w:color w:val="002060"/>
          <w:sz w:val="24"/>
          <w:szCs w:val="24"/>
          <w:lang w:val="uk-UA"/>
        </w:rPr>
        <w:t>9</w:t>
      </w:r>
      <w:r w:rsidRPr="003E2FDC">
        <w:rPr>
          <w:rFonts w:ascii="Roboto Condensed Light" w:hAnsi="Roboto Condensed Light"/>
          <w:i/>
          <w:iCs/>
          <w:color w:val="002060"/>
          <w:sz w:val="24"/>
          <w:szCs w:val="24"/>
          <w:lang w:val="uk-UA"/>
        </w:rPr>
        <w:t xml:space="preserve">.2024 у справі № </w:t>
      </w:r>
      <w:r w:rsidR="00E44533" w:rsidRPr="003E2FDC">
        <w:rPr>
          <w:rFonts w:ascii="Roboto Condensed Light" w:hAnsi="Roboto Condensed Light"/>
          <w:i/>
          <w:iCs/>
          <w:color w:val="002060"/>
          <w:sz w:val="24"/>
          <w:szCs w:val="24"/>
          <w:lang w:val="uk-UA"/>
        </w:rPr>
        <w:t xml:space="preserve">910/19325/13 </w:t>
      </w:r>
      <w:r w:rsidRPr="003E2FDC">
        <w:rPr>
          <w:rFonts w:ascii="Roboto Condensed Light" w:hAnsi="Roboto Condensed Light"/>
          <w:i/>
          <w:iCs/>
          <w:color w:val="002060"/>
          <w:sz w:val="24"/>
          <w:szCs w:val="24"/>
          <w:lang w:val="uk-UA"/>
        </w:rPr>
        <w:t xml:space="preserve">можна ознайомитися за посиланням </w:t>
      </w:r>
      <w:hyperlink r:id="rId31" w:history="1">
        <w:r w:rsidR="00E44533" w:rsidRPr="003E2FDC">
          <w:rPr>
            <w:rStyle w:val="a3"/>
            <w:rFonts w:ascii="Roboto Condensed Light" w:hAnsi="Roboto Condensed Light"/>
            <w:iCs/>
            <w:sz w:val="24"/>
            <w:szCs w:val="24"/>
            <w:lang w:val="uk-UA"/>
          </w:rPr>
          <w:t>https://reyestr.court.gov.ua/Review/121660517</w:t>
        </w:r>
      </w:hyperlink>
      <w:r w:rsidR="0068677F" w:rsidRPr="003E2FDC">
        <w:rPr>
          <w:rFonts w:ascii="Roboto Condensed Light" w:hAnsi="Roboto Condensed Light"/>
          <w:i/>
          <w:iCs/>
          <w:color w:val="002060"/>
          <w:sz w:val="24"/>
          <w:szCs w:val="24"/>
          <w:lang w:val="uk-UA"/>
        </w:rPr>
        <w:t xml:space="preserve"> (також див. постанову від 16.10.2024 у справі </w:t>
      </w:r>
      <w:r w:rsidR="003E2FDC">
        <w:rPr>
          <w:rFonts w:ascii="Roboto Condensed Light" w:hAnsi="Roboto Condensed Light"/>
          <w:i/>
          <w:iCs/>
          <w:color w:val="002060"/>
          <w:sz w:val="24"/>
          <w:szCs w:val="24"/>
          <w:lang w:val="uk-UA"/>
        </w:rPr>
        <w:t xml:space="preserve">                     </w:t>
      </w:r>
      <w:r w:rsidR="0068677F" w:rsidRPr="003E2FDC">
        <w:rPr>
          <w:rFonts w:ascii="Roboto Condensed Light" w:hAnsi="Roboto Condensed Light"/>
          <w:i/>
          <w:iCs/>
          <w:color w:val="002060"/>
          <w:sz w:val="24"/>
          <w:szCs w:val="24"/>
          <w:lang w:val="uk-UA"/>
        </w:rPr>
        <w:t xml:space="preserve">№ </w:t>
      </w:r>
      <w:r w:rsidR="0068677F" w:rsidRPr="003E2FDC">
        <w:rPr>
          <w:rFonts w:ascii="Roboto Condensed Light" w:hAnsi="Roboto Condensed Light"/>
          <w:i/>
          <w:sz w:val="24"/>
          <w:szCs w:val="24"/>
        </w:rPr>
        <w:t>Б</w:t>
      </w:r>
      <w:r w:rsidR="0068677F" w:rsidRPr="003E2FDC">
        <w:rPr>
          <w:rFonts w:ascii="Roboto Condensed Light" w:hAnsi="Roboto Condensed Light"/>
          <w:i/>
          <w:iCs/>
          <w:color w:val="002060"/>
          <w:sz w:val="24"/>
          <w:szCs w:val="24"/>
          <w:lang w:val="uk-UA"/>
        </w:rPr>
        <w:t>-24/158-07).</w:t>
      </w:r>
    </w:p>
    <w:p w14:paraId="11E9647F" w14:textId="77777777" w:rsidR="00E44533" w:rsidRDefault="00E44533" w:rsidP="00772464">
      <w:pPr>
        <w:spacing w:after="0" w:line="240" w:lineRule="auto"/>
        <w:ind w:firstLine="680"/>
        <w:contextualSpacing/>
        <w:jc w:val="both"/>
        <w:rPr>
          <w:rFonts w:ascii="Roboto Condensed Light" w:hAnsi="Roboto Condensed Light"/>
          <w:i/>
          <w:iCs/>
          <w:color w:val="002060"/>
          <w:sz w:val="20"/>
          <w:szCs w:val="20"/>
          <w:lang w:val="uk-UA"/>
        </w:rPr>
      </w:pPr>
    </w:p>
    <w:p w14:paraId="41C1159B" w14:textId="77777777" w:rsidR="00305598" w:rsidRDefault="00305598" w:rsidP="008B6C81">
      <w:pPr>
        <w:pStyle w:val="ae"/>
      </w:pPr>
    </w:p>
    <w:p w14:paraId="2766C15D" w14:textId="396F5EEB" w:rsidR="00305598" w:rsidRPr="00DE4D8A" w:rsidRDefault="00DE4D8A" w:rsidP="008B6C81">
      <w:pPr>
        <w:pStyle w:val="ae"/>
      </w:pPr>
      <w:r w:rsidRPr="00DE4D8A">
        <w:t xml:space="preserve">Щодо визначення </w:t>
      </w:r>
      <w:r w:rsidRPr="00305598">
        <w:t xml:space="preserve">статусу особи як відповідача </w:t>
      </w:r>
      <w:r w:rsidR="00C1188F">
        <w:t xml:space="preserve">стосовно </w:t>
      </w:r>
      <w:r w:rsidRPr="00305598">
        <w:t>субсидіарн</w:t>
      </w:r>
      <w:r w:rsidR="00C1188F">
        <w:t>ої</w:t>
      </w:r>
      <w:r w:rsidRPr="00305598">
        <w:t xml:space="preserve"> відповідальності </w:t>
      </w:r>
    </w:p>
    <w:p w14:paraId="2C14CF66" w14:textId="77777777" w:rsidR="00DE4D8A" w:rsidRDefault="00DE4D8A" w:rsidP="00DE4D8A">
      <w:pPr>
        <w:spacing w:after="0" w:line="240" w:lineRule="auto"/>
        <w:ind w:firstLine="680"/>
        <w:jc w:val="both"/>
        <w:rPr>
          <w:rFonts w:ascii="Roboto Condensed Light" w:hAnsi="Roboto Condensed Light"/>
          <w:color w:val="002060"/>
          <w:sz w:val="26"/>
          <w:szCs w:val="26"/>
          <w:lang w:val="uk-UA"/>
        </w:rPr>
      </w:pPr>
    </w:p>
    <w:p w14:paraId="356541E4" w14:textId="0A750639" w:rsidR="00B96B7E" w:rsidRPr="00A070B7" w:rsidRDefault="00B96B7E" w:rsidP="00B96B7E">
      <w:pPr>
        <w:spacing w:after="0" w:line="240" w:lineRule="auto"/>
        <w:ind w:firstLine="680"/>
        <w:jc w:val="both"/>
        <w:rPr>
          <w:rFonts w:ascii="Roboto Condensed Light" w:hAnsi="Roboto Condensed Light"/>
          <w:color w:val="002060"/>
          <w:sz w:val="28"/>
          <w:szCs w:val="28"/>
          <w:lang w:val="uk-UA"/>
        </w:rPr>
      </w:pPr>
      <w:r w:rsidRPr="00A070B7">
        <w:rPr>
          <w:rFonts w:ascii="Roboto Condensed Light" w:hAnsi="Roboto Condensed Light"/>
          <w:color w:val="002060"/>
          <w:sz w:val="28"/>
          <w:szCs w:val="28"/>
          <w:lang w:val="uk-UA"/>
        </w:rPr>
        <w:t xml:space="preserve">Одним із юридичних механізмів досягнення гарантій захисту прав кредиторів та унеможливлення </w:t>
      </w:r>
      <w:r w:rsidR="005F18E6">
        <w:rPr>
          <w:rFonts w:ascii="Roboto Condensed Light" w:hAnsi="Roboto Condensed Light"/>
          <w:color w:val="002060"/>
          <w:sz w:val="28"/>
          <w:szCs w:val="28"/>
          <w:lang w:val="uk-UA"/>
        </w:rPr>
        <w:t>використання</w:t>
      </w:r>
      <w:r w:rsidRPr="00A070B7">
        <w:rPr>
          <w:rFonts w:ascii="Roboto Condensed Light" w:hAnsi="Roboto Condensed Light"/>
          <w:color w:val="002060"/>
          <w:sz w:val="28"/>
          <w:szCs w:val="28"/>
          <w:lang w:val="uk-UA"/>
        </w:rPr>
        <w:t xml:space="preserve"> процедури банкрутства </w:t>
      </w:r>
      <w:r w:rsidR="00051440" w:rsidRPr="00A070B7">
        <w:rPr>
          <w:rFonts w:ascii="Roboto Condensed Light" w:hAnsi="Roboto Condensed Light"/>
          <w:color w:val="002060"/>
          <w:sz w:val="28"/>
          <w:szCs w:val="28"/>
          <w:lang w:val="uk-UA"/>
        </w:rPr>
        <w:t xml:space="preserve">виключно </w:t>
      </w:r>
      <w:r w:rsidRPr="00A070B7">
        <w:rPr>
          <w:rFonts w:ascii="Roboto Condensed Light" w:hAnsi="Roboto Condensed Light"/>
          <w:color w:val="002060"/>
          <w:sz w:val="28"/>
          <w:szCs w:val="28"/>
          <w:lang w:val="uk-UA"/>
        </w:rPr>
        <w:t>як інструмент</w:t>
      </w:r>
      <w:r w:rsidR="009B7443">
        <w:rPr>
          <w:rFonts w:ascii="Roboto Condensed Light" w:hAnsi="Roboto Condensed Light"/>
          <w:color w:val="002060"/>
          <w:sz w:val="28"/>
          <w:szCs w:val="28"/>
          <w:lang w:val="uk-UA"/>
        </w:rPr>
        <w:t>а</w:t>
      </w:r>
      <w:r w:rsidRPr="00A070B7">
        <w:rPr>
          <w:rFonts w:ascii="Roboto Condensed Light" w:hAnsi="Roboto Condensed Light"/>
          <w:color w:val="002060"/>
          <w:sz w:val="28"/>
          <w:szCs w:val="28"/>
          <w:lang w:val="uk-UA"/>
        </w:rPr>
        <w:t xml:space="preserve"> списання боргів є, </w:t>
      </w:r>
      <w:r w:rsidR="00657A65" w:rsidRPr="00A070B7">
        <w:rPr>
          <w:rFonts w:ascii="Roboto Condensed Light" w:hAnsi="Roboto Condensed Light"/>
          <w:color w:val="002060"/>
          <w:sz w:val="28"/>
          <w:szCs w:val="28"/>
          <w:lang w:val="uk-UA"/>
        </w:rPr>
        <w:t>зокрема, застосування доктрини «</w:t>
      </w:r>
      <w:r w:rsidRPr="00A070B7">
        <w:rPr>
          <w:rFonts w:ascii="Roboto Condensed Light" w:hAnsi="Roboto Condensed Light"/>
          <w:color w:val="002060"/>
          <w:sz w:val="28"/>
          <w:szCs w:val="28"/>
          <w:lang w:val="uk-UA"/>
        </w:rPr>
        <w:t>п</w:t>
      </w:r>
      <w:r w:rsidR="00657A65" w:rsidRPr="00A070B7">
        <w:rPr>
          <w:rFonts w:ascii="Roboto Condensed Light" w:hAnsi="Roboto Condensed Light"/>
          <w:color w:val="002060"/>
          <w:sz w:val="28"/>
          <w:szCs w:val="28"/>
          <w:lang w:val="uk-UA"/>
        </w:rPr>
        <w:t>ронизування корпоративної вуалі»</w:t>
      </w:r>
      <w:r w:rsidRPr="00A070B7">
        <w:rPr>
          <w:rFonts w:ascii="Roboto Condensed Light" w:hAnsi="Roboto Condensed Light"/>
          <w:color w:val="002060"/>
          <w:sz w:val="28"/>
          <w:szCs w:val="28"/>
          <w:lang w:val="uk-UA"/>
        </w:rPr>
        <w:t xml:space="preserve"> (piercing the veil of incorporation)</w:t>
      </w:r>
      <w:r w:rsidR="00A070B7">
        <w:rPr>
          <w:rFonts w:ascii="Roboto Condensed Light" w:hAnsi="Roboto Condensed Light"/>
          <w:color w:val="002060"/>
          <w:sz w:val="28"/>
          <w:szCs w:val="28"/>
          <w:lang w:val="uk-UA"/>
        </w:rPr>
        <w:t xml:space="preserve">, </w:t>
      </w:r>
      <w:r w:rsidRPr="00A070B7">
        <w:rPr>
          <w:rFonts w:ascii="Roboto Condensed Light" w:hAnsi="Roboto Condensed Light"/>
          <w:color w:val="002060"/>
          <w:sz w:val="28"/>
          <w:szCs w:val="28"/>
          <w:lang w:val="uk-UA"/>
        </w:rPr>
        <w:t xml:space="preserve">згідно </w:t>
      </w:r>
      <w:r w:rsidR="00A070B7">
        <w:rPr>
          <w:rFonts w:ascii="Roboto Condensed Light" w:hAnsi="Roboto Condensed Light"/>
          <w:color w:val="002060"/>
          <w:sz w:val="28"/>
          <w:szCs w:val="28"/>
          <w:lang w:val="uk-UA"/>
        </w:rPr>
        <w:t xml:space="preserve">з </w:t>
      </w:r>
      <w:r w:rsidRPr="00A070B7">
        <w:rPr>
          <w:rFonts w:ascii="Roboto Condensed Light" w:hAnsi="Roboto Condensed Light"/>
          <w:color w:val="002060"/>
          <w:sz w:val="28"/>
          <w:szCs w:val="28"/>
          <w:lang w:val="uk-UA"/>
        </w:rPr>
        <w:t>яко</w:t>
      </w:r>
      <w:r w:rsidR="00A070B7">
        <w:rPr>
          <w:rFonts w:ascii="Roboto Condensed Light" w:hAnsi="Roboto Condensed Light"/>
          <w:color w:val="002060"/>
          <w:sz w:val="28"/>
          <w:szCs w:val="28"/>
          <w:lang w:val="uk-UA"/>
        </w:rPr>
        <w:t>ю</w:t>
      </w:r>
      <w:r w:rsidRPr="00A070B7">
        <w:rPr>
          <w:rFonts w:ascii="Roboto Condensed Light" w:hAnsi="Roboto Condensed Light"/>
          <w:color w:val="002060"/>
          <w:sz w:val="28"/>
          <w:szCs w:val="28"/>
          <w:lang w:val="uk-UA"/>
        </w:rPr>
        <w:t xml:space="preserve"> суд може покласти відповідальність за зобов'язаннями юридичної особи на </w:t>
      </w:r>
      <w:r w:rsidR="005F18E6">
        <w:rPr>
          <w:rFonts w:ascii="Roboto Condensed Light" w:hAnsi="Roboto Condensed Light"/>
          <w:color w:val="002060"/>
          <w:sz w:val="28"/>
          <w:szCs w:val="28"/>
          <w:lang w:val="uk-UA"/>
        </w:rPr>
        <w:t xml:space="preserve">її </w:t>
      </w:r>
      <w:r w:rsidRPr="00A070B7">
        <w:rPr>
          <w:rFonts w:ascii="Roboto Condensed Light" w:hAnsi="Roboto Condensed Light"/>
          <w:color w:val="002060"/>
          <w:sz w:val="28"/>
          <w:szCs w:val="28"/>
          <w:lang w:val="uk-UA"/>
        </w:rPr>
        <w:t>органи управління.</w:t>
      </w:r>
    </w:p>
    <w:p w14:paraId="089D8666" w14:textId="4C69FA11" w:rsidR="00B96B7E" w:rsidRPr="00A070B7" w:rsidRDefault="00657A65" w:rsidP="00B96B7E">
      <w:pPr>
        <w:spacing w:after="0" w:line="240" w:lineRule="auto"/>
        <w:ind w:firstLine="680"/>
        <w:jc w:val="both"/>
        <w:rPr>
          <w:rFonts w:ascii="Roboto Condensed Light" w:hAnsi="Roboto Condensed Light"/>
          <w:color w:val="002060"/>
          <w:sz w:val="28"/>
          <w:szCs w:val="28"/>
          <w:lang w:val="uk-UA"/>
        </w:rPr>
      </w:pPr>
      <w:r w:rsidRPr="00A070B7">
        <w:rPr>
          <w:rFonts w:ascii="Roboto Condensed Light" w:hAnsi="Roboto Condensed Light"/>
          <w:color w:val="002060"/>
          <w:sz w:val="28"/>
          <w:szCs w:val="28"/>
          <w:lang w:val="uk-UA"/>
        </w:rPr>
        <w:t>У КУзПБ доктрина «</w:t>
      </w:r>
      <w:r w:rsidR="00B96B7E" w:rsidRPr="00A070B7">
        <w:rPr>
          <w:rFonts w:ascii="Roboto Condensed Light" w:hAnsi="Roboto Condensed Light"/>
          <w:color w:val="002060"/>
          <w:sz w:val="28"/>
          <w:szCs w:val="28"/>
          <w:lang w:val="uk-UA"/>
        </w:rPr>
        <w:t>п</w:t>
      </w:r>
      <w:r w:rsidRPr="00A070B7">
        <w:rPr>
          <w:rFonts w:ascii="Roboto Condensed Light" w:hAnsi="Roboto Condensed Light"/>
          <w:color w:val="002060"/>
          <w:sz w:val="28"/>
          <w:szCs w:val="28"/>
          <w:lang w:val="uk-UA"/>
        </w:rPr>
        <w:t>ронизування корпоративної вуалі»</w:t>
      </w:r>
      <w:r w:rsidR="00B96B7E" w:rsidRPr="00A070B7">
        <w:rPr>
          <w:rFonts w:ascii="Roboto Condensed Light" w:hAnsi="Roboto Condensed Light"/>
          <w:color w:val="002060"/>
          <w:sz w:val="28"/>
          <w:szCs w:val="28"/>
          <w:lang w:val="uk-UA"/>
        </w:rPr>
        <w:t xml:space="preserve"> знайшла своє втілення в інститутах солідарної відповідальності керівника боржника (частина шоста статті 34) та субсидіарної відповідальності керівників, засновників (учасників, акціонерів) боржника, інших осіб (частина друга статті 61 (</w:t>
      </w:r>
      <w:r w:rsidR="00B57EAE" w:rsidRPr="00A070B7">
        <w:rPr>
          <w:rFonts w:ascii="Roboto Condensed Light" w:hAnsi="Roboto Condensed Light"/>
          <w:color w:val="002060"/>
          <w:sz w:val="28"/>
          <w:szCs w:val="28"/>
          <w:lang w:val="uk-UA"/>
        </w:rPr>
        <w:t>до 21.10.2019</w:t>
      </w:r>
      <w:r w:rsidR="00B57EAE">
        <w:rPr>
          <w:rFonts w:ascii="Roboto Condensed Light" w:hAnsi="Roboto Condensed Light"/>
          <w:color w:val="002060"/>
          <w:sz w:val="28"/>
          <w:szCs w:val="28"/>
          <w:lang w:val="uk-UA"/>
        </w:rPr>
        <w:t xml:space="preserve"> – </w:t>
      </w:r>
      <w:r w:rsidR="00B96B7E" w:rsidRPr="00A070B7">
        <w:rPr>
          <w:rFonts w:ascii="Roboto Condensed Light" w:hAnsi="Roboto Condensed Light"/>
          <w:color w:val="002060"/>
          <w:sz w:val="28"/>
          <w:szCs w:val="28"/>
          <w:lang w:val="uk-UA"/>
        </w:rPr>
        <w:t>частин</w:t>
      </w:r>
      <w:r w:rsidR="00B57EAE">
        <w:rPr>
          <w:rFonts w:ascii="Roboto Condensed Light" w:hAnsi="Roboto Condensed Light"/>
          <w:color w:val="002060"/>
          <w:sz w:val="28"/>
          <w:szCs w:val="28"/>
          <w:lang w:val="uk-UA"/>
        </w:rPr>
        <w:t>а</w:t>
      </w:r>
      <w:r w:rsidR="00B96B7E" w:rsidRPr="00A070B7">
        <w:rPr>
          <w:rFonts w:ascii="Roboto Condensed Light" w:hAnsi="Roboto Condensed Light"/>
          <w:color w:val="002060"/>
          <w:sz w:val="28"/>
          <w:szCs w:val="28"/>
          <w:lang w:val="uk-UA"/>
        </w:rPr>
        <w:t xml:space="preserve"> п'ят</w:t>
      </w:r>
      <w:r w:rsidR="00B57EAE">
        <w:rPr>
          <w:rFonts w:ascii="Roboto Condensed Light" w:hAnsi="Roboto Condensed Light"/>
          <w:color w:val="002060"/>
          <w:sz w:val="28"/>
          <w:szCs w:val="28"/>
          <w:lang w:val="uk-UA"/>
        </w:rPr>
        <w:t>а</w:t>
      </w:r>
      <w:r w:rsidR="00B96B7E" w:rsidRPr="00A070B7">
        <w:rPr>
          <w:rFonts w:ascii="Roboto Condensed Light" w:hAnsi="Roboto Condensed Light"/>
          <w:color w:val="002060"/>
          <w:sz w:val="28"/>
          <w:szCs w:val="28"/>
          <w:lang w:val="uk-UA"/>
        </w:rPr>
        <w:t xml:space="preserve"> статті 41 Закону про банкрутство), які мож</w:t>
      </w:r>
      <w:r w:rsidR="00EB7B80">
        <w:rPr>
          <w:rFonts w:ascii="Roboto Condensed Light" w:hAnsi="Roboto Condensed Light"/>
          <w:color w:val="002060"/>
          <w:sz w:val="28"/>
          <w:szCs w:val="28"/>
          <w:lang w:val="uk-UA"/>
        </w:rPr>
        <w:t>на</w:t>
      </w:r>
      <w:r w:rsidR="00B96B7E" w:rsidRPr="00A070B7">
        <w:rPr>
          <w:rFonts w:ascii="Roboto Condensed Light" w:hAnsi="Roboto Condensed Light"/>
          <w:color w:val="002060"/>
          <w:sz w:val="28"/>
          <w:szCs w:val="28"/>
          <w:lang w:val="uk-UA"/>
        </w:rPr>
        <w:t xml:space="preserve"> реалізувати в межах справ</w:t>
      </w:r>
      <w:r w:rsidR="00B57EAE">
        <w:rPr>
          <w:rFonts w:ascii="Roboto Condensed Light" w:hAnsi="Roboto Condensed Light"/>
          <w:color w:val="002060"/>
          <w:sz w:val="28"/>
          <w:szCs w:val="28"/>
          <w:lang w:val="uk-UA"/>
        </w:rPr>
        <w:t>и</w:t>
      </w:r>
      <w:r w:rsidR="00B96B7E" w:rsidRPr="00A070B7">
        <w:rPr>
          <w:rFonts w:ascii="Roboto Condensed Light" w:hAnsi="Roboto Condensed Light"/>
          <w:color w:val="002060"/>
          <w:sz w:val="28"/>
          <w:szCs w:val="28"/>
          <w:lang w:val="uk-UA"/>
        </w:rPr>
        <w:t xml:space="preserve"> про банкрутство юридичних осіб.</w:t>
      </w:r>
    </w:p>
    <w:p w14:paraId="1E399DDF" w14:textId="18AB34CC" w:rsidR="00B96B7E" w:rsidRPr="00A070B7" w:rsidRDefault="00B96B7E" w:rsidP="00B96B7E">
      <w:pPr>
        <w:spacing w:after="0" w:line="240" w:lineRule="auto"/>
        <w:ind w:firstLine="680"/>
        <w:jc w:val="both"/>
        <w:rPr>
          <w:rFonts w:ascii="Roboto Condensed Light" w:hAnsi="Roboto Condensed Light"/>
          <w:color w:val="002060"/>
          <w:sz w:val="28"/>
          <w:szCs w:val="28"/>
          <w:lang w:val="uk-UA"/>
        </w:rPr>
      </w:pPr>
      <w:r w:rsidRPr="00A070B7">
        <w:rPr>
          <w:rFonts w:ascii="Roboto Condensed Light" w:hAnsi="Roboto Condensed Light"/>
          <w:color w:val="002060"/>
          <w:sz w:val="28"/>
          <w:szCs w:val="28"/>
          <w:lang w:val="uk-UA"/>
        </w:rPr>
        <w:t>Тлумачення положень частини другої статті 61 КУзПБ із застосуванням філологічного, системного та телеологічного (цільового) способів її інтерпретації свідчить, що у ній закріплено припис</w:t>
      </w:r>
      <w:r w:rsidR="00EB7B80">
        <w:rPr>
          <w:rFonts w:ascii="Roboto Condensed Light" w:hAnsi="Roboto Condensed Light"/>
          <w:color w:val="002060"/>
          <w:sz w:val="28"/>
          <w:szCs w:val="28"/>
          <w:lang w:val="uk-UA"/>
        </w:rPr>
        <w:t>,</w:t>
      </w:r>
      <w:r w:rsidRPr="00A070B7">
        <w:rPr>
          <w:rFonts w:ascii="Roboto Condensed Light" w:hAnsi="Roboto Condensed Light"/>
          <w:color w:val="002060"/>
          <w:sz w:val="28"/>
          <w:szCs w:val="28"/>
          <w:lang w:val="uk-UA"/>
        </w:rPr>
        <w:t xml:space="preserve"> згідно з яким суб'єктами субсидіарної відповідальності за доведення до банкрутства є: 1) засновники (учасники, акціонери); 2) керівники боржника; 3) інші особи, які мають право давати обов’язкові для боржника вказівки чи мають змогу іншим чином визначати його дії.</w:t>
      </w:r>
    </w:p>
    <w:p w14:paraId="236A2AF0" w14:textId="0310E1B0" w:rsidR="00B96B7E" w:rsidRPr="00FD531F" w:rsidRDefault="00B96B7E" w:rsidP="00B96B7E">
      <w:pPr>
        <w:spacing w:after="0" w:line="240" w:lineRule="auto"/>
        <w:ind w:firstLine="680"/>
        <w:jc w:val="both"/>
        <w:rPr>
          <w:rFonts w:ascii="Roboto Condensed Light" w:hAnsi="Roboto Condensed Light"/>
          <w:color w:val="002060"/>
          <w:sz w:val="28"/>
          <w:szCs w:val="28"/>
          <w:lang w:val="uk-UA"/>
        </w:rPr>
      </w:pPr>
      <w:r w:rsidRPr="00FD531F">
        <w:rPr>
          <w:rFonts w:ascii="Roboto Condensed Light" w:hAnsi="Roboto Condensed Light"/>
          <w:color w:val="002060"/>
          <w:sz w:val="28"/>
          <w:szCs w:val="28"/>
          <w:lang w:val="uk-UA"/>
        </w:rPr>
        <w:t>До третіх осіб, які несуть субсидіарну відповідальність за зобов'язаннями боржника у зв'язку з доведенням його до банкрутства</w:t>
      </w:r>
      <w:r w:rsidR="008C3F54" w:rsidRPr="008C3F54">
        <w:rPr>
          <w:rFonts w:ascii="Roboto Condensed Light" w:hAnsi="Roboto Condensed Light"/>
          <w:color w:val="002060"/>
          <w:sz w:val="28"/>
          <w:szCs w:val="28"/>
          <w:lang w:val="uk-UA"/>
        </w:rPr>
        <w:t xml:space="preserve"> </w:t>
      </w:r>
      <w:r w:rsidR="008C3F54">
        <w:rPr>
          <w:rFonts w:ascii="Roboto Condensed Light" w:hAnsi="Roboto Condensed Light"/>
          <w:color w:val="002060"/>
          <w:sz w:val="28"/>
          <w:szCs w:val="28"/>
          <w:lang w:val="uk-UA"/>
        </w:rPr>
        <w:t xml:space="preserve">відповідно </w:t>
      </w:r>
      <w:r w:rsidR="008C3F54" w:rsidRPr="00FD531F">
        <w:rPr>
          <w:rFonts w:ascii="Roboto Condensed Light" w:hAnsi="Roboto Condensed Light"/>
          <w:color w:val="002060"/>
          <w:sz w:val="28"/>
          <w:szCs w:val="28"/>
          <w:lang w:val="uk-UA"/>
        </w:rPr>
        <w:t>частини другої статті 61 КУзПБ</w:t>
      </w:r>
      <w:r w:rsidR="008C3F54">
        <w:rPr>
          <w:rFonts w:ascii="Roboto Condensed Light" w:hAnsi="Roboto Condensed Light"/>
          <w:color w:val="002060"/>
          <w:sz w:val="28"/>
          <w:szCs w:val="28"/>
          <w:lang w:val="uk-UA"/>
        </w:rPr>
        <w:t>,</w:t>
      </w:r>
      <w:r w:rsidRPr="00FD531F">
        <w:rPr>
          <w:rFonts w:ascii="Roboto Condensed Light" w:hAnsi="Roboto Condensed Light"/>
          <w:color w:val="002060"/>
          <w:sz w:val="28"/>
          <w:szCs w:val="28"/>
          <w:lang w:val="uk-UA"/>
        </w:rPr>
        <w:t xml:space="preserve"> </w:t>
      </w:r>
      <w:r w:rsidR="008C3F54">
        <w:rPr>
          <w:rFonts w:ascii="Roboto Condensed Light" w:hAnsi="Roboto Condensed Light"/>
          <w:color w:val="002060"/>
          <w:sz w:val="28"/>
          <w:szCs w:val="28"/>
          <w:lang w:val="uk-UA"/>
        </w:rPr>
        <w:t>належать</w:t>
      </w:r>
      <w:r w:rsidRPr="00FD531F">
        <w:rPr>
          <w:rFonts w:ascii="Roboto Condensed Light" w:hAnsi="Roboto Condensed Light"/>
          <w:color w:val="002060"/>
          <w:sz w:val="28"/>
          <w:szCs w:val="28"/>
          <w:lang w:val="uk-UA"/>
        </w:rPr>
        <w:t xml:space="preserve"> будь-які особи, наслідком дій або бездіяльності яких стало банкрутство юридичної особи</w:t>
      </w:r>
      <w:r w:rsidR="008C3F54" w:rsidRPr="008C3F54">
        <w:rPr>
          <w:rFonts w:ascii="Roboto Condensed Light" w:hAnsi="Roboto Condensed Light"/>
          <w:color w:val="002060"/>
          <w:sz w:val="28"/>
          <w:szCs w:val="28"/>
          <w:lang w:val="uk-UA"/>
        </w:rPr>
        <w:t xml:space="preserve"> </w:t>
      </w:r>
    </w:p>
    <w:p w14:paraId="3AFDF222" w14:textId="1BDA7486" w:rsidR="00305598" w:rsidRPr="00FD531F" w:rsidRDefault="00DE4D8A" w:rsidP="00DE4D8A">
      <w:pPr>
        <w:spacing w:after="0" w:line="240" w:lineRule="auto"/>
        <w:ind w:firstLine="680"/>
        <w:jc w:val="both"/>
        <w:rPr>
          <w:rFonts w:ascii="Roboto Condensed Light" w:hAnsi="Roboto Condensed Light"/>
          <w:color w:val="002060"/>
          <w:sz w:val="28"/>
          <w:szCs w:val="28"/>
          <w:lang w:val="uk-UA"/>
        </w:rPr>
      </w:pPr>
      <w:r w:rsidRPr="00FD531F">
        <w:rPr>
          <w:rFonts w:ascii="Roboto Condensed Light" w:hAnsi="Roboto Condensed Light"/>
          <w:color w:val="002060"/>
          <w:sz w:val="28"/>
          <w:szCs w:val="28"/>
          <w:lang w:val="uk-UA"/>
        </w:rPr>
        <w:t>С</w:t>
      </w:r>
      <w:r w:rsidR="00305598" w:rsidRPr="00FD531F">
        <w:rPr>
          <w:rFonts w:ascii="Roboto Condensed Light" w:hAnsi="Roboto Condensed Light"/>
          <w:color w:val="002060"/>
          <w:sz w:val="28"/>
          <w:szCs w:val="28"/>
          <w:lang w:val="uk-UA"/>
        </w:rPr>
        <w:t>уб</w:t>
      </w:r>
      <w:r w:rsidR="00657A65" w:rsidRPr="00FD531F">
        <w:rPr>
          <w:rFonts w:ascii="Roboto Condensed Light" w:hAnsi="Roboto Condensed Light"/>
          <w:color w:val="002060"/>
          <w:sz w:val="28"/>
          <w:szCs w:val="28"/>
          <w:lang w:val="uk-UA"/>
        </w:rPr>
        <w:t>'</w:t>
      </w:r>
      <w:r w:rsidR="00305598" w:rsidRPr="00FD531F">
        <w:rPr>
          <w:rFonts w:ascii="Roboto Condensed Light" w:hAnsi="Roboto Condensed Light"/>
          <w:color w:val="002060"/>
          <w:sz w:val="28"/>
          <w:szCs w:val="28"/>
          <w:lang w:val="uk-UA"/>
        </w:rPr>
        <w:t xml:space="preserve">єктом субсидіарної відповідальності може бути особа, яка отримала істотну (відносно масштабу діяльності боржника) вигоду у вигляді збільшення активів, </w:t>
      </w:r>
      <w:r w:rsidR="00A962B7">
        <w:rPr>
          <w:rFonts w:ascii="Roboto Condensed Light" w:hAnsi="Roboto Condensed Light"/>
          <w:color w:val="002060"/>
          <w:sz w:val="28"/>
          <w:szCs w:val="28"/>
          <w:lang w:val="uk-UA"/>
        </w:rPr>
        <w:t>що</w:t>
      </w:r>
      <w:r w:rsidR="00305598" w:rsidRPr="00FD531F">
        <w:rPr>
          <w:rFonts w:ascii="Roboto Condensed Light" w:hAnsi="Roboto Condensed Light"/>
          <w:color w:val="002060"/>
          <w:sz w:val="28"/>
          <w:szCs w:val="28"/>
          <w:lang w:val="uk-UA"/>
        </w:rPr>
        <w:t xml:space="preserve"> не могла б утворитися у випадку відповідності дій засновників та керівника боржника закону, в т</w:t>
      </w:r>
      <w:r w:rsidR="00A962B7">
        <w:rPr>
          <w:rFonts w:ascii="Roboto Condensed Light" w:hAnsi="Roboto Condensed Light"/>
          <w:color w:val="002060"/>
          <w:sz w:val="28"/>
          <w:szCs w:val="28"/>
          <w:lang w:val="uk-UA"/>
        </w:rPr>
        <w:t>ому числі</w:t>
      </w:r>
      <w:r w:rsidR="00305598" w:rsidRPr="00FD531F">
        <w:rPr>
          <w:rFonts w:ascii="Roboto Condensed Light" w:hAnsi="Roboto Condensed Light"/>
          <w:color w:val="002060"/>
          <w:sz w:val="28"/>
          <w:szCs w:val="28"/>
          <w:lang w:val="uk-UA"/>
        </w:rPr>
        <w:t xml:space="preserve"> принципу добросовісності.</w:t>
      </w:r>
    </w:p>
    <w:p w14:paraId="3B3EDDFD" w14:textId="5FB8F98F" w:rsidR="00305598" w:rsidRPr="00FD531F" w:rsidRDefault="00657A65" w:rsidP="00DE4D8A">
      <w:pPr>
        <w:spacing w:after="0" w:line="240" w:lineRule="auto"/>
        <w:ind w:firstLine="680"/>
        <w:jc w:val="both"/>
        <w:rPr>
          <w:rFonts w:ascii="Roboto Condensed Light" w:hAnsi="Roboto Condensed Light"/>
          <w:color w:val="002060"/>
          <w:sz w:val="28"/>
          <w:szCs w:val="28"/>
          <w:lang w:val="uk-UA"/>
        </w:rPr>
      </w:pPr>
      <w:r w:rsidRPr="00FD531F">
        <w:rPr>
          <w:rFonts w:ascii="Roboto Condensed Light" w:hAnsi="Roboto Condensed Light"/>
          <w:color w:val="002060"/>
          <w:sz w:val="28"/>
          <w:szCs w:val="28"/>
          <w:lang w:val="uk-UA"/>
        </w:rPr>
        <w:t>Тобто до суб’</w:t>
      </w:r>
      <w:r w:rsidR="00305598" w:rsidRPr="00FD531F">
        <w:rPr>
          <w:rFonts w:ascii="Roboto Condensed Light" w:hAnsi="Roboto Condensed Light"/>
          <w:color w:val="002060"/>
          <w:sz w:val="28"/>
          <w:szCs w:val="28"/>
          <w:lang w:val="uk-UA"/>
        </w:rPr>
        <w:t xml:space="preserve">єктів субсидіарної відповідальності слід </w:t>
      </w:r>
      <w:r w:rsidR="00E065DD">
        <w:rPr>
          <w:rFonts w:ascii="Roboto Condensed Light" w:hAnsi="Roboto Condensed Light"/>
          <w:color w:val="002060"/>
          <w:sz w:val="28"/>
          <w:szCs w:val="28"/>
          <w:lang w:val="uk-UA"/>
        </w:rPr>
        <w:t>зарахувати</w:t>
      </w:r>
      <w:r w:rsidR="00305598" w:rsidRPr="00FD531F">
        <w:rPr>
          <w:rFonts w:ascii="Roboto Condensed Light" w:hAnsi="Roboto Condensed Light"/>
          <w:color w:val="002060"/>
          <w:sz w:val="28"/>
          <w:szCs w:val="28"/>
          <w:lang w:val="uk-UA"/>
        </w:rPr>
        <w:t xml:space="preserve"> осіб, які отримали істотний актив боржника на підставі актів, рішень, правочинів тощо</w:t>
      </w:r>
      <w:r w:rsidR="00E065DD">
        <w:rPr>
          <w:rFonts w:ascii="Roboto Condensed Light" w:hAnsi="Roboto Condensed Light"/>
          <w:color w:val="002060"/>
          <w:sz w:val="28"/>
          <w:szCs w:val="28"/>
          <w:lang w:val="uk-UA"/>
        </w:rPr>
        <w:t>,</w:t>
      </w:r>
      <w:r w:rsidR="00305598" w:rsidRPr="00FD531F">
        <w:rPr>
          <w:rFonts w:ascii="Roboto Condensed Light" w:hAnsi="Roboto Condensed Light"/>
          <w:color w:val="002060"/>
          <w:sz w:val="28"/>
          <w:szCs w:val="28"/>
          <w:lang w:val="uk-UA"/>
        </w:rPr>
        <w:t xml:space="preserve"> прийнятих засновниками чи керівником боржника на шкоду </w:t>
      </w:r>
      <w:r w:rsidR="00E065DD">
        <w:rPr>
          <w:rFonts w:ascii="Roboto Condensed Light" w:hAnsi="Roboto Condensed Light"/>
          <w:color w:val="002060"/>
          <w:sz w:val="28"/>
          <w:szCs w:val="28"/>
          <w:lang w:val="uk-UA"/>
        </w:rPr>
        <w:t>його</w:t>
      </w:r>
      <w:r w:rsidR="00E065DD" w:rsidRPr="00FD531F">
        <w:rPr>
          <w:rFonts w:ascii="Roboto Condensed Light" w:hAnsi="Roboto Condensed Light"/>
          <w:color w:val="002060"/>
          <w:sz w:val="28"/>
          <w:szCs w:val="28"/>
          <w:lang w:val="uk-UA"/>
        </w:rPr>
        <w:t xml:space="preserve"> </w:t>
      </w:r>
      <w:r w:rsidR="00305598" w:rsidRPr="00FD531F">
        <w:rPr>
          <w:rFonts w:ascii="Roboto Condensed Light" w:hAnsi="Roboto Condensed Light"/>
          <w:color w:val="002060"/>
          <w:sz w:val="28"/>
          <w:szCs w:val="28"/>
          <w:lang w:val="uk-UA"/>
        </w:rPr>
        <w:t>інтересам та кредиторів, які можуть виражатися, зокрема</w:t>
      </w:r>
      <w:r w:rsidR="00E065DD">
        <w:rPr>
          <w:rFonts w:ascii="Roboto Condensed Light" w:hAnsi="Roboto Condensed Light"/>
          <w:color w:val="002060"/>
          <w:sz w:val="28"/>
          <w:szCs w:val="28"/>
          <w:lang w:val="uk-UA"/>
        </w:rPr>
        <w:t>,</w:t>
      </w:r>
      <w:r w:rsidR="00305598" w:rsidRPr="00FD531F">
        <w:rPr>
          <w:rFonts w:ascii="Roboto Condensed Light" w:hAnsi="Roboto Condensed Light"/>
          <w:color w:val="002060"/>
          <w:sz w:val="28"/>
          <w:szCs w:val="28"/>
          <w:lang w:val="uk-UA"/>
        </w:rPr>
        <w:t xml:space="preserve"> у:</w:t>
      </w:r>
    </w:p>
    <w:p w14:paraId="75D7125E" w14:textId="09EC8F66" w:rsidR="00305598" w:rsidRPr="00FD531F" w:rsidRDefault="00657A65" w:rsidP="00DE4D8A">
      <w:pPr>
        <w:spacing w:after="0" w:line="240" w:lineRule="auto"/>
        <w:ind w:firstLine="680"/>
        <w:jc w:val="both"/>
        <w:rPr>
          <w:rFonts w:ascii="Roboto Condensed Light" w:hAnsi="Roboto Condensed Light"/>
          <w:color w:val="002060"/>
          <w:sz w:val="28"/>
          <w:szCs w:val="28"/>
          <w:lang w:val="uk-UA"/>
        </w:rPr>
      </w:pPr>
      <w:r w:rsidRPr="00FD531F">
        <w:rPr>
          <w:rFonts w:ascii="Roboto Condensed Light" w:hAnsi="Roboto Condensed Light"/>
          <w:color w:val="002060"/>
          <w:sz w:val="28"/>
          <w:szCs w:val="28"/>
          <w:lang w:val="uk-UA"/>
        </w:rPr>
        <w:t>–</w:t>
      </w:r>
      <w:r w:rsidR="00305598" w:rsidRPr="00FD531F">
        <w:rPr>
          <w:rFonts w:ascii="Roboto Condensed Light" w:hAnsi="Roboto Condensed Light"/>
          <w:color w:val="002060"/>
          <w:sz w:val="28"/>
          <w:szCs w:val="28"/>
          <w:lang w:val="uk-UA"/>
        </w:rPr>
        <w:t xml:space="preserve"> прийнятті ключових ділових рішень з порушенням принципів добросовісності та розумності, в тому числі узгодження, укладення або схвалення правочинів на завідомо невигідних умовах або з особами</w:t>
      </w:r>
      <w:r w:rsidR="00490334">
        <w:rPr>
          <w:rFonts w:ascii="Roboto Condensed Light" w:hAnsi="Roboto Condensed Light"/>
          <w:color w:val="002060"/>
          <w:sz w:val="28"/>
          <w:szCs w:val="28"/>
          <w:lang w:val="uk-UA"/>
        </w:rPr>
        <w:t>,</w:t>
      </w:r>
      <w:r w:rsidR="00305598" w:rsidRPr="00FD531F">
        <w:rPr>
          <w:rFonts w:ascii="Roboto Condensed Light" w:hAnsi="Roboto Condensed Light"/>
          <w:color w:val="002060"/>
          <w:sz w:val="28"/>
          <w:szCs w:val="28"/>
          <w:lang w:val="uk-UA"/>
        </w:rPr>
        <w:t xml:space="preserve"> завідомо нездатни</w:t>
      </w:r>
      <w:r w:rsidR="006F579E" w:rsidRPr="00FD531F">
        <w:rPr>
          <w:rFonts w:ascii="Roboto Condensed Light" w:hAnsi="Roboto Condensed Light"/>
          <w:color w:val="002060"/>
          <w:sz w:val="28"/>
          <w:szCs w:val="28"/>
          <w:lang w:val="uk-UA"/>
        </w:rPr>
        <w:t>ми виконати свої зобов'</w:t>
      </w:r>
      <w:r w:rsidRPr="00FD531F">
        <w:rPr>
          <w:rFonts w:ascii="Roboto Condensed Light" w:hAnsi="Roboto Condensed Light"/>
          <w:color w:val="002060"/>
          <w:sz w:val="28"/>
          <w:szCs w:val="28"/>
          <w:lang w:val="uk-UA"/>
        </w:rPr>
        <w:t>язання («</w:t>
      </w:r>
      <w:r w:rsidR="00305598" w:rsidRPr="00FD531F">
        <w:rPr>
          <w:rFonts w:ascii="Roboto Condensed Light" w:hAnsi="Roboto Condensed Light"/>
          <w:color w:val="002060"/>
          <w:sz w:val="28"/>
          <w:szCs w:val="28"/>
          <w:lang w:val="uk-UA"/>
        </w:rPr>
        <w:t>фірмами одноденками</w:t>
      </w:r>
      <w:r w:rsidRPr="00FD531F">
        <w:rPr>
          <w:rFonts w:ascii="Roboto Condensed Light" w:hAnsi="Roboto Condensed Light"/>
          <w:color w:val="002060"/>
          <w:sz w:val="28"/>
          <w:szCs w:val="28"/>
          <w:lang w:val="uk-UA"/>
        </w:rPr>
        <w:t>»</w:t>
      </w:r>
      <w:r w:rsidR="00305598" w:rsidRPr="00FD531F">
        <w:rPr>
          <w:rFonts w:ascii="Roboto Condensed Light" w:hAnsi="Roboto Condensed Light"/>
          <w:color w:val="002060"/>
          <w:sz w:val="28"/>
          <w:szCs w:val="28"/>
          <w:lang w:val="uk-UA"/>
        </w:rPr>
        <w:t xml:space="preserve"> тощо);</w:t>
      </w:r>
    </w:p>
    <w:p w14:paraId="56E889B9" w14:textId="404F85C8" w:rsidR="00305598" w:rsidRPr="00FD531F" w:rsidRDefault="00657A65" w:rsidP="00DE4D8A">
      <w:pPr>
        <w:spacing w:after="0" w:line="240" w:lineRule="auto"/>
        <w:ind w:firstLine="680"/>
        <w:jc w:val="both"/>
        <w:rPr>
          <w:rFonts w:ascii="Roboto Condensed Light" w:hAnsi="Roboto Condensed Light"/>
          <w:color w:val="002060"/>
          <w:sz w:val="28"/>
          <w:szCs w:val="28"/>
          <w:lang w:val="uk-UA"/>
        </w:rPr>
      </w:pPr>
      <w:r w:rsidRPr="00FD531F">
        <w:rPr>
          <w:rFonts w:ascii="Roboto Condensed Light" w:hAnsi="Roboto Condensed Light"/>
          <w:color w:val="002060"/>
          <w:sz w:val="28"/>
          <w:szCs w:val="28"/>
          <w:lang w:val="uk-UA"/>
        </w:rPr>
        <w:t>–</w:t>
      </w:r>
      <w:r w:rsidR="00305598" w:rsidRPr="00FD531F">
        <w:rPr>
          <w:rFonts w:ascii="Roboto Condensed Light" w:hAnsi="Roboto Condensed Light"/>
          <w:color w:val="002060"/>
          <w:sz w:val="28"/>
          <w:szCs w:val="28"/>
          <w:lang w:val="uk-UA"/>
        </w:rPr>
        <w:t xml:space="preserve"> наданні вказівок </w:t>
      </w:r>
      <w:r w:rsidR="00490334">
        <w:rPr>
          <w:rFonts w:ascii="Roboto Condensed Light" w:hAnsi="Roboto Condensed Light"/>
          <w:color w:val="002060"/>
          <w:sz w:val="28"/>
          <w:szCs w:val="28"/>
          <w:lang w:val="uk-UA"/>
        </w:rPr>
        <w:t>щодо</w:t>
      </w:r>
      <w:r w:rsidR="00305598" w:rsidRPr="00FD531F">
        <w:rPr>
          <w:rFonts w:ascii="Roboto Condensed Light" w:hAnsi="Roboto Condensed Light"/>
          <w:color w:val="002060"/>
          <w:sz w:val="28"/>
          <w:szCs w:val="28"/>
          <w:lang w:val="uk-UA"/>
        </w:rPr>
        <w:t xml:space="preserve"> вчинення явно збиткових операцій;</w:t>
      </w:r>
    </w:p>
    <w:p w14:paraId="31F85580" w14:textId="77777777" w:rsidR="00305598" w:rsidRPr="00FD531F" w:rsidRDefault="00657A65" w:rsidP="00DE4D8A">
      <w:pPr>
        <w:spacing w:after="0" w:line="240" w:lineRule="auto"/>
        <w:ind w:firstLine="680"/>
        <w:jc w:val="both"/>
        <w:rPr>
          <w:rFonts w:ascii="Roboto Condensed Light" w:hAnsi="Roboto Condensed Light"/>
          <w:color w:val="002060"/>
          <w:sz w:val="28"/>
          <w:szCs w:val="28"/>
          <w:lang w:val="uk-UA"/>
        </w:rPr>
      </w:pPr>
      <w:r w:rsidRPr="00FD531F">
        <w:rPr>
          <w:rFonts w:ascii="Roboto Condensed Light" w:hAnsi="Roboto Condensed Light"/>
          <w:color w:val="002060"/>
          <w:sz w:val="28"/>
          <w:szCs w:val="28"/>
          <w:lang w:val="uk-UA"/>
        </w:rPr>
        <w:t>–</w:t>
      </w:r>
      <w:r w:rsidR="00305598" w:rsidRPr="00FD531F">
        <w:rPr>
          <w:rFonts w:ascii="Roboto Condensed Light" w:hAnsi="Roboto Condensed Light"/>
          <w:color w:val="002060"/>
          <w:sz w:val="28"/>
          <w:szCs w:val="28"/>
          <w:lang w:val="uk-UA"/>
        </w:rPr>
        <w:t xml:space="preserve"> призначенні на керівні посади осіб, результат діяльності яких явно не відповідає інтересам юридичної особи;</w:t>
      </w:r>
    </w:p>
    <w:p w14:paraId="1EF4DA6E" w14:textId="77777777" w:rsidR="00305598" w:rsidRPr="00FD531F" w:rsidRDefault="00657A65" w:rsidP="00DE4D8A">
      <w:pPr>
        <w:spacing w:after="0" w:line="240" w:lineRule="auto"/>
        <w:ind w:firstLine="680"/>
        <w:jc w:val="both"/>
        <w:rPr>
          <w:rFonts w:ascii="Roboto Condensed Light" w:hAnsi="Roboto Condensed Light"/>
          <w:color w:val="002060"/>
          <w:sz w:val="28"/>
          <w:szCs w:val="28"/>
          <w:lang w:val="uk-UA"/>
        </w:rPr>
      </w:pPr>
      <w:r w:rsidRPr="00FD531F">
        <w:rPr>
          <w:rFonts w:ascii="Roboto Condensed Light" w:hAnsi="Roboto Condensed Light"/>
          <w:color w:val="002060"/>
          <w:sz w:val="28"/>
          <w:szCs w:val="28"/>
          <w:lang w:val="uk-UA"/>
        </w:rPr>
        <w:t>–</w:t>
      </w:r>
      <w:r w:rsidR="00305598" w:rsidRPr="00FD531F">
        <w:rPr>
          <w:rFonts w:ascii="Roboto Condensed Light" w:hAnsi="Roboto Condensed Light"/>
          <w:color w:val="002060"/>
          <w:sz w:val="28"/>
          <w:szCs w:val="28"/>
          <w:lang w:val="uk-UA"/>
        </w:rPr>
        <w:t xml:space="preserve"> створенні і підтриманні такої системи управління боржником, яка націлена на систематичне отримання вигоди третьою особою на шкоду боржнику і його кредиторам;</w:t>
      </w:r>
    </w:p>
    <w:p w14:paraId="326C7A04" w14:textId="77777777" w:rsidR="00305598" w:rsidRPr="00FD531F" w:rsidRDefault="00657A65" w:rsidP="00DE4D8A">
      <w:pPr>
        <w:spacing w:after="0" w:line="240" w:lineRule="auto"/>
        <w:ind w:firstLine="680"/>
        <w:jc w:val="both"/>
        <w:rPr>
          <w:rFonts w:ascii="Roboto Condensed Light" w:hAnsi="Roboto Condensed Light"/>
          <w:color w:val="002060"/>
          <w:sz w:val="28"/>
          <w:szCs w:val="28"/>
          <w:lang w:val="uk-UA"/>
        </w:rPr>
      </w:pPr>
      <w:r w:rsidRPr="00FD531F">
        <w:rPr>
          <w:rFonts w:ascii="Roboto Condensed Light" w:hAnsi="Roboto Condensed Light"/>
          <w:color w:val="002060"/>
          <w:sz w:val="28"/>
          <w:szCs w:val="28"/>
          <w:lang w:val="uk-UA"/>
        </w:rPr>
        <w:t>–</w:t>
      </w:r>
      <w:r w:rsidR="00305598" w:rsidRPr="00FD531F">
        <w:rPr>
          <w:rFonts w:ascii="Roboto Condensed Light" w:hAnsi="Roboto Condensed Light"/>
          <w:color w:val="002060"/>
          <w:sz w:val="28"/>
          <w:szCs w:val="28"/>
          <w:lang w:val="uk-UA"/>
        </w:rPr>
        <w:t xml:space="preserve"> використанні документообігу, який не відображає реальних господарських операцій;</w:t>
      </w:r>
    </w:p>
    <w:p w14:paraId="0691ACF2" w14:textId="4CBD457C" w:rsidR="00305598" w:rsidRPr="00FD531F" w:rsidRDefault="00657A65" w:rsidP="00DE4D8A">
      <w:pPr>
        <w:spacing w:after="0" w:line="240" w:lineRule="auto"/>
        <w:ind w:firstLine="680"/>
        <w:jc w:val="both"/>
        <w:rPr>
          <w:rFonts w:ascii="Roboto Condensed Light" w:hAnsi="Roboto Condensed Light"/>
          <w:color w:val="002060"/>
          <w:sz w:val="28"/>
          <w:szCs w:val="28"/>
          <w:lang w:val="uk-UA"/>
        </w:rPr>
      </w:pPr>
      <w:r w:rsidRPr="00FD531F">
        <w:rPr>
          <w:rFonts w:ascii="Roboto Condensed Light" w:hAnsi="Roboto Condensed Light"/>
          <w:color w:val="002060"/>
          <w:sz w:val="28"/>
          <w:szCs w:val="28"/>
          <w:lang w:val="uk-UA"/>
        </w:rPr>
        <w:t>–</w:t>
      </w:r>
      <w:r w:rsidR="00305598" w:rsidRPr="00FD531F">
        <w:rPr>
          <w:rFonts w:ascii="Roboto Condensed Light" w:hAnsi="Roboto Condensed Light"/>
          <w:color w:val="002060"/>
          <w:sz w:val="28"/>
          <w:szCs w:val="28"/>
          <w:lang w:val="uk-UA"/>
        </w:rPr>
        <w:t xml:space="preserve"> отриманні такими особами істотних переваг з такої системи організації підприємницької діяльності, яка спрямована на перерозподіл (в тому числі за допомогою недостовірного документообігу), сукупного доходу, отримуваного від здійснення </w:t>
      </w:r>
      <w:r w:rsidR="005C6DB2" w:rsidRPr="00FD531F">
        <w:rPr>
          <w:rFonts w:ascii="Roboto Condensed Light" w:hAnsi="Roboto Condensed Light"/>
          <w:color w:val="002060"/>
          <w:sz w:val="28"/>
          <w:szCs w:val="28"/>
          <w:lang w:val="uk-UA"/>
        </w:rPr>
        <w:t>ціє</w:t>
      </w:r>
      <w:r w:rsidR="00305598" w:rsidRPr="00FD531F">
        <w:rPr>
          <w:rFonts w:ascii="Roboto Condensed Light" w:hAnsi="Roboto Condensed Light"/>
          <w:color w:val="002060"/>
          <w:sz w:val="28"/>
          <w:szCs w:val="28"/>
          <w:lang w:val="uk-UA"/>
        </w:rPr>
        <w:t>ї діяльності особами, об</w:t>
      </w:r>
      <w:r w:rsidRPr="00FD531F">
        <w:rPr>
          <w:rFonts w:ascii="Roboto Condensed Light" w:hAnsi="Roboto Condensed Light"/>
          <w:color w:val="002060"/>
          <w:sz w:val="28"/>
          <w:szCs w:val="28"/>
          <w:lang w:val="uk-UA"/>
        </w:rPr>
        <w:t>’</w:t>
      </w:r>
      <w:r w:rsidR="00305598" w:rsidRPr="00FD531F">
        <w:rPr>
          <w:rFonts w:ascii="Roboto Condensed Light" w:hAnsi="Roboto Condensed Light"/>
          <w:color w:val="002060"/>
          <w:sz w:val="28"/>
          <w:szCs w:val="28"/>
          <w:lang w:val="uk-UA"/>
        </w:rPr>
        <w:t xml:space="preserve">єднаними спільним інтересом (наприклад, єдиним виробничим циклом), на користь цих осіб з одночасним акумулюванням </w:t>
      </w:r>
      <w:r w:rsidR="00761AFF">
        <w:rPr>
          <w:rFonts w:ascii="Roboto Condensed Light" w:hAnsi="Roboto Condensed Light"/>
          <w:color w:val="002060"/>
          <w:sz w:val="28"/>
          <w:szCs w:val="28"/>
          <w:lang w:val="uk-UA"/>
        </w:rPr>
        <w:t>у</w:t>
      </w:r>
      <w:r w:rsidR="00305598" w:rsidRPr="00FD531F">
        <w:rPr>
          <w:rFonts w:ascii="Roboto Condensed Light" w:hAnsi="Roboto Condensed Light"/>
          <w:color w:val="002060"/>
          <w:sz w:val="28"/>
          <w:szCs w:val="28"/>
          <w:lang w:val="uk-UA"/>
        </w:rPr>
        <w:t xml:space="preserve"> боржника основного боргового навантаження; використанні і розпорядженні майном боржника як своїм особистим, нехтуючи інтересами кредиторів;</w:t>
      </w:r>
    </w:p>
    <w:p w14:paraId="1DA469F4" w14:textId="27C083BB" w:rsidR="00305598" w:rsidRPr="00FD531F" w:rsidRDefault="00657A65" w:rsidP="00DE4D8A">
      <w:pPr>
        <w:spacing w:after="0" w:line="240" w:lineRule="auto"/>
        <w:ind w:firstLine="680"/>
        <w:jc w:val="both"/>
        <w:rPr>
          <w:rFonts w:ascii="Roboto Condensed Light" w:hAnsi="Roboto Condensed Light"/>
          <w:color w:val="002060"/>
          <w:sz w:val="28"/>
          <w:szCs w:val="28"/>
          <w:lang w:val="uk-UA"/>
        </w:rPr>
      </w:pPr>
      <w:r w:rsidRPr="00FD531F">
        <w:rPr>
          <w:rFonts w:ascii="Roboto Condensed Light" w:hAnsi="Roboto Condensed Light"/>
          <w:color w:val="002060"/>
          <w:sz w:val="28"/>
          <w:szCs w:val="28"/>
          <w:lang w:val="uk-UA"/>
        </w:rPr>
        <w:t>–</w:t>
      </w:r>
      <w:r w:rsidR="00305598" w:rsidRPr="00FD531F">
        <w:rPr>
          <w:rFonts w:ascii="Roboto Condensed Light" w:hAnsi="Roboto Condensed Light"/>
          <w:color w:val="002060"/>
          <w:sz w:val="28"/>
          <w:szCs w:val="28"/>
          <w:lang w:val="uk-UA"/>
        </w:rPr>
        <w:t xml:space="preserve"> вчиненн</w:t>
      </w:r>
      <w:r w:rsidR="00057C82">
        <w:rPr>
          <w:rFonts w:ascii="Roboto Condensed Light" w:hAnsi="Roboto Condensed Light"/>
          <w:color w:val="002060"/>
          <w:sz w:val="28"/>
          <w:szCs w:val="28"/>
          <w:lang w:val="uk-UA"/>
        </w:rPr>
        <w:t>і</w:t>
      </w:r>
      <w:r w:rsidR="00305598" w:rsidRPr="00FD531F">
        <w:rPr>
          <w:rFonts w:ascii="Roboto Condensed Light" w:hAnsi="Roboto Condensed Light"/>
          <w:color w:val="002060"/>
          <w:sz w:val="28"/>
          <w:szCs w:val="28"/>
          <w:lang w:val="uk-UA"/>
        </w:rPr>
        <w:t xml:space="preserve"> інших юридичних дій, що не відповідають принципу добросовісності в комерційній (діловій) практиці тощо.</w:t>
      </w:r>
    </w:p>
    <w:p w14:paraId="4781654B" w14:textId="019DB8B9" w:rsidR="00DE4D8A" w:rsidRPr="00FD531F" w:rsidRDefault="00305598" w:rsidP="00DE4D8A">
      <w:pPr>
        <w:spacing w:after="0" w:line="240" w:lineRule="auto"/>
        <w:ind w:firstLine="680"/>
        <w:jc w:val="both"/>
        <w:rPr>
          <w:rFonts w:ascii="Roboto Condensed Light" w:hAnsi="Roboto Condensed Light"/>
          <w:color w:val="002060"/>
          <w:sz w:val="28"/>
          <w:szCs w:val="28"/>
          <w:lang w:val="uk-UA"/>
        </w:rPr>
      </w:pPr>
      <w:r w:rsidRPr="00FD531F">
        <w:rPr>
          <w:rFonts w:ascii="Roboto Condensed Light" w:hAnsi="Roboto Condensed Light"/>
          <w:color w:val="002060"/>
          <w:sz w:val="28"/>
          <w:szCs w:val="28"/>
          <w:lang w:val="uk-UA"/>
        </w:rPr>
        <w:t>Наведен</w:t>
      </w:r>
      <w:r w:rsidR="00AD59B2">
        <w:rPr>
          <w:rFonts w:ascii="Roboto Condensed Light" w:hAnsi="Roboto Condensed Light"/>
          <w:color w:val="002060"/>
          <w:sz w:val="28"/>
          <w:szCs w:val="28"/>
          <w:lang w:val="uk-UA"/>
        </w:rPr>
        <w:t>і</w:t>
      </w:r>
      <w:r w:rsidRPr="00FD531F">
        <w:rPr>
          <w:rFonts w:ascii="Roboto Condensed Light" w:hAnsi="Roboto Condensed Light"/>
          <w:color w:val="002060"/>
          <w:sz w:val="28"/>
          <w:szCs w:val="28"/>
          <w:lang w:val="uk-UA"/>
        </w:rPr>
        <w:t xml:space="preserve"> приклад</w:t>
      </w:r>
      <w:r w:rsidR="00AD59B2">
        <w:rPr>
          <w:rFonts w:ascii="Roboto Condensed Light" w:hAnsi="Roboto Condensed Light"/>
          <w:color w:val="002060"/>
          <w:sz w:val="28"/>
          <w:szCs w:val="28"/>
          <w:lang w:val="uk-UA"/>
        </w:rPr>
        <w:t>и</w:t>
      </w:r>
      <w:r w:rsidRPr="00FD531F">
        <w:rPr>
          <w:rFonts w:ascii="Roboto Condensed Light" w:hAnsi="Roboto Condensed Light"/>
          <w:color w:val="002060"/>
          <w:sz w:val="28"/>
          <w:szCs w:val="28"/>
          <w:lang w:val="uk-UA"/>
        </w:rPr>
        <w:t xml:space="preserve"> є </w:t>
      </w:r>
      <w:r w:rsidR="00AD59B2">
        <w:rPr>
          <w:rFonts w:ascii="Roboto Condensed Light" w:hAnsi="Roboto Condensed Light"/>
          <w:color w:val="002060"/>
          <w:sz w:val="28"/>
          <w:szCs w:val="28"/>
          <w:lang w:val="uk-UA"/>
        </w:rPr>
        <w:t>не</w:t>
      </w:r>
      <w:r w:rsidRPr="00FD531F">
        <w:rPr>
          <w:rFonts w:ascii="Roboto Condensed Light" w:hAnsi="Roboto Condensed Light"/>
          <w:color w:val="002060"/>
          <w:sz w:val="28"/>
          <w:szCs w:val="28"/>
          <w:lang w:val="uk-UA"/>
        </w:rPr>
        <w:t>вичерпним</w:t>
      </w:r>
      <w:r w:rsidR="00AD59B2">
        <w:rPr>
          <w:rFonts w:ascii="Roboto Condensed Light" w:hAnsi="Roboto Condensed Light"/>
          <w:color w:val="002060"/>
          <w:sz w:val="28"/>
          <w:szCs w:val="28"/>
          <w:lang w:val="uk-UA"/>
        </w:rPr>
        <w:t>и</w:t>
      </w:r>
      <w:r w:rsidRPr="00FD531F">
        <w:rPr>
          <w:rFonts w:ascii="Roboto Condensed Light" w:hAnsi="Roboto Condensed Light"/>
          <w:color w:val="002060"/>
          <w:sz w:val="28"/>
          <w:szCs w:val="28"/>
          <w:lang w:val="uk-UA"/>
        </w:rPr>
        <w:t xml:space="preserve">. </w:t>
      </w:r>
    </w:p>
    <w:p w14:paraId="4A17DC2A" w14:textId="6F94B050" w:rsidR="00305598" w:rsidRPr="00FD531F" w:rsidRDefault="00305598" w:rsidP="00DE4D8A">
      <w:pPr>
        <w:spacing w:after="0" w:line="240" w:lineRule="auto"/>
        <w:ind w:firstLine="680"/>
        <w:jc w:val="both"/>
        <w:rPr>
          <w:rFonts w:ascii="Roboto Condensed Light" w:hAnsi="Roboto Condensed Light"/>
          <w:color w:val="002060"/>
          <w:sz w:val="28"/>
          <w:szCs w:val="28"/>
          <w:lang w:val="uk-UA"/>
        </w:rPr>
      </w:pPr>
      <w:r w:rsidRPr="00FD531F">
        <w:rPr>
          <w:rFonts w:ascii="Roboto Condensed Light" w:hAnsi="Roboto Condensed Light"/>
          <w:color w:val="002060"/>
          <w:sz w:val="28"/>
          <w:szCs w:val="28"/>
          <w:lang w:val="uk-UA"/>
        </w:rPr>
        <w:t xml:space="preserve">Для визначення статусу особи як відповідача </w:t>
      </w:r>
      <w:r w:rsidR="00EB69C3">
        <w:rPr>
          <w:rFonts w:ascii="Roboto Condensed Light" w:hAnsi="Roboto Condensed Light"/>
          <w:color w:val="002060"/>
          <w:sz w:val="28"/>
          <w:szCs w:val="28"/>
          <w:lang w:val="uk-UA"/>
        </w:rPr>
        <w:t>стосовно</w:t>
      </w:r>
      <w:r w:rsidRPr="00FD531F">
        <w:rPr>
          <w:rFonts w:ascii="Roboto Condensed Light" w:hAnsi="Roboto Condensed Light"/>
          <w:color w:val="002060"/>
          <w:sz w:val="28"/>
          <w:szCs w:val="28"/>
          <w:lang w:val="uk-UA"/>
        </w:rPr>
        <w:t xml:space="preserve"> субсидіарн</w:t>
      </w:r>
      <w:r w:rsidR="00EB69C3">
        <w:rPr>
          <w:rFonts w:ascii="Roboto Condensed Light" w:hAnsi="Roboto Condensed Light"/>
          <w:color w:val="002060"/>
          <w:sz w:val="28"/>
          <w:szCs w:val="28"/>
          <w:lang w:val="uk-UA"/>
        </w:rPr>
        <w:t>ої</w:t>
      </w:r>
      <w:r w:rsidRPr="00FD531F">
        <w:rPr>
          <w:rFonts w:ascii="Roboto Condensed Light" w:hAnsi="Roboto Condensed Light"/>
          <w:color w:val="002060"/>
          <w:sz w:val="28"/>
          <w:szCs w:val="28"/>
          <w:lang w:val="uk-UA"/>
        </w:rPr>
        <w:t xml:space="preserve"> відповідальності за зобов</w:t>
      </w:r>
      <w:r w:rsidR="00657A65" w:rsidRPr="00FD531F">
        <w:rPr>
          <w:rFonts w:ascii="Roboto Condensed Light" w:hAnsi="Roboto Condensed Light"/>
          <w:color w:val="002060"/>
          <w:sz w:val="28"/>
          <w:szCs w:val="28"/>
          <w:lang w:val="uk-UA"/>
        </w:rPr>
        <w:t>'</w:t>
      </w:r>
      <w:r w:rsidRPr="00FD531F">
        <w:rPr>
          <w:rFonts w:ascii="Roboto Condensed Light" w:hAnsi="Roboto Condensed Light"/>
          <w:color w:val="002060"/>
          <w:sz w:val="28"/>
          <w:szCs w:val="28"/>
          <w:lang w:val="uk-UA"/>
        </w:rPr>
        <w:t>язаннями боржника ліквідатор має проаналізувати, а суд</w:t>
      </w:r>
      <w:r w:rsidR="00EB69C3">
        <w:rPr>
          <w:rFonts w:ascii="Roboto Condensed Light" w:hAnsi="Roboto Condensed Light"/>
          <w:color w:val="002060"/>
          <w:sz w:val="28"/>
          <w:szCs w:val="28"/>
          <w:lang w:val="uk-UA"/>
        </w:rPr>
        <w:t>,</w:t>
      </w:r>
      <w:r w:rsidRPr="00FD531F">
        <w:rPr>
          <w:rFonts w:ascii="Roboto Condensed Light" w:hAnsi="Roboto Condensed Light"/>
          <w:color w:val="002060"/>
          <w:sz w:val="28"/>
          <w:szCs w:val="28"/>
          <w:lang w:val="uk-UA"/>
        </w:rPr>
        <w:t xml:space="preserve"> розгляд</w:t>
      </w:r>
      <w:r w:rsidR="00EB69C3">
        <w:rPr>
          <w:rFonts w:ascii="Roboto Condensed Light" w:hAnsi="Roboto Condensed Light"/>
          <w:color w:val="002060"/>
          <w:sz w:val="28"/>
          <w:szCs w:val="28"/>
          <w:lang w:val="uk-UA"/>
        </w:rPr>
        <w:t>аючи</w:t>
      </w:r>
      <w:r w:rsidRPr="00FD531F">
        <w:rPr>
          <w:rFonts w:ascii="Roboto Condensed Light" w:hAnsi="Roboto Condensed Light"/>
          <w:color w:val="002060"/>
          <w:sz w:val="28"/>
          <w:szCs w:val="28"/>
          <w:lang w:val="uk-UA"/>
        </w:rPr>
        <w:t xml:space="preserve"> заяв</w:t>
      </w:r>
      <w:r w:rsidR="00EB69C3">
        <w:rPr>
          <w:rFonts w:ascii="Roboto Condensed Light" w:hAnsi="Roboto Condensed Light"/>
          <w:color w:val="002060"/>
          <w:sz w:val="28"/>
          <w:szCs w:val="28"/>
          <w:lang w:val="uk-UA"/>
        </w:rPr>
        <w:t>у</w:t>
      </w:r>
      <w:r w:rsidRPr="00FD531F">
        <w:rPr>
          <w:rFonts w:ascii="Roboto Condensed Light" w:hAnsi="Roboto Condensed Light"/>
          <w:color w:val="002060"/>
          <w:sz w:val="28"/>
          <w:szCs w:val="28"/>
          <w:lang w:val="uk-UA"/>
        </w:rPr>
        <w:t xml:space="preserve"> про притягнення до субсидіарної відповідальності та з</w:t>
      </w:r>
      <w:r w:rsidR="00657A65" w:rsidRPr="00FD531F">
        <w:rPr>
          <w:rFonts w:ascii="Roboto Condensed Light" w:hAnsi="Roboto Condensed Light"/>
          <w:color w:val="002060"/>
          <w:sz w:val="28"/>
          <w:szCs w:val="28"/>
          <w:lang w:val="uk-UA"/>
        </w:rPr>
        <w:t>’</w:t>
      </w:r>
      <w:r w:rsidRPr="00FD531F">
        <w:rPr>
          <w:rFonts w:ascii="Roboto Condensed Light" w:hAnsi="Roboto Condensed Light"/>
          <w:color w:val="002060"/>
          <w:sz w:val="28"/>
          <w:szCs w:val="28"/>
          <w:lang w:val="uk-UA"/>
        </w:rPr>
        <w:t>яс</w:t>
      </w:r>
      <w:r w:rsidR="00EB69C3">
        <w:rPr>
          <w:rFonts w:ascii="Roboto Condensed Light" w:hAnsi="Roboto Condensed Light"/>
          <w:color w:val="002060"/>
          <w:sz w:val="28"/>
          <w:szCs w:val="28"/>
          <w:lang w:val="uk-UA"/>
        </w:rPr>
        <w:t>овуючи</w:t>
      </w:r>
      <w:r w:rsidRPr="00FD531F">
        <w:rPr>
          <w:rFonts w:ascii="Roboto Condensed Light" w:hAnsi="Roboto Condensed Light"/>
          <w:color w:val="002060"/>
          <w:sz w:val="28"/>
          <w:szCs w:val="28"/>
          <w:lang w:val="uk-UA"/>
        </w:rPr>
        <w:t xml:space="preserve"> наявн</w:t>
      </w:r>
      <w:r w:rsidR="00EB69C3">
        <w:rPr>
          <w:rFonts w:ascii="Roboto Condensed Light" w:hAnsi="Roboto Condensed Light"/>
          <w:color w:val="002060"/>
          <w:sz w:val="28"/>
          <w:szCs w:val="28"/>
          <w:lang w:val="uk-UA"/>
        </w:rPr>
        <w:t>ість</w:t>
      </w:r>
      <w:r w:rsidRPr="00FD531F">
        <w:rPr>
          <w:rFonts w:ascii="Roboto Condensed Light" w:hAnsi="Roboto Condensed Light"/>
          <w:color w:val="002060"/>
          <w:sz w:val="28"/>
          <w:szCs w:val="28"/>
          <w:lang w:val="uk-UA"/>
        </w:rPr>
        <w:t xml:space="preserve"> підстав для покладення на цих осіб субсидіарної відповідальності</w:t>
      </w:r>
      <w:r w:rsidR="00EB69C3">
        <w:rPr>
          <w:rFonts w:ascii="Roboto Condensed Light" w:hAnsi="Roboto Condensed Light"/>
          <w:color w:val="002060"/>
          <w:sz w:val="28"/>
          <w:szCs w:val="28"/>
          <w:lang w:val="uk-UA"/>
        </w:rPr>
        <w:t>,</w:t>
      </w:r>
      <w:r w:rsidRPr="00FD531F">
        <w:rPr>
          <w:rFonts w:ascii="Roboto Condensed Light" w:hAnsi="Roboto Condensed Light"/>
          <w:color w:val="002060"/>
          <w:sz w:val="28"/>
          <w:szCs w:val="28"/>
          <w:lang w:val="uk-UA"/>
        </w:rPr>
        <w:t xml:space="preserve"> </w:t>
      </w:r>
      <w:r w:rsidR="00EB69C3">
        <w:rPr>
          <w:rFonts w:ascii="Roboto Condensed Light" w:hAnsi="Roboto Condensed Light"/>
          <w:color w:val="002060"/>
          <w:sz w:val="28"/>
          <w:szCs w:val="28"/>
          <w:lang w:val="uk-UA"/>
        </w:rPr>
        <w:t xml:space="preserve">– </w:t>
      </w:r>
      <w:r w:rsidRPr="00FD531F">
        <w:rPr>
          <w:rFonts w:ascii="Roboto Condensed Light" w:hAnsi="Roboto Condensed Light"/>
          <w:color w:val="002060"/>
          <w:sz w:val="28"/>
          <w:szCs w:val="28"/>
          <w:lang w:val="uk-UA"/>
        </w:rPr>
        <w:t xml:space="preserve">дослідити сукупність правочинів </w:t>
      </w:r>
      <w:r w:rsidR="00EB69C3">
        <w:rPr>
          <w:rFonts w:ascii="Roboto Condensed Light" w:hAnsi="Roboto Condensed Light"/>
          <w:color w:val="002060"/>
          <w:sz w:val="28"/>
          <w:szCs w:val="28"/>
          <w:lang w:val="uk-UA"/>
        </w:rPr>
        <w:t>й</w:t>
      </w:r>
      <w:r w:rsidRPr="00FD531F">
        <w:rPr>
          <w:rFonts w:ascii="Roboto Condensed Light" w:hAnsi="Roboto Condensed Light"/>
          <w:color w:val="002060"/>
          <w:sz w:val="28"/>
          <w:szCs w:val="28"/>
          <w:lang w:val="uk-UA"/>
        </w:rPr>
        <w:t xml:space="preserve"> інших юридичних дій, </w:t>
      </w:r>
      <w:r w:rsidR="00EB69C3">
        <w:rPr>
          <w:rFonts w:ascii="Roboto Condensed Light" w:hAnsi="Roboto Condensed Light"/>
          <w:color w:val="002060"/>
          <w:sz w:val="28"/>
          <w:szCs w:val="28"/>
          <w:lang w:val="uk-UA"/>
        </w:rPr>
        <w:t>вчинених</w:t>
      </w:r>
      <w:r w:rsidRPr="00FD531F">
        <w:rPr>
          <w:rFonts w:ascii="Roboto Condensed Light" w:hAnsi="Roboto Condensed Light"/>
          <w:color w:val="002060"/>
          <w:sz w:val="28"/>
          <w:szCs w:val="28"/>
          <w:lang w:val="uk-UA"/>
        </w:rPr>
        <w:t xml:space="preserve"> під впливом осіб, </w:t>
      </w:r>
      <w:r w:rsidR="00EB69C3">
        <w:rPr>
          <w:rFonts w:ascii="Roboto Condensed Light" w:hAnsi="Roboto Condensed Light"/>
          <w:color w:val="002060"/>
          <w:sz w:val="28"/>
          <w:szCs w:val="28"/>
          <w:lang w:val="uk-UA"/>
        </w:rPr>
        <w:t>та</w:t>
      </w:r>
      <w:r w:rsidRPr="00FD531F">
        <w:rPr>
          <w:rFonts w:ascii="Roboto Condensed Light" w:hAnsi="Roboto Condensed Light"/>
          <w:color w:val="002060"/>
          <w:sz w:val="28"/>
          <w:szCs w:val="28"/>
          <w:lang w:val="uk-UA"/>
        </w:rPr>
        <w:t xml:space="preserve"> їх</w:t>
      </w:r>
      <w:r w:rsidR="00EB69C3">
        <w:rPr>
          <w:rFonts w:ascii="Roboto Condensed Light" w:hAnsi="Roboto Condensed Light"/>
          <w:color w:val="002060"/>
          <w:sz w:val="28"/>
          <w:szCs w:val="28"/>
          <w:lang w:val="uk-UA"/>
        </w:rPr>
        <w:t>ню</w:t>
      </w:r>
      <w:r w:rsidRPr="00FD531F">
        <w:rPr>
          <w:rFonts w:ascii="Roboto Condensed Light" w:hAnsi="Roboto Condensed Light"/>
          <w:color w:val="002060"/>
          <w:sz w:val="28"/>
          <w:szCs w:val="28"/>
          <w:lang w:val="uk-UA"/>
        </w:rPr>
        <w:t xml:space="preserve"> бездіяльність, що сприяли виникненню кризової ситуації, її розвитку і переходу в стадію банкрутства боржника.</w:t>
      </w:r>
    </w:p>
    <w:p w14:paraId="10662302" w14:textId="071E27E7" w:rsidR="007D33B7" w:rsidRPr="00FD531F" w:rsidRDefault="00305598" w:rsidP="00DE4D8A">
      <w:pPr>
        <w:spacing w:after="0" w:line="240" w:lineRule="auto"/>
        <w:ind w:firstLine="680"/>
        <w:jc w:val="both"/>
        <w:rPr>
          <w:rFonts w:ascii="Roboto Condensed Light" w:hAnsi="Roboto Condensed Light"/>
          <w:color w:val="002060"/>
          <w:sz w:val="28"/>
          <w:szCs w:val="28"/>
          <w:lang w:val="uk-UA"/>
        </w:rPr>
      </w:pPr>
      <w:r w:rsidRPr="00FD531F">
        <w:rPr>
          <w:rFonts w:ascii="Roboto Condensed Light" w:hAnsi="Roboto Condensed Light"/>
          <w:color w:val="002060"/>
          <w:sz w:val="28"/>
          <w:szCs w:val="28"/>
          <w:lang w:val="uk-UA"/>
        </w:rPr>
        <w:t xml:space="preserve">Визначальним для застосування субсидіарної відповідальності є доведення </w:t>
      </w:r>
      <w:r w:rsidR="00F004A0" w:rsidRPr="00FD531F">
        <w:rPr>
          <w:rFonts w:ascii="Roboto Condensed Light" w:hAnsi="Roboto Condensed Light"/>
          <w:color w:val="002060"/>
          <w:sz w:val="28"/>
          <w:szCs w:val="28"/>
          <w:lang w:val="uk-UA"/>
        </w:rPr>
        <w:t>ліквідатор</w:t>
      </w:r>
      <w:r w:rsidR="00F004A0">
        <w:rPr>
          <w:rFonts w:ascii="Roboto Condensed Light" w:hAnsi="Roboto Condensed Light"/>
          <w:color w:val="002060"/>
          <w:sz w:val="28"/>
          <w:szCs w:val="28"/>
          <w:lang w:val="uk-UA"/>
        </w:rPr>
        <w:t>ом</w:t>
      </w:r>
      <w:r w:rsidR="00F004A0" w:rsidRPr="00FD531F">
        <w:rPr>
          <w:rFonts w:ascii="Roboto Condensed Light" w:hAnsi="Roboto Condensed Light"/>
          <w:color w:val="002060"/>
          <w:sz w:val="28"/>
          <w:szCs w:val="28"/>
          <w:lang w:val="uk-UA"/>
        </w:rPr>
        <w:t xml:space="preserve"> </w:t>
      </w:r>
      <w:r w:rsidRPr="00FD531F">
        <w:rPr>
          <w:rFonts w:ascii="Roboto Condensed Light" w:hAnsi="Roboto Condensed Light"/>
          <w:color w:val="002060"/>
          <w:sz w:val="28"/>
          <w:szCs w:val="28"/>
          <w:lang w:val="uk-UA"/>
        </w:rPr>
        <w:t>відповідно до частини другої статті 61 КУзПБ  та з урахуванням положень стат</w:t>
      </w:r>
      <w:r w:rsidR="00F004A0">
        <w:rPr>
          <w:rFonts w:ascii="Roboto Condensed Light" w:hAnsi="Roboto Condensed Light"/>
          <w:color w:val="002060"/>
          <w:sz w:val="28"/>
          <w:szCs w:val="28"/>
          <w:lang w:val="uk-UA"/>
        </w:rPr>
        <w:t>ей</w:t>
      </w:r>
      <w:r w:rsidRPr="00FD531F">
        <w:rPr>
          <w:rFonts w:ascii="Roboto Condensed Light" w:hAnsi="Roboto Condensed Light"/>
          <w:color w:val="002060"/>
          <w:sz w:val="28"/>
          <w:szCs w:val="28"/>
          <w:lang w:val="uk-UA"/>
        </w:rPr>
        <w:t xml:space="preserve"> 74, 76, 77 ГПК України причинно-наслідкового зв</w:t>
      </w:r>
      <w:r w:rsidR="00657A65" w:rsidRPr="00FD531F">
        <w:rPr>
          <w:rFonts w:ascii="Roboto Condensed Light" w:hAnsi="Roboto Condensed Light"/>
          <w:color w:val="002060"/>
          <w:sz w:val="28"/>
          <w:szCs w:val="28"/>
          <w:lang w:val="uk-UA"/>
        </w:rPr>
        <w:t>'</w:t>
      </w:r>
      <w:r w:rsidRPr="00FD531F">
        <w:rPr>
          <w:rFonts w:ascii="Roboto Condensed Light" w:hAnsi="Roboto Condensed Light"/>
          <w:color w:val="002060"/>
          <w:sz w:val="28"/>
          <w:szCs w:val="28"/>
          <w:lang w:val="uk-UA"/>
        </w:rPr>
        <w:t>язку між винними діями</w:t>
      </w:r>
      <w:r w:rsidR="00F004A0">
        <w:rPr>
          <w:rFonts w:ascii="Roboto Condensed Light" w:hAnsi="Roboto Condensed Light"/>
          <w:color w:val="002060"/>
          <w:sz w:val="28"/>
          <w:szCs w:val="28"/>
          <w:lang w:val="uk-UA"/>
        </w:rPr>
        <w:t xml:space="preserve"> </w:t>
      </w:r>
      <w:r w:rsidRPr="00FD531F">
        <w:rPr>
          <w:rFonts w:ascii="Roboto Condensed Light" w:hAnsi="Roboto Condensed Light"/>
          <w:color w:val="002060"/>
          <w:sz w:val="28"/>
          <w:szCs w:val="28"/>
          <w:lang w:val="uk-UA"/>
        </w:rPr>
        <w:t>/</w:t>
      </w:r>
      <w:r w:rsidR="00F004A0">
        <w:rPr>
          <w:rFonts w:ascii="Roboto Condensed Light" w:hAnsi="Roboto Condensed Light"/>
          <w:color w:val="002060"/>
          <w:sz w:val="28"/>
          <w:szCs w:val="28"/>
          <w:lang w:val="uk-UA"/>
        </w:rPr>
        <w:t xml:space="preserve"> </w:t>
      </w:r>
      <w:r w:rsidRPr="00FD531F">
        <w:rPr>
          <w:rFonts w:ascii="Roboto Condensed Light" w:hAnsi="Roboto Condensed Light"/>
          <w:color w:val="002060"/>
          <w:sz w:val="28"/>
          <w:szCs w:val="28"/>
          <w:lang w:val="uk-UA"/>
        </w:rPr>
        <w:t>бездіяльністю суб</w:t>
      </w:r>
      <w:r w:rsidR="0078378C" w:rsidRPr="00FD531F">
        <w:rPr>
          <w:rFonts w:ascii="Roboto Condensed Light" w:hAnsi="Roboto Condensed Light"/>
          <w:color w:val="002060"/>
          <w:sz w:val="28"/>
          <w:szCs w:val="28"/>
          <w:lang w:val="uk-UA"/>
        </w:rPr>
        <w:t>'</w:t>
      </w:r>
      <w:r w:rsidRPr="00FD531F">
        <w:rPr>
          <w:rFonts w:ascii="Roboto Condensed Light" w:hAnsi="Roboto Condensed Light"/>
          <w:color w:val="002060"/>
          <w:sz w:val="28"/>
          <w:szCs w:val="28"/>
          <w:lang w:val="uk-UA"/>
        </w:rPr>
        <w:t xml:space="preserve">єкта відповідальності та настанням негативних для боржника наслідків (неплатоспроможності боржника та відсутності у </w:t>
      </w:r>
      <w:r w:rsidR="00F004A0">
        <w:rPr>
          <w:rFonts w:ascii="Roboto Condensed Light" w:hAnsi="Roboto Condensed Light"/>
          <w:color w:val="002060"/>
          <w:sz w:val="28"/>
          <w:szCs w:val="28"/>
          <w:lang w:val="uk-UA"/>
        </w:rPr>
        <w:t xml:space="preserve">нього </w:t>
      </w:r>
      <w:r w:rsidRPr="00FD531F">
        <w:rPr>
          <w:rFonts w:ascii="Roboto Condensed Light" w:hAnsi="Roboto Condensed Light"/>
          <w:color w:val="002060"/>
          <w:sz w:val="28"/>
          <w:szCs w:val="28"/>
          <w:lang w:val="uk-UA"/>
        </w:rPr>
        <w:t>активів для задоволення вимог</w:t>
      </w:r>
      <w:r w:rsidR="00F004A0" w:rsidRPr="00F004A0">
        <w:rPr>
          <w:rFonts w:ascii="Roboto Condensed Light" w:hAnsi="Roboto Condensed Light"/>
          <w:color w:val="002060"/>
          <w:sz w:val="28"/>
          <w:szCs w:val="28"/>
          <w:lang w:val="uk-UA"/>
        </w:rPr>
        <w:t xml:space="preserve"> </w:t>
      </w:r>
      <w:r w:rsidR="00F004A0" w:rsidRPr="00FD531F">
        <w:rPr>
          <w:rFonts w:ascii="Roboto Condensed Light" w:hAnsi="Roboto Condensed Light"/>
          <w:color w:val="002060"/>
          <w:sz w:val="28"/>
          <w:szCs w:val="28"/>
          <w:lang w:val="uk-UA"/>
        </w:rPr>
        <w:t>кредиторів</w:t>
      </w:r>
      <w:r w:rsidRPr="00FD531F">
        <w:rPr>
          <w:rFonts w:ascii="Roboto Condensed Light" w:hAnsi="Roboto Condensed Light"/>
          <w:color w:val="002060"/>
          <w:sz w:val="28"/>
          <w:szCs w:val="28"/>
          <w:lang w:val="uk-UA"/>
        </w:rPr>
        <w:t>, визнаних у процедурі банкрутства).</w:t>
      </w:r>
    </w:p>
    <w:p w14:paraId="3959BED9" w14:textId="25409AD6" w:rsidR="007D33B7" w:rsidRPr="00FD531F" w:rsidRDefault="007D33B7" w:rsidP="007D33B7">
      <w:pPr>
        <w:spacing w:after="0" w:line="240" w:lineRule="auto"/>
        <w:ind w:firstLine="680"/>
        <w:jc w:val="both"/>
        <w:rPr>
          <w:rFonts w:ascii="Roboto Condensed Light" w:hAnsi="Roboto Condensed Light"/>
          <w:color w:val="002060"/>
          <w:sz w:val="28"/>
          <w:szCs w:val="28"/>
          <w:lang w:val="uk-UA"/>
        </w:rPr>
      </w:pPr>
      <w:r w:rsidRPr="00FD531F">
        <w:rPr>
          <w:rFonts w:ascii="Roboto Condensed Light" w:hAnsi="Roboto Condensed Light"/>
          <w:color w:val="002060"/>
          <w:sz w:val="28"/>
          <w:szCs w:val="28"/>
          <w:lang w:val="uk-UA"/>
        </w:rPr>
        <w:t>Ліквідатору боржника як суб</w:t>
      </w:r>
      <w:r w:rsidR="00657A65" w:rsidRPr="00FD531F">
        <w:rPr>
          <w:rFonts w:ascii="Roboto Condensed Light" w:hAnsi="Roboto Condensed Light"/>
          <w:color w:val="002060"/>
          <w:sz w:val="28"/>
          <w:szCs w:val="28"/>
          <w:lang w:val="uk-UA"/>
        </w:rPr>
        <w:t>'</w:t>
      </w:r>
      <w:r w:rsidRPr="00FD531F">
        <w:rPr>
          <w:rFonts w:ascii="Roboto Condensed Light" w:hAnsi="Roboto Condensed Light"/>
          <w:color w:val="002060"/>
          <w:sz w:val="28"/>
          <w:szCs w:val="28"/>
          <w:lang w:val="uk-UA"/>
        </w:rPr>
        <w:t xml:space="preserve">єкту права на звернення </w:t>
      </w:r>
      <w:r w:rsidR="003561C5">
        <w:rPr>
          <w:rFonts w:ascii="Roboto Condensed Light" w:hAnsi="Roboto Condensed Light"/>
          <w:color w:val="002060"/>
          <w:sz w:val="28"/>
          <w:szCs w:val="28"/>
          <w:lang w:val="uk-UA"/>
        </w:rPr>
        <w:t xml:space="preserve">до </w:t>
      </w:r>
      <w:r w:rsidRPr="00FD531F">
        <w:rPr>
          <w:rFonts w:ascii="Roboto Condensed Light" w:hAnsi="Roboto Condensed Light"/>
          <w:color w:val="002060"/>
          <w:sz w:val="28"/>
          <w:szCs w:val="28"/>
          <w:lang w:val="uk-UA"/>
        </w:rPr>
        <w:t>суду</w:t>
      </w:r>
      <w:r w:rsidR="003561C5">
        <w:rPr>
          <w:rFonts w:ascii="Roboto Condensed Light" w:hAnsi="Roboto Condensed Light"/>
          <w:color w:val="002060"/>
          <w:sz w:val="28"/>
          <w:szCs w:val="28"/>
          <w:lang w:val="uk-UA"/>
        </w:rPr>
        <w:t xml:space="preserve"> із</w:t>
      </w:r>
      <w:r w:rsidRPr="00FD531F">
        <w:rPr>
          <w:rFonts w:ascii="Roboto Condensed Light" w:hAnsi="Roboto Condensed Light"/>
          <w:color w:val="002060"/>
          <w:sz w:val="28"/>
          <w:szCs w:val="28"/>
          <w:lang w:val="uk-UA"/>
        </w:rPr>
        <w:t xml:space="preserve"> заявою про покладення на осіб субсидіарної відповідальності необхідно довести використання винними особами належних їм суб</w:t>
      </w:r>
      <w:r w:rsidR="00657A65" w:rsidRPr="00FD531F">
        <w:rPr>
          <w:rFonts w:ascii="Roboto Condensed Light" w:hAnsi="Roboto Condensed Light"/>
          <w:color w:val="002060"/>
          <w:sz w:val="28"/>
          <w:szCs w:val="28"/>
          <w:lang w:val="uk-UA"/>
        </w:rPr>
        <w:t>'</w:t>
      </w:r>
      <w:r w:rsidRPr="00FD531F">
        <w:rPr>
          <w:rFonts w:ascii="Roboto Condensed Light" w:hAnsi="Roboto Condensed Light"/>
          <w:color w:val="002060"/>
          <w:sz w:val="28"/>
          <w:szCs w:val="28"/>
          <w:lang w:val="uk-UA"/>
        </w:rPr>
        <w:t>єктивних прав не для задоволення легітимних інтересів, а з метою заподіяння шкоди кредиторам, ухилення від виконання зобов</w:t>
      </w:r>
      <w:r w:rsidR="00657A65" w:rsidRPr="00FD531F">
        <w:rPr>
          <w:rFonts w:ascii="Roboto Condensed Light" w:hAnsi="Roboto Condensed Light"/>
          <w:color w:val="002060"/>
          <w:sz w:val="28"/>
          <w:szCs w:val="28"/>
          <w:lang w:val="uk-UA"/>
        </w:rPr>
        <w:t>'</w:t>
      </w:r>
      <w:r w:rsidRPr="00FD531F">
        <w:rPr>
          <w:rFonts w:ascii="Roboto Condensed Light" w:hAnsi="Roboto Condensed Light"/>
          <w:color w:val="002060"/>
          <w:sz w:val="28"/>
          <w:szCs w:val="28"/>
          <w:lang w:val="uk-UA"/>
        </w:rPr>
        <w:t xml:space="preserve">язань перед </w:t>
      </w:r>
      <w:r w:rsidR="003561C5">
        <w:rPr>
          <w:rFonts w:ascii="Roboto Condensed Light" w:hAnsi="Roboto Condensed Light"/>
          <w:color w:val="002060"/>
          <w:sz w:val="28"/>
          <w:szCs w:val="28"/>
          <w:lang w:val="uk-UA"/>
        </w:rPr>
        <w:t>ними</w:t>
      </w:r>
      <w:r w:rsidRPr="00FD531F">
        <w:rPr>
          <w:rFonts w:ascii="Roboto Condensed Light" w:hAnsi="Roboto Condensed Light"/>
          <w:color w:val="002060"/>
          <w:sz w:val="28"/>
          <w:szCs w:val="28"/>
          <w:lang w:val="uk-UA"/>
        </w:rPr>
        <w:t xml:space="preserve"> із використанням приватно-правового інструментарію всупереч його призначенню.</w:t>
      </w:r>
    </w:p>
    <w:p w14:paraId="42FB4A5F" w14:textId="795ABCFC" w:rsidR="00DE4D8A" w:rsidRPr="00FD531F" w:rsidRDefault="00DE4D8A" w:rsidP="00DE4D8A">
      <w:pPr>
        <w:spacing w:after="0" w:line="240" w:lineRule="auto"/>
        <w:ind w:firstLine="680"/>
        <w:jc w:val="both"/>
        <w:rPr>
          <w:rFonts w:ascii="Roboto Condensed Light" w:hAnsi="Roboto Condensed Light"/>
          <w:i/>
          <w:iCs/>
          <w:color w:val="002060"/>
          <w:sz w:val="24"/>
          <w:szCs w:val="24"/>
          <w:lang w:val="uk-UA"/>
        </w:rPr>
      </w:pPr>
      <w:r w:rsidRPr="00FD531F">
        <w:rPr>
          <w:rFonts w:ascii="Roboto Condensed Light" w:hAnsi="Roboto Condensed Light"/>
          <w:i/>
          <w:iCs/>
          <w:color w:val="002060"/>
          <w:sz w:val="24"/>
          <w:szCs w:val="24"/>
          <w:lang w:val="uk-UA"/>
        </w:rPr>
        <w:t>Детальніше з текстом постанови від 17.10.2024 у справі № 916/1930/20</w:t>
      </w:r>
      <w:r w:rsidR="003561C5">
        <w:rPr>
          <w:rFonts w:ascii="Roboto Condensed Light" w:hAnsi="Roboto Condensed Light"/>
          <w:i/>
          <w:iCs/>
          <w:color w:val="002060"/>
          <w:sz w:val="24"/>
          <w:szCs w:val="24"/>
          <w:lang w:val="uk-UA"/>
        </w:rPr>
        <w:t xml:space="preserve"> </w:t>
      </w:r>
      <w:r w:rsidRPr="00FD531F">
        <w:rPr>
          <w:rFonts w:ascii="Roboto Condensed Light" w:hAnsi="Roboto Condensed Light"/>
          <w:i/>
          <w:iCs/>
          <w:color w:val="002060"/>
          <w:sz w:val="24"/>
          <w:szCs w:val="24"/>
          <w:lang w:val="uk-UA"/>
        </w:rPr>
        <w:t xml:space="preserve">(916/3453/23) можна ознайомитися за посиланням </w:t>
      </w:r>
      <w:hyperlink r:id="rId32" w:history="1">
        <w:r w:rsidRPr="00FD531F">
          <w:rPr>
            <w:rStyle w:val="a3"/>
            <w:rFonts w:ascii="Roboto Condensed Light" w:hAnsi="Roboto Condensed Light"/>
            <w:iCs/>
            <w:sz w:val="24"/>
            <w:szCs w:val="24"/>
            <w:lang w:val="uk-UA"/>
          </w:rPr>
          <w:t>https://reyestr.court.gov.ua/Review/123012164</w:t>
        </w:r>
      </w:hyperlink>
      <w:r w:rsidR="00B96B7E" w:rsidRPr="00FD531F">
        <w:rPr>
          <w:rFonts w:ascii="Roboto Condensed Light" w:hAnsi="Roboto Condensed Light"/>
          <w:i/>
          <w:iCs/>
          <w:color w:val="002060"/>
          <w:sz w:val="24"/>
          <w:szCs w:val="24"/>
          <w:lang w:val="uk-UA"/>
        </w:rPr>
        <w:t xml:space="preserve"> (також див. постанов</w:t>
      </w:r>
      <w:r w:rsidR="00B03D4C" w:rsidRPr="00FD531F">
        <w:rPr>
          <w:rFonts w:ascii="Roboto Condensed Light" w:hAnsi="Roboto Condensed Light"/>
          <w:i/>
          <w:iCs/>
          <w:color w:val="002060"/>
          <w:sz w:val="24"/>
          <w:szCs w:val="24"/>
          <w:lang w:val="uk-UA"/>
        </w:rPr>
        <w:t>и</w:t>
      </w:r>
      <w:r w:rsidR="00B96B7E" w:rsidRPr="00FD531F">
        <w:rPr>
          <w:rFonts w:ascii="Roboto Condensed Light" w:hAnsi="Roboto Condensed Light"/>
          <w:i/>
          <w:iCs/>
          <w:color w:val="002060"/>
          <w:sz w:val="24"/>
          <w:szCs w:val="24"/>
          <w:lang w:val="uk-UA"/>
        </w:rPr>
        <w:t xml:space="preserve"> </w:t>
      </w:r>
      <w:r w:rsidR="003561C5">
        <w:rPr>
          <w:rFonts w:ascii="Roboto Condensed Light" w:hAnsi="Roboto Condensed Light"/>
          <w:i/>
          <w:iCs/>
          <w:color w:val="002060"/>
          <w:sz w:val="24"/>
          <w:szCs w:val="24"/>
          <w:lang w:val="uk-UA"/>
        </w:rPr>
        <w:t xml:space="preserve">                       </w:t>
      </w:r>
      <w:r w:rsidR="00B96B7E" w:rsidRPr="00FD531F">
        <w:rPr>
          <w:rFonts w:ascii="Roboto Condensed Light" w:hAnsi="Roboto Condensed Light"/>
          <w:i/>
          <w:iCs/>
          <w:color w:val="002060"/>
          <w:sz w:val="24"/>
          <w:szCs w:val="24"/>
          <w:lang w:val="uk-UA"/>
        </w:rPr>
        <w:t>від 27.08.2024  у справі № 917/257/19</w:t>
      </w:r>
      <w:r w:rsidR="00B03D4C" w:rsidRPr="00FD531F">
        <w:rPr>
          <w:rFonts w:ascii="Roboto Condensed Light" w:hAnsi="Roboto Condensed Light"/>
          <w:i/>
          <w:iCs/>
          <w:color w:val="002060"/>
          <w:sz w:val="24"/>
          <w:szCs w:val="24"/>
          <w:lang w:val="uk-UA"/>
        </w:rPr>
        <w:t>, від 17.09.2024 у справі № 911/4531/15 (911/1121/23)</w:t>
      </w:r>
      <w:r w:rsidR="00B96B7E" w:rsidRPr="00FD531F">
        <w:rPr>
          <w:rFonts w:ascii="Roboto Condensed Light" w:hAnsi="Roboto Condensed Light"/>
          <w:i/>
          <w:iCs/>
          <w:color w:val="002060"/>
          <w:sz w:val="24"/>
          <w:szCs w:val="24"/>
          <w:lang w:val="uk-UA"/>
        </w:rPr>
        <w:t>).</w:t>
      </w:r>
    </w:p>
    <w:p w14:paraId="5A3EC83D" w14:textId="77777777" w:rsidR="001021AC" w:rsidRDefault="001021AC" w:rsidP="008B6C81">
      <w:pPr>
        <w:pStyle w:val="ae"/>
      </w:pPr>
    </w:p>
    <w:p w14:paraId="21E228FC" w14:textId="77777777" w:rsidR="001021AC" w:rsidRDefault="001021AC" w:rsidP="008B6C81">
      <w:pPr>
        <w:pStyle w:val="ae"/>
      </w:pPr>
    </w:p>
    <w:p w14:paraId="4C52644C" w14:textId="3594A09B" w:rsidR="003B3CFB" w:rsidRPr="003B3CFB" w:rsidRDefault="003B3CFB" w:rsidP="008B6C81">
      <w:pPr>
        <w:pStyle w:val="ae"/>
      </w:pPr>
      <w:r>
        <w:t xml:space="preserve">Щодо діяльності </w:t>
      </w:r>
      <w:r w:rsidRPr="00BF6B3C">
        <w:t xml:space="preserve">арбітражного керуючого </w:t>
      </w:r>
      <w:r w:rsidRPr="003B3CFB">
        <w:t xml:space="preserve">у виявленні </w:t>
      </w:r>
      <w:r>
        <w:t xml:space="preserve">та </w:t>
      </w:r>
      <w:r w:rsidRPr="003B3CFB">
        <w:t xml:space="preserve">дослідженні підстав для порушення питання про покладення субсидіарної відповідальності </w:t>
      </w:r>
      <w:r w:rsidR="00CA0342">
        <w:t>на винних осіб</w:t>
      </w:r>
    </w:p>
    <w:p w14:paraId="0FDE9BCB" w14:textId="77777777" w:rsidR="003B3CFB" w:rsidRDefault="003B3CFB" w:rsidP="003B3CFB">
      <w:pPr>
        <w:spacing w:after="0" w:line="240" w:lineRule="auto"/>
        <w:ind w:firstLine="680"/>
        <w:jc w:val="both"/>
        <w:rPr>
          <w:rFonts w:ascii="Roboto Condensed Light" w:hAnsi="Roboto Condensed Light"/>
          <w:color w:val="002060"/>
          <w:sz w:val="26"/>
          <w:szCs w:val="26"/>
          <w:lang w:val="uk-UA"/>
        </w:rPr>
      </w:pPr>
    </w:p>
    <w:p w14:paraId="6A0B689A" w14:textId="2A02582E" w:rsidR="003B3CFB" w:rsidRPr="002602E9" w:rsidRDefault="00161E07" w:rsidP="003B3CFB">
      <w:pPr>
        <w:spacing w:after="0" w:line="240" w:lineRule="auto"/>
        <w:ind w:firstLine="680"/>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Л</w:t>
      </w:r>
      <w:r w:rsidR="003B3CFB" w:rsidRPr="002602E9">
        <w:rPr>
          <w:rFonts w:ascii="Roboto Condensed Light" w:hAnsi="Roboto Condensed Light"/>
          <w:color w:val="002060"/>
          <w:sz w:val="28"/>
          <w:szCs w:val="28"/>
          <w:lang w:val="uk-UA"/>
        </w:rPr>
        <w:t>іквідаційна маса (її вартість) є одним із визначальних показників для обчислення розміру субсидіарної відповідальності</w:t>
      </w:r>
      <w:r>
        <w:rPr>
          <w:rFonts w:ascii="Roboto Condensed Light" w:hAnsi="Roboto Condensed Light"/>
          <w:color w:val="002060"/>
          <w:sz w:val="28"/>
          <w:szCs w:val="28"/>
          <w:lang w:val="uk-UA"/>
        </w:rPr>
        <w:t>. З</w:t>
      </w:r>
      <w:r w:rsidR="003B3CFB" w:rsidRPr="002602E9">
        <w:rPr>
          <w:rFonts w:ascii="Roboto Condensed Light" w:hAnsi="Roboto Condensed Light"/>
          <w:color w:val="002060"/>
          <w:sz w:val="28"/>
          <w:szCs w:val="28"/>
          <w:lang w:val="uk-UA"/>
        </w:rPr>
        <w:t xml:space="preserve"> огляду на регламентований КУзПБ порядок </w:t>
      </w:r>
      <w:r w:rsidR="008B7A17">
        <w:rPr>
          <w:rFonts w:ascii="Roboto Condensed Light" w:hAnsi="Roboto Condensed Light"/>
          <w:color w:val="002060"/>
          <w:sz w:val="28"/>
          <w:szCs w:val="28"/>
          <w:lang w:val="uk-UA"/>
        </w:rPr>
        <w:t>й</w:t>
      </w:r>
      <w:r w:rsidR="003B3CFB" w:rsidRPr="002602E9">
        <w:rPr>
          <w:rFonts w:ascii="Roboto Condensed Light" w:hAnsi="Roboto Condensed Light"/>
          <w:color w:val="002060"/>
          <w:sz w:val="28"/>
          <w:szCs w:val="28"/>
          <w:lang w:val="uk-UA"/>
        </w:rPr>
        <w:t xml:space="preserve"> етапи формування ліквідаційної маси, </w:t>
      </w:r>
      <w:r w:rsidR="008B7A17">
        <w:rPr>
          <w:rFonts w:ascii="Roboto Condensed Light" w:hAnsi="Roboto Condensed Light"/>
          <w:color w:val="002060"/>
          <w:sz w:val="28"/>
          <w:szCs w:val="28"/>
          <w:lang w:val="uk-UA"/>
        </w:rPr>
        <w:t xml:space="preserve">а також </w:t>
      </w:r>
      <w:r w:rsidR="003B3CFB" w:rsidRPr="002602E9">
        <w:rPr>
          <w:rFonts w:ascii="Roboto Condensed Light" w:hAnsi="Roboto Condensed Light"/>
          <w:color w:val="002060"/>
          <w:sz w:val="28"/>
          <w:szCs w:val="28"/>
          <w:lang w:val="uk-UA"/>
        </w:rPr>
        <w:t xml:space="preserve">зміни, яких вона зазнає під час ліквідаційної процедури, передумови для покладення субсидіарної відповідальності встановлюються насамперед на підставі фінансово-економічних показників боржника, порядок аналізу, дослідження та оцінки яких визначений КУзПБ. </w:t>
      </w:r>
    </w:p>
    <w:p w14:paraId="52B8BC14" w14:textId="6C8A8A0D" w:rsidR="003B3CFB" w:rsidRPr="002602E9" w:rsidRDefault="00972351" w:rsidP="003B3CFB">
      <w:pPr>
        <w:spacing w:after="0" w:line="240" w:lineRule="auto"/>
        <w:ind w:firstLine="680"/>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Згаданий</w:t>
      </w:r>
      <w:r w:rsidR="003B3CFB" w:rsidRPr="002602E9">
        <w:rPr>
          <w:rFonts w:ascii="Roboto Condensed Light" w:hAnsi="Roboto Condensed Light"/>
          <w:color w:val="002060"/>
          <w:sz w:val="28"/>
          <w:szCs w:val="28"/>
          <w:lang w:val="uk-UA"/>
        </w:rPr>
        <w:t xml:space="preserve"> порядок передбачає, що: </w:t>
      </w:r>
    </w:p>
    <w:p w14:paraId="141426D5" w14:textId="3C82F25B" w:rsidR="003B3CFB" w:rsidRPr="002602E9" w:rsidRDefault="00657A65" w:rsidP="003B3CFB">
      <w:pPr>
        <w:spacing w:after="0" w:line="240" w:lineRule="auto"/>
        <w:ind w:firstLine="680"/>
        <w:jc w:val="both"/>
        <w:rPr>
          <w:rFonts w:ascii="Roboto Condensed Light" w:hAnsi="Roboto Condensed Light"/>
          <w:color w:val="002060"/>
          <w:sz w:val="28"/>
          <w:szCs w:val="28"/>
          <w:lang w:val="uk-UA"/>
        </w:rPr>
      </w:pPr>
      <w:r w:rsidRPr="002602E9">
        <w:rPr>
          <w:rFonts w:ascii="Roboto Condensed Light" w:hAnsi="Roboto Condensed Light"/>
          <w:color w:val="002060"/>
          <w:sz w:val="28"/>
          <w:szCs w:val="28"/>
          <w:lang w:val="uk-UA"/>
        </w:rPr>
        <w:t>–</w:t>
      </w:r>
      <w:r w:rsidR="003B3CFB" w:rsidRPr="002602E9">
        <w:rPr>
          <w:rFonts w:ascii="Roboto Condensed Light" w:hAnsi="Roboto Condensed Light"/>
          <w:color w:val="002060"/>
          <w:sz w:val="28"/>
          <w:szCs w:val="28"/>
          <w:lang w:val="uk-UA"/>
        </w:rPr>
        <w:t xml:space="preserve"> арбітражний керуючий зобов’язаний проводити аналіз фінансово-господарського стану, інвестиційної та іншої діяльності боржника, становища на ринках боржника і подавати результати такого аналізу до господарського суду разом з документами, що підтверджують відповідну інформацію (п</w:t>
      </w:r>
      <w:r w:rsidR="005939ED">
        <w:rPr>
          <w:rFonts w:ascii="Roboto Condensed Light" w:hAnsi="Roboto Condensed Light"/>
          <w:color w:val="002060"/>
          <w:sz w:val="28"/>
          <w:szCs w:val="28"/>
          <w:lang w:val="uk-UA"/>
        </w:rPr>
        <w:t>ункт</w:t>
      </w:r>
      <w:r w:rsidR="003B3CFB" w:rsidRPr="002602E9">
        <w:rPr>
          <w:rFonts w:ascii="Roboto Condensed Light" w:hAnsi="Roboto Condensed Light"/>
          <w:color w:val="002060"/>
          <w:sz w:val="28"/>
          <w:szCs w:val="28"/>
          <w:lang w:val="uk-UA"/>
        </w:rPr>
        <w:t xml:space="preserve"> 3 ч</w:t>
      </w:r>
      <w:r w:rsidR="005939ED">
        <w:rPr>
          <w:rFonts w:ascii="Roboto Condensed Light" w:hAnsi="Roboto Condensed Light"/>
          <w:color w:val="002060"/>
          <w:sz w:val="28"/>
          <w:szCs w:val="28"/>
          <w:lang w:val="uk-UA"/>
        </w:rPr>
        <w:t xml:space="preserve">астини другої </w:t>
      </w:r>
      <w:r w:rsidR="003B3CFB" w:rsidRPr="002602E9">
        <w:rPr>
          <w:rFonts w:ascii="Roboto Condensed Light" w:hAnsi="Roboto Condensed Light"/>
          <w:color w:val="002060"/>
          <w:sz w:val="28"/>
          <w:szCs w:val="28"/>
          <w:lang w:val="uk-UA"/>
        </w:rPr>
        <w:t>ст</w:t>
      </w:r>
      <w:r w:rsidR="005939ED">
        <w:rPr>
          <w:rFonts w:ascii="Roboto Condensed Light" w:hAnsi="Roboto Condensed Light"/>
          <w:color w:val="002060"/>
          <w:sz w:val="28"/>
          <w:szCs w:val="28"/>
          <w:lang w:val="uk-UA"/>
        </w:rPr>
        <w:t>атті</w:t>
      </w:r>
      <w:r w:rsidR="003B3CFB" w:rsidRPr="002602E9">
        <w:rPr>
          <w:rFonts w:ascii="Roboto Condensed Light" w:hAnsi="Roboto Condensed Light"/>
          <w:color w:val="002060"/>
          <w:sz w:val="28"/>
          <w:szCs w:val="28"/>
          <w:lang w:val="uk-UA"/>
        </w:rPr>
        <w:t xml:space="preserve"> 12 КУзПБ);</w:t>
      </w:r>
    </w:p>
    <w:p w14:paraId="64226B81" w14:textId="3BEDBAE0" w:rsidR="003B3CFB" w:rsidRPr="002602E9" w:rsidRDefault="00657A65" w:rsidP="003B3CFB">
      <w:pPr>
        <w:spacing w:after="0" w:line="240" w:lineRule="auto"/>
        <w:ind w:firstLine="680"/>
        <w:jc w:val="both"/>
        <w:rPr>
          <w:rFonts w:ascii="Roboto Condensed Light" w:hAnsi="Roboto Condensed Light"/>
          <w:color w:val="002060"/>
          <w:sz w:val="28"/>
          <w:szCs w:val="28"/>
          <w:lang w:val="uk-UA"/>
        </w:rPr>
      </w:pPr>
      <w:r w:rsidRPr="002602E9">
        <w:rPr>
          <w:rFonts w:ascii="Roboto Condensed Light" w:hAnsi="Roboto Condensed Light"/>
          <w:color w:val="002060"/>
          <w:sz w:val="28"/>
          <w:szCs w:val="28"/>
          <w:lang w:val="uk-UA"/>
        </w:rPr>
        <w:t>–</w:t>
      </w:r>
      <w:r w:rsidR="003B3CFB" w:rsidRPr="002602E9">
        <w:rPr>
          <w:rFonts w:ascii="Roboto Condensed Light" w:hAnsi="Roboto Condensed Light"/>
          <w:color w:val="002060"/>
          <w:sz w:val="28"/>
          <w:szCs w:val="28"/>
          <w:lang w:val="uk-UA"/>
        </w:rPr>
        <w:t xml:space="preserve"> господарський суд в ухвалі про відкриття провадження у справі може зобов’язати боржника провести аудит</w:t>
      </w:r>
      <w:r w:rsidR="002A4A40">
        <w:rPr>
          <w:rFonts w:ascii="Roboto Condensed Light" w:hAnsi="Roboto Condensed Light"/>
          <w:color w:val="002060"/>
          <w:sz w:val="28"/>
          <w:szCs w:val="28"/>
          <w:lang w:val="uk-UA"/>
        </w:rPr>
        <w:t>, а</w:t>
      </w:r>
      <w:r w:rsidR="003B3CFB" w:rsidRPr="002602E9">
        <w:rPr>
          <w:rFonts w:ascii="Roboto Condensed Light" w:hAnsi="Roboto Condensed Light"/>
          <w:color w:val="002060"/>
          <w:sz w:val="28"/>
          <w:szCs w:val="28"/>
          <w:lang w:val="uk-UA"/>
        </w:rPr>
        <w:t xml:space="preserve"> якщо боржник не має для цього коштів, господарський суд може призначити проведення аудиту за рахунок кредитора (кредиторів) за його (їхньою) згодою (</w:t>
      </w:r>
      <w:r w:rsidR="002A4A40">
        <w:rPr>
          <w:rFonts w:ascii="Roboto Condensed Light" w:hAnsi="Roboto Condensed Light"/>
          <w:color w:val="002060"/>
          <w:sz w:val="28"/>
          <w:szCs w:val="28"/>
          <w:lang w:val="uk-UA"/>
        </w:rPr>
        <w:t>частини десята</w:t>
      </w:r>
      <w:r w:rsidR="003B3CFB" w:rsidRPr="002602E9">
        <w:rPr>
          <w:rFonts w:ascii="Roboto Condensed Light" w:hAnsi="Roboto Condensed Light"/>
          <w:color w:val="002060"/>
          <w:sz w:val="28"/>
          <w:szCs w:val="28"/>
          <w:lang w:val="uk-UA"/>
        </w:rPr>
        <w:t xml:space="preserve"> ст</w:t>
      </w:r>
      <w:r w:rsidR="002A4A40">
        <w:rPr>
          <w:rFonts w:ascii="Roboto Condensed Light" w:hAnsi="Roboto Condensed Light"/>
          <w:color w:val="002060"/>
          <w:sz w:val="28"/>
          <w:szCs w:val="28"/>
          <w:lang w:val="uk-UA"/>
        </w:rPr>
        <w:t>атті</w:t>
      </w:r>
      <w:r w:rsidR="003B3CFB" w:rsidRPr="002602E9">
        <w:rPr>
          <w:rFonts w:ascii="Roboto Condensed Light" w:hAnsi="Roboto Condensed Light"/>
          <w:color w:val="002060"/>
          <w:sz w:val="28"/>
          <w:szCs w:val="28"/>
          <w:lang w:val="uk-UA"/>
        </w:rPr>
        <w:t xml:space="preserve"> 39 цього Кодексу)</w:t>
      </w:r>
      <w:r w:rsidR="002A4A40">
        <w:rPr>
          <w:rFonts w:ascii="Roboto Condensed Light" w:hAnsi="Roboto Condensed Light"/>
          <w:color w:val="002060"/>
          <w:sz w:val="28"/>
          <w:szCs w:val="28"/>
          <w:lang w:val="uk-UA"/>
        </w:rPr>
        <w:t>;</w:t>
      </w:r>
    </w:p>
    <w:p w14:paraId="17832190" w14:textId="24E91A26" w:rsidR="003B3CFB" w:rsidRPr="002602E9" w:rsidRDefault="00657A65" w:rsidP="003B3CFB">
      <w:pPr>
        <w:spacing w:after="0" w:line="240" w:lineRule="auto"/>
        <w:ind w:firstLine="680"/>
        <w:jc w:val="both"/>
        <w:rPr>
          <w:rFonts w:ascii="Roboto Condensed Light" w:hAnsi="Roboto Condensed Light"/>
          <w:color w:val="002060"/>
          <w:sz w:val="28"/>
          <w:szCs w:val="28"/>
          <w:lang w:val="uk-UA"/>
        </w:rPr>
      </w:pPr>
      <w:r w:rsidRPr="002602E9">
        <w:rPr>
          <w:rFonts w:ascii="Roboto Condensed Light" w:hAnsi="Roboto Condensed Light"/>
          <w:color w:val="002060"/>
          <w:sz w:val="28"/>
          <w:szCs w:val="28"/>
          <w:lang w:val="uk-UA"/>
        </w:rPr>
        <w:t>–</w:t>
      </w:r>
      <w:r w:rsidR="003B3CFB" w:rsidRPr="002602E9">
        <w:rPr>
          <w:rFonts w:ascii="Roboto Condensed Light" w:hAnsi="Roboto Condensed Light"/>
          <w:color w:val="002060"/>
          <w:sz w:val="28"/>
          <w:szCs w:val="28"/>
          <w:lang w:val="uk-UA"/>
        </w:rPr>
        <w:t xml:space="preserve"> розпорядник майна зобов’язаний проводити аналіз фінансово-господарського стану, інвестиційної та іншої діяльності боржника, становища на ринках боржника</w:t>
      </w:r>
      <w:r w:rsidR="00E12A83">
        <w:rPr>
          <w:rFonts w:ascii="Roboto Condensed Light" w:hAnsi="Roboto Condensed Light"/>
          <w:color w:val="002060"/>
          <w:sz w:val="28"/>
          <w:szCs w:val="28"/>
          <w:lang w:val="uk-UA"/>
        </w:rPr>
        <w:t>,</w:t>
      </w:r>
      <w:r w:rsidR="003B3CFB" w:rsidRPr="002602E9">
        <w:rPr>
          <w:rFonts w:ascii="Roboto Condensed Light" w:hAnsi="Roboto Condensed Light"/>
          <w:color w:val="002060"/>
          <w:sz w:val="28"/>
          <w:szCs w:val="28"/>
          <w:lang w:val="uk-UA"/>
        </w:rPr>
        <w:t xml:space="preserve"> виявляти (за наявності) ознаки фіктивного банкрутства, доведення до банкрутства, приховування стійкої фінансової неспроможності, незаконних дій у разі банкрутства (</w:t>
      </w:r>
      <w:r w:rsidR="00E12A83">
        <w:rPr>
          <w:rFonts w:ascii="Roboto Condensed Light" w:hAnsi="Roboto Condensed Light"/>
          <w:color w:val="002060"/>
          <w:sz w:val="28"/>
          <w:szCs w:val="28"/>
          <w:lang w:val="uk-UA"/>
        </w:rPr>
        <w:t>частини третя</w:t>
      </w:r>
      <w:r w:rsidR="003B3CFB" w:rsidRPr="002602E9">
        <w:rPr>
          <w:rFonts w:ascii="Roboto Condensed Light" w:hAnsi="Roboto Condensed Light"/>
          <w:color w:val="002060"/>
          <w:sz w:val="28"/>
          <w:szCs w:val="28"/>
          <w:lang w:val="uk-UA"/>
        </w:rPr>
        <w:t xml:space="preserve"> ст</w:t>
      </w:r>
      <w:r w:rsidR="00E12A83">
        <w:rPr>
          <w:rFonts w:ascii="Roboto Condensed Light" w:hAnsi="Roboto Condensed Light"/>
          <w:color w:val="002060"/>
          <w:sz w:val="28"/>
          <w:szCs w:val="28"/>
          <w:lang w:val="uk-UA"/>
        </w:rPr>
        <w:t>атті</w:t>
      </w:r>
      <w:r w:rsidR="003B3CFB" w:rsidRPr="002602E9">
        <w:rPr>
          <w:rFonts w:ascii="Roboto Condensed Light" w:hAnsi="Roboto Condensed Light"/>
          <w:color w:val="002060"/>
          <w:sz w:val="28"/>
          <w:szCs w:val="28"/>
          <w:lang w:val="uk-UA"/>
        </w:rPr>
        <w:t xml:space="preserve"> 44 КУзПБ);</w:t>
      </w:r>
    </w:p>
    <w:p w14:paraId="1CAB41CB" w14:textId="77777777" w:rsidR="003B3CFB" w:rsidRPr="002602E9" w:rsidRDefault="00657A65" w:rsidP="003B3CFB">
      <w:pPr>
        <w:spacing w:after="0" w:line="240" w:lineRule="auto"/>
        <w:ind w:firstLine="680"/>
        <w:jc w:val="both"/>
        <w:rPr>
          <w:rFonts w:ascii="Roboto Condensed Light" w:hAnsi="Roboto Condensed Light"/>
          <w:color w:val="002060"/>
          <w:sz w:val="28"/>
          <w:szCs w:val="28"/>
          <w:lang w:val="uk-UA"/>
        </w:rPr>
      </w:pPr>
      <w:r w:rsidRPr="002602E9">
        <w:rPr>
          <w:rFonts w:ascii="Roboto Condensed Light" w:hAnsi="Roboto Condensed Light"/>
          <w:color w:val="002060"/>
          <w:sz w:val="28"/>
          <w:szCs w:val="28"/>
          <w:lang w:val="uk-UA"/>
        </w:rPr>
        <w:t>–</w:t>
      </w:r>
      <w:r w:rsidR="003B3CFB" w:rsidRPr="002602E9">
        <w:rPr>
          <w:rFonts w:ascii="Roboto Condensed Light" w:hAnsi="Roboto Condensed Light"/>
          <w:color w:val="002060"/>
          <w:sz w:val="28"/>
          <w:szCs w:val="28"/>
          <w:lang w:val="uk-UA"/>
        </w:rPr>
        <w:t xml:space="preserve"> ліквідатор з дня свого призначення проводить інвентаризацію та визначає початкову вартість майна банкрута, аналізує фінансовий стан банкрута, формує ліквідаційну масу (а відповідно до змін, внесених Законом України від 13.07.2023 №</w:t>
      </w:r>
      <w:r w:rsidR="00E838E4" w:rsidRPr="002602E9">
        <w:rPr>
          <w:rFonts w:ascii="Roboto Condensed Light" w:hAnsi="Roboto Condensed Light"/>
          <w:color w:val="002060"/>
          <w:sz w:val="28"/>
          <w:szCs w:val="28"/>
          <w:lang w:val="uk-UA"/>
        </w:rPr>
        <w:t xml:space="preserve"> </w:t>
      </w:r>
      <w:r w:rsidR="003B3CFB" w:rsidRPr="002602E9">
        <w:rPr>
          <w:rFonts w:ascii="Roboto Condensed Light" w:hAnsi="Roboto Condensed Light"/>
          <w:color w:val="002060"/>
          <w:sz w:val="28"/>
          <w:szCs w:val="28"/>
          <w:lang w:val="uk-UA"/>
        </w:rPr>
        <w:t>3249-IX, також складає висновок про наявність або відсутність ознак доведення до банкрутства, приховування стійкої фінансової неспроможності, незаконних дій під час провадження у справі про банкрутство за результатом його проведення).</w:t>
      </w:r>
    </w:p>
    <w:p w14:paraId="7107D03A" w14:textId="0535C455" w:rsidR="003B3CFB" w:rsidRPr="002602E9" w:rsidRDefault="003B3CFB" w:rsidP="003B3CFB">
      <w:pPr>
        <w:spacing w:after="0" w:line="240" w:lineRule="auto"/>
        <w:ind w:firstLine="680"/>
        <w:jc w:val="both"/>
        <w:rPr>
          <w:rFonts w:ascii="Roboto Condensed Light" w:hAnsi="Roboto Condensed Light"/>
          <w:color w:val="002060"/>
          <w:sz w:val="28"/>
          <w:szCs w:val="28"/>
          <w:lang w:val="uk-UA"/>
        </w:rPr>
      </w:pPr>
      <w:r w:rsidRPr="002602E9">
        <w:rPr>
          <w:rFonts w:ascii="Roboto Condensed Light" w:hAnsi="Roboto Condensed Light"/>
          <w:color w:val="002060"/>
          <w:sz w:val="28"/>
          <w:szCs w:val="28"/>
          <w:lang w:val="uk-UA"/>
        </w:rPr>
        <w:t>При цьому аналіз фінансового стану банкрута має відповідати вимогам Методичних рекомендацій щодо виявлення ознак неплатоспроможності підприємства та ознак дій з приховування банкрутства, фіктивного банкрутства чи доведення до банкрутства, затверджених наказом Міністерства економіки України від 19.01.2006 №</w:t>
      </w:r>
      <w:r w:rsidR="00657A65" w:rsidRPr="002602E9">
        <w:rPr>
          <w:rFonts w:ascii="Roboto Condensed Light" w:hAnsi="Roboto Condensed Light"/>
          <w:color w:val="002060"/>
          <w:sz w:val="28"/>
          <w:szCs w:val="28"/>
          <w:lang w:val="uk-UA"/>
        </w:rPr>
        <w:t xml:space="preserve"> </w:t>
      </w:r>
      <w:r w:rsidRPr="002602E9">
        <w:rPr>
          <w:rFonts w:ascii="Roboto Condensed Light" w:hAnsi="Roboto Condensed Light"/>
          <w:color w:val="002060"/>
          <w:sz w:val="28"/>
          <w:szCs w:val="28"/>
          <w:lang w:val="uk-UA"/>
        </w:rPr>
        <w:t>14</w:t>
      </w:r>
      <w:r w:rsidR="007402E1">
        <w:rPr>
          <w:rFonts w:ascii="Roboto Condensed Light" w:hAnsi="Roboto Condensed Light"/>
          <w:color w:val="002060"/>
          <w:sz w:val="28"/>
          <w:szCs w:val="28"/>
          <w:lang w:val="uk-UA"/>
        </w:rPr>
        <w:t xml:space="preserve"> (далі – Методичні рекомендації)</w:t>
      </w:r>
      <w:r w:rsidRPr="002602E9">
        <w:rPr>
          <w:rFonts w:ascii="Roboto Condensed Light" w:hAnsi="Roboto Condensed Light"/>
          <w:color w:val="002060"/>
          <w:sz w:val="28"/>
          <w:szCs w:val="28"/>
          <w:lang w:val="uk-UA"/>
        </w:rPr>
        <w:t xml:space="preserve">, оскільки ці </w:t>
      </w:r>
      <w:r w:rsidR="00DA5234">
        <w:rPr>
          <w:rFonts w:ascii="Roboto Condensed Light" w:hAnsi="Roboto Condensed Light"/>
          <w:color w:val="002060"/>
          <w:sz w:val="28"/>
          <w:szCs w:val="28"/>
          <w:lang w:val="uk-UA"/>
        </w:rPr>
        <w:t>Методичні р</w:t>
      </w:r>
      <w:r w:rsidRPr="002602E9">
        <w:rPr>
          <w:rFonts w:ascii="Roboto Condensed Light" w:hAnsi="Roboto Condensed Light"/>
          <w:color w:val="002060"/>
          <w:sz w:val="28"/>
          <w:szCs w:val="28"/>
          <w:lang w:val="uk-UA"/>
        </w:rPr>
        <w:t>екомендації розроблено з метою визначення однозначних підходів під час аналізу фінансово-господарського стану підприємств щодо виявлення ознак неплатоспроможності підприємства та дій з приховування банкрутства, фіктивного банкрутства чи доведення до банкрутства</w:t>
      </w:r>
      <w:r w:rsidR="00DA5234">
        <w:rPr>
          <w:rFonts w:ascii="Roboto Condensed Light" w:hAnsi="Roboto Condensed Light"/>
          <w:color w:val="002060"/>
          <w:sz w:val="28"/>
          <w:szCs w:val="28"/>
          <w:lang w:val="uk-UA"/>
        </w:rPr>
        <w:t>,</w:t>
      </w:r>
      <w:r w:rsidRPr="002602E9">
        <w:rPr>
          <w:rFonts w:ascii="Roboto Condensed Light" w:hAnsi="Roboto Condensed Light"/>
          <w:color w:val="002060"/>
          <w:sz w:val="28"/>
          <w:szCs w:val="28"/>
          <w:lang w:val="uk-UA"/>
        </w:rPr>
        <w:t xml:space="preserve"> своєчасного виявлення</w:t>
      </w:r>
      <w:r w:rsidRPr="00BF6B3C">
        <w:rPr>
          <w:rFonts w:ascii="Roboto Condensed Light" w:hAnsi="Roboto Condensed Light"/>
          <w:color w:val="002060"/>
          <w:sz w:val="26"/>
          <w:szCs w:val="26"/>
          <w:lang w:val="uk-UA"/>
        </w:rPr>
        <w:t xml:space="preserve"> </w:t>
      </w:r>
      <w:r w:rsidRPr="002602E9">
        <w:rPr>
          <w:rFonts w:ascii="Roboto Condensed Light" w:hAnsi="Roboto Condensed Light"/>
          <w:color w:val="002060"/>
          <w:sz w:val="28"/>
          <w:szCs w:val="28"/>
          <w:lang w:val="uk-UA"/>
        </w:rPr>
        <w:t>формування незадовільної структури балансу для вжиття заходів щодо запобігання банкрутству підприємств, а також виявлення резервів підвищення ефективності виробництва та відновлення платоспроможності підприємств шляхом їх санації.</w:t>
      </w:r>
    </w:p>
    <w:p w14:paraId="53CC25D9" w14:textId="6C5ADD0C" w:rsidR="003B3CFB" w:rsidRPr="002602E9" w:rsidRDefault="0093069A" w:rsidP="003B3CFB">
      <w:pPr>
        <w:spacing w:after="0" w:line="240" w:lineRule="auto"/>
        <w:ind w:firstLine="680"/>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Тож</w:t>
      </w:r>
      <w:r w:rsidR="00D75BD7">
        <w:rPr>
          <w:rFonts w:ascii="Roboto Condensed Light" w:hAnsi="Roboto Condensed Light"/>
          <w:color w:val="002060"/>
          <w:sz w:val="28"/>
          <w:szCs w:val="28"/>
          <w:lang w:val="uk-UA"/>
        </w:rPr>
        <w:t xml:space="preserve">, зважаючи на </w:t>
      </w:r>
      <w:r w:rsidR="00E838E4" w:rsidRPr="002602E9">
        <w:rPr>
          <w:rFonts w:ascii="Roboto Condensed Light" w:hAnsi="Roboto Condensed Light"/>
          <w:color w:val="002060"/>
          <w:sz w:val="28"/>
          <w:szCs w:val="28"/>
          <w:lang w:val="uk-UA"/>
        </w:rPr>
        <w:t>п</w:t>
      </w:r>
      <w:r w:rsidR="003B3CFB" w:rsidRPr="002602E9">
        <w:rPr>
          <w:rFonts w:ascii="Roboto Condensed Light" w:hAnsi="Roboto Condensed Light"/>
          <w:color w:val="002060"/>
          <w:sz w:val="28"/>
          <w:szCs w:val="28"/>
          <w:lang w:val="uk-UA"/>
        </w:rPr>
        <w:t xml:space="preserve">оложення КУзПБ щодо обов’язків арбітражного керуючого під час проведення процедури банкрутства та </w:t>
      </w:r>
      <w:r w:rsidR="00B72942">
        <w:rPr>
          <w:rFonts w:ascii="Roboto Condensed Light" w:hAnsi="Roboto Condensed Light"/>
          <w:color w:val="002060"/>
          <w:sz w:val="28"/>
          <w:szCs w:val="28"/>
          <w:lang w:val="uk-UA"/>
        </w:rPr>
        <w:t xml:space="preserve">щодо </w:t>
      </w:r>
      <w:r w:rsidR="003B3CFB" w:rsidRPr="002602E9">
        <w:rPr>
          <w:rFonts w:ascii="Roboto Condensed Light" w:hAnsi="Roboto Condensed Light"/>
          <w:color w:val="002060"/>
          <w:sz w:val="28"/>
          <w:szCs w:val="28"/>
          <w:lang w:val="uk-UA"/>
        </w:rPr>
        <w:t xml:space="preserve">етапів, умов </w:t>
      </w:r>
      <w:r w:rsidR="00F539BC" w:rsidRPr="002602E9">
        <w:rPr>
          <w:rFonts w:ascii="Roboto Condensed Light" w:hAnsi="Roboto Condensed Light"/>
          <w:color w:val="002060"/>
          <w:sz w:val="28"/>
          <w:szCs w:val="28"/>
          <w:lang w:val="uk-UA"/>
        </w:rPr>
        <w:t>і</w:t>
      </w:r>
      <w:r w:rsidR="003B3CFB" w:rsidRPr="002602E9">
        <w:rPr>
          <w:rFonts w:ascii="Roboto Condensed Light" w:hAnsi="Roboto Condensed Light"/>
          <w:color w:val="002060"/>
          <w:sz w:val="28"/>
          <w:szCs w:val="28"/>
          <w:lang w:val="uk-UA"/>
        </w:rPr>
        <w:t xml:space="preserve"> підстав для здійснення оцінки фінансово-господарського стану боржника</w:t>
      </w:r>
      <w:r w:rsidR="00D75BD7">
        <w:rPr>
          <w:rFonts w:ascii="Roboto Condensed Light" w:hAnsi="Roboto Condensed Light"/>
          <w:color w:val="002060"/>
          <w:sz w:val="28"/>
          <w:szCs w:val="28"/>
          <w:lang w:val="uk-UA"/>
        </w:rPr>
        <w:t>,</w:t>
      </w:r>
      <w:r w:rsidR="003B3CFB" w:rsidRPr="002602E9">
        <w:rPr>
          <w:rFonts w:ascii="Roboto Condensed Light" w:hAnsi="Roboto Condensed Light"/>
          <w:color w:val="002060"/>
          <w:sz w:val="28"/>
          <w:szCs w:val="28"/>
          <w:lang w:val="uk-UA"/>
        </w:rPr>
        <w:t xml:space="preserve"> відповідні дії арбітражного керуючого (розпорядника майна, ліквідатора) є передумовами у дослідженні та виявленні підстав для порушення питання про покладення субсидіарної відповідальності у справі про банкрутство. </w:t>
      </w:r>
    </w:p>
    <w:p w14:paraId="59D4DB82" w14:textId="41BF48ED" w:rsidR="003B3CFB" w:rsidRPr="002602E9" w:rsidRDefault="003B3CFB" w:rsidP="003B3CFB">
      <w:pPr>
        <w:spacing w:after="0" w:line="240" w:lineRule="auto"/>
        <w:ind w:firstLine="680"/>
        <w:jc w:val="both"/>
        <w:rPr>
          <w:rFonts w:ascii="Roboto Condensed Light" w:hAnsi="Roboto Condensed Light"/>
          <w:color w:val="002060"/>
          <w:sz w:val="28"/>
          <w:szCs w:val="28"/>
          <w:lang w:val="uk-UA"/>
        </w:rPr>
      </w:pPr>
      <w:r w:rsidRPr="002602E9">
        <w:rPr>
          <w:rFonts w:ascii="Roboto Condensed Light" w:hAnsi="Roboto Condensed Light"/>
          <w:color w:val="002060"/>
          <w:sz w:val="28"/>
          <w:szCs w:val="28"/>
          <w:lang w:val="uk-UA"/>
        </w:rPr>
        <w:t>Тобто відповідна діяльність з виявлення передумов для субсидіарної відповідальності розпочинається з введенням процедури розпорядження майном боржника у справі про банкрутство. Тому відповідний звіт</w:t>
      </w:r>
      <w:r w:rsidR="00E92C43">
        <w:rPr>
          <w:rFonts w:ascii="Roboto Condensed Light" w:hAnsi="Roboto Condensed Light"/>
          <w:color w:val="002060"/>
          <w:sz w:val="28"/>
          <w:szCs w:val="28"/>
          <w:lang w:val="uk-UA"/>
        </w:rPr>
        <w:t xml:space="preserve"> </w:t>
      </w:r>
      <w:r w:rsidRPr="002602E9">
        <w:rPr>
          <w:rFonts w:ascii="Roboto Condensed Light" w:hAnsi="Roboto Condensed Light"/>
          <w:color w:val="002060"/>
          <w:sz w:val="28"/>
          <w:szCs w:val="28"/>
          <w:lang w:val="uk-UA"/>
        </w:rPr>
        <w:t>/</w:t>
      </w:r>
      <w:r w:rsidR="00E92C43">
        <w:rPr>
          <w:rFonts w:ascii="Roboto Condensed Light" w:hAnsi="Roboto Condensed Light"/>
          <w:color w:val="002060"/>
          <w:sz w:val="28"/>
          <w:szCs w:val="28"/>
          <w:lang w:val="uk-UA"/>
        </w:rPr>
        <w:t xml:space="preserve"> </w:t>
      </w:r>
      <w:r w:rsidRPr="002602E9">
        <w:rPr>
          <w:rFonts w:ascii="Roboto Condensed Light" w:hAnsi="Roboto Condensed Light"/>
          <w:color w:val="002060"/>
          <w:sz w:val="28"/>
          <w:szCs w:val="28"/>
          <w:lang w:val="uk-UA"/>
        </w:rPr>
        <w:t>висновок арбітражного керуючого, яким зафіксоване правопорушення (доведення до банкрутства) та який складений з урахуванням вимог Методичних рекомендацій, є доказом та підставою для вимог про покладення субсидіарної відповідальності у справі про банкрутство</w:t>
      </w:r>
      <w:r w:rsidR="00682966">
        <w:rPr>
          <w:rFonts w:ascii="Roboto Condensed Light" w:hAnsi="Roboto Condensed Light"/>
          <w:color w:val="002060"/>
          <w:sz w:val="28"/>
          <w:szCs w:val="28"/>
          <w:lang w:val="uk-UA"/>
        </w:rPr>
        <w:t xml:space="preserve"> і</w:t>
      </w:r>
      <w:r w:rsidRPr="002602E9">
        <w:rPr>
          <w:rFonts w:ascii="Roboto Condensed Light" w:hAnsi="Roboto Condensed Light"/>
          <w:color w:val="002060"/>
          <w:sz w:val="28"/>
          <w:szCs w:val="28"/>
          <w:lang w:val="uk-UA"/>
        </w:rPr>
        <w:t xml:space="preserve"> складовою доказової бази (джерелом) на підтвердження об'єктивної сторони відповідного правопорушення.</w:t>
      </w:r>
    </w:p>
    <w:p w14:paraId="55F5F6B9" w14:textId="107EB964" w:rsidR="003B3CFB" w:rsidRPr="002602E9" w:rsidRDefault="003B3CFB" w:rsidP="003B3CFB">
      <w:pPr>
        <w:spacing w:after="0" w:line="240" w:lineRule="auto"/>
        <w:ind w:firstLine="680"/>
        <w:jc w:val="both"/>
        <w:rPr>
          <w:rFonts w:ascii="Roboto Condensed Light" w:hAnsi="Roboto Condensed Light"/>
          <w:color w:val="002060"/>
          <w:sz w:val="28"/>
          <w:szCs w:val="28"/>
          <w:lang w:val="uk-UA"/>
        </w:rPr>
      </w:pPr>
      <w:r w:rsidRPr="002602E9">
        <w:rPr>
          <w:rFonts w:ascii="Roboto Condensed Light" w:hAnsi="Roboto Condensed Light"/>
          <w:color w:val="002060"/>
          <w:sz w:val="28"/>
          <w:szCs w:val="28"/>
          <w:lang w:val="uk-UA"/>
        </w:rPr>
        <w:t>Отже, висновок щодо передумов для субсидіарної відповідальності формується у звіті ліквідатора за результатами здійснення ним аналізу фінансового стану банкрута, а згідно зі змінами, внесеними Законом від 13.07.2023 №</w:t>
      </w:r>
      <w:r w:rsidR="00657A65" w:rsidRPr="002602E9">
        <w:rPr>
          <w:rFonts w:ascii="Roboto Condensed Light" w:hAnsi="Roboto Condensed Light"/>
          <w:color w:val="002060"/>
          <w:sz w:val="28"/>
          <w:szCs w:val="28"/>
          <w:lang w:val="uk-UA"/>
        </w:rPr>
        <w:t xml:space="preserve"> </w:t>
      </w:r>
      <w:r w:rsidRPr="002602E9">
        <w:rPr>
          <w:rFonts w:ascii="Roboto Condensed Light" w:hAnsi="Roboto Condensed Light"/>
          <w:color w:val="002060"/>
          <w:sz w:val="28"/>
          <w:szCs w:val="28"/>
          <w:lang w:val="uk-UA"/>
        </w:rPr>
        <w:t xml:space="preserve">3249-IX, </w:t>
      </w:r>
      <w:r w:rsidR="002069D3">
        <w:rPr>
          <w:rFonts w:ascii="Roboto Condensed Light" w:hAnsi="Roboto Condensed Light"/>
          <w:color w:val="002060"/>
          <w:sz w:val="28"/>
          <w:szCs w:val="28"/>
          <w:lang w:val="uk-UA"/>
        </w:rPr>
        <w:t xml:space="preserve">– </w:t>
      </w:r>
      <w:r w:rsidRPr="002602E9">
        <w:rPr>
          <w:rFonts w:ascii="Roboto Condensed Light" w:hAnsi="Roboto Condensed Light"/>
          <w:color w:val="002060"/>
          <w:sz w:val="28"/>
          <w:szCs w:val="28"/>
          <w:lang w:val="uk-UA"/>
        </w:rPr>
        <w:t>у складеному відповідно до Методичних рекомендацій висновку за результатами здійснення аналізу фінансового стану банкрута (про наявність чи відсутність ознак доведення до банкрутства; абз</w:t>
      </w:r>
      <w:r w:rsidR="00B92C81" w:rsidRPr="002602E9">
        <w:rPr>
          <w:rFonts w:ascii="Roboto Condensed Light" w:hAnsi="Roboto Condensed Light"/>
          <w:color w:val="002060"/>
          <w:sz w:val="28"/>
          <w:szCs w:val="28"/>
          <w:lang w:val="uk-UA"/>
        </w:rPr>
        <w:t>ац</w:t>
      </w:r>
      <w:r w:rsidRPr="002602E9">
        <w:rPr>
          <w:rFonts w:ascii="Roboto Condensed Light" w:hAnsi="Roboto Condensed Light"/>
          <w:color w:val="002060"/>
          <w:sz w:val="28"/>
          <w:szCs w:val="28"/>
          <w:lang w:val="uk-UA"/>
        </w:rPr>
        <w:t xml:space="preserve"> </w:t>
      </w:r>
      <w:r w:rsidR="00B92C81" w:rsidRPr="002602E9">
        <w:rPr>
          <w:rFonts w:ascii="Roboto Condensed Light" w:hAnsi="Roboto Condensed Light"/>
          <w:color w:val="002060"/>
          <w:sz w:val="28"/>
          <w:szCs w:val="28"/>
          <w:lang w:val="uk-UA"/>
        </w:rPr>
        <w:t>п'ятий</w:t>
      </w:r>
      <w:r w:rsidRPr="002602E9">
        <w:rPr>
          <w:rFonts w:ascii="Roboto Condensed Light" w:hAnsi="Roboto Condensed Light"/>
          <w:color w:val="002060"/>
          <w:sz w:val="28"/>
          <w:szCs w:val="28"/>
          <w:lang w:val="uk-UA"/>
        </w:rPr>
        <w:t xml:space="preserve"> ч</w:t>
      </w:r>
      <w:r w:rsidR="00B92C81" w:rsidRPr="002602E9">
        <w:rPr>
          <w:rFonts w:ascii="Roboto Condensed Light" w:hAnsi="Roboto Condensed Light"/>
          <w:color w:val="002060"/>
          <w:sz w:val="28"/>
          <w:szCs w:val="28"/>
          <w:lang w:val="uk-UA"/>
        </w:rPr>
        <w:t>астини</w:t>
      </w:r>
      <w:r w:rsidRPr="002602E9">
        <w:rPr>
          <w:rFonts w:ascii="Roboto Condensed Light" w:hAnsi="Roboto Condensed Light"/>
          <w:color w:val="002060"/>
          <w:sz w:val="28"/>
          <w:szCs w:val="28"/>
          <w:lang w:val="uk-UA"/>
        </w:rPr>
        <w:t xml:space="preserve"> </w:t>
      </w:r>
      <w:r w:rsidR="00B92C81" w:rsidRPr="002602E9">
        <w:rPr>
          <w:rFonts w:ascii="Roboto Condensed Light" w:hAnsi="Roboto Condensed Light"/>
          <w:color w:val="002060"/>
          <w:sz w:val="28"/>
          <w:szCs w:val="28"/>
          <w:lang w:val="uk-UA"/>
        </w:rPr>
        <w:t>першої</w:t>
      </w:r>
      <w:r w:rsidRPr="002602E9">
        <w:rPr>
          <w:rFonts w:ascii="Roboto Condensed Light" w:hAnsi="Roboto Condensed Light"/>
          <w:color w:val="002060"/>
          <w:sz w:val="28"/>
          <w:szCs w:val="28"/>
          <w:lang w:val="uk-UA"/>
        </w:rPr>
        <w:t xml:space="preserve"> ст</w:t>
      </w:r>
      <w:r w:rsidR="00B92C81" w:rsidRPr="002602E9">
        <w:rPr>
          <w:rFonts w:ascii="Roboto Condensed Light" w:hAnsi="Roboto Condensed Light"/>
          <w:color w:val="002060"/>
          <w:sz w:val="28"/>
          <w:szCs w:val="28"/>
          <w:lang w:val="uk-UA"/>
        </w:rPr>
        <w:t>атті</w:t>
      </w:r>
      <w:r w:rsidRPr="002602E9">
        <w:rPr>
          <w:rFonts w:ascii="Roboto Condensed Light" w:hAnsi="Roboto Condensed Light"/>
          <w:color w:val="002060"/>
          <w:sz w:val="28"/>
          <w:szCs w:val="28"/>
          <w:lang w:val="uk-UA"/>
        </w:rPr>
        <w:t xml:space="preserve"> 61 КУзПБ).</w:t>
      </w:r>
    </w:p>
    <w:p w14:paraId="5806F1A5" w14:textId="78039BAE" w:rsidR="003B3CFB" w:rsidRPr="002602E9" w:rsidRDefault="00F539BC" w:rsidP="003B3CFB">
      <w:pPr>
        <w:spacing w:after="0" w:line="240" w:lineRule="auto"/>
        <w:ind w:firstLine="680"/>
        <w:jc w:val="both"/>
        <w:rPr>
          <w:rFonts w:ascii="Roboto Condensed Light" w:hAnsi="Roboto Condensed Light"/>
          <w:color w:val="002060"/>
          <w:sz w:val="28"/>
          <w:szCs w:val="28"/>
          <w:lang w:val="uk-UA"/>
        </w:rPr>
      </w:pPr>
      <w:r w:rsidRPr="002602E9">
        <w:rPr>
          <w:rFonts w:ascii="Roboto Condensed Light" w:hAnsi="Roboto Condensed Light"/>
          <w:color w:val="002060"/>
          <w:sz w:val="28"/>
          <w:szCs w:val="28"/>
          <w:lang w:val="uk-UA"/>
        </w:rPr>
        <w:t>Крім того, з</w:t>
      </w:r>
      <w:r w:rsidR="003B3CFB" w:rsidRPr="002602E9">
        <w:rPr>
          <w:rFonts w:ascii="Roboto Condensed Light" w:hAnsi="Roboto Condensed Light"/>
          <w:color w:val="002060"/>
          <w:sz w:val="28"/>
          <w:szCs w:val="28"/>
          <w:lang w:val="uk-UA"/>
        </w:rPr>
        <w:t xml:space="preserve">аконодавець визначив у КУзПБ об’єктивні обставини та процеси, за яких ліквідаційна маса боржника змінюється </w:t>
      </w:r>
      <w:r w:rsidR="00D517EB">
        <w:rPr>
          <w:rFonts w:ascii="Roboto Condensed Light" w:hAnsi="Roboto Condensed Light"/>
          <w:color w:val="002060"/>
          <w:sz w:val="28"/>
          <w:szCs w:val="28"/>
          <w:lang w:val="uk-UA"/>
        </w:rPr>
        <w:t>і</w:t>
      </w:r>
      <w:r w:rsidR="003B3CFB" w:rsidRPr="002602E9">
        <w:rPr>
          <w:rFonts w:ascii="Roboto Condensed Light" w:hAnsi="Roboto Condensed Light"/>
          <w:color w:val="002060"/>
          <w:sz w:val="28"/>
          <w:szCs w:val="28"/>
          <w:lang w:val="uk-UA"/>
        </w:rPr>
        <w:t xml:space="preserve">з початку її формування і до отримання коштів від продажу відповідних активів у її складі. </w:t>
      </w:r>
    </w:p>
    <w:p w14:paraId="1D712A00" w14:textId="51EAB586" w:rsidR="003B3CFB" w:rsidRPr="002602E9" w:rsidRDefault="003B3CFB" w:rsidP="003B3CFB">
      <w:pPr>
        <w:spacing w:after="0" w:line="240" w:lineRule="auto"/>
        <w:ind w:firstLine="680"/>
        <w:jc w:val="both"/>
        <w:rPr>
          <w:rFonts w:ascii="Roboto Condensed Light" w:hAnsi="Roboto Condensed Light"/>
          <w:color w:val="002060"/>
          <w:sz w:val="28"/>
          <w:szCs w:val="28"/>
          <w:lang w:val="uk-UA"/>
        </w:rPr>
      </w:pPr>
      <w:r w:rsidRPr="002602E9">
        <w:rPr>
          <w:rFonts w:ascii="Roboto Condensed Light" w:hAnsi="Roboto Condensed Light"/>
          <w:color w:val="002060"/>
          <w:sz w:val="28"/>
          <w:szCs w:val="28"/>
          <w:lang w:val="uk-UA"/>
        </w:rPr>
        <w:t xml:space="preserve">Так, розмір (вартість) ліквідаційної маси </w:t>
      </w:r>
      <w:r w:rsidR="00D517EB">
        <w:rPr>
          <w:rFonts w:ascii="Roboto Condensed Light" w:hAnsi="Roboto Condensed Light"/>
          <w:color w:val="002060"/>
          <w:sz w:val="28"/>
          <w:szCs w:val="28"/>
          <w:lang w:val="uk-UA"/>
        </w:rPr>
        <w:t>під час</w:t>
      </w:r>
      <w:r w:rsidRPr="002602E9">
        <w:rPr>
          <w:rFonts w:ascii="Roboto Condensed Light" w:hAnsi="Roboto Condensed Light"/>
          <w:color w:val="002060"/>
          <w:sz w:val="28"/>
          <w:szCs w:val="28"/>
          <w:lang w:val="uk-UA"/>
        </w:rPr>
        <w:t xml:space="preserve"> процедури ліквідації боржника зазнає змін, враховуючи, що:</w:t>
      </w:r>
    </w:p>
    <w:p w14:paraId="1964FA6C" w14:textId="68A60053" w:rsidR="003B3CFB" w:rsidRPr="002602E9" w:rsidRDefault="003B3CFB" w:rsidP="003B3CFB">
      <w:pPr>
        <w:spacing w:after="0" w:line="240" w:lineRule="auto"/>
        <w:ind w:firstLine="680"/>
        <w:jc w:val="both"/>
        <w:rPr>
          <w:rFonts w:ascii="Roboto Condensed Light" w:hAnsi="Roboto Condensed Light"/>
          <w:color w:val="002060"/>
          <w:sz w:val="28"/>
          <w:szCs w:val="28"/>
          <w:lang w:val="uk-UA"/>
        </w:rPr>
      </w:pPr>
      <w:r w:rsidRPr="002602E9">
        <w:rPr>
          <w:rFonts w:ascii="Roboto Condensed Light" w:hAnsi="Roboto Condensed Light"/>
          <w:color w:val="002060"/>
          <w:sz w:val="28"/>
          <w:szCs w:val="28"/>
          <w:lang w:val="uk-UA"/>
        </w:rPr>
        <w:t>-</w:t>
      </w:r>
      <w:r w:rsidRPr="002602E9">
        <w:rPr>
          <w:rFonts w:ascii="Roboto Condensed Light" w:hAnsi="Roboto Condensed Light"/>
          <w:color w:val="002060"/>
          <w:sz w:val="28"/>
          <w:szCs w:val="28"/>
          <w:lang w:val="uk-UA"/>
        </w:rPr>
        <w:tab/>
        <w:t>балансова вартість ліквідаційної маси, що визначається за результатами інвентаризації (п</w:t>
      </w:r>
      <w:r w:rsidR="00B92C81" w:rsidRPr="002602E9">
        <w:rPr>
          <w:rFonts w:ascii="Roboto Condensed Light" w:hAnsi="Roboto Condensed Light"/>
          <w:color w:val="002060"/>
          <w:sz w:val="28"/>
          <w:szCs w:val="28"/>
          <w:lang w:val="uk-UA"/>
        </w:rPr>
        <w:t>ункт</w:t>
      </w:r>
      <w:r w:rsidRPr="002602E9">
        <w:rPr>
          <w:rFonts w:ascii="Roboto Condensed Light" w:hAnsi="Roboto Condensed Light"/>
          <w:color w:val="002060"/>
          <w:sz w:val="28"/>
          <w:szCs w:val="28"/>
          <w:lang w:val="uk-UA"/>
        </w:rPr>
        <w:t xml:space="preserve"> 5 ч</w:t>
      </w:r>
      <w:r w:rsidR="00B92C81" w:rsidRPr="002602E9">
        <w:rPr>
          <w:rFonts w:ascii="Roboto Condensed Light" w:hAnsi="Roboto Condensed Light"/>
          <w:color w:val="002060"/>
          <w:sz w:val="28"/>
          <w:szCs w:val="28"/>
          <w:lang w:val="uk-UA"/>
        </w:rPr>
        <w:t>астини</w:t>
      </w:r>
      <w:r w:rsidRPr="002602E9">
        <w:rPr>
          <w:rFonts w:ascii="Roboto Condensed Light" w:hAnsi="Roboto Condensed Light"/>
          <w:color w:val="002060"/>
          <w:sz w:val="28"/>
          <w:szCs w:val="28"/>
          <w:lang w:val="uk-UA"/>
        </w:rPr>
        <w:t xml:space="preserve"> </w:t>
      </w:r>
      <w:r w:rsidR="00B92C81" w:rsidRPr="002602E9">
        <w:rPr>
          <w:rFonts w:ascii="Roboto Condensed Light" w:hAnsi="Roboto Condensed Light"/>
          <w:color w:val="002060"/>
          <w:sz w:val="28"/>
          <w:szCs w:val="28"/>
          <w:lang w:val="uk-UA"/>
        </w:rPr>
        <w:t>другої</w:t>
      </w:r>
      <w:r w:rsidRPr="002602E9">
        <w:rPr>
          <w:rFonts w:ascii="Roboto Condensed Light" w:hAnsi="Roboto Condensed Light"/>
          <w:color w:val="002060"/>
          <w:sz w:val="28"/>
          <w:szCs w:val="28"/>
          <w:lang w:val="uk-UA"/>
        </w:rPr>
        <w:t xml:space="preserve"> ст</w:t>
      </w:r>
      <w:r w:rsidR="00B92C81" w:rsidRPr="002602E9">
        <w:rPr>
          <w:rFonts w:ascii="Roboto Condensed Light" w:hAnsi="Roboto Condensed Light"/>
          <w:color w:val="002060"/>
          <w:sz w:val="28"/>
          <w:szCs w:val="28"/>
          <w:lang w:val="uk-UA"/>
        </w:rPr>
        <w:t>атті</w:t>
      </w:r>
      <w:r w:rsidRPr="002602E9">
        <w:rPr>
          <w:rFonts w:ascii="Roboto Condensed Light" w:hAnsi="Roboto Condensed Light"/>
          <w:color w:val="002060"/>
          <w:sz w:val="28"/>
          <w:szCs w:val="28"/>
          <w:lang w:val="uk-UA"/>
        </w:rPr>
        <w:t xml:space="preserve"> 12, ч</w:t>
      </w:r>
      <w:r w:rsidR="00B92C81" w:rsidRPr="002602E9">
        <w:rPr>
          <w:rFonts w:ascii="Roboto Condensed Light" w:hAnsi="Roboto Condensed Light"/>
          <w:color w:val="002060"/>
          <w:sz w:val="28"/>
          <w:szCs w:val="28"/>
          <w:lang w:val="uk-UA"/>
        </w:rPr>
        <w:t>астина</w:t>
      </w:r>
      <w:r w:rsidRPr="002602E9">
        <w:rPr>
          <w:rFonts w:ascii="Roboto Condensed Light" w:hAnsi="Roboto Condensed Light"/>
          <w:color w:val="002060"/>
          <w:sz w:val="28"/>
          <w:szCs w:val="28"/>
          <w:lang w:val="uk-UA"/>
        </w:rPr>
        <w:t xml:space="preserve"> </w:t>
      </w:r>
      <w:r w:rsidR="00C47B68">
        <w:rPr>
          <w:rFonts w:ascii="Roboto Condensed Light" w:hAnsi="Roboto Condensed Light"/>
          <w:color w:val="002060"/>
          <w:sz w:val="28"/>
          <w:szCs w:val="28"/>
          <w:lang w:val="uk-UA"/>
        </w:rPr>
        <w:t>перша</w:t>
      </w:r>
      <w:r w:rsidRPr="002602E9">
        <w:rPr>
          <w:rFonts w:ascii="Roboto Condensed Light" w:hAnsi="Roboto Condensed Light"/>
          <w:color w:val="002060"/>
          <w:sz w:val="28"/>
          <w:szCs w:val="28"/>
          <w:lang w:val="uk-UA"/>
        </w:rPr>
        <w:t xml:space="preserve"> ст</w:t>
      </w:r>
      <w:r w:rsidR="00B92C81" w:rsidRPr="002602E9">
        <w:rPr>
          <w:rFonts w:ascii="Roboto Condensed Light" w:hAnsi="Roboto Condensed Light"/>
          <w:color w:val="002060"/>
          <w:sz w:val="28"/>
          <w:szCs w:val="28"/>
          <w:lang w:val="uk-UA"/>
        </w:rPr>
        <w:t>атті</w:t>
      </w:r>
      <w:r w:rsidRPr="002602E9">
        <w:rPr>
          <w:rFonts w:ascii="Roboto Condensed Light" w:hAnsi="Roboto Condensed Light"/>
          <w:color w:val="002060"/>
          <w:sz w:val="28"/>
          <w:szCs w:val="28"/>
          <w:lang w:val="uk-UA"/>
        </w:rPr>
        <w:t xml:space="preserve"> 61 КУзПБ), оціночна вартість (ч</w:t>
      </w:r>
      <w:r w:rsidR="00B92C81" w:rsidRPr="002602E9">
        <w:rPr>
          <w:rFonts w:ascii="Roboto Condensed Light" w:hAnsi="Roboto Condensed Light"/>
          <w:color w:val="002060"/>
          <w:sz w:val="28"/>
          <w:szCs w:val="28"/>
          <w:lang w:val="uk-UA"/>
        </w:rPr>
        <w:t>астина</w:t>
      </w:r>
      <w:r w:rsidRPr="002602E9">
        <w:rPr>
          <w:rFonts w:ascii="Roboto Condensed Light" w:hAnsi="Roboto Condensed Light"/>
          <w:color w:val="002060"/>
          <w:sz w:val="28"/>
          <w:szCs w:val="28"/>
          <w:lang w:val="uk-UA"/>
        </w:rPr>
        <w:t xml:space="preserve"> </w:t>
      </w:r>
      <w:r w:rsidR="00B92C81" w:rsidRPr="002602E9">
        <w:rPr>
          <w:rFonts w:ascii="Roboto Condensed Light" w:hAnsi="Roboto Condensed Light"/>
          <w:color w:val="002060"/>
          <w:sz w:val="28"/>
          <w:szCs w:val="28"/>
          <w:lang w:val="uk-UA"/>
        </w:rPr>
        <w:t>перша</w:t>
      </w:r>
      <w:r w:rsidRPr="002602E9">
        <w:rPr>
          <w:rFonts w:ascii="Roboto Condensed Light" w:hAnsi="Roboto Condensed Light"/>
          <w:color w:val="002060"/>
          <w:sz w:val="28"/>
          <w:szCs w:val="28"/>
          <w:lang w:val="uk-UA"/>
        </w:rPr>
        <w:t xml:space="preserve"> ст</w:t>
      </w:r>
      <w:r w:rsidR="00B92C81" w:rsidRPr="002602E9">
        <w:rPr>
          <w:rFonts w:ascii="Roboto Condensed Light" w:hAnsi="Roboto Condensed Light"/>
          <w:color w:val="002060"/>
          <w:sz w:val="28"/>
          <w:szCs w:val="28"/>
          <w:lang w:val="uk-UA"/>
        </w:rPr>
        <w:t>атті</w:t>
      </w:r>
      <w:r w:rsidRPr="002602E9">
        <w:rPr>
          <w:rFonts w:ascii="Roboto Condensed Light" w:hAnsi="Roboto Condensed Light"/>
          <w:color w:val="002060"/>
          <w:sz w:val="28"/>
          <w:szCs w:val="28"/>
          <w:lang w:val="uk-UA"/>
        </w:rPr>
        <w:t xml:space="preserve"> 63 КУзПБ) та вартість її реалізації</w:t>
      </w:r>
      <w:r w:rsidR="00C8728B">
        <w:rPr>
          <w:rFonts w:ascii="Roboto Condensed Light" w:hAnsi="Roboto Condensed Light"/>
          <w:color w:val="002060"/>
          <w:sz w:val="28"/>
          <w:szCs w:val="28"/>
          <w:lang w:val="uk-UA"/>
        </w:rPr>
        <w:t xml:space="preserve"> </w:t>
      </w:r>
      <w:r w:rsidRPr="002602E9">
        <w:rPr>
          <w:rFonts w:ascii="Roboto Condensed Light" w:hAnsi="Roboto Condensed Light"/>
          <w:color w:val="002060"/>
          <w:sz w:val="28"/>
          <w:szCs w:val="28"/>
          <w:lang w:val="uk-UA"/>
        </w:rPr>
        <w:t>/</w:t>
      </w:r>
      <w:r w:rsidR="00C8728B">
        <w:rPr>
          <w:rFonts w:ascii="Roboto Condensed Light" w:hAnsi="Roboto Condensed Light"/>
          <w:color w:val="002060"/>
          <w:sz w:val="28"/>
          <w:szCs w:val="28"/>
          <w:lang w:val="uk-UA"/>
        </w:rPr>
        <w:t xml:space="preserve"> </w:t>
      </w:r>
      <w:r w:rsidRPr="002602E9">
        <w:rPr>
          <w:rFonts w:ascii="Roboto Condensed Light" w:hAnsi="Roboto Condensed Light"/>
          <w:color w:val="002060"/>
          <w:sz w:val="28"/>
          <w:szCs w:val="28"/>
          <w:lang w:val="uk-UA"/>
        </w:rPr>
        <w:t xml:space="preserve">продажу (розділ V КУзПБ) можуть </w:t>
      </w:r>
      <w:r w:rsidR="00BA7D37">
        <w:rPr>
          <w:rFonts w:ascii="Roboto Condensed Light" w:hAnsi="Roboto Condensed Light"/>
          <w:color w:val="002060"/>
          <w:sz w:val="28"/>
          <w:szCs w:val="28"/>
          <w:lang w:val="uk-UA"/>
        </w:rPr>
        <w:t xml:space="preserve">зазвичай </w:t>
      </w:r>
      <w:r w:rsidRPr="002602E9">
        <w:rPr>
          <w:rFonts w:ascii="Roboto Condensed Light" w:hAnsi="Roboto Condensed Light"/>
          <w:color w:val="002060"/>
          <w:sz w:val="28"/>
          <w:szCs w:val="28"/>
          <w:lang w:val="uk-UA"/>
        </w:rPr>
        <w:t>відрізня</w:t>
      </w:r>
      <w:r w:rsidR="00BA7D37">
        <w:rPr>
          <w:rFonts w:ascii="Roboto Condensed Light" w:hAnsi="Roboto Condensed Light"/>
          <w:color w:val="002060"/>
          <w:sz w:val="28"/>
          <w:szCs w:val="28"/>
          <w:lang w:val="uk-UA"/>
        </w:rPr>
        <w:t>тися</w:t>
      </w:r>
      <w:r w:rsidRPr="002602E9">
        <w:rPr>
          <w:rFonts w:ascii="Roboto Condensed Light" w:hAnsi="Roboto Condensed Light"/>
          <w:color w:val="002060"/>
          <w:sz w:val="28"/>
          <w:szCs w:val="28"/>
          <w:lang w:val="uk-UA"/>
        </w:rPr>
        <w:t>;</w:t>
      </w:r>
    </w:p>
    <w:p w14:paraId="51E7D275" w14:textId="390811FE" w:rsidR="003B3CFB" w:rsidRPr="002602E9" w:rsidRDefault="003B3CFB" w:rsidP="003B3CFB">
      <w:pPr>
        <w:spacing w:after="0" w:line="240" w:lineRule="auto"/>
        <w:ind w:firstLine="680"/>
        <w:jc w:val="both"/>
        <w:rPr>
          <w:rFonts w:ascii="Roboto Condensed Light" w:hAnsi="Roboto Condensed Light"/>
          <w:color w:val="002060"/>
          <w:sz w:val="28"/>
          <w:szCs w:val="28"/>
          <w:lang w:val="uk-UA"/>
        </w:rPr>
      </w:pPr>
      <w:r w:rsidRPr="002602E9">
        <w:rPr>
          <w:rFonts w:ascii="Roboto Condensed Light" w:hAnsi="Roboto Condensed Light"/>
          <w:color w:val="002060"/>
          <w:sz w:val="28"/>
          <w:szCs w:val="28"/>
          <w:lang w:val="uk-UA"/>
        </w:rPr>
        <w:t>-</w:t>
      </w:r>
      <w:r w:rsidRPr="002602E9">
        <w:rPr>
          <w:rFonts w:ascii="Roboto Condensed Light" w:hAnsi="Roboto Condensed Light"/>
          <w:color w:val="002060"/>
          <w:sz w:val="28"/>
          <w:szCs w:val="28"/>
          <w:lang w:val="uk-UA"/>
        </w:rPr>
        <w:tab/>
        <w:t>склад ліквідаційної маси (відповідно, і її розмір) під час здійснення ліквідатором відповідних повноважень і обов’язків у ліквідаційній процедурі може змінюватись за рахунок включення до нього: грошових сум (майна), поверн</w:t>
      </w:r>
      <w:r w:rsidR="00523975">
        <w:rPr>
          <w:rFonts w:ascii="Roboto Condensed Light" w:hAnsi="Roboto Condensed Light"/>
          <w:color w:val="002060"/>
          <w:sz w:val="28"/>
          <w:szCs w:val="28"/>
          <w:lang w:val="uk-UA"/>
        </w:rPr>
        <w:t>утих</w:t>
      </w:r>
      <w:r w:rsidRPr="002602E9">
        <w:rPr>
          <w:rFonts w:ascii="Roboto Condensed Light" w:hAnsi="Roboto Condensed Light"/>
          <w:color w:val="002060"/>
          <w:sz w:val="28"/>
          <w:szCs w:val="28"/>
          <w:lang w:val="uk-UA"/>
        </w:rPr>
        <w:t xml:space="preserve"> третіми особами на вимогу ліквідатора щодо сум дебіторської заборгованості, за наслідками визнання недійсними правочинів (договорів) боржника та вжиття заходів, спрямованих на пошук, виявлення та повернення майна банкрута, що перебуває у третіх осіб (ч</w:t>
      </w:r>
      <w:r w:rsidR="00B92C81" w:rsidRPr="002602E9">
        <w:rPr>
          <w:rFonts w:ascii="Roboto Condensed Light" w:hAnsi="Roboto Condensed Light"/>
          <w:color w:val="002060"/>
          <w:sz w:val="28"/>
          <w:szCs w:val="28"/>
          <w:lang w:val="uk-UA"/>
        </w:rPr>
        <w:t>астина</w:t>
      </w:r>
      <w:r w:rsidRPr="002602E9">
        <w:rPr>
          <w:rFonts w:ascii="Roboto Condensed Light" w:hAnsi="Roboto Condensed Light"/>
          <w:color w:val="002060"/>
          <w:sz w:val="28"/>
          <w:szCs w:val="28"/>
          <w:lang w:val="uk-UA"/>
        </w:rPr>
        <w:t xml:space="preserve"> </w:t>
      </w:r>
      <w:r w:rsidR="00B92C81" w:rsidRPr="002602E9">
        <w:rPr>
          <w:rFonts w:ascii="Roboto Condensed Light" w:hAnsi="Roboto Condensed Light"/>
          <w:color w:val="002060"/>
          <w:sz w:val="28"/>
          <w:szCs w:val="28"/>
          <w:lang w:val="uk-UA"/>
        </w:rPr>
        <w:t>друга</w:t>
      </w:r>
      <w:r w:rsidRPr="002602E9">
        <w:rPr>
          <w:rFonts w:ascii="Roboto Condensed Light" w:hAnsi="Roboto Condensed Light"/>
          <w:color w:val="002060"/>
          <w:sz w:val="28"/>
          <w:szCs w:val="28"/>
          <w:lang w:val="uk-UA"/>
        </w:rPr>
        <w:t xml:space="preserve"> ст</w:t>
      </w:r>
      <w:r w:rsidR="00B92C81" w:rsidRPr="002602E9">
        <w:rPr>
          <w:rFonts w:ascii="Roboto Condensed Light" w:hAnsi="Roboto Condensed Light"/>
          <w:color w:val="002060"/>
          <w:sz w:val="28"/>
          <w:szCs w:val="28"/>
          <w:lang w:val="uk-UA"/>
        </w:rPr>
        <w:t>атті</w:t>
      </w:r>
      <w:r w:rsidRPr="002602E9">
        <w:rPr>
          <w:rFonts w:ascii="Roboto Condensed Light" w:hAnsi="Roboto Condensed Light"/>
          <w:color w:val="002060"/>
          <w:sz w:val="28"/>
          <w:szCs w:val="28"/>
          <w:lang w:val="uk-UA"/>
        </w:rPr>
        <w:t xml:space="preserve"> 42, ч</w:t>
      </w:r>
      <w:r w:rsidR="00B92C81" w:rsidRPr="002602E9">
        <w:rPr>
          <w:rFonts w:ascii="Roboto Condensed Light" w:hAnsi="Roboto Condensed Light"/>
          <w:color w:val="002060"/>
          <w:sz w:val="28"/>
          <w:szCs w:val="28"/>
          <w:lang w:val="uk-UA"/>
        </w:rPr>
        <w:t>астина</w:t>
      </w:r>
      <w:r w:rsidRPr="002602E9">
        <w:rPr>
          <w:rFonts w:ascii="Roboto Condensed Light" w:hAnsi="Roboto Condensed Light"/>
          <w:color w:val="002060"/>
          <w:sz w:val="28"/>
          <w:szCs w:val="28"/>
          <w:lang w:val="uk-UA"/>
        </w:rPr>
        <w:t xml:space="preserve"> </w:t>
      </w:r>
      <w:r w:rsidR="00B92C81" w:rsidRPr="002602E9">
        <w:rPr>
          <w:rFonts w:ascii="Roboto Condensed Light" w:hAnsi="Roboto Condensed Light"/>
          <w:color w:val="002060"/>
          <w:sz w:val="28"/>
          <w:szCs w:val="28"/>
          <w:lang w:val="uk-UA"/>
        </w:rPr>
        <w:t>перша</w:t>
      </w:r>
      <w:r w:rsidRPr="002602E9">
        <w:rPr>
          <w:rFonts w:ascii="Roboto Condensed Light" w:hAnsi="Roboto Condensed Light"/>
          <w:color w:val="002060"/>
          <w:sz w:val="28"/>
          <w:szCs w:val="28"/>
          <w:lang w:val="uk-UA"/>
        </w:rPr>
        <w:t xml:space="preserve"> ст</w:t>
      </w:r>
      <w:r w:rsidR="00B92C81" w:rsidRPr="002602E9">
        <w:rPr>
          <w:rFonts w:ascii="Roboto Condensed Light" w:hAnsi="Roboto Condensed Light"/>
          <w:color w:val="002060"/>
          <w:sz w:val="28"/>
          <w:szCs w:val="28"/>
          <w:lang w:val="uk-UA"/>
        </w:rPr>
        <w:t>атті</w:t>
      </w:r>
      <w:r w:rsidRPr="002602E9">
        <w:rPr>
          <w:rFonts w:ascii="Roboto Condensed Light" w:hAnsi="Roboto Condensed Light"/>
          <w:color w:val="002060"/>
          <w:sz w:val="28"/>
          <w:szCs w:val="28"/>
          <w:lang w:val="uk-UA"/>
        </w:rPr>
        <w:t xml:space="preserve"> 61 КУзПБ); сум, стягнених ліквідатором із суб’єктів субсидіарної відповідальності (абз</w:t>
      </w:r>
      <w:r w:rsidR="00B92C81" w:rsidRPr="002602E9">
        <w:rPr>
          <w:rFonts w:ascii="Roboto Condensed Light" w:hAnsi="Roboto Condensed Light"/>
          <w:color w:val="002060"/>
          <w:sz w:val="28"/>
          <w:szCs w:val="28"/>
          <w:lang w:val="uk-UA"/>
        </w:rPr>
        <w:t>ац</w:t>
      </w:r>
      <w:r w:rsidRPr="002602E9">
        <w:rPr>
          <w:rFonts w:ascii="Roboto Condensed Light" w:hAnsi="Roboto Condensed Light"/>
          <w:color w:val="002060"/>
          <w:sz w:val="28"/>
          <w:szCs w:val="28"/>
          <w:lang w:val="uk-UA"/>
        </w:rPr>
        <w:t xml:space="preserve"> </w:t>
      </w:r>
      <w:r w:rsidR="00B92C81" w:rsidRPr="002602E9">
        <w:rPr>
          <w:rFonts w:ascii="Roboto Condensed Light" w:hAnsi="Roboto Condensed Light"/>
          <w:color w:val="002060"/>
          <w:sz w:val="28"/>
          <w:szCs w:val="28"/>
          <w:lang w:val="uk-UA"/>
        </w:rPr>
        <w:t>третій</w:t>
      </w:r>
      <w:r w:rsidRPr="002602E9">
        <w:rPr>
          <w:rFonts w:ascii="Roboto Condensed Light" w:hAnsi="Roboto Condensed Light"/>
          <w:color w:val="002060"/>
          <w:sz w:val="28"/>
          <w:szCs w:val="28"/>
          <w:lang w:val="uk-UA"/>
        </w:rPr>
        <w:t xml:space="preserve"> ч</w:t>
      </w:r>
      <w:r w:rsidR="00B92C81" w:rsidRPr="002602E9">
        <w:rPr>
          <w:rFonts w:ascii="Roboto Condensed Light" w:hAnsi="Roboto Condensed Light"/>
          <w:color w:val="002060"/>
          <w:sz w:val="28"/>
          <w:szCs w:val="28"/>
          <w:lang w:val="uk-UA"/>
        </w:rPr>
        <w:t>астини</w:t>
      </w:r>
      <w:r w:rsidRPr="002602E9">
        <w:rPr>
          <w:rFonts w:ascii="Roboto Condensed Light" w:hAnsi="Roboto Condensed Light"/>
          <w:color w:val="002060"/>
          <w:sz w:val="28"/>
          <w:szCs w:val="28"/>
          <w:lang w:val="uk-UA"/>
        </w:rPr>
        <w:t xml:space="preserve"> </w:t>
      </w:r>
      <w:r w:rsidR="00B92C81" w:rsidRPr="002602E9">
        <w:rPr>
          <w:rFonts w:ascii="Roboto Condensed Light" w:hAnsi="Roboto Condensed Light"/>
          <w:color w:val="002060"/>
          <w:sz w:val="28"/>
          <w:szCs w:val="28"/>
          <w:lang w:val="uk-UA"/>
        </w:rPr>
        <w:t>другої</w:t>
      </w:r>
      <w:r w:rsidRPr="002602E9">
        <w:rPr>
          <w:rFonts w:ascii="Roboto Condensed Light" w:hAnsi="Roboto Condensed Light"/>
          <w:color w:val="002060"/>
          <w:sz w:val="28"/>
          <w:szCs w:val="28"/>
          <w:lang w:val="uk-UA"/>
        </w:rPr>
        <w:t xml:space="preserve"> ст</w:t>
      </w:r>
      <w:r w:rsidR="00B92C81" w:rsidRPr="002602E9">
        <w:rPr>
          <w:rFonts w:ascii="Roboto Condensed Light" w:hAnsi="Roboto Condensed Light"/>
          <w:color w:val="002060"/>
          <w:sz w:val="28"/>
          <w:szCs w:val="28"/>
          <w:lang w:val="uk-UA"/>
        </w:rPr>
        <w:t>атті</w:t>
      </w:r>
      <w:r w:rsidRPr="002602E9">
        <w:rPr>
          <w:rFonts w:ascii="Roboto Condensed Light" w:hAnsi="Roboto Condensed Light"/>
          <w:color w:val="002060"/>
          <w:sz w:val="28"/>
          <w:szCs w:val="28"/>
          <w:lang w:val="uk-UA"/>
        </w:rPr>
        <w:t xml:space="preserve"> 61 КУзПБ).</w:t>
      </w:r>
    </w:p>
    <w:p w14:paraId="4581A872" w14:textId="31EB7211" w:rsidR="003B3CFB" w:rsidRPr="002602E9" w:rsidRDefault="003B3CFB" w:rsidP="003B3CFB">
      <w:pPr>
        <w:spacing w:after="0" w:line="240" w:lineRule="auto"/>
        <w:ind w:firstLine="680"/>
        <w:jc w:val="both"/>
        <w:rPr>
          <w:rFonts w:ascii="Roboto Condensed Light" w:hAnsi="Roboto Condensed Light"/>
          <w:color w:val="002060"/>
          <w:sz w:val="28"/>
          <w:szCs w:val="28"/>
          <w:lang w:val="uk-UA"/>
        </w:rPr>
      </w:pPr>
      <w:r w:rsidRPr="002602E9">
        <w:rPr>
          <w:rFonts w:ascii="Roboto Condensed Light" w:hAnsi="Roboto Condensed Light"/>
          <w:color w:val="002060"/>
          <w:sz w:val="28"/>
          <w:szCs w:val="28"/>
          <w:lang w:val="uk-UA"/>
        </w:rPr>
        <w:t xml:space="preserve">Наведений підхід у визначенні ліквідаційної маси для обчислення розміру субсидіарної відповідальності є правильним та зумовлює висновок, згідно з яким передчасне звернення з вимогами про покладення субсидіарної відповідальності у справі про банкрутство – до здійснення задоволення вимог кредиторів за рахунок коштів, отриманих за наслідками реалізації всіх виявлених у боржника активів, </w:t>
      </w:r>
      <w:r w:rsidR="00145AEE">
        <w:rPr>
          <w:rFonts w:ascii="Roboto Condensed Light" w:hAnsi="Roboto Condensed Light"/>
          <w:color w:val="002060"/>
          <w:sz w:val="28"/>
          <w:szCs w:val="28"/>
          <w:lang w:val="uk-UA"/>
        </w:rPr>
        <w:t>і</w:t>
      </w:r>
      <w:r w:rsidRPr="002602E9">
        <w:rPr>
          <w:rFonts w:ascii="Roboto Condensed Light" w:hAnsi="Roboto Condensed Light"/>
          <w:color w:val="002060"/>
          <w:sz w:val="28"/>
          <w:szCs w:val="28"/>
          <w:lang w:val="uk-UA"/>
        </w:rPr>
        <w:t>з встановленням факту недостатності майна, виключає розгляд, дослідження, оцінку та встановлення осіб, винних у правопорушенні з доведення боржника до банкрутства, тобто виключає визначення суб’єктів та суб’єктивної сторони відповідного правопорушення.</w:t>
      </w:r>
    </w:p>
    <w:p w14:paraId="1A28045E" w14:textId="7D741FA8" w:rsidR="003B3CFB" w:rsidRPr="002602E9" w:rsidRDefault="003B3CFB" w:rsidP="003B3CFB">
      <w:pPr>
        <w:spacing w:after="0" w:line="240" w:lineRule="auto"/>
        <w:ind w:firstLine="680"/>
        <w:jc w:val="both"/>
        <w:rPr>
          <w:rFonts w:ascii="Roboto Condensed Light" w:hAnsi="Roboto Condensed Light"/>
          <w:color w:val="002060"/>
          <w:sz w:val="28"/>
          <w:szCs w:val="28"/>
          <w:lang w:val="uk-UA"/>
        </w:rPr>
      </w:pPr>
      <w:r w:rsidRPr="002602E9">
        <w:rPr>
          <w:rFonts w:ascii="Roboto Condensed Light" w:hAnsi="Roboto Condensed Light"/>
          <w:color w:val="002060"/>
          <w:sz w:val="28"/>
          <w:szCs w:val="28"/>
          <w:lang w:val="uk-UA"/>
        </w:rPr>
        <w:t xml:space="preserve">Тож, якщо на час розгляду заяви про покладення субсидіарної відповідальності на засновника боржника ліквідатором продовжується здійснення заходів щодо пошуку майна для включення </w:t>
      </w:r>
      <w:r w:rsidR="00145AEE">
        <w:rPr>
          <w:rFonts w:ascii="Roboto Condensed Light" w:hAnsi="Roboto Condensed Light"/>
          <w:color w:val="002060"/>
          <w:sz w:val="28"/>
          <w:szCs w:val="28"/>
          <w:lang w:val="uk-UA"/>
        </w:rPr>
        <w:t xml:space="preserve">його </w:t>
      </w:r>
      <w:r w:rsidRPr="002602E9">
        <w:rPr>
          <w:rFonts w:ascii="Roboto Condensed Light" w:hAnsi="Roboto Condensed Light"/>
          <w:color w:val="002060"/>
          <w:sz w:val="28"/>
          <w:szCs w:val="28"/>
          <w:lang w:val="uk-UA"/>
        </w:rPr>
        <w:t xml:space="preserve">до ліквідаційної маси та подальшої реалізації, то </w:t>
      </w:r>
      <w:r w:rsidR="00145AEE">
        <w:rPr>
          <w:rFonts w:ascii="Roboto Condensed Light" w:hAnsi="Roboto Condensed Light"/>
          <w:color w:val="002060"/>
          <w:sz w:val="28"/>
          <w:szCs w:val="28"/>
          <w:lang w:val="uk-UA"/>
        </w:rPr>
        <w:t>зазначену</w:t>
      </w:r>
      <w:r w:rsidRPr="002602E9">
        <w:rPr>
          <w:rFonts w:ascii="Roboto Condensed Light" w:hAnsi="Roboto Condensed Light"/>
          <w:color w:val="002060"/>
          <w:sz w:val="28"/>
          <w:szCs w:val="28"/>
          <w:lang w:val="uk-UA"/>
        </w:rPr>
        <w:t xml:space="preserve"> заяв</w:t>
      </w:r>
      <w:r w:rsidR="00F539BC" w:rsidRPr="002602E9">
        <w:rPr>
          <w:rFonts w:ascii="Roboto Condensed Light" w:hAnsi="Roboto Condensed Light"/>
          <w:color w:val="002060"/>
          <w:sz w:val="28"/>
          <w:szCs w:val="28"/>
          <w:lang w:val="uk-UA"/>
        </w:rPr>
        <w:t>у</w:t>
      </w:r>
      <w:r w:rsidRPr="002602E9">
        <w:rPr>
          <w:rFonts w:ascii="Roboto Condensed Light" w:hAnsi="Roboto Condensed Light"/>
          <w:color w:val="002060"/>
          <w:sz w:val="28"/>
          <w:szCs w:val="28"/>
          <w:lang w:val="uk-UA"/>
        </w:rPr>
        <w:t xml:space="preserve"> ліквідатора</w:t>
      </w:r>
      <w:r w:rsidR="00F539BC" w:rsidRPr="002602E9">
        <w:rPr>
          <w:rFonts w:ascii="Roboto Condensed Light" w:hAnsi="Roboto Condensed Light"/>
          <w:color w:val="002060"/>
          <w:sz w:val="28"/>
          <w:szCs w:val="28"/>
          <w:lang w:val="uk-UA"/>
        </w:rPr>
        <w:t xml:space="preserve"> слід вважати такою, що</w:t>
      </w:r>
      <w:r w:rsidRPr="002602E9">
        <w:rPr>
          <w:rFonts w:ascii="Roboto Condensed Light" w:hAnsi="Roboto Condensed Light"/>
          <w:color w:val="002060"/>
          <w:sz w:val="28"/>
          <w:szCs w:val="28"/>
          <w:lang w:val="uk-UA"/>
        </w:rPr>
        <w:t xml:space="preserve"> подана передчасно.</w:t>
      </w:r>
    </w:p>
    <w:p w14:paraId="0C3C53A8" w14:textId="31AE74E3" w:rsidR="003B3CFB" w:rsidRPr="002602E9" w:rsidRDefault="003B3CFB" w:rsidP="003B3CFB">
      <w:pPr>
        <w:spacing w:after="0" w:line="240" w:lineRule="auto"/>
        <w:ind w:firstLine="680"/>
        <w:jc w:val="both"/>
        <w:rPr>
          <w:rFonts w:ascii="Roboto Condensed Light" w:hAnsi="Roboto Condensed Light"/>
          <w:i/>
          <w:iCs/>
          <w:color w:val="002060"/>
          <w:sz w:val="24"/>
          <w:szCs w:val="24"/>
          <w:lang w:val="uk-UA"/>
        </w:rPr>
      </w:pPr>
      <w:r w:rsidRPr="002602E9">
        <w:rPr>
          <w:rFonts w:ascii="Roboto Condensed Light" w:hAnsi="Roboto Condensed Light"/>
          <w:i/>
          <w:iCs/>
          <w:color w:val="002060"/>
          <w:sz w:val="24"/>
          <w:szCs w:val="24"/>
          <w:lang w:val="uk-UA"/>
        </w:rPr>
        <w:t xml:space="preserve">Детальніше з текстом постанови від 12.09.2024 у справі № 904/367/22 можна ознайомитися за посиланням </w:t>
      </w:r>
      <w:hyperlink r:id="rId33" w:history="1">
        <w:r w:rsidRPr="002602E9">
          <w:rPr>
            <w:rStyle w:val="a3"/>
            <w:rFonts w:ascii="Roboto Condensed Light" w:hAnsi="Roboto Condensed Light"/>
            <w:iCs/>
            <w:sz w:val="24"/>
            <w:szCs w:val="24"/>
            <w:lang w:val="uk-UA"/>
          </w:rPr>
          <w:t>https://reyestr.court.gov.ua/Review/121725667</w:t>
        </w:r>
      </w:hyperlink>
      <w:r w:rsidR="00227E36" w:rsidRPr="002602E9">
        <w:rPr>
          <w:rFonts w:ascii="Roboto Condensed Light" w:hAnsi="Roboto Condensed Light"/>
          <w:i/>
          <w:iCs/>
          <w:color w:val="002060"/>
          <w:sz w:val="24"/>
          <w:szCs w:val="24"/>
          <w:lang w:val="uk-UA"/>
        </w:rPr>
        <w:t xml:space="preserve"> (</w:t>
      </w:r>
      <w:r w:rsidR="009F7471">
        <w:rPr>
          <w:rFonts w:ascii="Roboto Condensed Light" w:hAnsi="Roboto Condensed Light"/>
          <w:i/>
          <w:iCs/>
          <w:color w:val="002060"/>
          <w:sz w:val="24"/>
          <w:szCs w:val="24"/>
          <w:lang w:val="uk-UA"/>
        </w:rPr>
        <w:t>також</w:t>
      </w:r>
      <w:r w:rsidR="00227E36" w:rsidRPr="002602E9">
        <w:rPr>
          <w:rFonts w:ascii="Roboto Condensed Light" w:hAnsi="Roboto Condensed Light"/>
          <w:i/>
          <w:iCs/>
          <w:color w:val="002060"/>
          <w:sz w:val="24"/>
          <w:szCs w:val="24"/>
          <w:lang w:val="uk-UA"/>
        </w:rPr>
        <w:t xml:space="preserve"> див. постанову від 12.09.2024 у справі </w:t>
      </w:r>
      <w:r w:rsidR="00013DE3">
        <w:rPr>
          <w:rFonts w:ascii="Roboto Condensed Light" w:hAnsi="Roboto Condensed Light"/>
          <w:i/>
          <w:iCs/>
          <w:color w:val="002060"/>
          <w:sz w:val="24"/>
          <w:szCs w:val="24"/>
          <w:lang w:val="uk-UA"/>
        </w:rPr>
        <w:t xml:space="preserve">                </w:t>
      </w:r>
      <w:r w:rsidR="00227E36" w:rsidRPr="002602E9">
        <w:rPr>
          <w:rFonts w:ascii="Roboto Condensed Light" w:hAnsi="Roboto Condensed Light"/>
          <w:i/>
          <w:iCs/>
          <w:color w:val="002060"/>
          <w:sz w:val="24"/>
          <w:szCs w:val="24"/>
          <w:lang w:val="uk-UA"/>
        </w:rPr>
        <w:t>№ 909/203/20 (909/1009/22)).</w:t>
      </w:r>
    </w:p>
    <w:p w14:paraId="01620EC7" w14:textId="77777777" w:rsidR="003B3CFB" w:rsidRDefault="003B3CFB" w:rsidP="008B6C81">
      <w:pPr>
        <w:pStyle w:val="ae"/>
      </w:pPr>
    </w:p>
    <w:p w14:paraId="1159581D" w14:textId="77777777" w:rsidR="00D91361" w:rsidRDefault="00D91361" w:rsidP="008B6C81">
      <w:pPr>
        <w:pStyle w:val="ae"/>
      </w:pPr>
    </w:p>
    <w:p w14:paraId="29DDAB5B" w14:textId="522B413A" w:rsidR="00823417" w:rsidRPr="00823417" w:rsidRDefault="00823417" w:rsidP="008B6C81">
      <w:pPr>
        <w:pStyle w:val="ae"/>
      </w:pPr>
      <w:r w:rsidRPr="00823417">
        <w:t xml:space="preserve">Щодо </w:t>
      </w:r>
      <w:r w:rsidR="003B3CFB">
        <w:t xml:space="preserve">визначення розміру </w:t>
      </w:r>
      <w:r w:rsidRPr="00823417">
        <w:t xml:space="preserve">субсидіарної відповідальності </w:t>
      </w:r>
      <w:r w:rsidR="003B3CFB">
        <w:t xml:space="preserve">як </w:t>
      </w:r>
      <w:r w:rsidR="003B3CFB" w:rsidRPr="00823417">
        <w:t>обов</w:t>
      </w:r>
      <w:r w:rsidR="0001736E" w:rsidRPr="0001736E">
        <w:t>’</w:t>
      </w:r>
      <w:r w:rsidR="003B3CFB" w:rsidRPr="00823417">
        <w:t>язков</w:t>
      </w:r>
      <w:r w:rsidR="003B3CFB">
        <w:t>ої</w:t>
      </w:r>
      <w:r w:rsidR="003B3CFB" w:rsidRPr="00823417">
        <w:t xml:space="preserve"> передумов</w:t>
      </w:r>
      <w:r w:rsidR="003B3CFB">
        <w:t>и для покладення такої відповідальності на винних осіб</w:t>
      </w:r>
    </w:p>
    <w:p w14:paraId="38038B57" w14:textId="77777777" w:rsidR="00772464" w:rsidRDefault="00772464" w:rsidP="00772464">
      <w:pPr>
        <w:spacing w:after="0" w:line="240" w:lineRule="auto"/>
        <w:ind w:firstLine="680"/>
        <w:jc w:val="both"/>
        <w:rPr>
          <w:rFonts w:ascii="Roboto Condensed Light" w:hAnsi="Roboto Condensed Light"/>
          <w:color w:val="002060"/>
          <w:sz w:val="26"/>
          <w:szCs w:val="26"/>
          <w:lang w:val="uk-UA"/>
        </w:rPr>
      </w:pPr>
    </w:p>
    <w:p w14:paraId="7B05604E" w14:textId="0659D125" w:rsidR="00823417" w:rsidRPr="00CC38EE" w:rsidRDefault="00823417" w:rsidP="00823417">
      <w:pPr>
        <w:spacing w:after="0" w:line="240" w:lineRule="auto"/>
        <w:ind w:firstLine="680"/>
        <w:jc w:val="both"/>
        <w:rPr>
          <w:rFonts w:ascii="Roboto Condensed Light" w:hAnsi="Roboto Condensed Light"/>
          <w:color w:val="002060"/>
          <w:sz w:val="28"/>
          <w:szCs w:val="28"/>
          <w:lang w:val="uk-UA"/>
        </w:rPr>
      </w:pPr>
      <w:r w:rsidRPr="00CC38EE">
        <w:rPr>
          <w:rFonts w:ascii="Roboto Condensed Light" w:hAnsi="Roboto Condensed Light"/>
          <w:color w:val="002060"/>
          <w:sz w:val="28"/>
          <w:szCs w:val="28"/>
          <w:lang w:val="uk-UA"/>
        </w:rPr>
        <w:t>Однією з обов</w:t>
      </w:r>
      <w:r w:rsidR="006F579E" w:rsidRPr="00CC38EE">
        <w:rPr>
          <w:rFonts w:ascii="Roboto Condensed Light" w:hAnsi="Roboto Condensed Light"/>
          <w:color w:val="002060"/>
          <w:sz w:val="28"/>
          <w:szCs w:val="28"/>
          <w:lang w:val="uk-UA"/>
        </w:rPr>
        <w:t>'</w:t>
      </w:r>
      <w:r w:rsidRPr="00CC38EE">
        <w:rPr>
          <w:rFonts w:ascii="Roboto Condensed Light" w:hAnsi="Roboto Condensed Light"/>
          <w:color w:val="002060"/>
          <w:sz w:val="28"/>
          <w:szCs w:val="28"/>
          <w:lang w:val="uk-UA"/>
        </w:rPr>
        <w:t xml:space="preserve">язкових передумов субсидіарної відповідальності є її розмір, що визначається з різниці між сумою вимог кредиторів і ліквідаційною масою. Саме наявність цієї негативної різниці (перевищення суми кредиторських вимог над вартістю ліквідаційної маси) і обумовлює підстави для покладення субсидіарної відповідальності. Якщо доказами у справі </w:t>
      </w:r>
      <w:r w:rsidR="00161E5A" w:rsidRPr="00CC38EE">
        <w:rPr>
          <w:rFonts w:ascii="Roboto Condensed Light" w:hAnsi="Roboto Condensed Light"/>
          <w:color w:val="002060"/>
          <w:sz w:val="28"/>
          <w:szCs w:val="28"/>
          <w:lang w:val="uk-UA"/>
        </w:rPr>
        <w:t>підтверджен</w:t>
      </w:r>
      <w:r w:rsidR="00161E5A">
        <w:rPr>
          <w:rFonts w:ascii="Roboto Condensed Light" w:hAnsi="Roboto Condensed Light"/>
          <w:color w:val="002060"/>
          <w:sz w:val="28"/>
          <w:szCs w:val="28"/>
          <w:lang w:val="uk-UA"/>
        </w:rPr>
        <w:t>о</w:t>
      </w:r>
      <w:r w:rsidR="00161E5A" w:rsidRPr="00CC38EE">
        <w:rPr>
          <w:rFonts w:ascii="Roboto Condensed Light" w:hAnsi="Roboto Condensed Light"/>
          <w:color w:val="002060"/>
          <w:sz w:val="28"/>
          <w:szCs w:val="28"/>
          <w:lang w:val="uk-UA"/>
        </w:rPr>
        <w:t xml:space="preserve"> </w:t>
      </w:r>
      <w:r w:rsidRPr="00CC38EE">
        <w:rPr>
          <w:rFonts w:ascii="Roboto Condensed Light" w:hAnsi="Roboto Condensed Light"/>
          <w:color w:val="002060"/>
          <w:sz w:val="28"/>
          <w:szCs w:val="28"/>
          <w:lang w:val="uk-UA"/>
        </w:rPr>
        <w:t>факт доведення до банкрутства боржника, однак за відсутності зазначеної різниці (недостатності майна боржника для задоволення вимог кредиторів) немає підстав для стягнення відповідних сум з винних осіб у межах покладення субсидіарної відповідальності, то ліквідатор</w:t>
      </w:r>
      <w:r w:rsidR="00004580">
        <w:rPr>
          <w:rFonts w:ascii="Roboto Condensed Light" w:hAnsi="Roboto Condensed Light"/>
          <w:color w:val="002060"/>
          <w:sz w:val="28"/>
          <w:szCs w:val="28"/>
          <w:lang w:val="uk-UA"/>
        </w:rPr>
        <w:t xml:space="preserve"> не може</w:t>
      </w:r>
      <w:r w:rsidRPr="00CC38EE">
        <w:rPr>
          <w:rFonts w:ascii="Roboto Condensed Light" w:hAnsi="Roboto Condensed Light"/>
          <w:color w:val="002060"/>
          <w:sz w:val="28"/>
          <w:szCs w:val="28"/>
          <w:lang w:val="uk-UA"/>
        </w:rPr>
        <w:t xml:space="preserve"> поруш</w:t>
      </w:r>
      <w:r w:rsidR="00004580">
        <w:rPr>
          <w:rFonts w:ascii="Roboto Condensed Light" w:hAnsi="Roboto Condensed Light"/>
          <w:color w:val="002060"/>
          <w:sz w:val="28"/>
          <w:szCs w:val="28"/>
          <w:lang w:val="uk-UA"/>
        </w:rPr>
        <w:t>ити</w:t>
      </w:r>
      <w:r w:rsidRPr="00CC38EE">
        <w:rPr>
          <w:rFonts w:ascii="Roboto Condensed Light" w:hAnsi="Roboto Condensed Light"/>
          <w:color w:val="002060"/>
          <w:sz w:val="28"/>
          <w:szCs w:val="28"/>
          <w:lang w:val="uk-UA"/>
        </w:rPr>
        <w:t xml:space="preserve"> відповідний спір у справі про банкрутство.</w:t>
      </w:r>
    </w:p>
    <w:p w14:paraId="184C94D0" w14:textId="08E35638" w:rsidR="00823417" w:rsidRPr="00CC38EE" w:rsidRDefault="00823417" w:rsidP="00823417">
      <w:pPr>
        <w:spacing w:after="0" w:line="240" w:lineRule="auto"/>
        <w:ind w:firstLine="680"/>
        <w:jc w:val="both"/>
        <w:rPr>
          <w:rFonts w:ascii="Roboto Condensed Light" w:hAnsi="Roboto Condensed Light"/>
          <w:color w:val="002060"/>
          <w:sz w:val="28"/>
          <w:szCs w:val="28"/>
          <w:lang w:val="uk-UA"/>
        </w:rPr>
      </w:pPr>
      <w:r w:rsidRPr="00CC38EE">
        <w:rPr>
          <w:rFonts w:ascii="Roboto Condensed Light" w:hAnsi="Roboto Condensed Light"/>
          <w:color w:val="002060"/>
          <w:sz w:val="28"/>
          <w:szCs w:val="28"/>
          <w:lang w:val="uk-UA"/>
        </w:rPr>
        <w:t>Що</w:t>
      </w:r>
      <w:r w:rsidR="00D91361">
        <w:rPr>
          <w:rFonts w:ascii="Roboto Condensed Light" w:hAnsi="Roboto Condensed Light"/>
          <w:color w:val="002060"/>
          <w:sz w:val="28"/>
          <w:szCs w:val="28"/>
          <w:lang w:val="uk-UA"/>
        </w:rPr>
        <w:t xml:space="preserve"> ж </w:t>
      </w:r>
      <w:r w:rsidRPr="00CC38EE">
        <w:rPr>
          <w:rFonts w:ascii="Roboto Condensed Light" w:hAnsi="Roboto Condensed Light"/>
          <w:color w:val="002060"/>
          <w:sz w:val="28"/>
          <w:szCs w:val="28"/>
          <w:lang w:val="uk-UA"/>
        </w:rPr>
        <w:t>до суми вимог кредиторів, то на стадії ліквідації цей показник</w:t>
      </w:r>
      <w:r w:rsidR="00D91361">
        <w:rPr>
          <w:rFonts w:ascii="Roboto Condensed Light" w:hAnsi="Roboto Condensed Light"/>
          <w:color w:val="002060"/>
          <w:sz w:val="28"/>
          <w:szCs w:val="28"/>
          <w:lang w:val="uk-UA"/>
        </w:rPr>
        <w:t xml:space="preserve"> зазвичай</w:t>
      </w:r>
      <w:r w:rsidRPr="00CC38EE">
        <w:rPr>
          <w:rFonts w:ascii="Roboto Condensed Light" w:hAnsi="Roboto Condensed Light"/>
          <w:color w:val="002060"/>
          <w:sz w:val="28"/>
          <w:szCs w:val="28"/>
          <w:lang w:val="uk-UA"/>
        </w:rPr>
        <w:t xml:space="preserve"> є остаточним та визначається на підставі ухвали, постановленої за результатами попереднього засідання, в якій, зокрема, зазначаються розмір та перелік усіх визнаних судом вимог кредиторів, що вносяться розпорядником майна до реєстру вимог кредиторів (частина друга статті 47 КУзПБ).</w:t>
      </w:r>
    </w:p>
    <w:p w14:paraId="4CF5A86F" w14:textId="77777777" w:rsidR="00823417" w:rsidRPr="00CC38EE" w:rsidRDefault="00823417" w:rsidP="00823417">
      <w:pPr>
        <w:spacing w:after="0" w:line="240" w:lineRule="auto"/>
        <w:ind w:firstLine="680"/>
        <w:jc w:val="both"/>
        <w:rPr>
          <w:rFonts w:ascii="Roboto Condensed Light" w:hAnsi="Roboto Condensed Light"/>
          <w:color w:val="002060"/>
          <w:sz w:val="28"/>
          <w:szCs w:val="28"/>
          <w:lang w:val="uk-UA"/>
        </w:rPr>
      </w:pPr>
      <w:r w:rsidRPr="00CC38EE">
        <w:rPr>
          <w:rFonts w:ascii="Roboto Condensed Light" w:hAnsi="Roboto Condensed Light"/>
          <w:color w:val="002060"/>
          <w:sz w:val="28"/>
          <w:szCs w:val="28"/>
          <w:lang w:val="uk-UA"/>
        </w:rPr>
        <w:t>Водночас допускається корегування зазначеного показника в процедурі ліквідації за рахунок визнаних судом вимог поточного кредитора (частини третя, п</w:t>
      </w:r>
      <w:r w:rsidR="00657A65" w:rsidRPr="00CC38EE">
        <w:rPr>
          <w:rFonts w:ascii="Roboto Condensed Light" w:hAnsi="Roboto Condensed Light"/>
          <w:color w:val="002060"/>
          <w:sz w:val="28"/>
          <w:szCs w:val="28"/>
          <w:lang w:val="uk-UA"/>
        </w:rPr>
        <w:t>'</w:t>
      </w:r>
      <w:r w:rsidRPr="00CC38EE">
        <w:rPr>
          <w:rFonts w:ascii="Roboto Condensed Light" w:hAnsi="Roboto Condensed Light"/>
          <w:color w:val="002060"/>
          <w:sz w:val="28"/>
          <w:szCs w:val="28"/>
          <w:lang w:val="uk-UA"/>
        </w:rPr>
        <w:t>ята статті 59 та частина четверта статті 60 КУзПБ), а також вимог кредиторів, які заявлені після закінчення строку, встановленого для їх подання, та були розглянуті судом в процедурі ліквідації (частина четверта статті 45 цього Кодексу).</w:t>
      </w:r>
    </w:p>
    <w:p w14:paraId="074B7EFF" w14:textId="146F6974" w:rsidR="00823417" w:rsidRPr="00CC38EE" w:rsidRDefault="00823417" w:rsidP="00772464">
      <w:pPr>
        <w:spacing w:after="0" w:line="240" w:lineRule="auto"/>
        <w:ind w:firstLine="680"/>
        <w:jc w:val="both"/>
        <w:rPr>
          <w:rFonts w:ascii="Roboto Condensed Light" w:hAnsi="Roboto Condensed Light"/>
          <w:color w:val="002060"/>
          <w:sz w:val="28"/>
          <w:szCs w:val="28"/>
          <w:lang w:val="uk-UA"/>
        </w:rPr>
      </w:pPr>
      <w:r w:rsidRPr="00CC38EE">
        <w:rPr>
          <w:rFonts w:ascii="Roboto Condensed Light" w:hAnsi="Roboto Condensed Light"/>
          <w:color w:val="002060"/>
          <w:sz w:val="28"/>
          <w:szCs w:val="28"/>
          <w:lang w:val="uk-UA"/>
        </w:rPr>
        <w:t>Законодавець</w:t>
      </w:r>
      <w:r w:rsidR="006F579E" w:rsidRPr="00CC38EE">
        <w:rPr>
          <w:rFonts w:ascii="Roboto Condensed Light" w:hAnsi="Roboto Condensed Light"/>
          <w:color w:val="002060"/>
          <w:sz w:val="28"/>
          <w:szCs w:val="28"/>
          <w:lang w:val="uk-UA"/>
        </w:rPr>
        <w:t xml:space="preserve"> визначив у положеннях КУзПБ об'</w:t>
      </w:r>
      <w:r w:rsidRPr="00CC38EE">
        <w:rPr>
          <w:rFonts w:ascii="Roboto Condensed Light" w:hAnsi="Roboto Condensed Light"/>
          <w:color w:val="002060"/>
          <w:sz w:val="28"/>
          <w:szCs w:val="28"/>
          <w:lang w:val="uk-UA"/>
        </w:rPr>
        <w:t xml:space="preserve">єктивні обставини та процеси, за яких ліквідаційна маса боржника змінюється </w:t>
      </w:r>
      <w:r w:rsidR="00D91361">
        <w:rPr>
          <w:rFonts w:ascii="Roboto Condensed Light" w:hAnsi="Roboto Condensed Light"/>
          <w:color w:val="002060"/>
          <w:sz w:val="28"/>
          <w:szCs w:val="28"/>
          <w:lang w:val="uk-UA"/>
        </w:rPr>
        <w:t>і</w:t>
      </w:r>
      <w:r w:rsidRPr="00CC38EE">
        <w:rPr>
          <w:rFonts w:ascii="Roboto Condensed Light" w:hAnsi="Roboto Condensed Light"/>
          <w:color w:val="002060"/>
          <w:sz w:val="28"/>
          <w:szCs w:val="28"/>
          <w:lang w:val="uk-UA"/>
        </w:rPr>
        <w:t>з початку її формування і до отримання коштів від продажу відповідних активів у її складі.</w:t>
      </w:r>
    </w:p>
    <w:p w14:paraId="7653B9DA" w14:textId="77777777" w:rsidR="00823417" w:rsidRPr="00CC38EE" w:rsidRDefault="00823417" w:rsidP="00823417">
      <w:pPr>
        <w:spacing w:after="0" w:line="240" w:lineRule="auto"/>
        <w:ind w:firstLine="680"/>
        <w:jc w:val="both"/>
        <w:rPr>
          <w:rFonts w:ascii="Roboto Condensed Light" w:hAnsi="Roboto Condensed Light"/>
          <w:color w:val="002060"/>
          <w:sz w:val="28"/>
          <w:szCs w:val="28"/>
          <w:lang w:val="uk-UA"/>
        </w:rPr>
      </w:pPr>
      <w:r w:rsidRPr="00CC38EE">
        <w:rPr>
          <w:rFonts w:ascii="Roboto Condensed Light" w:hAnsi="Roboto Condensed Light"/>
          <w:color w:val="002060"/>
          <w:sz w:val="28"/>
          <w:szCs w:val="28"/>
          <w:lang w:val="uk-UA"/>
        </w:rPr>
        <w:t>Буквальне прочитання абзаців першого та другого ч</w:t>
      </w:r>
      <w:r w:rsidR="006F579E" w:rsidRPr="00CC38EE">
        <w:rPr>
          <w:rFonts w:ascii="Roboto Condensed Light" w:hAnsi="Roboto Condensed Light"/>
          <w:color w:val="002060"/>
          <w:sz w:val="28"/>
          <w:szCs w:val="28"/>
          <w:lang w:val="uk-UA"/>
        </w:rPr>
        <w:t>астини другої статті 61 КУзПБ («</w:t>
      </w:r>
      <w:r w:rsidRPr="00CC38EE">
        <w:rPr>
          <w:rFonts w:ascii="Roboto Condensed Light" w:hAnsi="Roboto Condensed Light"/>
          <w:color w:val="002060"/>
          <w:sz w:val="28"/>
          <w:szCs w:val="28"/>
          <w:lang w:val="uk-UA"/>
        </w:rPr>
        <w:t>розмір зазначених вимог визначається з різниці між сумою вимог кредиторів і ліквідаційною масою</w:t>
      </w:r>
      <w:r w:rsidR="006F579E" w:rsidRPr="00CC38EE">
        <w:rPr>
          <w:rFonts w:ascii="Roboto Condensed Light" w:hAnsi="Roboto Condensed Light"/>
          <w:color w:val="002060"/>
          <w:sz w:val="28"/>
          <w:szCs w:val="28"/>
          <w:lang w:val="uk-UA"/>
        </w:rPr>
        <w:t>»</w:t>
      </w:r>
      <w:r w:rsidRPr="00CC38EE">
        <w:rPr>
          <w:rFonts w:ascii="Roboto Condensed Light" w:hAnsi="Roboto Condensed Light"/>
          <w:color w:val="002060"/>
          <w:sz w:val="28"/>
          <w:szCs w:val="28"/>
          <w:lang w:val="uk-UA"/>
        </w:rPr>
        <w:t xml:space="preserve">, </w:t>
      </w:r>
      <w:r w:rsidR="006F579E" w:rsidRPr="00CC38EE">
        <w:rPr>
          <w:rFonts w:ascii="Roboto Condensed Light" w:hAnsi="Roboto Condensed Light"/>
          <w:color w:val="002060"/>
          <w:sz w:val="28"/>
          <w:szCs w:val="28"/>
          <w:lang w:val="uk-UA"/>
        </w:rPr>
        <w:t>«</w:t>
      </w:r>
      <w:r w:rsidRPr="00CC38EE">
        <w:rPr>
          <w:rFonts w:ascii="Roboto Condensed Light" w:hAnsi="Roboto Condensed Light"/>
          <w:color w:val="002060"/>
          <w:sz w:val="28"/>
          <w:szCs w:val="28"/>
          <w:lang w:val="uk-UA"/>
        </w:rPr>
        <w:t>у разі недостатності майна боржника</w:t>
      </w:r>
      <w:r w:rsidR="006F579E" w:rsidRPr="00CC38EE">
        <w:rPr>
          <w:rFonts w:ascii="Roboto Condensed Light" w:hAnsi="Roboto Condensed Light"/>
          <w:color w:val="002060"/>
          <w:sz w:val="28"/>
          <w:szCs w:val="28"/>
          <w:lang w:val="uk-UA"/>
        </w:rPr>
        <w:t>»</w:t>
      </w:r>
      <w:r w:rsidRPr="00CC38EE">
        <w:rPr>
          <w:rFonts w:ascii="Roboto Condensed Light" w:hAnsi="Roboto Condensed Light"/>
          <w:color w:val="002060"/>
          <w:sz w:val="28"/>
          <w:szCs w:val="28"/>
          <w:lang w:val="uk-UA"/>
        </w:rPr>
        <w:t>) є підставою для висновку, що розмір субсидіарної відповідальності, який дає право ініціювати спір про покладення субсидіарної відповідальності за зобов</w:t>
      </w:r>
      <w:r w:rsidR="006F579E" w:rsidRPr="00CC38EE">
        <w:rPr>
          <w:rFonts w:ascii="Roboto Condensed Light" w:hAnsi="Roboto Condensed Light"/>
          <w:color w:val="002060"/>
          <w:sz w:val="28"/>
          <w:szCs w:val="28"/>
          <w:lang w:val="uk-UA"/>
        </w:rPr>
        <w:t>'</w:t>
      </w:r>
      <w:r w:rsidRPr="00CC38EE">
        <w:rPr>
          <w:rFonts w:ascii="Roboto Condensed Light" w:hAnsi="Roboto Condensed Light"/>
          <w:color w:val="002060"/>
          <w:sz w:val="28"/>
          <w:szCs w:val="28"/>
          <w:lang w:val="uk-UA"/>
        </w:rPr>
        <w:t>язаннями боржника у справі про банкрутство та підлягає стягненню із суб</w:t>
      </w:r>
      <w:r w:rsidR="006F579E" w:rsidRPr="00CC38EE">
        <w:rPr>
          <w:rFonts w:ascii="Roboto Condensed Light" w:hAnsi="Roboto Condensed Light"/>
          <w:color w:val="002060"/>
          <w:sz w:val="28"/>
          <w:szCs w:val="28"/>
          <w:lang w:val="uk-UA"/>
        </w:rPr>
        <w:t>'</w:t>
      </w:r>
      <w:r w:rsidRPr="00CC38EE">
        <w:rPr>
          <w:rFonts w:ascii="Roboto Condensed Light" w:hAnsi="Roboto Condensed Light"/>
          <w:color w:val="002060"/>
          <w:sz w:val="28"/>
          <w:szCs w:val="28"/>
          <w:lang w:val="uk-UA"/>
        </w:rPr>
        <w:t>єктів такої</w:t>
      </w:r>
      <w:r w:rsidRPr="00823417">
        <w:rPr>
          <w:rFonts w:ascii="Roboto Condensed Light" w:hAnsi="Roboto Condensed Light"/>
          <w:color w:val="002060"/>
          <w:sz w:val="26"/>
          <w:szCs w:val="26"/>
          <w:lang w:val="uk-UA"/>
        </w:rPr>
        <w:t xml:space="preserve"> </w:t>
      </w:r>
      <w:r w:rsidRPr="00CC38EE">
        <w:rPr>
          <w:rFonts w:ascii="Roboto Condensed Light" w:hAnsi="Roboto Condensed Light"/>
          <w:color w:val="002060"/>
          <w:sz w:val="28"/>
          <w:szCs w:val="28"/>
          <w:lang w:val="uk-UA"/>
        </w:rPr>
        <w:t>відповідальності, визначається в той момент, коли ліквідатор за результатами здійснення судових проваджень у процедурі банкрутства боржника остаточно визначив вартість ліквідаційної маси в грошовому еквіваленті за фактом продажу в процедурі ліквідації включених до її складу активів та здійснив за рахунок отриманих від продажу коштів розрахунок із визнаними у справі кредиторами.</w:t>
      </w:r>
    </w:p>
    <w:p w14:paraId="050DC966" w14:textId="6AC767D1" w:rsidR="00823417" w:rsidRPr="00CC38EE" w:rsidRDefault="00823417" w:rsidP="00823417">
      <w:pPr>
        <w:spacing w:after="0" w:line="240" w:lineRule="auto"/>
        <w:ind w:firstLine="680"/>
        <w:jc w:val="both"/>
        <w:rPr>
          <w:rFonts w:ascii="Roboto Condensed Light" w:hAnsi="Roboto Condensed Light"/>
          <w:color w:val="002060"/>
          <w:sz w:val="28"/>
          <w:szCs w:val="28"/>
          <w:lang w:val="uk-UA"/>
        </w:rPr>
      </w:pPr>
      <w:r w:rsidRPr="00CC38EE">
        <w:rPr>
          <w:rFonts w:ascii="Roboto Condensed Light" w:hAnsi="Roboto Condensed Light"/>
          <w:color w:val="002060"/>
          <w:sz w:val="28"/>
          <w:szCs w:val="28"/>
          <w:lang w:val="uk-UA"/>
        </w:rPr>
        <w:t xml:space="preserve">Тож сума вимог кредиторів, яка підлягає погашенню </w:t>
      </w:r>
      <w:r w:rsidR="005040F2">
        <w:rPr>
          <w:rFonts w:ascii="Roboto Condensed Light" w:hAnsi="Roboto Condensed Light"/>
          <w:color w:val="002060"/>
          <w:sz w:val="28"/>
          <w:szCs w:val="28"/>
          <w:lang w:val="uk-UA"/>
        </w:rPr>
        <w:t>в порядку</w:t>
      </w:r>
      <w:r w:rsidRPr="00CC38EE">
        <w:rPr>
          <w:rFonts w:ascii="Roboto Condensed Light" w:hAnsi="Roboto Condensed Light"/>
          <w:color w:val="002060"/>
          <w:sz w:val="28"/>
          <w:szCs w:val="28"/>
          <w:lang w:val="uk-UA"/>
        </w:rPr>
        <w:t xml:space="preserve"> статті 64 КУзПБ, однак залишилась непогашеною в процедурі банкрутства за правилами цієї статті через недостатність майна банкрута, і є розміром субсидіарної відповідальності.</w:t>
      </w:r>
    </w:p>
    <w:p w14:paraId="7CF4026D" w14:textId="2AE62B84" w:rsidR="00823417" w:rsidRPr="00CC38EE" w:rsidRDefault="005040F2" w:rsidP="00823417">
      <w:pPr>
        <w:spacing w:after="0" w:line="240" w:lineRule="auto"/>
        <w:ind w:firstLine="680"/>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Отже</w:t>
      </w:r>
      <w:r w:rsidR="00823417" w:rsidRPr="00CC38EE">
        <w:rPr>
          <w:rFonts w:ascii="Roboto Condensed Light" w:hAnsi="Roboto Condensed Light"/>
          <w:color w:val="002060"/>
          <w:sz w:val="28"/>
          <w:szCs w:val="28"/>
          <w:lang w:val="uk-UA"/>
        </w:rPr>
        <w:t>, право ліквідатора подати заяву про покладення субсидіарної відповідальності виникає не раніше ніж</w:t>
      </w:r>
      <w:r w:rsidR="00657A65" w:rsidRPr="00CC38EE">
        <w:rPr>
          <w:rFonts w:ascii="Roboto Condensed Light" w:hAnsi="Roboto Condensed Light"/>
          <w:color w:val="002060"/>
          <w:sz w:val="28"/>
          <w:szCs w:val="28"/>
          <w:lang w:val="uk-UA"/>
        </w:rPr>
        <w:t xml:space="preserve"> після завершення реалізації об'</w:t>
      </w:r>
      <w:r w:rsidR="00823417" w:rsidRPr="00CC38EE">
        <w:rPr>
          <w:rFonts w:ascii="Roboto Condensed Light" w:hAnsi="Roboto Condensed Light"/>
          <w:color w:val="002060"/>
          <w:sz w:val="28"/>
          <w:szCs w:val="28"/>
          <w:lang w:val="uk-UA"/>
        </w:rPr>
        <w:t>єктів, включених до ліквідаційної маси банкрута, та розрахунків з кредиторами на підставі проведен</w:t>
      </w:r>
      <w:r>
        <w:rPr>
          <w:rFonts w:ascii="Roboto Condensed Light" w:hAnsi="Roboto Condensed Light"/>
          <w:color w:val="002060"/>
          <w:sz w:val="28"/>
          <w:szCs w:val="28"/>
          <w:lang w:val="uk-UA"/>
        </w:rPr>
        <w:t>ої</w:t>
      </w:r>
      <w:r w:rsidR="00823417" w:rsidRPr="00CC38EE">
        <w:rPr>
          <w:rFonts w:ascii="Roboto Condensed Light" w:hAnsi="Roboto Condensed Light"/>
          <w:color w:val="002060"/>
          <w:sz w:val="28"/>
          <w:szCs w:val="28"/>
          <w:lang w:val="uk-UA"/>
        </w:rPr>
        <w:t xml:space="preserve"> реалізації у ліквідаційній процедурі.</w:t>
      </w:r>
    </w:p>
    <w:p w14:paraId="380E0E87" w14:textId="308F064D" w:rsidR="00823417" w:rsidRPr="00CC38EE" w:rsidRDefault="00823417" w:rsidP="00772464">
      <w:pPr>
        <w:spacing w:after="0" w:line="240" w:lineRule="auto"/>
        <w:ind w:firstLine="680"/>
        <w:jc w:val="both"/>
        <w:rPr>
          <w:rFonts w:ascii="Roboto Condensed Light" w:hAnsi="Roboto Condensed Light"/>
          <w:i/>
          <w:iCs/>
          <w:color w:val="002060"/>
          <w:sz w:val="24"/>
          <w:szCs w:val="24"/>
          <w:lang w:val="uk-UA"/>
        </w:rPr>
      </w:pPr>
      <w:r w:rsidRPr="00CC38EE">
        <w:rPr>
          <w:rFonts w:ascii="Roboto Condensed Light" w:hAnsi="Roboto Condensed Light"/>
          <w:i/>
          <w:iCs/>
          <w:color w:val="002060"/>
          <w:sz w:val="24"/>
          <w:szCs w:val="24"/>
          <w:lang w:val="uk-UA"/>
        </w:rPr>
        <w:t xml:space="preserve">Детальніше з текстом постанови від 02.10.2024 у справі № Б15/101-08 можна ознайомитися за посиланням </w:t>
      </w:r>
      <w:hyperlink r:id="rId34" w:history="1">
        <w:r w:rsidRPr="00CC38EE">
          <w:rPr>
            <w:rStyle w:val="a3"/>
            <w:rFonts w:ascii="Roboto Condensed Light" w:hAnsi="Roboto Condensed Light"/>
            <w:iCs/>
            <w:sz w:val="24"/>
            <w:szCs w:val="24"/>
            <w:lang w:val="uk-UA"/>
          </w:rPr>
          <w:t>https://reyestr.court.gov.ua/Review/122272776</w:t>
        </w:r>
      </w:hyperlink>
      <w:r w:rsidR="008D2294" w:rsidRPr="00CC38EE">
        <w:rPr>
          <w:rFonts w:ascii="Roboto Condensed Light" w:hAnsi="Roboto Condensed Light"/>
          <w:i/>
          <w:iCs/>
          <w:color w:val="002060"/>
          <w:sz w:val="24"/>
          <w:szCs w:val="24"/>
          <w:lang w:val="uk-UA"/>
        </w:rPr>
        <w:t xml:space="preserve"> (також див. постанову від 09.10.2024 у справі </w:t>
      </w:r>
      <w:r w:rsidR="00CC38EE">
        <w:rPr>
          <w:rFonts w:ascii="Roboto Condensed Light" w:hAnsi="Roboto Condensed Light"/>
          <w:i/>
          <w:iCs/>
          <w:color w:val="002060"/>
          <w:sz w:val="24"/>
          <w:szCs w:val="24"/>
          <w:lang w:val="uk-UA"/>
        </w:rPr>
        <w:t xml:space="preserve">            </w:t>
      </w:r>
      <w:r w:rsidR="008D2294" w:rsidRPr="00CC38EE">
        <w:rPr>
          <w:rFonts w:ascii="Roboto Condensed Light" w:hAnsi="Roboto Condensed Light"/>
          <w:i/>
          <w:iCs/>
          <w:color w:val="002060"/>
          <w:sz w:val="24"/>
          <w:szCs w:val="24"/>
          <w:lang w:val="uk-UA"/>
        </w:rPr>
        <w:t>№ 908/815/20).</w:t>
      </w:r>
    </w:p>
    <w:p w14:paraId="313E32F1" w14:textId="77777777" w:rsidR="00910E4A" w:rsidRDefault="00910E4A" w:rsidP="008B6C81">
      <w:pPr>
        <w:pStyle w:val="ae"/>
      </w:pPr>
      <w:bookmarkStart w:id="10" w:name="_Hlk77340391"/>
      <w:bookmarkEnd w:id="8"/>
    </w:p>
    <w:p w14:paraId="3A350332" w14:textId="77777777" w:rsidR="00910E4A" w:rsidRDefault="00910E4A" w:rsidP="008B6C81">
      <w:pPr>
        <w:pStyle w:val="ae"/>
      </w:pPr>
    </w:p>
    <w:p w14:paraId="1EC85F1F" w14:textId="77777777" w:rsidR="001B5C1D" w:rsidRPr="001B5C1D" w:rsidRDefault="001B5C1D" w:rsidP="008B6C81">
      <w:pPr>
        <w:pStyle w:val="ae"/>
      </w:pPr>
      <w:r>
        <w:t>Щ</w:t>
      </w:r>
      <w:r w:rsidRPr="001B5C1D">
        <w:t>одо початку відліку строку позовної давності для звернення ліквідатором боржника із заявою про покладення субсидіарної відповідальності на колишнього керівника боржника</w:t>
      </w:r>
    </w:p>
    <w:p w14:paraId="07F5E675" w14:textId="77777777" w:rsidR="00BF6B3C" w:rsidRPr="001B5C1D" w:rsidRDefault="00BF6B3C" w:rsidP="00772464">
      <w:pPr>
        <w:spacing w:after="0" w:line="240" w:lineRule="auto"/>
        <w:ind w:firstLine="680"/>
        <w:jc w:val="both"/>
        <w:rPr>
          <w:rFonts w:ascii="Roboto Condensed Light" w:hAnsi="Roboto Condensed Light"/>
          <w:color w:val="002060"/>
          <w:sz w:val="26"/>
          <w:szCs w:val="26"/>
          <w:lang w:val="uk-UA"/>
        </w:rPr>
      </w:pPr>
    </w:p>
    <w:p w14:paraId="7F96C0D6" w14:textId="77777777" w:rsidR="001B5C1D" w:rsidRPr="00C01A84" w:rsidRDefault="001B5C1D" w:rsidP="001B5C1D">
      <w:pPr>
        <w:spacing w:after="0" w:line="240" w:lineRule="auto"/>
        <w:ind w:firstLine="680"/>
        <w:jc w:val="both"/>
        <w:rPr>
          <w:rFonts w:ascii="Roboto Condensed Light" w:hAnsi="Roboto Condensed Light"/>
          <w:color w:val="002060"/>
          <w:sz w:val="28"/>
          <w:szCs w:val="28"/>
          <w:lang w:val="uk-UA"/>
        </w:rPr>
      </w:pPr>
      <w:r w:rsidRPr="00C01A84">
        <w:rPr>
          <w:rFonts w:ascii="Roboto Condensed Light" w:hAnsi="Roboto Condensed Light"/>
          <w:color w:val="002060"/>
          <w:sz w:val="28"/>
          <w:szCs w:val="28"/>
          <w:lang w:val="uk-UA"/>
        </w:rPr>
        <w:t>Буквальне прочитання абзаців першого та другого ч</w:t>
      </w:r>
      <w:r w:rsidR="006F579E" w:rsidRPr="00C01A84">
        <w:rPr>
          <w:rFonts w:ascii="Roboto Condensed Light" w:hAnsi="Roboto Condensed Light"/>
          <w:color w:val="002060"/>
          <w:sz w:val="28"/>
          <w:szCs w:val="28"/>
          <w:lang w:val="uk-UA"/>
        </w:rPr>
        <w:t>астини другої статті 61 КУзПБ («</w:t>
      </w:r>
      <w:r w:rsidRPr="00C01A84">
        <w:rPr>
          <w:rFonts w:ascii="Roboto Condensed Light" w:hAnsi="Roboto Condensed Light"/>
          <w:color w:val="002060"/>
          <w:sz w:val="28"/>
          <w:szCs w:val="28"/>
          <w:lang w:val="uk-UA"/>
        </w:rPr>
        <w:t>розмір зазначених вимог визначається з різниці між сумою вимог кредиторів і ліквідаційною масою</w:t>
      </w:r>
      <w:r w:rsidR="006F579E" w:rsidRPr="00C01A84">
        <w:rPr>
          <w:rFonts w:ascii="Roboto Condensed Light" w:hAnsi="Roboto Condensed Light"/>
          <w:color w:val="002060"/>
          <w:sz w:val="28"/>
          <w:szCs w:val="28"/>
          <w:lang w:val="uk-UA"/>
        </w:rPr>
        <w:t>»</w:t>
      </w:r>
      <w:r w:rsidRPr="00C01A84">
        <w:rPr>
          <w:rFonts w:ascii="Roboto Condensed Light" w:hAnsi="Roboto Condensed Light"/>
          <w:color w:val="002060"/>
          <w:sz w:val="28"/>
          <w:szCs w:val="28"/>
          <w:lang w:val="uk-UA"/>
        </w:rPr>
        <w:t xml:space="preserve">, </w:t>
      </w:r>
      <w:r w:rsidR="006F579E" w:rsidRPr="00C01A84">
        <w:rPr>
          <w:rFonts w:ascii="Roboto Condensed Light" w:hAnsi="Roboto Condensed Light"/>
          <w:color w:val="002060"/>
          <w:sz w:val="28"/>
          <w:szCs w:val="28"/>
          <w:lang w:val="uk-UA"/>
        </w:rPr>
        <w:t>«</w:t>
      </w:r>
      <w:r w:rsidRPr="00C01A84">
        <w:rPr>
          <w:rFonts w:ascii="Roboto Condensed Light" w:hAnsi="Roboto Condensed Light"/>
          <w:color w:val="002060"/>
          <w:sz w:val="28"/>
          <w:szCs w:val="28"/>
          <w:lang w:val="uk-UA"/>
        </w:rPr>
        <w:t>у разі недостатності майна боржника</w:t>
      </w:r>
      <w:r w:rsidR="006F579E" w:rsidRPr="00C01A84">
        <w:rPr>
          <w:rFonts w:ascii="Roboto Condensed Light" w:hAnsi="Roboto Condensed Light"/>
          <w:color w:val="002060"/>
          <w:sz w:val="28"/>
          <w:szCs w:val="28"/>
          <w:lang w:val="uk-UA"/>
        </w:rPr>
        <w:t>»</w:t>
      </w:r>
      <w:r w:rsidRPr="00C01A84">
        <w:rPr>
          <w:rFonts w:ascii="Roboto Condensed Light" w:hAnsi="Roboto Condensed Light"/>
          <w:color w:val="002060"/>
          <w:sz w:val="28"/>
          <w:szCs w:val="28"/>
          <w:lang w:val="uk-UA"/>
        </w:rPr>
        <w:t xml:space="preserve">) є підставою для висновку, що розмір субсидіарної відповідальності, який дає право ініціювати спір про покладення субсидіарної відповідальності за зобов’язаннями боржника у справі про банкрутство та підлягає стягненню із суб’єктів такої відповідальності, визначається в той момент, коли ліквідатор за результатами здійснення судових проваджень у процедурі банкрутства боржника остаточно визначив вартість ліквідаційної маси в грошовому еквіваленті за фактом продажу в процедурі ліквідації включених до її складу активів та здійснив за рахунок отриманих від продажу коштів розрахунок із визнаними у справі кредиторами. </w:t>
      </w:r>
    </w:p>
    <w:p w14:paraId="5570C3A2" w14:textId="7556F29B" w:rsidR="001B5C1D" w:rsidRPr="00C01A84" w:rsidRDefault="001B5C1D" w:rsidP="001B5C1D">
      <w:pPr>
        <w:spacing w:after="0" w:line="240" w:lineRule="auto"/>
        <w:ind w:firstLine="680"/>
        <w:jc w:val="both"/>
        <w:rPr>
          <w:rFonts w:ascii="Roboto Condensed Light" w:hAnsi="Roboto Condensed Light"/>
          <w:color w:val="002060"/>
          <w:sz w:val="28"/>
          <w:szCs w:val="28"/>
          <w:lang w:val="uk-UA"/>
        </w:rPr>
      </w:pPr>
      <w:r w:rsidRPr="00C01A84">
        <w:rPr>
          <w:rFonts w:ascii="Roboto Condensed Light" w:hAnsi="Roboto Condensed Light"/>
          <w:color w:val="002060"/>
          <w:sz w:val="28"/>
          <w:szCs w:val="28"/>
          <w:lang w:val="uk-UA"/>
        </w:rPr>
        <w:t xml:space="preserve">Тож сума вимог кредиторів, яка підлягає погашенню </w:t>
      </w:r>
      <w:r w:rsidR="00933E7E">
        <w:rPr>
          <w:rFonts w:ascii="Roboto Condensed Light" w:hAnsi="Roboto Condensed Light"/>
          <w:color w:val="002060"/>
          <w:sz w:val="28"/>
          <w:szCs w:val="28"/>
          <w:lang w:val="uk-UA"/>
        </w:rPr>
        <w:t>в порядку</w:t>
      </w:r>
      <w:r w:rsidRPr="00C01A84">
        <w:rPr>
          <w:rFonts w:ascii="Roboto Condensed Light" w:hAnsi="Roboto Condensed Light"/>
          <w:color w:val="002060"/>
          <w:sz w:val="28"/>
          <w:szCs w:val="28"/>
          <w:lang w:val="uk-UA"/>
        </w:rPr>
        <w:t xml:space="preserve"> статті 64 КУзПБ, однак залишилась непогашеною в процедурі банкрутства за правилами цієї статті через недостатність майна банкрута, і є розміром субсидіарної відповідальності.</w:t>
      </w:r>
    </w:p>
    <w:p w14:paraId="620DFB49" w14:textId="21AA98AB" w:rsidR="001B5C1D" w:rsidRPr="00C01A84" w:rsidRDefault="008901EB" w:rsidP="001B5C1D">
      <w:pPr>
        <w:spacing w:after="0" w:line="240" w:lineRule="auto"/>
        <w:ind w:firstLine="680"/>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Таким чином</w:t>
      </w:r>
      <w:r w:rsidR="001B5C1D" w:rsidRPr="00C01A84">
        <w:rPr>
          <w:rFonts w:ascii="Roboto Condensed Light" w:hAnsi="Roboto Condensed Light"/>
          <w:color w:val="002060"/>
          <w:sz w:val="28"/>
          <w:szCs w:val="28"/>
          <w:lang w:val="uk-UA"/>
        </w:rPr>
        <w:t>, право ліквідатора подати заяву про покладення субсидіарної відповідальності виникає не раніше ніж після завершення реалізації об’єктів, включених до ліквідаційної маси банкрута, та розрахунків з кредиторами на підставі проведен</w:t>
      </w:r>
      <w:r w:rsidR="00933E7E">
        <w:rPr>
          <w:rFonts w:ascii="Roboto Condensed Light" w:hAnsi="Roboto Condensed Light"/>
          <w:color w:val="002060"/>
          <w:sz w:val="28"/>
          <w:szCs w:val="28"/>
          <w:lang w:val="uk-UA"/>
        </w:rPr>
        <w:t>ої</w:t>
      </w:r>
      <w:r w:rsidR="001B5C1D" w:rsidRPr="00C01A84">
        <w:rPr>
          <w:rFonts w:ascii="Roboto Condensed Light" w:hAnsi="Roboto Condensed Light"/>
          <w:color w:val="002060"/>
          <w:sz w:val="28"/>
          <w:szCs w:val="28"/>
          <w:lang w:val="uk-UA"/>
        </w:rPr>
        <w:t xml:space="preserve"> реалізації у ліквідаційній процедурі.</w:t>
      </w:r>
    </w:p>
    <w:p w14:paraId="4D6E0CC4" w14:textId="6F321CE4" w:rsidR="00A747F4" w:rsidRPr="00C01A84" w:rsidRDefault="00A747F4" w:rsidP="00A747F4">
      <w:pPr>
        <w:spacing w:after="0" w:line="240" w:lineRule="auto"/>
        <w:ind w:firstLine="680"/>
        <w:jc w:val="both"/>
        <w:rPr>
          <w:rFonts w:ascii="Roboto Condensed Light" w:hAnsi="Roboto Condensed Light"/>
          <w:color w:val="002060"/>
          <w:sz w:val="28"/>
          <w:szCs w:val="28"/>
          <w:lang w:val="uk-UA"/>
        </w:rPr>
      </w:pPr>
      <w:r w:rsidRPr="00C01A84">
        <w:rPr>
          <w:rFonts w:ascii="Roboto Condensed Light" w:hAnsi="Roboto Condensed Light"/>
          <w:color w:val="002060"/>
          <w:sz w:val="28"/>
          <w:szCs w:val="28"/>
          <w:lang w:val="uk-UA"/>
        </w:rPr>
        <w:t xml:space="preserve">Такий підхід у покладенні субсидіарної відповідальності за зобов’язаннями боржника у справі про банкрутство узгоджується як з повноваженнями ліквідатора, порядком проведення відповідних дій у ліквідаційній процедурі, так і з правами суб’єктів субсидіарної відповідальності відповідати за зобов’язаннями боржника у межах об’єктивного розміру цієї відповідальності, що </w:t>
      </w:r>
      <w:r w:rsidR="00715CEE">
        <w:rPr>
          <w:rFonts w:ascii="Roboto Condensed Light" w:hAnsi="Roboto Condensed Light"/>
          <w:color w:val="002060"/>
          <w:sz w:val="28"/>
          <w:szCs w:val="28"/>
          <w:lang w:val="uk-UA"/>
        </w:rPr>
        <w:t>узгоджується з</w:t>
      </w:r>
      <w:r w:rsidRPr="00C01A84">
        <w:rPr>
          <w:rFonts w:ascii="Roboto Condensed Light" w:hAnsi="Roboto Condensed Light"/>
          <w:color w:val="002060"/>
          <w:sz w:val="28"/>
          <w:szCs w:val="28"/>
          <w:lang w:val="uk-UA"/>
        </w:rPr>
        <w:t xml:space="preserve"> правов</w:t>
      </w:r>
      <w:r w:rsidR="00715CEE">
        <w:rPr>
          <w:rFonts w:ascii="Roboto Condensed Light" w:hAnsi="Roboto Condensed Light"/>
          <w:color w:val="002060"/>
          <w:sz w:val="28"/>
          <w:szCs w:val="28"/>
          <w:lang w:val="uk-UA"/>
        </w:rPr>
        <w:t>ою</w:t>
      </w:r>
      <w:r w:rsidRPr="00C01A84">
        <w:rPr>
          <w:rFonts w:ascii="Roboto Condensed Light" w:hAnsi="Roboto Condensed Light"/>
          <w:color w:val="002060"/>
          <w:sz w:val="28"/>
          <w:szCs w:val="28"/>
          <w:lang w:val="uk-UA"/>
        </w:rPr>
        <w:t xml:space="preserve"> природ</w:t>
      </w:r>
      <w:r w:rsidR="00715CEE">
        <w:rPr>
          <w:rFonts w:ascii="Roboto Condensed Light" w:hAnsi="Roboto Condensed Light"/>
          <w:color w:val="002060"/>
          <w:sz w:val="28"/>
          <w:szCs w:val="28"/>
          <w:lang w:val="uk-UA"/>
        </w:rPr>
        <w:t>ою</w:t>
      </w:r>
      <w:r w:rsidRPr="00C01A84">
        <w:rPr>
          <w:rFonts w:ascii="Roboto Condensed Light" w:hAnsi="Roboto Condensed Light"/>
          <w:color w:val="002060"/>
          <w:sz w:val="28"/>
          <w:szCs w:val="28"/>
          <w:lang w:val="uk-UA"/>
        </w:rPr>
        <w:t xml:space="preserve"> субсидіарної відповідальності саме як додатково</w:t>
      </w:r>
      <w:r w:rsidR="00715CEE">
        <w:rPr>
          <w:rFonts w:ascii="Roboto Condensed Light" w:hAnsi="Roboto Condensed Light"/>
          <w:color w:val="002060"/>
          <w:sz w:val="28"/>
          <w:szCs w:val="28"/>
          <w:lang w:val="uk-UA"/>
        </w:rPr>
        <w:t>ю</w:t>
      </w:r>
      <w:r w:rsidRPr="00C01A84">
        <w:rPr>
          <w:rFonts w:ascii="Roboto Condensed Light" w:hAnsi="Roboto Condensed Light"/>
          <w:color w:val="002060"/>
          <w:sz w:val="28"/>
          <w:szCs w:val="28"/>
          <w:lang w:val="uk-UA"/>
        </w:rPr>
        <w:t xml:space="preserve">. </w:t>
      </w:r>
    </w:p>
    <w:p w14:paraId="11EC8E9A" w14:textId="11D77DD0" w:rsidR="00A747F4" w:rsidRPr="00C01A84" w:rsidRDefault="00A747F4" w:rsidP="00A747F4">
      <w:pPr>
        <w:spacing w:after="0" w:line="240" w:lineRule="auto"/>
        <w:ind w:firstLine="680"/>
        <w:jc w:val="both"/>
        <w:rPr>
          <w:rFonts w:ascii="Roboto Condensed Light" w:hAnsi="Roboto Condensed Light"/>
          <w:color w:val="002060"/>
          <w:sz w:val="28"/>
          <w:szCs w:val="28"/>
          <w:lang w:val="uk-UA"/>
        </w:rPr>
      </w:pPr>
      <w:r w:rsidRPr="00C01A84">
        <w:rPr>
          <w:rFonts w:ascii="Roboto Condensed Light" w:hAnsi="Roboto Condensed Light"/>
          <w:color w:val="002060"/>
          <w:sz w:val="28"/>
          <w:szCs w:val="28"/>
          <w:lang w:val="uk-UA"/>
        </w:rPr>
        <w:t xml:space="preserve">Наведений підхід у покладенні субсидіарної відповідальності та визначенні ліквідаційної маси для обчислення розміру такої відповідальності є правильним та зумовлює висновок, згідно з яким передчасне звернення з вимогами про покладення субсидіарної відповідальності у справі про банкрутство – до здійснення задоволення вимог кредиторів за рахунок коштів, отриманих за наслідками реалізації всіх виявлених у боржника активів, </w:t>
      </w:r>
      <w:r w:rsidR="00DB5176">
        <w:rPr>
          <w:rFonts w:ascii="Roboto Condensed Light" w:hAnsi="Roboto Condensed Light"/>
          <w:color w:val="002060"/>
          <w:sz w:val="28"/>
          <w:szCs w:val="28"/>
          <w:lang w:val="uk-UA"/>
        </w:rPr>
        <w:t>і</w:t>
      </w:r>
      <w:r w:rsidRPr="00C01A84">
        <w:rPr>
          <w:rFonts w:ascii="Roboto Condensed Light" w:hAnsi="Roboto Condensed Light"/>
          <w:color w:val="002060"/>
          <w:sz w:val="28"/>
          <w:szCs w:val="28"/>
          <w:lang w:val="uk-UA"/>
        </w:rPr>
        <w:t>з встановленням факту недостатності майна, виключає розгляд, дослідження, оцінку та встановлення осіб, винних у правопорушенні з доведення боржника до банкрутства, тобто виключає визначення суб’єктів та суб’єктивної сторони відповідного правопорушення.</w:t>
      </w:r>
    </w:p>
    <w:p w14:paraId="3B2763CA" w14:textId="77777777" w:rsidR="00A747F4" w:rsidRPr="00C01A84" w:rsidRDefault="00A747F4" w:rsidP="00A747F4">
      <w:pPr>
        <w:spacing w:after="0" w:line="240" w:lineRule="auto"/>
        <w:ind w:firstLine="680"/>
        <w:jc w:val="both"/>
        <w:rPr>
          <w:rFonts w:ascii="Roboto Condensed Light" w:hAnsi="Roboto Condensed Light"/>
          <w:color w:val="002060"/>
          <w:sz w:val="28"/>
          <w:szCs w:val="28"/>
          <w:lang w:val="uk-UA"/>
        </w:rPr>
      </w:pPr>
      <w:r w:rsidRPr="00C01A84">
        <w:rPr>
          <w:rFonts w:ascii="Roboto Condensed Light" w:hAnsi="Roboto Condensed Light"/>
          <w:color w:val="002060"/>
          <w:sz w:val="28"/>
          <w:szCs w:val="28"/>
          <w:lang w:val="uk-UA"/>
        </w:rPr>
        <w:t xml:space="preserve">Отже, до завершення погашення визнаних у справі вимог кредиторів за рахунок коштів, отриманих від продажу включених до складу ліквідаційної маси активів боржника, зі встановленням за результатами погашення недостатності майна боржника для задоволення таких вимог заява ліквідатора / кредитора з вимогами про покладення субсидіарної відповідальності та стягнення з винних осіб суми субсидіарної відповідальності не може бути подана, а в разі її подання відповідні вимоги не підлягають задоволенню судом. </w:t>
      </w:r>
    </w:p>
    <w:p w14:paraId="712C1EE9" w14:textId="322FFF24" w:rsidR="001B5C1D" w:rsidRPr="00C01A84" w:rsidRDefault="001B5C1D" w:rsidP="00772464">
      <w:pPr>
        <w:spacing w:after="0" w:line="240" w:lineRule="auto"/>
        <w:ind w:firstLine="680"/>
        <w:jc w:val="both"/>
        <w:rPr>
          <w:rFonts w:ascii="Roboto Condensed Light" w:hAnsi="Roboto Condensed Light"/>
          <w:i/>
          <w:iCs/>
          <w:color w:val="002060"/>
          <w:sz w:val="24"/>
          <w:szCs w:val="24"/>
          <w:lang w:val="uk-UA"/>
        </w:rPr>
      </w:pPr>
      <w:r w:rsidRPr="00C01A84">
        <w:rPr>
          <w:rFonts w:ascii="Roboto Condensed Light" w:hAnsi="Roboto Condensed Light"/>
          <w:i/>
          <w:iCs/>
          <w:color w:val="002060"/>
          <w:sz w:val="24"/>
          <w:szCs w:val="24"/>
          <w:lang w:val="uk-UA"/>
        </w:rPr>
        <w:t xml:space="preserve">Детальніше з текстом постанови від 05.09.2024 у справі № Б15/40/29/26/2/62/00 можна ознайомитися за посиланням </w:t>
      </w:r>
      <w:hyperlink r:id="rId35" w:history="1">
        <w:r w:rsidRPr="00C01A84">
          <w:rPr>
            <w:rStyle w:val="a3"/>
            <w:rFonts w:ascii="Roboto Condensed Light" w:hAnsi="Roboto Condensed Light"/>
            <w:iCs/>
            <w:sz w:val="24"/>
            <w:szCs w:val="24"/>
            <w:lang w:val="uk-UA"/>
          </w:rPr>
          <w:t>https://reyestr.court.gov.ua/Review/121545123</w:t>
        </w:r>
      </w:hyperlink>
      <w:r w:rsidR="00450F5F" w:rsidRPr="00C01A84">
        <w:rPr>
          <w:rFonts w:ascii="Roboto Condensed Light" w:hAnsi="Roboto Condensed Light"/>
          <w:i/>
          <w:iCs/>
          <w:color w:val="002060"/>
          <w:sz w:val="24"/>
          <w:szCs w:val="24"/>
          <w:lang w:val="uk-UA"/>
        </w:rPr>
        <w:t xml:space="preserve"> (також див. постанову </w:t>
      </w:r>
      <w:r w:rsidR="00C01A84">
        <w:rPr>
          <w:rFonts w:ascii="Roboto Condensed Light" w:hAnsi="Roboto Condensed Light"/>
          <w:i/>
          <w:iCs/>
          <w:color w:val="002060"/>
          <w:sz w:val="24"/>
          <w:szCs w:val="24"/>
          <w:lang w:val="uk-UA"/>
        </w:rPr>
        <w:t xml:space="preserve">                         </w:t>
      </w:r>
      <w:r w:rsidR="00450F5F" w:rsidRPr="00C01A84">
        <w:rPr>
          <w:rFonts w:ascii="Roboto Condensed Light" w:hAnsi="Roboto Condensed Light"/>
          <w:i/>
          <w:iCs/>
          <w:color w:val="002060"/>
          <w:sz w:val="24"/>
          <w:szCs w:val="24"/>
          <w:lang w:val="uk-UA"/>
        </w:rPr>
        <w:t>від 19.09.2024 у справі № 38/5005/6636/2012).</w:t>
      </w:r>
    </w:p>
    <w:p w14:paraId="6C2B5566" w14:textId="77777777" w:rsidR="00910E4A" w:rsidRDefault="00910E4A" w:rsidP="008B6C81">
      <w:pPr>
        <w:pStyle w:val="ae"/>
      </w:pPr>
    </w:p>
    <w:p w14:paraId="55782456" w14:textId="77777777" w:rsidR="00910E4A" w:rsidRDefault="00910E4A" w:rsidP="008B6C81">
      <w:pPr>
        <w:pStyle w:val="ae"/>
      </w:pPr>
    </w:p>
    <w:p w14:paraId="7D16E1DD" w14:textId="77777777" w:rsidR="00E61FAD" w:rsidRPr="00E61FAD" w:rsidRDefault="00E61FAD" w:rsidP="008B6C81">
      <w:pPr>
        <w:pStyle w:val="ae"/>
      </w:pPr>
      <w:r w:rsidRPr="00E61FAD">
        <w:t xml:space="preserve">Щодо правового регулювання субсидіарної відповідальності органу місцевого самоврядування за боргами комунального комерційного підприємства </w:t>
      </w:r>
    </w:p>
    <w:p w14:paraId="71E3C754" w14:textId="77777777" w:rsidR="00BF6B3C" w:rsidRPr="00E61FAD" w:rsidRDefault="00BF6B3C" w:rsidP="00772464">
      <w:pPr>
        <w:spacing w:after="0" w:line="240" w:lineRule="auto"/>
        <w:ind w:firstLine="680"/>
        <w:jc w:val="both"/>
        <w:rPr>
          <w:rFonts w:ascii="Roboto Condensed Light" w:hAnsi="Roboto Condensed Light"/>
          <w:color w:val="002060"/>
          <w:sz w:val="26"/>
          <w:szCs w:val="26"/>
          <w:lang w:val="uk-UA"/>
        </w:rPr>
      </w:pPr>
    </w:p>
    <w:p w14:paraId="4A62DF05" w14:textId="51919CAB" w:rsidR="00E61FAD" w:rsidRPr="008C3D78" w:rsidRDefault="00E61FAD" w:rsidP="00E61FAD">
      <w:pPr>
        <w:spacing w:after="0" w:line="240" w:lineRule="auto"/>
        <w:ind w:firstLine="680"/>
        <w:jc w:val="both"/>
        <w:rPr>
          <w:rFonts w:ascii="Roboto Condensed Light" w:hAnsi="Roboto Condensed Light"/>
          <w:color w:val="002060"/>
          <w:sz w:val="28"/>
          <w:szCs w:val="28"/>
          <w:lang w:val="uk-UA"/>
        </w:rPr>
      </w:pPr>
      <w:r w:rsidRPr="008C3D78">
        <w:rPr>
          <w:rFonts w:ascii="Roboto Condensed Light" w:hAnsi="Roboto Condensed Light"/>
          <w:color w:val="002060"/>
          <w:sz w:val="28"/>
          <w:szCs w:val="28"/>
          <w:lang w:val="uk-UA"/>
        </w:rPr>
        <w:t>За загальним правилом, визначеним частиною третьою статті 96 ЦК України, учасник (засновник) юридичної особи не відповідає за зобов</w:t>
      </w:r>
      <w:r w:rsidR="006F579E" w:rsidRPr="008C3D78">
        <w:rPr>
          <w:rFonts w:ascii="Roboto Condensed Light" w:hAnsi="Roboto Condensed Light"/>
          <w:color w:val="002060"/>
          <w:sz w:val="28"/>
          <w:szCs w:val="28"/>
          <w:lang w:val="uk-UA"/>
        </w:rPr>
        <w:t>’</w:t>
      </w:r>
      <w:r w:rsidRPr="008C3D78">
        <w:rPr>
          <w:rFonts w:ascii="Roboto Condensed Light" w:hAnsi="Roboto Condensed Light"/>
          <w:color w:val="002060"/>
          <w:sz w:val="28"/>
          <w:szCs w:val="28"/>
          <w:lang w:val="uk-UA"/>
        </w:rPr>
        <w:t>язаннями юридичної особи, а юридична особа не відповідає за зобов</w:t>
      </w:r>
      <w:r w:rsidR="006F579E" w:rsidRPr="008C3D78">
        <w:rPr>
          <w:rFonts w:ascii="Roboto Condensed Light" w:hAnsi="Roboto Condensed Light"/>
          <w:color w:val="002060"/>
          <w:sz w:val="28"/>
          <w:szCs w:val="28"/>
          <w:lang w:val="uk-UA"/>
        </w:rPr>
        <w:t>’</w:t>
      </w:r>
      <w:r w:rsidRPr="008C3D78">
        <w:rPr>
          <w:rFonts w:ascii="Roboto Condensed Light" w:hAnsi="Roboto Condensed Light"/>
          <w:color w:val="002060"/>
          <w:sz w:val="28"/>
          <w:szCs w:val="28"/>
          <w:lang w:val="uk-UA"/>
        </w:rPr>
        <w:t xml:space="preserve">язаннями її учасника (засновника), крім випадків, </w:t>
      </w:r>
      <w:r w:rsidR="00CD5FF3">
        <w:rPr>
          <w:rFonts w:ascii="Roboto Condensed Light" w:hAnsi="Roboto Condensed Light"/>
          <w:color w:val="002060"/>
          <w:sz w:val="28"/>
          <w:szCs w:val="28"/>
          <w:lang w:val="uk-UA"/>
        </w:rPr>
        <w:t>у</w:t>
      </w:r>
      <w:r w:rsidRPr="008C3D78">
        <w:rPr>
          <w:rFonts w:ascii="Roboto Condensed Light" w:hAnsi="Roboto Condensed Light"/>
          <w:color w:val="002060"/>
          <w:sz w:val="28"/>
          <w:szCs w:val="28"/>
          <w:lang w:val="uk-UA"/>
        </w:rPr>
        <w:t>становлених установчими документами та законом.</w:t>
      </w:r>
    </w:p>
    <w:p w14:paraId="4E12A63F" w14:textId="4F0A9B8E" w:rsidR="00E61FAD" w:rsidRPr="008C3D78" w:rsidRDefault="00E61FAD" w:rsidP="00E61FAD">
      <w:pPr>
        <w:spacing w:after="0" w:line="240" w:lineRule="auto"/>
        <w:ind w:firstLine="680"/>
        <w:jc w:val="both"/>
        <w:rPr>
          <w:rFonts w:ascii="Roboto Condensed Light" w:hAnsi="Roboto Condensed Light"/>
          <w:color w:val="002060"/>
          <w:sz w:val="28"/>
          <w:szCs w:val="28"/>
          <w:lang w:val="uk-UA"/>
        </w:rPr>
      </w:pPr>
      <w:r w:rsidRPr="008C3D78">
        <w:rPr>
          <w:rFonts w:ascii="Roboto Condensed Light" w:hAnsi="Roboto Condensed Light"/>
          <w:color w:val="002060"/>
          <w:sz w:val="28"/>
          <w:szCs w:val="28"/>
          <w:lang w:val="uk-UA"/>
        </w:rPr>
        <w:t>Наведене правило узгоджується з положеннями частини п'ятої статті 24 ГК України та частини першої статті 176 ЦК України, відповідно до яких органи місцевого самоврядування несуть відповідальність за наслідки діяльності суб</w:t>
      </w:r>
      <w:r w:rsidR="006F579E" w:rsidRPr="008C3D78">
        <w:rPr>
          <w:rFonts w:ascii="Roboto Condensed Light" w:hAnsi="Roboto Condensed Light"/>
          <w:color w:val="002060"/>
          <w:sz w:val="28"/>
          <w:szCs w:val="28"/>
          <w:lang w:val="uk-UA"/>
        </w:rPr>
        <w:t>’</w:t>
      </w:r>
      <w:r w:rsidRPr="008C3D78">
        <w:rPr>
          <w:rFonts w:ascii="Roboto Condensed Light" w:hAnsi="Roboto Condensed Light"/>
          <w:color w:val="002060"/>
          <w:sz w:val="28"/>
          <w:szCs w:val="28"/>
          <w:lang w:val="uk-UA"/>
        </w:rPr>
        <w:t>єктів господарювання, що належать до комунального сектора економіки, на підставах, у межах і порядку, визначених законом. Держава, Автономна Республіка Крим, територіальні громади не відповідають за зобов</w:t>
      </w:r>
      <w:r w:rsidR="00CD5FF3" w:rsidRPr="00CD5FF3">
        <w:rPr>
          <w:rFonts w:ascii="Roboto Condensed Light" w:hAnsi="Roboto Condensed Light"/>
          <w:color w:val="002060"/>
          <w:sz w:val="28"/>
          <w:szCs w:val="28"/>
        </w:rPr>
        <w:t>’</w:t>
      </w:r>
      <w:r w:rsidRPr="008C3D78">
        <w:rPr>
          <w:rFonts w:ascii="Roboto Condensed Light" w:hAnsi="Roboto Condensed Light"/>
          <w:color w:val="002060"/>
          <w:sz w:val="28"/>
          <w:szCs w:val="28"/>
          <w:lang w:val="uk-UA"/>
        </w:rPr>
        <w:t xml:space="preserve">язаннями створених ними юридичних осіб, крім випадків, </w:t>
      </w:r>
      <w:r w:rsidR="00CD5FF3">
        <w:rPr>
          <w:rFonts w:ascii="Roboto Condensed Light" w:hAnsi="Roboto Condensed Light"/>
          <w:color w:val="002060"/>
          <w:sz w:val="28"/>
          <w:szCs w:val="28"/>
          <w:lang w:val="uk-UA"/>
        </w:rPr>
        <w:t>у</w:t>
      </w:r>
      <w:r w:rsidRPr="008C3D78">
        <w:rPr>
          <w:rFonts w:ascii="Roboto Condensed Light" w:hAnsi="Roboto Condensed Light"/>
          <w:color w:val="002060"/>
          <w:sz w:val="28"/>
          <w:szCs w:val="28"/>
          <w:lang w:val="uk-UA"/>
        </w:rPr>
        <w:t>становлених законом.</w:t>
      </w:r>
    </w:p>
    <w:p w14:paraId="3C809A26" w14:textId="109072BF" w:rsidR="00E61FAD" w:rsidRPr="008C3D78" w:rsidRDefault="00E61FAD" w:rsidP="00E61FAD">
      <w:pPr>
        <w:spacing w:after="0" w:line="240" w:lineRule="auto"/>
        <w:ind w:firstLine="680"/>
        <w:jc w:val="both"/>
        <w:rPr>
          <w:rFonts w:ascii="Roboto Condensed Light" w:hAnsi="Roboto Condensed Light"/>
          <w:color w:val="002060"/>
          <w:sz w:val="28"/>
          <w:szCs w:val="28"/>
          <w:lang w:val="uk-UA"/>
        </w:rPr>
      </w:pPr>
      <w:r w:rsidRPr="008C3D78">
        <w:rPr>
          <w:rFonts w:ascii="Roboto Condensed Light" w:hAnsi="Roboto Condensed Light"/>
          <w:color w:val="002060"/>
          <w:sz w:val="28"/>
          <w:szCs w:val="28"/>
          <w:lang w:val="uk-UA"/>
        </w:rPr>
        <w:t>Відповідно до частин першої</w:t>
      </w:r>
      <w:r w:rsidR="00CD5FF3">
        <w:rPr>
          <w:rFonts w:ascii="Roboto Condensed Light" w:hAnsi="Roboto Condensed Light"/>
          <w:color w:val="002060"/>
          <w:sz w:val="28"/>
          <w:szCs w:val="28"/>
          <w:lang w:val="uk-UA"/>
        </w:rPr>
        <w:t xml:space="preserve"> </w:t>
      </w:r>
      <w:r w:rsidR="006F579E" w:rsidRPr="008C3D78">
        <w:rPr>
          <w:rFonts w:ascii="Roboto Condensed Light" w:hAnsi="Roboto Condensed Light"/>
          <w:color w:val="002060"/>
          <w:sz w:val="28"/>
          <w:szCs w:val="28"/>
          <w:lang w:val="uk-UA"/>
        </w:rPr>
        <w:t>–</w:t>
      </w:r>
      <w:r w:rsidR="00CD5FF3">
        <w:rPr>
          <w:rFonts w:ascii="Roboto Condensed Light" w:hAnsi="Roboto Condensed Light"/>
          <w:color w:val="002060"/>
          <w:sz w:val="28"/>
          <w:szCs w:val="28"/>
          <w:lang w:val="uk-UA"/>
        </w:rPr>
        <w:t xml:space="preserve"> </w:t>
      </w:r>
      <w:r w:rsidRPr="008C3D78">
        <w:rPr>
          <w:rFonts w:ascii="Roboto Condensed Light" w:hAnsi="Roboto Condensed Light"/>
          <w:color w:val="002060"/>
          <w:sz w:val="28"/>
          <w:szCs w:val="28"/>
          <w:lang w:val="uk-UA"/>
        </w:rPr>
        <w:t>третьої статті 78 ГК України комунальне унітарне підприємство утворюється компетентним органом місцевого самоврядування в розпорядчому порядку на базі відокремленої частини комунальної власності і входить до сфери його управління. Орган, до сфери управління якого входить комунальне унітарне підприємство, є представником власника – відповідної територіальної громади і виконує його функції у межах, визначених цим</w:t>
      </w:r>
      <w:r w:rsidRPr="00E61FAD">
        <w:rPr>
          <w:rFonts w:ascii="Roboto Condensed Light" w:hAnsi="Roboto Condensed Light"/>
          <w:color w:val="002060"/>
          <w:sz w:val="26"/>
          <w:szCs w:val="26"/>
          <w:lang w:val="uk-UA"/>
        </w:rPr>
        <w:t xml:space="preserve"> </w:t>
      </w:r>
      <w:r w:rsidRPr="008C3D78">
        <w:rPr>
          <w:rFonts w:ascii="Roboto Condensed Light" w:hAnsi="Roboto Condensed Light"/>
          <w:color w:val="002060"/>
          <w:sz w:val="28"/>
          <w:szCs w:val="28"/>
          <w:lang w:val="uk-UA"/>
        </w:rPr>
        <w:t>Кодексом та іншими законодавчими актами. Майно комунального унітарного підприємства перебуває у комунальній власності і закріплюється за таким підприємством на праві господарського відання (комунальне комерційне підприємство) або на праві оперативного управління (комунальне некомерційне підприємство).</w:t>
      </w:r>
    </w:p>
    <w:p w14:paraId="2CA686C9" w14:textId="77777777" w:rsidR="00E61FAD" w:rsidRPr="008C3D78" w:rsidRDefault="00E61FAD" w:rsidP="00E61FAD">
      <w:pPr>
        <w:spacing w:after="0" w:line="240" w:lineRule="auto"/>
        <w:ind w:firstLine="680"/>
        <w:jc w:val="both"/>
        <w:rPr>
          <w:rFonts w:ascii="Roboto Condensed Light" w:hAnsi="Roboto Condensed Light"/>
          <w:color w:val="002060"/>
          <w:sz w:val="28"/>
          <w:szCs w:val="28"/>
          <w:lang w:val="uk-UA"/>
        </w:rPr>
      </w:pPr>
      <w:r w:rsidRPr="008C3D78">
        <w:rPr>
          <w:rFonts w:ascii="Roboto Condensed Light" w:hAnsi="Roboto Condensed Light"/>
          <w:color w:val="002060"/>
          <w:sz w:val="28"/>
          <w:szCs w:val="28"/>
          <w:lang w:val="uk-UA"/>
        </w:rPr>
        <w:t>При цьому особливості господарської діяльності комунальних унітарних підприємств визначаються відповідно до вимог, встановлених цим Кодексом щодо діяльності державних комерційних або казенних підприємств, а також інших вимог, передбачених законом (частина десята статті 78 ГК України).</w:t>
      </w:r>
    </w:p>
    <w:p w14:paraId="0B8DA4D7" w14:textId="77777777" w:rsidR="00E61FAD" w:rsidRPr="008C3D78" w:rsidRDefault="00E61FAD" w:rsidP="00E61FAD">
      <w:pPr>
        <w:spacing w:after="0" w:line="240" w:lineRule="auto"/>
        <w:ind w:firstLine="680"/>
        <w:jc w:val="both"/>
        <w:rPr>
          <w:rFonts w:ascii="Roboto Condensed Light" w:hAnsi="Roboto Condensed Light"/>
          <w:color w:val="002060"/>
          <w:sz w:val="28"/>
          <w:szCs w:val="28"/>
          <w:lang w:val="uk-UA"/>
        </w:rPr>
      </w:pPr>
      <w:r w:rsidRPr="008C3D78">
        <w:rPr>
          <w:rFonts w:ascii="Roboto Condensed Light" w:hAnsi="Roboto Condensed Light"/>
          <w:color w:val="002060"/>
          <w:sz w:val="28"/>
          <w:szCs w:val="28"/>
          <w:lang w:val="uk-UA"/>
        </w:rPr>
        <w:t>Таким чином, правовий режим відповідальності комунального унітарного комерційного або некомерційного підприємства визначається відповідно до вимог правового режиму відповідальності державного комерційного або казенного підприємства.</w:t>
      </w:r>
    </w:p>
    <w:p w14:paraId="53F97B16" w14:textId="558CDA01" w:rsidR="00E61FAD" w:rsidRPr="008C3D78" w:rsidRDefault="00E61FAD" w:rsidP="00E61FAD">
      <w:pPr>
        <w:spacing w:after="0" w:line="240" w:lineRule="auto"/>
        <w:ind w:firstLine="680"/>
        <w:jc w:val="both"/>
        <w:rPr>
          <w:rFonts w:ascii="Roboto Condensed Light" w:hAnsi="Roboto Condensed Light"/>
          <w:color w:val="002060"/>
          <w:sz w:val="28"/>
          <w:szCs w:val="28"/>
          <w:lang w:val="uk-UA"/>
        </w:rPr>
      </w:pPr>
      <w:r w:rsidRPr="008C3D78">
        <w:rPr>
          <w:rFonts w:ascii="Roboto Condensed Light" w:hAnsi="Roboto Condensed Light"/>
          <w:color w:val="002060"/>
          <w:sz w:val="28"/>
          <w:szCs w:val="28"/>
          <w:lang w:val="uk-UA"/>
        </w:rPr>
        <w:t xml:space="preserve">Так, згідно </w:t>
      </w:r>
      <w:r w:rsidR="005C6403">
        <w:rPr>
          <w:rFonts w:ascii="Roboto Condensed Light" w:hAnsi="Roboto Condensed Light"/>
          <w:color w:val="002060"/>
          <w:sz w:val="28"/>
          <w:szCs w:val="28"/>
          <w:lang w:val="uk-UA"/>
        </w:rPr>
        <w:t>і</w:t>
      </w:r>
      <w:r w:rsidRPr="008C3D78">
        <w:rPr>
          <w:rFonts w:ascii="Roboto Condensed Light" w:hAnsi="Roboto Condensed Light"/>
          <w:color w:val="002060"/>
          <w:sz w:val="28"/>
          <w:szCs w:val="28"/>
          <w:lang w:val="uk-UA"/>
        </w:rPr>
        <w:t>з частиною сьомою статті 77 ГК України казенне підприємство відповідає за своїми зобов</w:t>
      </w:r>
      <w:r w:rsidR="005C6403" w:rsidRPr="005C6403">
        <w:rPr>
          <w:rFonts w:ascii="Roboto Condensed Light" w:hAnsi="Roboto Condensed Light"/>
          <w:color w:val="002060"/>
          <w:sz w:val="28"/>
          <w:szCs w:val="28"/>
          <w:lang w:val="uk-UA"/>
        </w:rPr>
        <w:t>’</w:t>
      </w:r>
      <w:r w:rsidRPr="008C3D78">
        <w:rPr>
          <w:rFonts w:ascii="Roboto Condensed Light" w:hAnsi="Roboto Condensed Light"/>
          <w:color w:val="002060"/>
          <w:sz w:val="28"/>
          <w:szCs w:val="28"/>
          <w:lang w:val="uk-UA"/>
        </w:rPr>
        <w:t>язаннями лише коштами, що перебувають у його розпорядженні. У разі недостатності зазначених коштів держава в особі органу, до сфери управління якого входить підприємство, несе повну субсидіарну відповідальність за зобов</w:t>
      </w:r>
      <w:r w:rsidR="005B712C" w:rsidRPr="008C3D78">
        <w:rPr>
          <w:rFonts w:ascii="Roboto Condensed Light" w:hAnsi="Roboto Condensed Light"/>
          <w:color w:val="002060"/>
          <w:sz w:val="28"/>
          <w:szCs w:val="28"/>
        </w:rPr>
        <w:t>'</w:t>
      </w:r>
      <w:r w:rsidRPr="008C3D78">
        <w:rPr>
          <w:rFonts w:ascii="Roboto Condensed Light" w:hAnsi="Roboto Condensed Light"/>
          <w:color w:val="002060"/>
          <w:sz w:val="28"/>
          <w:szCs w:val="28"/>
          <w:lang w:val="uk-UA"/>
        </w:rPr>
        <w:t>язаннями казенного підприємства.</w:t>
      </w:r>
    </w:p>
    <w:p w14:paraId="24F3D090" w14:textId="241BD8D0" w:rsidR="00E61FAD" w:rsidRPr="008C3D78" w:rsidRDefault="00E61FAD" w:rsidP="00E61FAD">
      <w:pPr>
        <w:spacing w:after="0" w:line="240" w:lineRule="auto"/>
        <w:ind w:firstLine="680"/>
        <w:jc w:val="both"/>
        <w:rPr>
          <w:rFonts w:ascii="Roboto Condensed Light" w:hAnsi="Roboto Condensed Light"/>
          <w:color w:val="002060"/>
          <w:sz w:val="28"/>
          <w:szCs w:val="28"/>
          <w:lang w:val="uk-UA"/>
        </w:rPr>
      </w:pPr>
      <w:r w:rsidRPr="008C3D78">
        <w:rPr>
          <w:rFonts w:ascii="Roboto Condensed Light" w:hAnsi="Roboto Condensed Light"/>
          <w:color w:val="002060"/>
          <w:sz w:val="28"/>
          <w:szCs w:val="28"/>
          <w:lang w:val="uk-UA"/>
        </w:rPr>
        <w:t xml:space="preserve">Натомість частиною п'ятою статті 74 </w:t>
      </w:r>
      <w:r w:rsidR="005C6403">
        <w:rPr>
          <w:rFonts w:ascii="Roboto Condensed Light" w:hAnsi="Roboto Condensed Light"/>
          <w:color w:val="002060"/>
          <w:sz w:val="28"/>
          <w:szCs w:val="28"/>
          <w:lang w:val="uk-UA"/>
        </w:rPr>
        <w:t>зазначеного Кодексу</w:t>
      </w:r>
      <w:r w:rsidRPr="008C3D78">
        <w:rPr>
          <w:rFonts w:ascii="Roboto Condensed Light" w:hAnsi="Roboto Condensed Light"/>
          <w:color w:val="002060"/>
          <w:sz w:val="28"/>
          <w:szCs w:val="28"/>
          <w:lang w:val="uk-UA"/>
        </w:rPr>
        <w:t xml:space="preserve"> передбачено, що держава та орган, до сфери управління якого входить державне комерційне підприємство, не несуть відповідальності за його зобов</w:t>
      </w:r>
      <w:r w:rsidR="008F2ADF" w:rsidRPr="008C3D78">
        <w:rPr>
          <w:rFonts w:ascii="Roboto Condensed Light" w:hAnsi="Roboto Condensed Light"/>
          <w:color w:val="002060"/>
          <w:sz w:val="28"/>
          <w:szCs w:val="28"/>
          <w:lang w:val="uk-UA"/>
        </w:rPr>
        <w:t>'</w:t>
      </w:r>
      <w:r w:rsidRPr="008C3D78">
        <w:rPr>
          <w:rFonts w:ascii="Roboto Condensed Light" w:hAnsi="Roboto Condensed Light"/>
          <w:color w:val="002060"/>
          <w:sz w:val="28"/>
          <w:szCs w:val="28"/>
          <w:lang w:val="uk-UA"/>
        </w:rPr>
        <w:t>язаннями, крім випадків, передбачених цим Кодексом та іншими законами.</w:t>
      </w:r>
    </w:p>
    <w:p w14:paraId="3894E86C" w14:textId="2FA2AB82" w:rsidR="00E61FAD" w:rsidRPr="008C3D78" w:rsidRDefault="00CA7965" w:rsidP="00E61FAD">
      <w:pPr>
        <w:spacing w:after="0" w:line="240" w:lineRule="auto"/>
        <w:ind w:firstLine="680"/>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Водночас</w:t>
      </w:r>
      <w:r w:rsidR="00E61FAD" w:rsidRPr="008C3D78">
        <w:rPr>
          <w:rFonts w:ascii="Roboto Condensed Light" w:hAnsi="Roboto Condensed Light"/>
          <w:color w:val="002060"/>
          <w:sz w:val="28"/>
          <w:szCs w:val="28"/>
          <w:lang w:val="uk-UA"/>
        </w:rPr>
        <w:t xml:space="preserve"> стаття 77 ГК України прямо не встановлює повн</w:t>
      </w:r>
      <w:r>
        <w:rPr>
          <w:rFonts w:ascii="Roboto Condensed Light" w:hAnsi="Roboto Condensed Light"/>
          <w:color w:val="002060"/>
          <w:sz w:val="28"/>
          <w:szCs w:val="28"/>
          <w:lang w:val="uk-UA"/>
        </w:rPr>
        <w:t>ої</w:t>
      </w:r>
      <w:r w:rsidR="00E61FAD" w:rsidRPr="008C3D78">
        <w:rPr>
          <w:rFonts w:ascii="Roboto Condensed Light" w:hAnsi="Roboto Condensed Light"/>
          <w:color w:val="002060"/>
          <w:sz w:val="28"/>
          <w:szCs w:val="28"/>
          <w:lang w:val="uk-UA"/>
        </w:rPr>
        <w:t xml:space="preserve"> субсидіарн</w:t>
      </w:r>
      <w:r>
        <w:rPr>
          <w:rFonts w:ascii="Roboto Condensed Light" w:hAnsi="Roboto Condensed Light"/>
          <w:color w:val="002060"/>
          <w:sz w:val="28"/>
          <w:szCs w:val="28"/>
          <w:lang w:val="uk-UA"/>
        </w:rPr>
        <w:t>ої</w:t>
      </w:r>
      <w:r w:rsidR="00E61FAD" w:rsidRPr="008C3D78">
        <w:rPr>
          <w:rFonts w:ascii="Roboto Condensed Light" w:hAnsi="Roboto Condensed Light"/>
          <w:color w:val="002060"/>
          <w:sz w:val="28"/>
          <w:szCs w:val="28"/>
          <w:lang w:val="uk-UA"/>
        </w:rPr>
        <w:t xml:space="preserve"> відповідальн</w:t>
      </w:r>
      <w:r>
        <w:rPr>
          <w:rFonts w:ascii="Roboto Condensed Light" w:hAnsi="Roboto Condensed Light"/>
          <w:color w:val="002060"/>
          <w:sz w:val="28"/>
          <w:szCs w:val="28"/>
          <w:lang w:val="uk-UA"/>
        </w:rPr>
        <w:t>ості</w:t>
      </w:r>
      <w:r w:rsidR="00E61FAD" w:rsidRPr="008C3D78">
        <w:rPr>
          <w:rFonts w:ascii="Roboto Condensed Light" w:hAnsi="Roboto Condensed Light"/>
          <w:color w:val="002060"/>
          <w:sz w:val="28"/>
          <w:szCs w:val="28"/>
          <w:lang w:val="uk-UA"/>
        </w:rPr>
        <w:t xml:space="preserve"> </w:t>
      </w:r>
      <w:r w:rsidR="006F579E" w:rsidRPr="008C3D78">
        <w:rPr>
          <w:rFonts w:ascii="Roboto Condensed Light" w:hAnsi="Roboto Condensed Light"/>
          <w:color w:val="002060"/>
          <w:sz w:val="28"/>
          <w:szCs w:val="28"/>
          <w:lang w:val="uk-UA"/>
        </w:rPr>
        <w:t>територіальної громади за зобов’</w:t>
      </w:r>
      <w:r w:rsidR="00E61FAD" w:rsidRPr="008C3D78">
        <w:rPr>
          <w:rFonts w:ascii="Roboto Condensed Light" w:hAnsi="Roboto Condensed Light"/>
          <w:color w:val="002060"/>
          <w:sz w:val="28"/>
          <w:szCs w:val="28"/>
          <w:lang w:val="uk-UA"/>
        </w:rPr>
        <w:t>язаннями створеного нею комунального унітарного підприємства, оскільки нею врегульовані особливост</w:t>
      </w:r>
      <w:r>
        <w:rPr>
          <w:rFonts w:ascii="Roboto Condensed Light" w:hAnsi="Roboto Condensed Light"/>
          <w:color w:val="002060"/>
          <w:sz w:val="28"/>
          <w:szCs w:val="28"/>
          <w:lang w:val="uk-UA"/>
        </w:rPr>
        <w:t>і</w:t>
      </w:r>
      <w:r w:rsidR="00E61FAD" w:rsidRPr="008C3D78">
        <w:rPr>
          <w:rFonts w:ascii="Roboto Condensed Light" w:hAnsi="Roboto Condensed Light"/>
          <w:color w:val="002060"/>
          <w:sz w:val="28"/>
          <w:szCs w:val="28"/>
          <w:lang w:val="uk-UA"/>
        </w:rPr>
        <w:t xml:space="preserve"> здійснення господарської діяльності, а не підстав</w:t>
      </w:r>
      <w:r>
        <w:rPr>
          <w:rFonts w:ascii="Roboto Condensed Light" w:hAnsi="Roboto Condensed Light"/>
          <w:color w:val="002060"/>
          <w:sz w:val="28"/>
          <w:szCs w:val="28"/>
          <w:lang w:val="uk-UA"/>
        </w:rPr>
        <w:t>и</w:t>
      </w:r>
      <w:r w:rsidR="00E61FAD" w:rsidRPr="008C3D78">
        <w:rPr>
          <w:rFonts w:ascii="Roboto Condensed Light" w:hAnsi="Roboto Condensed Light"/>
          <w:color w:val="002060"/>
          <w:sz w:val="28"/>
          <w:szCs w:val="28"/>
          <w:lang w:val="uk-UA"/>
        </w:rPr>
        <w:t xml:space="preserve"> та меж</w:t>
      </w:r>
      <w:r>
        <w:rPr>
          <w:rFonts w:ascii="Roboto Condensed Light" w:hAnsi="Roboto Condensed Light"/>
          <w:color w:val="002060"/>
          <w:sz w:val="28"/>
          <w:szCs w:val="28"/>
          <w:lang w:val="uk-UA"/>
        </w:rPr>
        <w:t>і</w:t>
      </w:r>
      <w:r w:rsidR="00E61FAD" w:rsidRPr="008C3D78">
        <w:rPr>
          <w:rFonts w:ascii="Roboto Condensed Light" w:hAnsi="Roboto Condensed Light"/>
          <w:color w:val="002060"/>
          <w:sz w:val="28"/>
          <w:szCs w:val="28"/>
          <w:lang w:val="uk-UA"/>
        </w:rPr>
        <w:t xml:space="preserve"> відповідальності за усіма зобов</w:t>
      </w:r>
      <w:r w:rsidR="006F579E" w:rsidRPr="008C3D78">
        <w:rPr>
          <w:rFonts w:ascii="Roboto Condensed Light" w:hAnsi="Roboto Condensed Light"/>
          <w:color w:val="002060"/>
          <w:sz w:val="28"/>
          <w:szCs w:val="28"/>
          <w:lang w:val="uk-UA"/>
        </w:rPr>
        <w:t>’</w:t>
      </w:r>
      <w:r w:rsidR="00E61FAD" w:rsidRPr="008C3D78">
        <w:rPr>
          <w:rFonts w:ascii="Roboto Condensed Light" w:hAnsi="Roboto Condensed Light"/>
          <w:color w:val="002060"/>
          <w:sz w:val="28"/>
          <w:szCs w:val="28"/>
          <w:lang w:val="uk-UA"/>
        </w:rPr>
        <w:t xml:space="preserve">язаннями підприємства. Проте, враховуючи її зміст у поєднанні </w:t>
      </w:r>
      <w:r>
        <w:rPr>
          <w:rFonts w:ascii="Roboto Condensed Light" w:hAnsi="Roboto Condensed Light"/>
          <w:color w:val="002060"/>
          <w:sz w:val="28"/>
          <w:szCs w:val="28"/>
          <w:lang w:val="uk-UA"/>
        </w:rPr>
        <w:t>з</w:t>
      </w:r>
      <w:r w:rsidR="00E61FAD" w:rsidRPr="008C3D78">
        <w:rPr>
          <w:rFonts w:ascii="Roboto Condensed Light" w:hAnsi="Roboto Condensed Light"/>
          <w:color w:val="002060"/>
          <w:sz w:val="28"/>
          <w:szCs w:val="28"/>
          <w:lang w:val="uk-UA"/>
        </w:rPr>
        <w:t xml:space="preserve"> положен</w:t>
      </w:r>
      <w:r>
        <w:rPr>
          <w:rFonts w:ascii="Roboto Condensed Light" w:hAnsi="Roboto Condensed Light"/>
          <w:color w:val="002060"/>
          <w:sz w:val="28"/>
          <w:szCs w:val="28"/>
          <w:lang w:val="uk-UA"/>
        </w:rPr>
        <w:t>нями</w:t>
      </w:r>
      <w:r w:rsidR="00E61FAD" w:rsidRPr="008C3D78">
        <w:rPr>
          <w:rFonts w:ascii="Roboto Condensed Light" w:hAnsi="Roboto Condensed Light"/>
          <w:color w:val="002060"/>
          <w:sz w:val="28"/>
          <w:szCs w:val="28"/>
          <w:lang w:val="uk-UA"/>
        </w:rPr>
        <w:t xml:space="preserve"> статті 78 ГК України, можна зробити висновок, що відповідальність комунального унітарного підприємства за своїми боргами за господарськими зобов</w:t>
      </w:r>
      <w:r w:rsidR="006F579E" w:rsidRPr="008C3D78">
        <w:rPr>
          <w:rFonts w:ascii="Roboto Condensed Light" w:hAnsi="Roboto Condensed Light"/>
          <w:color w:val="002060"/>
          <w:sz w:val="28"/>
          <w:szCs w:val="28"/>
          <w:lang w:val="uk-UA"/>
        </w:rPr>
        <w:t>’</w:t>
      </w:r>
      <w:r w:rsidR="00E61FAD" w:rsidRPr="008C3D78">
        <w:rPr>
          <w:rFonts w:ascii="Roboto Condensed Light" w:hAnsi="Roboto Condensed Light"/>
          <w:color w:val="002060"/>
          <w:sz w:val="28"/>
          <w:szCs w:val="28"/>
          <w:lang w:val="uk-UA"/>
        </w:rPr>
        <w:t xml:space="preserve">язаннями визначається залежно від його виду: некомерційного </w:t>
      </w:r>
      <w:r>
        <w:rPr>
          <w:rFonts w:ascii="Roboto Condensed Light" w:hAnsi="Roboto Condensed Light"/>
          <w:color w:val="002060"/>
          <w:sz w:val="28"/>
          <w:szCs w:val="28"/>
          <w:lang w:val="uk-UA"/>
        </w:rPr>
        <w:t>чи</w:t>
      </w:r>
      <w:r w:rsidR="00E61FAD" w:rsidRPr="008C3D78">
        <w:rPr>
          <w:rFonts w:ascii="Roboto Condensed Light" w:hAnsi="Roboto Condensed Light"/>
          <w:color w:val="002060"/>
          <w:sz w:val="28"/>
          <w:szCs w:val="28"/>
          <w:lang w:val="uk-UA"/>
        </w:rPr>
        <w:t xml:space="preserve"> комерційного підприємства.</w:t>
      </w:r>
    </w:p>
    <w:p w14:paraId="43A55558" w14:textId="6F63C41F" w:rsidR="00E61FAD" w:rsidRPr="008C3D78" w:rsidRDefault="00E61FAD" w:rsidP="00E61FAD">
      <w:pPr>
        <w:spacing w:after="0" w:line="240" w:lineRule="auto"/>
        <w:ind w:firstLine="680"/>
        <w:jc w:val="both"/>
        <w:rPr>
          <w:rFonts w:ascii="Roboto Condensed Light" w:hAnsi="Roboto Condensed Light"/>
          <w:color w:val="002060"/>
          <w:sz w:val="28"/>
          <w:szCs w:val="28"/>
          <w:lang w:val="uk-UA"/>
        </w:rPr>
      </w:pPr>
      <w:r w:rsidRPr="008C3D78">
        <w:rPr>
          <w:rFonts w:ascii="Roboto Condensed Light" w:hAnsi="Roboto Condensed Light"/>
          <w:color w:val="002060"/>
          <w:sz w:val="28"/>
          <w:szCs w:val="28"/>
          <w:lang w:val="uk-UA"/>
        </w:rPr>
        <w:t>Тлумачення статей 74, 75 ГК України д</w:t>
      </w:r>
      <w:r w:rsidR="00CF564D">
        <w:rPr>
          <w:rFonts w:ascii="Roboto Condensed Light" w:hAnsi="Roboto Condensed Light"/>
          <w:color w:val="002060"/>
          <w:sz w:val="28"/>
          <w:szCs w:val="28"/>
          <w:lang w:val="uk-UA"/>
        </w:rPr>
        <w:t>ає змогу</w:t>
      </w:r>
      <w:r w:rsidRPr="008C3D78">
        <w:rPr>
          <w:rFonts w:ascii="Roboto Condensed Light" w:hAnsi="Roboto Condensed Light"/>
          <w:color w:val="002060"/>
          <w:sz w:val="28"/>
          <w:szCs w:val="28"/>
          <w:lang w:val="uk-UA"/>
        </w:rPr>
        <w:t xml:space="preserve"> зробити висновок, що комунальне комерційне підприємство володіє своїм майном на праві господарського відання та є самостійним у здійсненні господарської діяльності за рахунок майна, закріпленого за таким підприємством на праві господарського відання, якщо інше не встановлено ГК України, іншими законами або статутними документами цього товариства. У разі незаконності дій власника щодо належного такому підприємству майна воно має право на захист своїх речових прав на майно від дій власника.</w:t>
      </w:r>
    </w:p>
    <w:p w14:paraId="38C7F034" w14:textId="3C029D09" w:rsidR="00E61FAD" w:rsidRPr="008C3D78" w:rsidRDefault="00E61FAD" w:rsidP="00E61FAD">
      <w:pPr>
        <w:spacing w:after="0" w:line="240" w:lineRule="auto"/>
        <w:ind w:firstLine="680"/>
        <w:jc w:val="both"/>
        <w:rPr>
          <w:rFonts w:ascii="Roboto Condensed Light" w:hAnsi="Roboto Condensed Light"/>
          <w:color w:val="002060"/>
          <w:sz w:val="28"/>
          <w:szCs w:val="28"/>
          <w:lang w:val="uk-UA"/>
        </w:rPr>
      </w:pPr>
      <w:r w:rsidRPr="008C3D78">
        <w:rPr>
          <w:rFonts w:ascii="Roboto Condensed Light" w:hAnsi="Roboto Condensed Light"/>
          <w:color w:val="002060"/>
          <w:sz w:val="28"/>
          <w:szCs w:val="28"/>
          <w:lang w:val="uk-UA"/>
        </w:rPr>
        <w:t xml:space="preserve">Аналіз зазначених норм права в їх сукупності свідчить, що за загальним правилом у разі недостатності коштів у комунального унітарного комерційного підприємства для </w:t>
      </w:r>
      <w:r w:rsidR="006F579E" w:rsidRPr="008C3D78">
        <w:rPr>
          <w:rFonts w:ascii="Roboto Condensed Light" w:hAnsi="Roboto Condensed Light"/>
          <w:color w:val="002060"/>
          <w:sz w:val="28"/>
          <w:szCs w:val="28"/>
          <w:lang w:val="uk-UA"/>
        </w:rPr>
        <w:t>відповідальності за своїм зобов’язанням, пов’</w:t>
      </w:r>
      <w:r w:rsidRPr="008C3D78">
        <w:rPr>
          <w:rFonts w:ascii="Roboto Condensed Light" w:hAnsi="Roboto Condensed Light"/>
          <w:color w:val="002060"/>
          <w:sz w:val="28"/>
          <w:szCs w:val="28"/>
          <w:lang w:val="uk-UA"/>
        </w:rPr>
        <w:t>язаним із господарською діяльністю, орган, до сфери управління якого входить підприємство, не несе повну субсидіарну відповідальність за господарськими зоб</w:t>
      </w:r>
      <w:r w:rsidR="006F579E" w:rsidRPr="008C3D78">
        <w:rPr>
          <w:rFonts w:ascii="Roboto Condensed Light" w:hAnsi="Roboto Condensed Light"/>
          <w:color w:val="002060"/>
          <w:sz w:val="28"/>
          <w:szCs w:val="28"/>
          <w:lang w:val="uk-UA"/>
        </w:rPr>
        <w:t>ов’</w:t>
      </w:r>
      <w:r w:rsidRPr="008C3D78">
        <w:rPr>
          <w:rFonts w:ascii="Roboto Condensed Light" w:hAnsi="Roboto Condensed Light"/>
          <w:color w:val="002060"/>
          <w:sz w:val="28"/>
          <w:szCs w:val="28"/>
          <w:lang w:val="uk-UA"/>
        </w:rPr>
        <w:t>язаннями цього підприємства (частина сьома статті 77 ГК України).</w:t>
      </w:r>
    </w:p>
    <w:p w14:paraId="6956CF8F" w14:textId="77777777" w:rsidR="00E61FAD" w:rsidRPr="008C3D78" w:rsidRDefault="00E61FAD" w:rsidP="00E61FAD">
      <w:pPr>
        <w:spacing w:after="0" w:line="240" w:lineRule="auto"/>
        <w:ind w:firstLine="680"/>
        <w:jc w:val="both"/>
        <w:rPr>
          <w:rFonts w:ascii="Roboto Condensed Light" w:hAnsi="Roboto Condensed Light"/>
          <w:color w:val="002060"/>
          <w:sz w:val="28"/>
          <w:szCs w:val="28"/>
          <w:lang w:val="uk-UA"/>
        </w:rPr>
      </w:pPr>
      <w:r w:rsidRPr="008C3D78">
        <w:rPr>
          <w:rFonts w:ascii="Roboto Condensed Light" w:hAnsi="Roboto Condensed Light"/>
          <w:color w:val="002060"/>
          <w:sz w:val="28"/>
          <w:szCs w:val="28"/>
          <w:lang w:val="uk-UA"/>
        </w:rPr>
        <w:t>Комерційні комуналь</w:t>
      </w:r>
      <w:r w:rsidR="006F579E" w:rsidRPr="008C3D78">
        <w:rPr>
          <w:rFonts w:ascii="Roboto Condensed Light" w:hAnsi="Roboto Condensed Light"/>
          <w:color w:val="002060"/>
          <w:sz w:val="28"/>
          <w:szCs w:val="28"/>
          <w:lang w:val="uk-UA"/>
        </w:rPr>
        <w:t>ні підприємства за своїми зобов’</w:t>
      </w:r>
      <w:r w:rsidRPr="008C3D78">
        <w:rPr>
          <w:rFonts w:ascii="Roboto Condensed Light" w:hAnsi="Roboto Condensed Light"/>
          <w:color w:val="002060"/>
          <w:sz w:val="28"/>
          <w:szCs w:val="28"/>
          <w:lang w:val="uk-UA"/>
        </w:rPr>
        <w:t>язаннями відповідають самостійно.</w:t>
      </w:r>
    </w:p>
    <w:p w14:paraId="42658487" w14:textId="77777777" w:rsidR="00E61FAD" w:rsidRPr="008C3D78" w:rsidRDefault="00E61FAD" w:rsidP="00E61FAD">
      <w:pPr>
        <w:spacing w:after="0" w:line="240" w:lineRule="auto"/>
        <w:ind w:firstLine="680"/>
        <w:jc w:val="both"/>
        <w:rPr>
          <w:rFonts w:ascii="Roboto Condensed Light" w:hAnsi="Roboto Condensed Light"/>
          <w:color w:val="002060"/>
          <w:sz w:val="28"/>
          <w:szCs w:val="28"/>
          <w:lang w:val="uk-UA"/>
        </w:rPr>
      </w:pPr>
      <w:r w:rsidRPr="008C3D78">
        <w:rPr>
          <w:rFonts w:ascii="Roboto Condensed Light" w:hAnsi="Roboto Condensed Light"/>
          <w:color w:val="002060"/>
          <w:sz w:val="28"/>
          <w:szCs w:val="28"/>
          <w:lang w:val="uk-UA"/>
        </w:rPr>
        <w:t>Отже, субсидіарна відповідальність органу мі</w:t>
      </w:r>
      <w:r w:rsidR="006F579E" w:rsidRPr="008C3D78">
        <w:rPr>
          <w:rFonts w:ascii="Roboto Condensed Light" w:hAnsi="Roboto Condensed Light"/>
          <w:color w:val="002060"/>
          <w:sz w:val="28"/>
          <w:szCs w:val="28"/>
          <w:lang w:val="uk-UA"/>
        </w:rPr>
        <w:t>сцевого самоврядування за зобов’</w:t>
      </w:r>
      <w:r w:rsidRPr="008C3D78">
        <w:rPr>
          <w:rFonts w:ascii="Roboto Condensed Light" w:hAnsi="Roboto Condensed Light"/>
          <w:color w:val="002060"/>
          <w:sz w:val="28"/>
          <w:szCs w:val="28"/>
          <w:lang w:val="uk-UA"/>
        </w:rPr>
        <w:t>язаннями комунальних комерційних підприємств не настає, крім випадку, якщо буде доведено, що комунальне комерційне підприємство було доведено до банкрутства саме діями його засновника (учасника) – органу місцевого самоврядування.</w:t>
      </w:r>
    </w:p>
    <w:p w14:paraId="4B9A183E" w14:textId="4F0B7CAE" w:rsidR="00E61FAD" w:rsidRPr="008C3D78" w:rsidRDefault="005C6EE0" w:rsidP="002F5F35">
      <w:pPr>
        <w:spacing w:after="0" w:line="240" w:lineRule="auto"/>
        <w:ind w:firstLine="680"/>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У</w:t>
      </w:r>
      <w:r w:rsidR="00DB5CA7" w:rsidRPr="00067A95">
        <w:rPr>
          <w:rFonts w:ascii="Roboto Condensed Light" w:hAnsi="Roboto Condensed Light"/>
          <w:color w:val="002060"/>
          <w:sz w:val="28"/>
          <w:szCs w:val="28"/>
          <w:lang w:val="uk-UA"/>
        </w:rPr>
        <w:t xml:space="preserve">становлені судом обставини </w:t>
      </w:r>
      <w:r w:rsidR="00E61FAD" w:rsidRPr="00067A95">
        <w:rPr>
          <w:rFonts w:ascii="Roboto Condensed Light" w:hAnsi="Roboto Condensed Light"/>
          <w:color w:val="002060"/>
          <w:sz w:val="28"/>
          <w:szCs w:val="28"/>
          <w:lang w:val="uk-UA"/>
        </w:rPr>
        <w:t>створення міською радою нового підприємства з тими самими функціями</w:t>
      </w:r>
      <w:r w:rsidR="007C2CF4">
        <w:rPr>
          <w:rFonts w:ascii="Roboto Condensed Light" w:hAnsi="Roboto Condensed Light"/>
          <w:color w:val="002060"/>
          <w:sz w:val="28"/>
          <w:szCs w:val="28"/>
          <w:lang w:val="uk-UA"/>
        </w:rPr>
        <w:t>,</w:t>
      </w:r>
      <w:r w:rsidR="00E61FAD" w:rsidRPr="00067A95">
        <w:rPr>
          <w:rFonts w:ascii="Roboto Condensed Light" w:hAnsi="Roboto Condensed Light"/>
          <w:color w:val="002060"/>
          <w:sz w:val="28"/>
          <w:szCs w:val="28"/>
          <w:lang w:val="uk-UA"/>
        </w:rPr>
        <w:t xml:space="preserve"> як і у банкрута</w:t>
      </w:r>
      <w:r w:rsidR="00DC162E">
        <w:rPr>
          <w:rFonts w:ascii="Roboto Condensed Light" w:hAnsi="Roboto Condensed Light"/>
          <w:color w:val="002060"/>
          <w:sz w:val="28"/>
          <w:szCs w:val="28"/>
          <w:lang w:val="uk-UA"/>
        </w:rPr>
        <w:t>,</w:t>
      </w:r>
      <w:r w:rsidR="00E61FAD" w:rsidRPr="00067A95">
        <w:rPr>
          <w:rFonts w:ascii="Roboto Condensed Light" w:hAnsi="Roboto Condensed Light"/>
          <w:color w:val="002060"/>
          <w:sz w:val="28"/>
          <w:szCs w:val="28"/>
          <w:lang w:val="uk-UA"/>
        </w:rPr>
        <w:t xml:space="preserve"> та прийняття нею рішення про передачу новоствореному підприємству </w:t>
      </w:r>
      <w:r w:rsidR="00DC162E">
        <w:rPr>
          <w:rFonts w:ascii="Roboto Condensed Light" w:hAnsi="Roboto Condensed Light"/>
          <w:color w:val="002060"/>
          <w:sz w:val="28"/>
          <w:szCs w:val="28"/>
          <w:lang w:val="uk-UA"/>
        </w:rPr>
        <w:t>в</w:t>
      </w:r>
      <w:r w:rsidR="00E61FAD" w:rsidRPr="00067A95">
        <w:rPr>
          <w:rFonts w:ascii="Roboto Condensed Light" w:hAnsi="Roboto Condensed Light"/>
          <w:color w:val="002060"/>
          <w:sz w:val="28"/>
          <w:szCs w:val="28"/>
          <w:lang w:val="uk-UA"/>
        </w:rPr>
        <w:t xml:space="preserve"> повне господарське відання </w:t>
      </w:r>
      <w:r w:rsidR="002F5F35" w:rsidRPr="00067A95">
        <w:rPr>
          <w:rFonts w:ascii="Roboto Condensed Light" w:hAnsi="Roboto Condensed Light"/>
          <w:color w:val="002060"/>
          <w:sz w:val="28"/>
          <w:szCs w:val="28"/>
          <w:lang w:val="uk-UA"/>
        </w:rPr>
        <w:t xml:space="preserve">усього </w:t>
      </w:r>
      <w:r w:rsidR="00E61FAD" w:rsidRPr="00067A95">
        <w:rPr>
          <w:rFonts w:ascii="Roboto Condensed Light" w:hAnsi="Roboto Condensed Light"/>
          <w:color w:val="002060"/>
          <w:sz w:val="28"/>
          <w:szCs w:val="28"/>
          <w:lang w:val="uk-UA"/>
        </w:rPr>
        <w:t>майна</w:t>
      </w:r>
      <w:r w:rsidR="002F5F35" w:rsidRPr="00067A95">
        <w:rPr>
          <w:rFonts w:ascii="Roboto Condensed Light" w:hAnsi="Roboto Condensed Light"/>
          <w:color w:val="002060"/>
          <w:sz w:val="28"/>
          <w:szCs w:val="28"/>
          <w:lang w:val="uk-UA"/>
        </w:rPr>
        <w:t xml:space="preserve"> банкрута</w:t>
      </w:r>
      <w:r w:rsidR="00E61FAD" w:rsidRPr="00067A95">
        <w:rPr>
          <w:rFonts w:ascii="Roboto Condensed Light" w:hAnsi="Roboto Condensed Light"/>
          <w:color w:val="002060"/>
          <w:sz w:val="28"/>
          <w:szCs w:val="28"/>
          <w:lang w:val="uk-UA"/>
        </w:rPr>
        <w:t xml:space="preserve">, без вирішення питання щодо правонаступництва, </w:t>
      </w:r>
      <w:r w:rsidR="002F5F35" w:rsidRPr="00067A95">
        <w:rPr>
          <w:rFonts w:ascii="Roboto Condensed Light" w:hAnsi="Roboto Condensed Light"/>
          <w:color w:val="002060"/>
          <w:sz w:val="28"/>
          <w:szCs w:val="28"/>
          <w:lang w:val="uk-UA"/>
        </w:rPr>
        <w:t>свідчать, що міська рада</w:t>
      </w:r>
      <w:r w:rsidR="00E61FAD" w:rsidRPr="00067A95">
        <w:rPr>
          <w:rFonts w:ascii="Roboto Condensed Light" w:hAnsi="Roboto Condensed Light"/>
          <w:color w:val="002060"/>
          <w:sz w:val="28"/>
          <w:szCs w:val="28"/>
          <w:lang w:val="uk-UA"/>
        </w:rPr>
        <w:t>, попри її обов</w:t>
      </w:r>
      <w:r w:rsidR="006F579E" w:rsidRPr="00067A95">
        <w:rPr>
          <w:rFonts w:ascii="Roboto Condensed Light" w:hAnsi="Roboto Condensed Light"/>
          <w:color w:val="002060"/>
          <w:sz w:val="28"/>
          <w:szCs w:val="28"/>
          <w:lang w:val="uk-UA"/>
        </w:rPr>
        <w:t>’</w:t>
      </w:r>
      <w:r w:rsidR="00E61FAD" w:rsidRPr="00067A95">
        <w:rPr>
          <w:rFonts w:ascii="Roboto Condensed Light" w:hAnsi="Roboto Condensed Light"/>
          <w:color w:val="002060"/>
          <w:sz w:val="28"/>
          <w:szCs w:val="28"/>
          <w:lang w:val="uk-UA"/>
        </w:rPr>
        <w:t>язок як власника</w:t>
      </w:r>
      <w:r w:rsidR="002F5F35" w:rsidRPr="00067A95">
        <w:rPr>
          <w:rFonts w:ascii="Roboto Condensed Light" w:hAnsi="Roboto Condensed Light"/>
          <w:color w:val="002060"/>
          <w:sz w:val="28"/>
          <w:szCs w:val="28"/>
          <w:lang w:val="uk-UA"/>
        </w:rPr>
        <w:t>,</w:t>
      </w:r>
      <w:r w:rsidR="00E61FAD" w:rsidRPr="00067A95">
        <w:rPr>
          <w:rFonts w:ascii="Roboto Condensed Light" w:hAnsi="Roboto Condensed Light"/>
          <w:color w:val="002060"/>
          <w:sz w:val="28"/>
          <w:szCs w:val="28"/>
          <w:lang w:val="uk-UA"/>
        </w:rPr>
        <w:t xml:space="preserve"> засновника банкрута та органу управління </w:t>
      </w:r>
      <w:r w:rsidR="002F5F35" w:rsidRPr="00067A95">
        <w:rPr>
          <w:rFonts w:ascii="Roboto Condensed Light" w:hAnsi="Roboto Condensed Light"/>
          <w:color w:val="002060"/>
          <w:sz w:val="28"/>
          <w:szCs w:val="28"/>
          <w:lang w:val="uk-UA"/>
        </w:rPr>
        <w:t xml:space="preserve">його </w:t>
      </w:r>
      <w:r w:rsidR="00E61FAD" w:rsidRPr="00067A95">
        <w:rPr>
          <w:rFonts w:ascii="Roboto Condensed Light" w:hAnsi="Roboto Condensed Light"/>
          <w:color w:val="002060"/>
          <w:sz w:val="28"/>
          <w:szCs w:val="28"/>
          <w:lang w:val="uk-UA"/>
        </w:rPr>
        <w:t>майном передбачити можливість настання негативних для банкрута наслідків</w:t>
      </w:r>
      <w:r>
        <w:rPr>
          <w:rFonts w:ascii="Roboto Condensed Light" w:hAnsi="Roboto Condensed Light"/>
          <w:color w:val="002060"/>
          <w:sz w:val="28"/>
          <w:szCs w:val="28"/>
          <w:lang w:val="uk-UA"/>
        </w:rPr>
        <w:t xml:space="preserve">, </w:t>
      </w:r>
      <w:r w:rsidR="00E61FAD" w:rsidRPr="00067A95">
        <w:rPr>
          <w:rFonts w:ascii="Roboto Condensed Light" w:hAnsi="Roboto Condensed Light"/>
          <w:color w:val="002060"/>
          <w:sz w:val="28"/>
          <w:szCs w:val="28"/>
          <w:lang w:val="uk-UA"/>
        </w:rPr>
        <w:t>вилуч</w:t>
      </w:r>
      <w:r>
        <w:rPr>
          <w:rFonts w:ascii="Roboto Condensed Light" w:hAnsi="Roboto Condensed Light"/>
          <w:color w:val="002060"/>
          <w:sz w:val="28"/>
          <w:szCs w:val="28"/>
          <w:lang w:val="uk-UA"/>
        </w:rPr>
        <w:t>ила</w:t>
      </w:r>
      <w:r w:rsidR="00E61FAD" w:rsidRPr="00067A95">
        <w:rPr>
          <w:rFonts w:ascii="Roboto Condensed Light" w:hAnsi="Roboto Condensed Light"/>
          <w:color w:val="002060"/>
          <w:sz w:val="28"/>
          <w:szCs w:val="28"/>
          <w:lang w:val="uk-UA"/>
        </w:rPr>
        <w:t xml:space="preserve"> у нього вс</w:t>
      </w:r>
      <w:r>
        <w:rPr>
          <w:rFonts w:ascii="Roboto Condensed Light" w:hAnsi="Roboto Condensed Light"/>
          <w:color w:val="002060"/>
          <w:sz w:val="28"/>
          <w:szCs w:val="28"/>
          <w:lang w:val="uk-UA"/>
        </w:rPr>
        <w:t>е</w:t>
      </w:r>
      <w:r w:rsidR="00E61FAD" w:rsidRPr="00067A95">
        <w:rPr>
          <w:rFonts w:ascii="Roboto Condensed Light" w:hAnsi="Roboto Condensed Light"/>
          <w:color w:val="002060"/>
          <w:sz w:val="28"/>
          <w:szCs w:val="28"/>
          <w:lang w:val="uk-UA"/>
        </w:rPr>
        <w:t xml:space="preserve"> наявн</w:t>
      </w:r>
      <w:r>
        <w:rPr>
          <w:rFonts w:ascii="Roboto Condensed Light" w:hAnsi="Roboto Condensed Light"/>
          <w:color w:val="002060"/>
          <w:sz w:val="28"/>
          <w:szCs w:val="28"/>
          <w:lang w:val="uk-UA"/>
        </w:rPr>
        <w:t>е</w:t>
      </w:r>
      <w:r w:rsidR="00E61FAD" w:rsidRPr="00067A95">
        <w:rPr>
          <w:rFonts w:ascii="Roboto Condensed Light" w:hAnsi="Roboto Condensed Light"/>
          <w:color w:val="002060"/>
          <w:sz w:val="28"/>
          <w:szCs w:val="28"/>
          <w:lang w:val="uk-UA"/>
        </w:rPr>
        <w:t xml:space="preserve"> рухом</w:t>
      </w:r>
      <w:r>
        <w:rPr>
          <w:rFonts w:ascii="Roboto Condensed Light" w:hAnsi="Roboto Condensed Light"/>
          <w:color w:val="002060"/>
          <w:sz w:val="28"/>
          <w:szCs w:val="28"/>
          <w:lang w:val="uk-UA"/>
        </w:rPr>
        <w:t>е</w:t>
      </w:r>
      <w:r w:rsidR="00E61FAD" w:rsidRPr="00067A95">
        <w:rPr>
          <w:rFonts w:ascii="Roboto Condensed Light" w:hAnsi="Roboto Condensed Light"/>
          <w:color w:val="002060"/>
          <w:sz w:val="28"/>
          <w:szCs w:val="28"/>
          <w:lang w:val="uk-UA"/>
        </w:rPr>
        <w:t xml:space="preserve"> та нерухом</w:t>
      </w:r>
      <w:r>
        <w:rPr>
          <w:rFonts w:ascii="Roboto Condensed Light" w:hAnsi="Roboto Condensed Light"/>
          <w:color w:val="002060"/>
          <w:sz w:val="28"/>
          <w:szCs w:val="28"/>
          <w:lang w:val="uk-UA"/>
        </w:rPr>
        <w:t>е</w:t>
      </w:r>
      <w:r w:rsidR="00E61FAD" w:rsidRPr="00067A95">
        <w:rPr>
          <w:rFonts w:ascii="Roboto Condensed Light" w:hAnsi="Roboto Condensed Light"/>
          <w:color w:val="002060"/>
          <w:sz w:val="28"/>
          <w:szCs w:val="28"/>
          <w:lang w:val="uk-UA"/>
        </w:rPr>
        <w:t xml:space="preserve"> майн</w:t>
      </w:r>
      <w:r>
        <w:rPr>
          <w:rFonts w:ascii="Roboto Condensed Light" w:hAnsi="Roboto Condensed Light"/>
          <w:color w:val="002060"/>
          <w:sz w:val="28"/>
          <w:szCs w:val="28"/>
          <w:lang w:val="uk-UA"/>
        </w:rPr>
        <w:t>о</w:t>
      </w:r>
      <w:r w:rsidR="00E61FAD" w:rsidRPr="00067A95">
        <w:rPr>
          <w:rFonts w:ascii="Roboto Condensed Light" w:hAnsi="Roboto Condensed Light"/>
          <w:color w:val="002060"/>
          <w:sz w:val="28"/>
          <w:szCs w:val="28"/>
          <w:lang w:val="uk-UA"/>
        </w:rPr>
        <w:t xml:space="preserve">, </w:t>
      </w:r>
      <w:r w:rsidR="00DB5CA7" w:rsidRPr="00067A95">
        <w:rPr>
          <w:rFonts w:ascii="Roboto Condensed Light" w:hAnsi="Roboto Condensed Light"/>
          <w:color w:val="002060"/>
          <w:sz w:val="28"/>
          <w:szCs w:val="28"/>
          <w:lang w:val="uk-UA"/>
        </w:rPr>
        <w:t>що</w:t>
      </w:r>
      <w:r w:rsidR="00E61FAD" w:rsidRPr="00067A95">
        <w:rPr>
          <w:rFonts w:ascii="Roboto Condensed Light" w:hAnsi="Roboto Condensed Light"/>
          <w:color w:val="002060"/>
          <w:sz w:val="28"/>
          <w:szCs w:val="28"/>
          <w:lang w:val="uk-UA"/>
        </w:rPr>
        <w:t xml:space="preserve"> призвело до неможливості банкрутом здійснювати господарську діяльність</w:t>
      </w:r>
      <w:r>
        <w:rPr>
          <w:rFonts w:ascii="Roboto Condensed Light" w:hAnsi="Roboto Condensed Light"/>
          <w:color w:val="002060"/>
          <w:sz w:val="28"/>
          <w:szCs w:val="28"/>
          <w:lang w:val="uk-UA"/>
        </w:rPr>
        <w:t>,</w:t>
      </w:r>
      <w:r w:rsidR="00E61FAD" w:rsidRPr="00067A95">
        <w:rPr>
          <w:rFonts w:ascii="Roboto Condensed Light" w:hAnsi="Roboto Condensed Light"/>
          <w:color w:val="002060"/>
          <w:sz w:val="28"/>
          <w:szCs w:val="28"/>
          <w:lang w:val="uk-UA"/>
        </w:rPr>
        <w:t xml:space="preserve"> отримувати прибуток</w:t>
      </w:r>
      <w:r>
        <w:rPr>
          <w:rFonts w:ascii="Roboto Condensed Light" w:hAnsi="Roboto Condensed Light"/>
          <w:color w:val="002060"/>
          <w:sz w:val="28"/>
          <w:szCs w:val="28"/>
          <w:lang w:val="uk-UA"/>
        </w:rPr>
        <w:t xml:space="preserve"> та</w:t>
      </w:r>
      <w:r w:rsidR="00E61FAD" w:rsidRPr="00067A95">
        <w:rPr>
          <w:rFonts w:ascii="Roboto Condensed Light" w:hAnsi="Roboto Condensed Light"/>
          <w:color w:val="002060"/>
          <w:sz w:val="28"/>
          <w:szCs w:val="28"/>
          <w:lang w:val="uk-UA"/>
        </w:rPr>
        <w:t xml:space="preserve"> погасити кредиторську заборгованість</w:t>
      </w:r>
      <w:r>
        <w:rPr>
          <w:rFonts w:ascii="Roboto Condensed Light" w:hAnsi="Roboto Condensed Light"/>
          <w:color w:val="002060"/>
          <w:sz w:val="28"/>
          <w:szCs w:val="28"/>
          <w:lang w:val="uk-UA"/>
        </w:rPr>
        <w:t>. Тож наведені у справі обставини</w:t>
      </w:r>
      <w:r w:rsidR="00DB5CA7" w:rsidRPr="00067A95">
        <w:rPr>
          <w:rFonts w:ascii="Roboto Condensed Light" w:hAnsi="Roboto Condensed Light"/>
          <w:color w:val="002060"/>
          <w:sz w:val="28"/>
          <w:szCs w:val="28"/>
          <w:lang w:val="uk-UA"/>
        </w:rPr>
        <w:t xml:space="preserve"> доводять </w:t>
      </w:r>
      <w:r w:rsidR="00E61FAD" w:rsidRPr="00067A95">
        <w:rPr>
          <w:rFonts w:ascii="Roboto Condensed Light" w:hAnsi="Roboto Condensed Light"/>
          <w:color w:val="002060"/>
          <w:sz w:val="28"/>
          <w:szCs w:val="28"/>
          <w:lang w:val="uk-UA"/>
        </w:rPr>
        <w:t>наявність підстав для притягнення засновника банкрута до субсидіарної відповідальності за зобов’язаннями боржника.</w:t>
      </w:r>
    </w:p>
    <w:p w14:paraId="71A0DD42" w14:textId="77777777" w:rsidR="00E61FAD" w:rsidRPr="008C3D78" w:rsidRDefault="00973D87" w:rsidP="00772464">
      <w:pPr>
        <w:spacing w:after="0" w:line="240" w:lineRule="auto"/>
        <w:ind w:firstLine="680"/>
        <w:jc w:val="both"/>
        <w:rPr>
          <w:rFonts w:ascii="Roboto Condensed Light" w:hAnsi="Roboto Condensed Light"/>
          <w:i/>
          <w:iCs/>
          <w:color w:val="002060"/>
          <w:sz w:val="24"/>
          <w:szCs w:val="24"/>
          <w:lang w:val="uk-UA"/>
        </w:rPr>
      </w:pPr>
      <w:r w:rsidRPr="008C3D78">
        <w:rPr>
          <w:rFonts w:ascii="Roboto Condensed Light" w:hAnsi="Roboto Condensed Light"/>
          <w:i/>
          <w:iCs/>
          <w:color w:val="002060"/>
          <w:sz w:val="24"/>
          <w:szCs w:val="24"/>
          <w:lang w:val="uk-UA"/>
        </w:rPr>
        <w:t xml:space="preserve">Детальніше з текстом постанови від 19.09.2024 у справі № 904/9411/21 можна ознайомитися за посиланням </w:t>
      </w:r>
      <w:hyperlink r:id="rId36" w:history="1">
        <w:r w:rsidRPr="008C3D78">
          <w:rPr>
            <w:rStyle w:val="a3"/>
            <w:rFonts w:ascii="Roboto Condensed Light" w:hAnsi="Roboto Condensed Light"/>
            <w:iCs/>
            <w:sz w:val="24"/>
            <w:szCs w:val="24"/>
            <w:lang w:val="uk-UA"/>
          </w:rPr>
          <w:t>https://reyestr.court.gov.ua/Review/121922003</w:t>
        </w:r>
      </w:hyperlink>
      <w:r w:rsidRPr="008C3D78">
        <w:rPr>
          <w:rFonts w:ascii="Roboto Condensed Light" w:hAnsi="Roboto Condensed Light"/>
          <w:i/>
          <w:iCs/>
          <w:color w:val="002060"/>
          <w:sz w:val="24"/>
          <w:szCs w:val="24"/>
          <w:lang w:val="uk-UA"/>
        </w:rPr>
        <w:t>.</w:t>
      </w:r>
    </w:p>
    <w:p w14:paraId="43552BE8" w14:textId="77777777" w:rsidR="00973D87" w:rsidRPr="008C3D78" w:rsidRDefault="00973D87" w:rsidP="00772464">
      <w:pPr>
        <w:spacing w:after="0" w:line="240" w:lineRule="auto"/>
        <w:ind w:firstLine="680"/>
        <w:jc w:val="both"/>
        <w:rPr>
          <w:rFonts w:ascii="Roboto Condensed Light" w:eastAsia="Times New Roman" w:hAnsi="Roboto Condensed Light"/>
          <w:b/>
          <w:bCs/>
          <w:color w:val="1F3864"/>
          <w:sz w:val="24"/>
          <w:szCs w:val="24"/>
          <w:lang w:val="uk-UA" w:eastAsia="uk-UA"/>
        </w:rPr>
      </w:pPr>
    </w:p>
    <w:p w14:paraId="358231BB" w14:textId="77777777" w:rsidR="00910E4A" w:rsidRDefault="00910E4A" w:rsidP="008B6C81">
      <w:pPr>
        <w:pStyle w:val="ae"/>
      </w:pPr>
    </w:p>
    <w:p w14:paraId="5EBAB397" w14:textId="77777777" w:rsidR="008007D0" w:rsidRPr="008007D0" w:rsidRDefault="008007D0" w:rsidP="008B6C81">
      <w:pPr>
        <w:pStyle w:val="ae"/>
      </w:pPr>
      <w:r>
        <w:t>Щ</w:t>
      </w:r>
      <w:r w:rsidRPr="008007D0">
        <w:t>одо оспорення результатів аукціону, проведеного в межах справи про банкрутство боржника, після закриття провадження у цій справі про банкрутство та ліквідації банкрута</w:t>
      </w:r>
    </w:p>
    <w:p w14:paraId="3B888DD5" w14:textId="77777777" w:rsidR="008007D0" w:rsidRDefault="008007D0" w:rsidP="00772464">
      <w:pPr>
        <w:spacing w:after="0" w:line="240" w:lineRule="auto"/>
        <w:ind w:firstLine="680"/>
        <w:jc w:val="both"/>
        <w:rPr>
          <w:rFonts w:ascii="Roboto Condensed Light" w:eastAsia="Times New Roman" w:hAnsi="Roboto Condensed Light"/>
          <w:b/>
          <w:bCs/>
          <w:color w:val="1F3864"/>
          <w:sz w:val="26"/>
          <w:szCs w:val="26"/>
          <w:lang w:val="uk-UA" w:eastAsia="uk-UA"/>
        </w:rPr>
      </w:pPr>
    </w:p>
    <w:p w14:paraId="00B60664" w14:textId="77777777" w:rsidR="008007D0" w:rsidRPr="003F5370" w:rsidRDefault="008007D0" w:rsidP="008007D0">
      <w:pPr>
        <w:spacing w:after="0" w:line="240" w:lineRule="auto"/>
        <w:ind w:firstLine="680"/>
        <w:jc w:val="both"/>
        <w:rPr>
          <w:rFonts w:ascii="Roboto Condensed Light" w:hAnsi="Roboto Condensed Light"/>
          <w:color w:val="002060"/>
          <w:sz w:val="28"/>
          <w:szCs w:val="28"/>
          <w:lang w:val="uk-UA"/>
        </w:rPr>
      </w:pPr>
      <w:r w:rsidRPr="003F5370">
        <w:rPr>
          <w:rFonts w:ascii="Roboto Condensed Light" w:hAnsi="Roboto Condensed Light"/>
          <w:color w:val="002060"/>
          <w:sz w:val="28"/>
          <w:szCs w:val="28"/>
          <w:lang w:val="uk-UA"/>
        </w:rPr>
        <w:t>Відповідно до статей 10, 44, 55 Закону про банкрутство спори, що виникають при проведенні та виконанні результатів аукціонів, у тому числі про визнання недійсними договорів купівлі-продажу майна, розглядаються в межах провадження у справі про банкрутство.</w:t>
      </w:r>
    </w:p>
    <w:p w14:paraId="621FCDEB" w14:textId="77777777" w:rsidR="008007D0" w:rsidRPr="003F5370" w:rsidRDefault="008007D0" w:rsidP="008007D0">
      <w:pPr>
        <w:spacing w:after="0" w:line="240" w:lineRule="auto"/>
        <w:ind w:firstLine="680"/>
        <w:jc w:val="both"/>
        <w:rPr>
          <w:rFonts w:ascii="Roboto Condensed Light" w:hAnsi="Roboto Condensed Light"/>
          <w:color w:val="002060"/>
          <w:sz w:val="28"/>
          <w:szCs w:val="28"/>
          <w:lang w:val="uk-UA"/>
        </w:rPr>
      </w:pPr>
      <w:r w:rsidRPr="003F5370">
        <w:rPr>
          <w:rFonts w:ascii="Roboto Condensed Light" w:hAnsi="Roboto Condensed Light"/>
          <w:color w:val="002060"/>
          <w:sz w:val="28"/>
          <w:szCs w:val="28"/>
          <w:lang w:val="uk-UA"/>
        </w:rPr>
        <w:t>Приписи Закону про банкрутство щодо розгляду заяв про визнання результатів аукціону недійсними лише в межах справи про банкрутство є імперативними.</w:t>
      </w:r>
    </w:p>
    <w:p w14:paraId="792B94EC" w14:textId="5B010E9E" w:rsidR="008007D0" w:rsidRPr="003F5370" w:rsidRDefault="008007D0" w:rsidP="008007D0">
      <w:pPr>
        <w:spacing w:after="0" w:line="240" w:lineRule="auto"/>
        <w:ind w:firstLine="680"/>
        <w:jc w:val="both"/>
        <w:rPr>
          <w:rFonts w:ascii="Roboto Condensed Light" w:hAnsi="Roboto Condensed Light"/>
          <w:color w:val="002060"/>
          <w:sz w:val="28"/>
          <w:szCs w:val="28"/>
          <w:lang w:val="uk-UA"/>
        </w:rPr>
      </w:pPr>
      <w:r w:rsidRPr="003F5370">
        <w:rPr>
          <w:rFonts w:ascii="Roboto Condensed Light" w:hAnsi="Roboto Condensed Light"/>
          <w:color w:val="002060"/>
          <w:sz w:val="28"/>
          <w:szCs w:val="28"/>
          <w:lang w:val="uk-UA"/>
        </w:rPr>
        <w:t xml:space="preserve">Аукціон безпосередньо пов'язаний із здійсненням провадження у справі про банкрутство, тому оспорювання його результатів </w:t>
      </w:r>
      <w:r w:rsidR="00447846">
        <w:rPr>
          <w:rFonts w:ascii="Roboto Condensed Light" w:hAnsi="Roboto Condensed Light"/>
          <w:color w:val="002060"/>
          <w:sz w:val="28"/>
          <w:szCs w:val="28"/>
          <w:lang w:val="uk-UA"/>
        </w:rPr>
        <w:t xml:space="preserve">є </w:t>
      </w:r>
      <w:r w:rsidRPr="003F5370">
        <w:rPr>
          <w:rFonts w:ascii="Roboto Condensed Light" w:hAnsi="Roboto Condensed Light"/>
          <w:color w:val="002060"/>
          <w:sz w:val="28"/>
          <w:szCs w:val="28"/>
          <w:lang w:val="uk-UA"/>
        </w:rPr>
        <w:t>можлив</w:t>
      </w:r>
      <w:r w:rsidR="00447846">
        <w:rPr>
          <w:rFonts w:ascii="Roboto Condensed Light" w:hAnsi="Roboto Condensed Light"/>
          <w:color w:val="002060"/>
          <w:sz w:val="28"/>
          <w:szCs w:val="28"/>
          <w:lang w:val="uk-UA"/>
        </w:rPr>
        <w:t>им лише</w:t>
      </w:r>
      <w:r w:rsidRPr="003F5370">
        <w:rPr>
          <w:rFonts w:ascii="Roboto Condensed Light" w:hAnsi="Roboto Condensed Light"/>
          <w:color w:val="002060"/>
          <w:sz w:val="28"/>
          <w:szCs w:val="28"/>
          <w:lang w:val="uk-UA"/>
        </w:rPr>
        <w:t xml:space="preserve"> за умови існування процедури банкрутства, в якій його проведено, оскільки </w:t>
      </w:r>
      <w:r w:rsidR="00551CE4">
        <w:rPr>
          <w:rFonts w:ascii="Roboto Condensed Light" w:hAnsi="Roboto Condensed Light"/>
          <w:color w:val="002060"/>
          <w:sz w:val="28"/>
          <w:szCs w:val="28"/>
          <w:lang w:val="uk-UA"/>
        </w:rPr>
        <w:t xml:space="preserve">зі </w:t>
      </w:r>
      <w:r w:rsidRPr="003F5370">
        <w:rPr>
          <w:rFonts w:ascii="Roboto Condensed Light" w:hAnsi="Roboto Condensed Light"/>
          <w:color w:val="002060"/>
          <w:sz w:val="28"/>
          <w:szCs w:val="28"/>
          <w:lang w:val="uk-UA"/>
        </w:rPr>
        <w:t>встанов</w:t>
      </w:r>
      <w:r w:rsidR="00551CE4">
        <w:rPr>
          <w:rFonts w:ascii="Roboto Condensed Light" w:hAnsi="Roboto Condensed Light"/>
          <w:color w:val="002060"/>
          <w:sz w:val="28"/>
          <w:szCs w:val="28"/>
          <w:lang w:val="uk-UA"/>
        </w:rPr>
        <w:t>ленням</w:t>
      </w:r>
      <w:r w:rsidRPr="003F5370">
        <w:rPr>
          <w:rFonts w:ascii="Roboto Condensed Light" w:hAnsi="Roboto Condensed Light"/>
          <w:color w:val="002060"/>
          <w:sz w:val="28"/>
          <w:szCs w:val="28"/>
          <w:lang w:val="uk-UA"/>
        </w:rPr>
        <w:t xml:space="preserve"> незаконн</w:t>
      </w:r>
      <w:r w:rsidR="00551CE4">
        <w:rPr>
          <w:rFonts w:ascii="Roboto Condensed Light" w:hAnsi="Roboto Condensed Light"/>
          <w:color w:val="002060"/>
          <w:sz w:val="28"/>
          <w:szCs w:val="28"/>
          <w:lang w:val="uk-UA"/>
        </w:rPr>
        <w:t>ості</w:t>
      </w:r>
      <w:r w:rsidRPr="003F5370">
        <w:rPr>
          <w:rFonts w:ascii="Roboto Condensed Light" w:hAnsi="Roboto Condensed Light"/>
          <w:color w:val="002060"/>
          <w:sz w:val="28"/>
          <w:szCs w:val="28"/>
          <w:lang w:val="uk-UA"/>
        </w:rPr>
        <w:t xml:space="preserve"> аукціону </w:t>
      </w:r>
      <w:r w:rsidR="00551CE4">
        <w:rPr>
          <w:rFonts w:ascii="Roboto Condensed Light" w:hAnsi="Roboto Condensed Light"/>
          <w:color w:val="002060"/>
          <w:sz w:val="28"/>
          <w:szCs w:val="28"/>
          <w:lang w:val="uk-UA"/>
        </w:rPr>
        <w:t>внаслідок</w:t>
      </w:r>
      <w:r w:rsidRPr="003F5370">
        <w:rPr>
          <w:rFonts w:ascii="Roboto Condensed Light" w:hAnsi="Roboto Condensed Light"/>
          <w:color w:val="002060"/>
          <w:sz w:val="28"/>
          <w:szCs w:val="28"/>
          <w:lang w:val="uk-UA"/>
        </w:rPr>
        <w:t xml:space="preserve"> порушення порядку його організації та проведення</w:t>
      </w:r>
      <w:r w:rsidR="00551CE4">
        <w:rPr>
          <w:rFonts w:ascii="Roboto Condensed Light" w:hAnsi="Roboto Condensed Light"/>
          <w:color w:val="002060"/>
          <w:sz w:val="28"/>
          <w:szCs w:val="28"/>
          <w:lang w:val="uk-UA"/>
        </w:rPr>
        <w:t xml:space="preserve"> настає</w:t>
      </w:r>
      <w:r w:rsidRPr="003F5370">
        <w:rPr>
          <w:rFonts w:ascii="Roboto Condensed Light" w:hAnsi="Roboto Condensed Light"/>
          <w:color w:val="002060"/>
          <w:sz w:val="28"/>
          <w:szCs w:val="28"/>
          <w:lang w:val="uk-UA"/>
        </w:rPr>
        <w:t xml:space="preserve"> необхідність повторного </w:t>
      </w:r>
      <w:r w:rsidR="00551CE4">
        <w:rPr>
          <w:rFonts w:ascii="Roboto Condensed Light" w:hAnsi="Roboto Condensed Light"/>
          <w:color w:val="002060"/>
          <w:sz w:val="28"/>
          <w:szCs w:val="28"/>
          <w:lang w:val="uk-UA"/>
        </w:rPr>
        <w:t xml:space="preserve">його </w:t>
      </w:r>
      <w:r w:rsidRPr="003F5370">
        <w:rPr>
          <w:rFonts w:ascii="Roboto Condensed Light" w:hAnsi="Roboto Condensed Light"/>
          <w:color w:val="002060"/>
          <w:sz w:val="28"/>
          <w:szCs w:val="28"/>
          <w:lang w:val="uk-UA"/>
        </w:rPr>
        <w:t>проведення у справі про банкрутство з метою реалізації майна боржника.</w:t>
      </w:r>
    </w:p>
    <w:p w14:paraId="17FD2443" w14:textId="40367027" w:rsidR="008007D0" w:rsidRPr="003F5370" w:rsidRDefault="008007D0" w:rsidP="008007D0">
      <w:pPr>
        <w:spacing w:after="0" w:line="240" w:lineRule="auto"/>
        <w:ind w:firstLine="680"/>
        <w:jc w:val="both"/>
        <w:rPr>
          <w:rFonts w:ascii="Roboto Condensed Light" w:hAnsi="Roboto Condensed Light"/>
          <w:color w:val="002060"/>
          <w:sz w:val="28"/>
          <w:szCs w:val="28"/>
          <w:lang w:val="uk-UA"/>
        </w:rPr>
      </w:pPr>
      <w:r w:rsidRPr="003F5370">
        <w:rPr>
          <w:rFonts w:ascii="Roboto Condensed Light" w:hAnsi="Roboto Condensed Light"/>
          <w:color w:val="002060"/>
          <w:sz w:val="28"/>
          <w:szCs w:val="28"/>
          <w:lang w:val="uk-UA"/>
        </w:rPr>
        <w:t>У разі припинення провадження у справі про банкрутство повним завершенням усіх процедур, затвердженням звіту ліквідатора та ліквідаційного балансу банкрута</w:t>
      </w:r>
      <w:r w:rsidR="004C1356">
        <w:rPr>
          <w:rFonts w:ascii="Roboto Condensed Light" w:hAnsi="Roboto Condensed Light"/>
          <w:color w:val="002060"/>
          <w:sz w:val="28"/>
          <w:szCs w:val="28"/>
          <w:lang w:val="uk-UA"/>
        </w:rPr>
        <w:t xml:space="preserve"> і</w:t>
      </w:r>
      <w:r w:rsidRPr="003F5370">
        <w:rPr>
          <w:rFonts w:ascii="Roboto Condensed Light" w:hAnsi="Roboto Condensed Light"/>
          <w:color w:val="002060"/>
          <w:sz w:val="28"/>
          <w:szCs w:val="28"/>
          <w:lang w:val="uk-UA"/>
        </w:rPr>
        <w:t xml:space="preserve"> припиненням боржника як юридичної особи (суб'єкта господарювання) всі процедурні інструменти, можливість застосування яких передбачена Законом про банкрутство, </w:t>
      </w:r>
      <w:r w:rsidR="00B60518">
        <w:rPr>
          <w:rFonts w:ascii="Roboto Condensed Light" w:hAnsi="Roboto Condensed Light"/>
          <w:color w:val="002060"/>
          <w:sz w:val="28"/>
          <w:szCs w:val="28"/>
          <w:lang w:val="uk-UA"/>
        </w:rPr>
        <w:t>вважаються</w:t>
      </w:r>
      <w:r w:rsidRPr="003F5370">
        <w:rPr>
          <w:rFonts w:ascii="Roboto Condensed Light" w:hAnsi="Roboto Condensed Light"/>
          <w:color w:val="002060"/>
          <w:sz w:val="28"/>
          <w:szCs w:val="28"/>
          <w:lang w:val="uk-UA"/>
        </w:rPr>
        <w:t xml:space="preserve"> вичерпаними, а боржник є таким, </w:t>
      </w:r>
      <w:r w:rsidR="00B60518">
        <w:rPr>
          <w:rFonts w:ascii="Roboto Condensed Light" w:hAnsi="Roboto Condensed Light"/>
          <w:color w:val="002060"/>
          <w:sz w:val="28"/>
          <w:szCs w:val="28"/>
          <w:lang w:val="uk-UA"/>
        </w:rPr>
        <w:t xml:space="preserve">чиї </w:t>
      </w:r>
      <w:r w:rsidRPr="003F5370">
        <w:rPr>
          <w:rFonts w:ascii="Roboto Condensed Light" w:hAnsi="Roboto Condensed Light"/>
          <w:color w:val="002060"/>
          <w:sz w:val="28"/>
          <w:szCs w:val="28"/>
          <w:lang w:val="uk-UA"/>
        </w:rPr>
        <w:t xml:space="preserve">грошові та інші зобов’язання врегульовані. </w:t>
      </w:r>
    </w:p>
    <w:p w14:paraId="6564E200" w14:textId="3CC6C247" w:rsidR="008007D0" w:rsidRPr="003F5370" w:rsidRDefault="008007D0" w:rsidP="008007D0">
      <w:pPr>
        <w:spacing w:after="0" w:line="240" w:lineRule="auto"/>
        <w:ind w:firstLine="680"/>
        <w:jc w:val="both"/>
        <w:rPr>
          <w:rFonts w:ascii="Roboto Condensed Light" w:hAnsi="Roboto Condensed Light"/>
          <w:color w:val="002060"/>
          <w:sz w:val="28"/>
          <w:szCs w:val="28"/>
          <w:lang w:val="uk-UA"/>
        </w:rPr>
      </w:pPr>
      <w:r w:rsidRPr="003F5370">
        <w:rPr>
          <w:rFonts w:ascii="Roboto Condensed Light" w:hAnsi="Roboto Condensed Light"/>
          <w:color w:val="002060"/>
          <w:sz w:val="28"/>
          <w:szCs w:val="28"/>
          <w:lang w:val="uk-UA"/>
        </w:rPr>
        <w:t xml:space="preserve">Отже, у </w:t>
      </w:r>
      <w:r w:rsidR="00D00D7D">
        <w:rPr>
          <w:rFonts w:ascii="Roboto Condensed Light" w:hAnsi="Roboto Condensed Light"/>
          <w:color w:val="002060"/>
          <w:sz w:val="28"/>
          <w:szCs w:val="28"/>
          <w:lang w:val="uk-UA"/>
        </w:rPr>
        <w:t>разі</w:t>
      </w:r>
      <w:r w:rsidRPr="003F5370">
        <w:rPr>
          <w:rFonts w:ascii="Roboto Condensed Light" w:hAnsi="Roboto Condensed Light"/>
          <w:color w:val="002060"/>
          <w:sz w:val="28"/>
          <w:szCs w:val="28"/>
          <w:lang w:val="uk-UA"/>
        </w:rPr>
        <w:t xml:space="preserve"> оспорювання результатів аукціону з продажу майна боржника, який відбувся у межах справи про банкрутство, в окремому позовному провадженні після припинення провадження у справі про банкрутство повним завершенням усіх процедур провадження за таким позовом підлягає закриттю на підставі пункту 2 частини першої статті 231 ГПК України за відсутності предмет</w:t>
      </w:r>
      <w:r w:rsidR="00D00D7D">
        <w:rPr>
          <w:rFonts w:ascii="Roboto Condensed Light" w:hAnsi="Roboto Condensed Light"/>
          <w:color w:val="002060"/>
          <w:sz w:val="28"/>
          <w:szCs w:val="28"/>
          <w:lang w:val="uk-UA"/>
        </w:rPr>
        <w:t>а</w:t>
      </w:r>
      <w:r w:rsidRPr="003F5370">
        <w:rPr>
          <w:rFonts w:ascii="Roboto Condensed Light" w:hAnsi="Roboto Condensed Light"/>
          <w:color w:val="002060"/>
          <w:sz w:val="28"/>
          <w:szCs w:val="28"/>
          <w:lang w:val="uk-UA"/>
        </w:rPr>
        <w:t xml:space="preserve"> спору. </w:t>
      </w:r>
    </w:p>
    <w:p w14:paraId="6A3EF4A9" w14:textId="06920C78" w:rsidR="008007D0" w:rsidRPr="003F5370" w:rsidRDefault="008007D0" w:rsidP="008007D0">
      <w:pPr>
        <w:spacing w:after="0" w:line="240" w:lineRule="auto"/>
        <w:ind w:firstLine="680"/>
        <w:jc w:val="both"/>
        <w:rPr>
          <w:rFonts w:ascii="Roboto Condensed Light" w:hAnsi="Roboto Condensed Light"/>
          <w:color w:val="002060"/>
          <w:sz w:val="28"/>
          <w:szCs w:val="28"/>
          <w:lang w:val="uk-UA"/>
        </w:rPr>
      </w:pPr>
      <w:r w:rsidRPr="003F5370">
        <w:rPr>
          <w:rFonts w:ascii="Roboto Condensed Light" w:hAnsi="Roboto Condensed Light"/>
          <w:color w:val="002060"/>
          <w:sz w:val="28"/>
          <w:szCs w:val="28"/>
          <w:lang w:val="uk-UA"/>
        </w:rPr>
        <w:t xml:space="preserve">Належним способом захисту прав та законних інтересів особи, яка не була учасником провадження у справі про банкрутство, але вважає, що їх було порушено під час провадження у справі про банкрутство, у разі </w:t>
      </w:r>
      <w:r w:rsidR="0070216C">
        <w:rPr>
          <w:rFonts w:ascii="Roboto Condensed Light" w:hAnsi="Roboto Condensed Light"/>
          <w:color w:val="002060"/>
          <w:sz w:val="28"/>
          <w:szCs w:val="28"/>
          <w:lang w:val="uk-UA"/>
        </w:rPr>
        <w:t>його</w:t>
      </w:r>
      <w:r w:rsidRPr="003F5370">
        <w:rPr>
          <w:rFonts w:ascii="Roboto Condensed Light" w:hAnsi="Roboto Condensed Light"/>
          <w:color w:val="002060"/>
          <w:sz w:val="28"/>
          <w:szCs w:val="28"/>
          <w:lang w:val="uk-UA"/>
        </w:rPr>
        <w:t xml:space="preserve"> припинення за результатами завершення повного циклу процедур є апеляційне, касаційне оскарження або перегляд за нововиявленими обставинами процесуального рішення </w:t>
      </w:r>
      <w:r w:rsidR="0070216C">
        <w:rPr>
          <w:rFonts w:ascii="Roboto Condensed Light" w:hAnsi="Roboto Condensed Light"/>
          <w:color w:val="002060"/>
          <w:sz w:val="28"/>
          <w:szCs w:val="28"/>
          <w:lang w:val="uk-UA"/>
        </w:rPr>
        <w:t>про</w:t>
      </w:r>
      <w:r w:rsidRPr="003F5370">
        <w:rPr>
          <w:rFonts w:ascii="Roboto Condensed Light" w:hAnsi="Roboto Condensed Light"/>
          <w:color w:val="002060"/>
          <w:sz w:val="28"/>
          <w:szCs w:val="28"/>
          <w:lang w:val="uk-UA"/>
        </w:rPr>
        <w:t xml:space="preserve"> затвердження ліквідаційного звіту та ліквідаційного балансу банкрута </w:t>
      </w:r>
      <w:r w:rsidR="0070216C">
        <w:rPr>
          <w:rFonts w:ascii="Roboto Condensed Light" w:hAnsi="Roboto Condensed Light"/>
          <w:color w:val="002060"/>
          <w:sz w:val="28"/>
          <w:szCs w:val="28"/>
          <w:lang w:val="uk-UA"/>
        </w:rPr>
        <w:t>і</w:t>
      </w:r>
      <w:r w:rsidRPr="003F5370">
        <w:rPr>
          <w:rFonts w:ascii="Roboto Condensed Light" w:hAnsi="Roboto Condensed Light"/>
          <w:color w:val="002060"/>
          <w:sz w:val="28"/>
          <w:szCs w:val="28"/>
          <w:lang w:val="uk-UA"/>
        </w:rPr>
        <w:t>, як наслідок, припинення боржника та провадження у справі.</w:t>
      </w:r>
    </w:p>
    <w:p w14:paraId="0C3CEF5C" w14:textId="77777777" w:rsidR="008007D0" w:rsidRPr="003F5370" w:rsidRDefault="008007D0" w:rsidP="008007D0">
      <w:pPr>
        <w:spacing w:after="0" w:line="240" w:lineRule="auto"/>
        <w:ind w:firstLine="680"/>
        <w:jc w:val="both"/>
        <w:rPr>
          <w:rFonts w:ascii="Roboto Condensed Light" w:hAnsi="Roboto Condensed Light"/>
          <w:i/>
          <w:iCs/>
          <w:color w:val="002060"/>
          <w:sz w:val="24"/>
          <w:szCs w:val="24"/>
          <w:lang w:val="uk-UA"/>
        </w:rPr>
      </w:pPr>
      <w:r w:rsidRPr="003F5370">
        <w:rPr>
          <w:rFonts w:ascii="Roboto Condensed Light" w:hAnsi="Roboto Condensed Light"/>
          <w:i/>
          <w:iCs/>
          <w:color w:val="002060"/>
          <w:sz w:val="24"/>
          <w:szCs w:val="24"/>
          <w:lang w:val="uk-UA"/>
        </w:rPr>
        <w:t xml:space="preserve">Детальніше з текстом постанови від </w:t>
      </w:r>
      <w:r w:rsidR="003928CA" w:rsidRPr="003F5370">
        <w:rPr>
          <w:rFonts w:ascii="Roboto Condensed Light" w:hAnsi="Roboto Condensed Light"/>
          <w:i/>
          <w:iCs/>
          <w:color w:val="002060"/>
          <w:sz w:val="24"/>
          <w:szCs w:val="24"/>
          <w:lang w:val="uk-UA"/>
        </w:rPr>
        <w:t>26</w:t>
      </w:r>
      <w:r w:rsidRPr="003F5370">
        <w:rPr>
          <w:rFonts w:ascii="Roboto Condensed Light" w:hAnsi="Roboto Condensed Light"/>
          <w:i/>
          <w:iCs/>
          <w:color w:val="002060"/>
          <w:sz w:val="24"/>
          <w:szCs w:val="24"/>
          <w:lang w:val="uk-UA"/>
        </w:rPr>
        <w:t xml:space="preserve">.09.2024 у справі № </w:t>
      </w:r>
      <w:r w:rsidR="003928CA" w:rsidRPr="003F5370">
        <w:rPr>
          <w:rFonts w:ascii="Roboto Condensed Light" w:hAnsi="Roboto Condensed Light"/>
          <w:i/>
          <w:iCs/>
          <w:color w:val="002060"/>
          <w:sz w:val="24"/>
          <w:szCs w:val="24"/>
          <w:lang w:val="uk-UA"/>
        </w:rPr>
        <w:t xml:space="preserve">910/4003/19 </w:t>
      </w:r>
      <w:r w:rsidRPr="003F5370">
        <w:rPr>
          <w:rFonts w:ascii="Roboto Condensed Light" w:hAnsi="Roboto Condensed Light"/>
          <w:i/>
          <w:iCs/>
          <w:color w:val="002060"/>
          <w:sz w:val="24"/>
          <w:szCs w:val="24"/>
          <w:lang w:val="uk-UA"/>
        </w:rPr>
        <w:t>можна</w:t>
      </w:r>
      <w:r w:rsidR="00AC7194" w:rsidRPr="003F5370">
        <w:rPr>
          <w:rFonts w:ascii="Roboto Condensed Light" w:hAnsi="Roboto Condensed Light"/>
          <w:i/>
          <w:iCs/>
          <w:color w:val="002060"/>
          <w:sz w:val="24"/>
          <w:szCs w:val="24"/>
          <w:lang w:val="uk-UA"/>
        </w:rPr>
        <w:t xml:space="preserve"> ознайомитися за посиланням</w:t>
      </w:r>
      <w:r w:rsidR="00AC7194" w:rsidRPr="003F5370">
        <w:rPr>
          <w:sz w:val="24"/>
          <w:szCs w:val="24"/>
        </w:rPr>
        <w:t xml:space="preserve"> </w:t>
      </w:r>
      <w:r w:rsidR="00AC7194" w:rsidRPr="003F5370">
        <w:rPr>
          <w:sz w:val="24"/>
          <w:szCs w:val="24"/>
          <w:lang w:val="uk-UA"/>
        </w:rPr>
        <w:t xml:space="preserve"> </w:t>
      </w:r>
      <w:hyperlink r:id="rId37" w:history="1">
        <w:r w:rsidR="00AC7194" w:rsidRPr="003F5370">
          <w:rPr>
            <w:rStyle w:val="a3"/>
            <w:rFonts w:ascii="Roboto Condensed Light" w:hAnsi="Roboto Condensed Light"/>
            <w:iCs/>
            <w:sz w:val="24"/>
            <w:szCs w:val="24"/>
            <w:lang w:val="uk-UA"/>
          </w:rPr>
          <w:t>https://reyestr.court.gov.ua/Review/121922006</w:t>
        </w:r>
      </w:hyperlink>
      <w:r w:rsidR="00AC7194" w:rsidRPr="003F5370">
        <w:rPr>
          <w:rFonts w:ascii="Roboto Condensed Light" w:hAnsi="Roboto Condensed Light"/>
          <w:i/>
          <w:iCs/>
          <w:color w:val="002060"/>
          <w:sz w:val="24"/>
          <w:szCs w:val="24"/>
          <w:lang w:val="uk-UA"/>
        </w:rPr>
        <w:t>.</w:t>
      </w:r>
    </w:p>
    <w:p w14:paraId="091E234A" w14:textId="77777777" w:rsidR="008007D0" w:rsidRDefault="008007D0" w:rsidP="00772464">
      <w:pPr>
        <w:spacing w:after="0" w:line="240" w:lineRule="auto"/>
        <w:ind w:firstLine="680"/>
        <w:jc w:val="both"/>
        <w:rPr>
          <w:rFonts w:ascii="Roboto Condensed Light" w:eastAsia="Times New Roman" w:hAnsi="Roboto Condensed Light"/>
          <w:b/>
          <w:bCs/>
          <w:color w:val="1F3864"/>
          <w:sz w:val="26"/>
          <w:szCs w:val="26"/>
          <w:lang w:val="uk-UA" w:eastAsia="uk-UA"/>
        </w:rPr>
      </w:pPr>
    </w:p>
    <w:p w14:paraId="643C7704" w14:textId="77777777" w:rsidR="00910E4A" w:rsidRDefault="00910E4A" w:rsidP="00772464">
      <w:pPr>
        <w:spacing w:after="0" w:line="240" w:lineRule="auto"/>
        <w:ind w:firstLine="680"/>
        <w:jc w:val="both"/>
        <w:rPr>
          <w:rFonts w:ascii="Roboto Condensed Light" w:eastAsia="Times New Roman" w:hAnsi="Roboto Condensed Light"/>
          <w:b/>
          <w:bCs/>
          <w:color w:val="1F3864"/>
          <w:sz w:val="26"/>
          <w:szCs w:val="26"/>
          <w:lang w:val="uk-UA" w:eastAsia="uk-UA"/>
        </w:rPr>
      </w:pPr>
    </w:p>
    <w:p w14:paraId="7EAEC9F0" w14:textId="77777777" w:rsidR="00772464" w:rsidRPr="00971778" w:rsidRDefault="00772464" w:rsidP="00772464">
      <w:pPr>
        <w:spacing w:after="0" w:line="240" w:lineRule="auto"/>
        <w:ind w:firstLine="680"/>
        <w:jc w:val="both"/>
        <w:rPr>
          <w:rFonts w:ascii="Roboto Condensed Light" w:eastAsia="Times New Roman" w:hAnsi="Roboto Condensed Light"/>
          <w:b/>
          <w:bCs/>
          <w:color w:val="1F3864"/>
          <w:sz w:val="26"/>
          <w:szCs w:val="26"/>
          <w:lang w:val="uk-UA" w:eastAsia="uk-UA"/>
        </w:rPr>
      </w:pPr>
      <w:r w:rsidRPr="00971778">
        <w:rPr>
          <w:rFonts w:ascii="Roboto Condensed Light" w:eastAsia="Times New Roman" w:hAnsi="Roboto Condensed Light"/>
          <w:b/>
          <w:bCs/>
          <w:color w:val="1F3864"/>
          <w:sz w:val="26"/>
          <w:szCs w:val="26"/>
          <w:lang w:val="uk-UA" w:eastAsia="uk-UA"/>
        </w:rPr>
        <w:t>ІІ</w:t>
      </w:r>
      <w:r>
        <w:rPr>
          <w:rFonts w:ascii="Roboto Condensed Light" w:eastAsia="Times New Roman" w:hAnsi="Roboto Condensed Light"/>
          <w:b/>
          <w:bCs/>
          <w:color w:val="1F3864"/>
          <w:sz w:val="26"/>
          <w:szCs w:val="26"/>
          <w:lang w:val="uk-UA" w:eastAsia="uk-UA"/>
        </w:rPr>
        <w:t>І</w:t>
      </w:r>
      <w:r w:rsidRPr="00971778">
        <w:rPr>
          <w:rFonts w:ascii="Roboto Condensed Light" w:eastAsia="Times New Roman" w:hAnsi="Roboto Condensed Light"/>
          <w:b/>
          <w:bCs/>
          <w:color w:val="1F3864"/>
          <w:sz w:val="26"/>
          <w:szCs w:val="26"/>
          <w:lang w:val="uk-UA" w:eastAsia="uk-UA"/>
        </w:rPr>
        <w:t>. ПРОЦЕСУАЛЬНІ ПИТАННЯ</w:t>
      </w:r>
    </w:p>
    <w:bookmarkEnd w:id="10"/>
    <w:p w14:paraId="1285F533" w14:textId="77777777" w:rsidR="00772464" w:rsidRDefault="00772464" w:rsidP="008B6C81">
      <w:pPr>
        <w:pStyle w:val="ae"/>
      </w:pPr>
    </w:p>
    <w:p w14:paraId="381C667E" w14:textId="77777777" w:rsidR="00FA1E76" w:rsidRDefault="00FA1E76" w:rsidP="008B6C81">
      <w:pPr>
        <w:pStyle w:val="ae"/>
      </w:pPr>
      <w:r>
        <w:t>Щодо підстав для відводу судді (колегії суддів) від участі у розгляді справи (скарги) у процедурах банкрутства</w:t>
      </w:r>
    </w:p>
    <w:p w14:paraId="3494B5C2" w14:textId="77777777" w:rsidR="00FA1E76" w:rsidRPr="00FA1E76" w:rsidRDefault="00FA1E76" w:rsidP="00FA1E76">
      <w:pPr>
        <w:spacing w:after="0" w:line="240" w:lineRule="auto"/>
        <w:ind w:firstLine="680"/>
        <w:jc w:val="both"/>
        <w:rPr>
          <w:rFonts w:ascii="Roboto Condensed Light" w:hAnsi="Roboto Condensed Light"/>
          <w:color w:val="002060"/>
          <w:sz w:val="26"/>
          <w:szCs w:val="26"/>
          <w:lang w:val="uk-UA"/>
        </w:rPr>
      </w:pPr>
    </w:p>
    <w:p w14:paraId="480D9FFA" w14:textId="403CE938" w:rsidR="00FA1E76" w:rsidRPr="00DC2D40" w:rsidRDefault="00FA1E76" w:rsidP="00FA1E76">
      <w:pPr>
        <w:spacing w:after="0" w:line="240" w:lineRule="auto"/>
        <w:ind w:firstLine="680"/>
        <w:jc w:val="both"/>
        <w:rPr>
          <w:rFonts w:ascii="Roboto Condensed Light" w:hAnsi="Roboto Condensed Light"/>
          <w:color w:val="002060"/>
          <w:sz w:val="28"/>
          <w:szCs w:val="28"/>
          <w:lang w:val="uk-UA"/>
        </w:rPr>
      </w:pPr>
      <w:r w:rsidRPr="00DC2D40">
        <w:rPr>
          <w:rFonts w:ascii="Roboto Condensed Light" w:hAnsi="Roboto Condensed Light"/>
          <w:color w:val="002060"/>
          <w:sz w:val="28"/>
          <w:szCs w:val="28"/>
          <w:lang w:val="uk-UA"/>
        </w:rPr>
        <w:t>Особливістю провадження у справі про банкрутство є значна кількість судових актів, які опосередковують рух справи про банкрутство (ухвали про порушення провадження у справі про банкрутство, введення процедури санації, затвердження плану санації, постанови про визнання боржника банкрутом тощо), у тому числі ухвали про припинення провадження у справі, відмову в порушенні справи про банкрутство. Крім того, в провадженні у справі про банкрутство може бути велика кількість інших судових актів, які пов</w:t>
      </w:r>
      <w:r w:rsidR="005B712C" w:rsidRPr="00DC2D40">
        <w:rPr>
          <w:rFonts w:ascii="Roboto Condensed Light" w:hAnsi="Roboto Condensed Light"/>
          <w:color w:val="002060"/>
          <w:sz w:val="28"/>
          <w:szCs w:val="28"/>
        </w:rPr>
        <w:t>'</w:t>
      </w:r>
      <w:r w:rsidRPr="00DC2D40">
        <w:rPr>
          <w:rFonts w:ascii="Roboto Condensed Light" w:hAnsi="Roboto Condensed Light"/>
          <w:color w:val="002060"/>
          <w:sz w:val="28"/>
          <w:szCs w:val="28"/>
          <w:lang w:val="uk-UA"/>
        </w:rPr>
        <w:t>язані виключно з рухом справи та якими провадження у справі не закінчується. Такі судові акти не вирішують питання по суті, а лише сприяють подальшому руху справи та стосуються вирішенн</w:t>
      </w:r>
      <w:r w:rsidR="00217FB9">
        <w:rPr>
          <w:rFonts w:ascii="Roboto Condensed Light" w:hAnsi="Roboto Condensed Light"/>
          <w:color w:val="002060"/>
          <w:sz w:val="28"/>
          <w:szCs w:val="28"/>
          <w:lang w:val="uk-UA"/>
        </w:rPr>
        <w:t>я</w:t>
      </w:r>
      <w:r w:rsidRPr="00DC2D40">
        <w:rPr>
          <w:rFonts w:ascii="Roboto Condensed Light" w:hAnsi="Roboto Condensed Light"/>
          <w:color w:val="002060"/>
          <w:sz w:val="28"/>
          <w:szCs w:val="28"/>
          <w:lang w:val="uk-UA"/>
        </w:rPr>
        <w:t xml:space="preserve"> певних процедурних моментів (див.</w:t>
      </w:r>
      <w:r w:rsidR="00217FB9">
        <w:rPr>
          <w:rFonts w:ascii="Roboto Condensed Light" w:hAnsi="Roboto Condensed Light"/>
          <w:color w:val="002060"/>
          <w:sz w:val="28"/>
          <w:szCs w:val="28"/>
          <w:lang w:val="uk-UA"/>
        </w:rPr>
        <w:t>,</w:t>
      </w:r>
      <w:r w:rsidRPr="00DC2D40">
        <w:rPr>
          <w:rFonts w:ascii="Roboto Condensed Light" w:hAnsi="Roboto Condensed Light"/>
          <w:color w:val="002060"/>
          <w:sz w:val="28"/>
          <w:szCs w:val="28"/>
          <w:lang w:val="uk-UA"/>
        </w:rPr>
        <w:t xml:space="preserve"> зокрема</w:t>
      </w:r>
      <w:r w:rsidR="00217FB9">
        <w:rPr>
          <w:rFonts w:ascii="Roboto Condensed Light" w:hAnsi="Roboto Condensed Light"/>
          <w:color w:val="002060"/>
          <w:sz w:val="28"/>
          <w:szCs w:val="28"/>
          <w:lang w:val="uk-UA"/>
        </w:rPr>
        <w:t>,</w:t>
      </w:r>
      <w:r w:rsidRPr="00DC2D40">
        <w:rPr>
          <w:rFonts w:ascii="Roboto Condensed Light" w:hAnsi="Roboto Condensed Light"/>
          <w:color w:val="002060"/>
          <w:sz w:val="28"/>
          <w:szCs w:val="28"/>
          <w:lang w:val="uk-UA"/>
        </w:rPr>
        <w:t xml:space="preserve"> постанови ВС </w:t>
      </w:r>
      <w:r w:rsidR="00217FB9">
        <w:rPr>
          <w:rFonts w:ascii="Roboto Condensed Light" w:hAnsi="Roboto Condensed Light"/>
          <w:color w:val="002060"/>
          <w:sz w:val="28"/>
          <w:szCs w:val="28"/>
          <w:lang w:val="uk-UA"/>
        </w:rPr>
        <w:t xml:space="preserve">                         </w:t>
      </w:r>
      <w:r w:rsidRPr="00DC2D40">
        <w:rPr>
          <w:rFonts w:ascii="Roboto Condensed Light" w:hAnsi="Roboto Condensed Light"/>
          <w:color w:val="002060"/>
          <w:sz w:val="28"/>
          <w:szCs w:val="28"/>
          <w:lang w:val="uk-UA"/>
        </w:rPr>
        <w:t>від 16.10.2023 у справі № 917/814/16</w:t>
      </w:r>
      <w:r w:rsidR="00217FB9">
        <w:rPr>
          <w:rFonts w:ascii="Roboto Condensed Light" w:hAnsi="Roboto Condensed Light"/>
          <w:color w:val="002060"/>
          <w:sz w:val="28"/>
          <w:szCs w:val="28"/>
          <w:lang w:val="uk-UA"/>
        </w:rPr>
        <w:t>,</w:t>
      </w:r>
      <w:r w:rsidRPr="00DC2D40">
        <w:rPr>
          <w:rFonts w:ascii="Roboto Condensed Light" w:hAnsi="Roboto Condensed Light"/>
          <w:color w:val="002060"/>
          <w:sz w:val="28"/>
          <w:szCs w:val="28"/>
          <w:lang w:val="uk-UA"/>
        </w:rPr>
        <w:t xml:space="preserve"> від 29.01.2024 у справі № 924/159/14 (924/502/23)).</w:t>
      </w:r>
    </w:p>
    <w:p w14:paraId="4DBF251E" w14:textId="00F6CE53" w:rsidR="00FA1E76" w:rsidRPr="00DC2D40" w:rsidRDefault="00FE5479" w:rsidP="00FA1E76">
      <w:pPr>
        <w:spacing w:after="0" w:line="240" w:lineRule="auto"/>
        <w:ind w:firstLine="680"/>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Окрім того</w:t>
      </w:r>
      <w:r w:rsidR="00FA1E76" w:rsidRPr="00DC2D40">
        <w:rPr>
          <w:rFonts w:ascii="Roboto Condensed Light" w:hAnsi="Roboto Condensed Light"/>
          <w:color w:val="002060"/>
          <w:sz w:val="28"/>
          <w:szCs w:val="28"/>
          <w:lang w:val="uk-UA"/>
        </w:rPr>
        <w:t>, в межах справи про банкрутство (за правилами спрощеного позовного провадження) розглядаються заяви (позовні заяви)</w:t>
      </w:r>
      <w:r w:rsidR="00217FB9">
        <w:rPr>
          <w:rFonts w:ascii="Roboto Condensed Light" w:hAnsi="Roboto Condensed Light"/>
          <w:color w:val="002060"/>
          <w:sz w:val="28"/>
          <w:szCs w:val="28"/>
          <w:lang w:val="uk-UA"/>
        </w:rPr>
        <w:t>,</w:t>
      </w:r>
      <w:r w:rsidR="00FA1E76" w:rsidRPr="00DC2D40">
        <w:rPr>
          <w:rFonts w:ascii="Roboto Condensed Light" w:hAnsi="Roboto Condensed Light"/>
          <w:color w:val="002060"/>
          <w:sz w:val="28"/>
          <w:szCs w:val="28"/>
          <w:lang w:val="uk-UA"/>
        </w:rPr>
        <w:t xml:space="preserve"> стороною в яких є боржник</w:t>
      </w:r>
      <w:r>
        <w:rPr>
          <w:rFonts w:ascii="Roboto Condensed Light" w:hAnsi="Roboto Condensed Light"/>
          <w:color w:val="002060"/>
          <w:sz w:val="28"/>
          <w:szCs w:val="28"/>
          <w:lang w:val="uk-UA"/>
        </w:rPr>
        <w:t>,</w:t>
      </w:r>
      <w:r w:rsidR="00FA1E76" w:rsidRPr="00DC2D40">
        <w:rPr>
          <w:rFonts w:ascii="Roboto Condensed Light" w:hAnsi="Roboto Condensed Light"/>
          <w:color w:val="002060"/>
          <w:sz w:val="28"/>
          <w:szCs w:val="28"/>
          <w:lang w:val="uk-UA"/>
        </w:rPr>
        <w:t xml:space="preserve"> відповідно до положень статті 7 КУзПБ.</w:t>
      </w:r>
    </w:p>
    <w:p w14:paraId="38FFCDEF" w14:textId="3DE336AF" w:rsidR="00FA1E76" w:rsidRPr="00DC2D40" w:rsidRDefault="00FA1E76" w:rsidP="00FA1E76">
      <w:pPr>
        <w:spacing w:after="0" w:line="240" w:lineRule="auto"/>
        <w:ind w:firstLine="680"/>
        <w:jc w:val="both"/>
        <w:rPr>
          <w:rFonts w:ascii="Roboto Condensed Light" w:hAnsi="Roboto Condensed Light"/>
          <w:color w:val="002060"/>
          <w:sz w:val="28"/>
          <w:szCs w:val="28"/>
          <w:lang w:val="uk-UA"/>
        </w:rPr>
      </w:pPr>
      <w:r w:rsidRPr="00DC2D40">
        <w:rPr>
          <w:rFonts w:ascii="Roboto Condensed Light" w:hAnsi="Roboto Condensed Light"/>
          <w:color w:val="002060"/>
          <w:sz w:val="28"/>
          <w:szCs w:val="28"/>
          <w:lang w:val="uk-UA"/>
        </w:rPr>
        <w:t>Скасування судових рішень, прийнятих в результаті розгляду заяв про визнання недійсними будь-яких правочинів (договорів), укладених боржником в межах справи про банкрутство</w:t>
      </w:r>
      <w:r w:rsidR="00FE5479">
        <w:rPr>
          <w:rFonts w:ascii="Roboto Condensed Light" w:hAnsi="Roboto Condensed Light"/>
          <w:color w:val="002060"/>
          <w:sz w:val="28"/>
          <w:szCs w:val="28"/>
          <w:lang w:val="uk-UA"/>
        </w:rPr>
        <w:t>,</w:t>
      </w:r>
      <w:r w:rsidRPr="00DC2D40">
        <w:rPr>
          <w:rFonts w:ascii="Roboto Condensed Light" w:hAnsi="Roboto Condensed Light"/>
          <w:color w:val="002060"/>
          <w:sz w:val="28"/>
          <w:szCs w:val="28"/>
          <w:lang w:val="uk-UA"/>
        </w:rPr>
        <w:t xml:space="preserve"> не є підставою для передачі повністю справи про банкрутство іншому складу суду (</w:t>
      </w:r>
      <w:r w:rsidR="00FE5479">
        <w:rPr>
          <w:rFonts w:ascii="Roboto Condensed Light" w:hAnsi="Roboto Condensed Light"/>
          <w:color w:val="002060"/>
          <w:sz w:val="28"/>
          <w:szCs w:val="28"/>
          <w:lang w:val="uk-UA"/>
        </w:rPr>
        <w:t>а</w:t>
      </w:r>
      <w:r w:rsidRPr="00DC2D40">
        <w:rPr>
          <w:rFonts w:ascii="Roboto Condensed Light" w:hAnsi="Roboto Condensed Light"/>
          <w:color w:val="002060"/>
          <w:sz w:val="28"/>
          <w:szCs w:val="28"/>
          <w:lang w:val="uk-UA"/>
        </w:rPr>
        <w:t xml:space="preserve">налогічна правова позиція висловлена </w:t>
      </w:r>
      <w:r w:rsidR="00FE5479">
        <w:rPr>
          <w:rFonts w:ascii="Roboto Condensed Light" w:hAnsi="Roboto Condensed Light"/>
          <w:color w:val="002060"/>
          <w:sz w:val="28"/>
          <w:szCs w:val="28"/>
          <w:lang w:val="uk-UA"/>
        </w:rPr>
        <w:t>в</w:t>
      </w:r>
      <w:r w:rsidRPr="00DC2D40">
        <w:rPr>
          <w:rFonts w:ascii="Roboto Condensed Light" w:hAnsi="Roboto Condensed Light"/>
          <w:color w:val="002060"/>
          <w:sz w:val="28"/>
          <w:szCs w:val="28"/>
          <w:lang w:val="uk-UA"/>
        </w:rPr>
        <w:t xml:space="preserve"> постанові ВС від 05.04.2018 у справі </w:t>
      </w:r>
      <w:r w:rsidR="00FE5479">
        <w:rPr>
          <w:rFonts w:ascii="Roboto Condensed Light" w:hAnsi="Roboto Condensed Light"/>
          <w:color w:val="002060"/>
          <w:sz w:val="28"/>
          <w:szCs w:val="28"/>
          <w:lang w:val="uk-UA"/>
        </w:rPr>
        <w:t xml:space="preserve">                         </w:t>
      </w:r>
      <w:r w:rsidRPr="00DC2D40">
        <w:rPr>
          <w:rFonts w:ascii="Roboto Condensed Light" w:hAnsi="Roboto Condensed Light"/>
          <w:color w:val="002060"/>
          <w:sz w:val="28"/>
          <w:szCs w:val="28"/>
          <w:lang w:val="uk-UA"/>
        </w:rPr>
        <w:t>№ 43/75-15/7-б)</w:t>
      </w:r>
      <w:r w:rsidR="00FE5479">
        <w:rPr>
          <w:rFonts w:ascii="Roboto Condensed Light" w:hAnsi="Roboto Condensed Light"/>
          <w:color w:val="002060"/>
          <w:sz w:val="28"/>
          <w:szCs w:val="28"/>
          <w:lang w:val="uk-UA"/>
        </w:rPr>
        <w:t>.</w:t>
      </w:r>
    </w:p>
    <w:p w14:paraId="488C2217" w14:textId="6292B1C9" w:rsidR="00FA1E76" w:rsidRPr="00DC2D40" w:rsidRDefault="00FA1E76" w:rsidP="00FA1E76">
      <w:pPr>
        <w:spacing w:after="0" w:line="240" w:lineRule="auto"/>
        <w:ind w:firstLine="680"/>
        <w:jc w:val="both"/>
        <w:rPr>
          <w:rFonts w:ascii="Roboto Condensed Light" w:hAnsi="Roboto Condensed Light"/>
          <w:color w:val="002060"/>
          <w:sz w:val="28"/>
          <w:szCs w:val="28"/>
          <w:lang w:val="uk-UA"/>
        </w:rPr>
      </w:pPr>
      <w:r w:rsidRPr="00DC2D40">
        <w:rPr>
          <w:rFonts w:ascii="Roboto Condensed Light" w:hAnsi="Roboto Condensed Light"/>
          <w:color w:val="002060"/>
          <w:sz w:val="28"/>
          <w:szCs w:val="28"/>
          <w:lang w:val="uk-UA"/>
        </w:rPr>
        <w:t>Відвід судді від участі у розгляді апеляційної скарги на одне із судових рішень у справі про банкрутство не може вважатися беззаперечною підставою для неучасті цього ж судді у розгляді апеляційної скарги на інші судові рішення у цій же справі про банкрутство (постанова ВС від 05.02.2019 у справі № 10/Б-5022/1319/2011).</w:t>
      </w:r>
    </w:p>
    <w:p w14:paraId="4304A525" w14:textId="71D529E9" w:rsidR="00FA1E76" w:rsidRPr="00DC2D40" w:rsidRDefault="00FA1E76" w:rsidP="00FA1E76">
      <w:pPr>
        <w:spacing w:after="0" w:line="240" w:lineRule="auto"/>
        <w:ind w:firstLine="680"/>
        <w:jc w:val="both"/>
        <w:rPr>
          <w:rFonts w:ascii="Roboto Condensed Light" w:hAnsi="Roboto Condensed Light"/>
          <w:color w:val="002060"/>
          <w:sz w:val="28"/>
          <w:szCs w:val="28"/>
          <w:lang w:val="uk-UA"/>
        </w:rPr>
      </w:pPr>
      <w:r w:rsidRPr="00DC2D40">
        <w:rPr>
          <w:rFonts w:ascii="Roboto Condensed Light" w:hAnsi="Roboto Condensed Light"/>
          <w:color w:val="002060"/>
          <w:sz w:val="28"/>
          <w:szCs w:val="28"/>
          <w:lang w:val="uk-UA"/>
        </w:rPr>
        <w:t>Отже, скасування, зокрема, судових рішень з розгляду спору про визнання результатів аукціону недійсними у межах справи про банкрутство не є безумовною підставою для відводу (самовідводу) складу колегії суддів, який їх приймав</w:t>
      </w:r>
      <w:r w:rsidR="00360768">
        <w:rPr>
          <w:rFonts w:ascii="Roboto Condensed Light" w:hAnsi="Roboto Condensed Light"/>
          <w:color w:val="002060"/>
          <w:sz w:val="28"/>
          <w:szCs w:val="28"/>
          <w:lang w:val="uk-UA"/>
        </w:rPr>
        <w:t>,</w:t>
      </w:r>
      <w:r w:rsidRPr="00DC2D40">
        <w:rPr>
          <w:rFonts w:ascii="Roboto Condensed Light" w:hAnsi="Roboto Condensed Light"/>
          <w:color w:val="002060"/>
          <w:sz w:val="28"/>
          <w:szCs w:val="28"/>
          <w:lang w:val="uk-UA"/>
        </w:rPr>
        <w:t xml:space="preserve"> від апеляційного перегляду скарги на дії ліквідатора, заяви кредитора з грошовими вимогами, заяви про закриття провадження у справі в частині грошових вимог іншого кредитора тощо. </w:t>
      </w:r>
    </w:p>
    <w:p w14:paraId="24405FA6" w14:textId="77777777" w:rsidR="00FA1E76" w:rsidRPr="00DC2D40" w:rsidRDefault="00FA1E76" w:rsidP="00FA1E76">
      <w:pPr>
        <w:spacing w:after="0" w:line="240" w:lineRule="auto"/>
        <w:ind w:firstLine="680"/>
        <w:jc w:val="both"/>
        <w:rPr>
          <w:rFonts w:ascii="Roboto Condensed Light" w:hAnsi="Roboto Condensed Light"/>
          <w:i/>
          <w:iCs/>
          <w:color w:val="002060"/>
          <w:sz w:val="24"/>
          <w:szCs w:val="24"/>
          <w:lang w:val="uk-UA"/>
        </w:rPr>
      </w:pPr>
      <w:r w:rsidRPr="00DC2D40">
        <w:rPr>
          <w:rFonts w:ascii="Roboto Condensed Light" w:hAnsi="Roboto Condensed Light"/>
          <w:i/>
          <w:iCs/>
          <w:color w:val="002060"/>
          <w:sz w:val="24"/>
          <w:szCs w:val="24"/>
          <w:lang w:val="uk-UA"/>
        </w:rPr>
        <w:t xml:space="preserve">Детальніше з текстом постанови від 29.08.2024 у справі № Б8/065-12 можна ознайомитися за посиланням </w:t>
      </w:r>
      <w:hyperlink r:id="rId38" w:history="1">
        <w:r w:rsidRPr="00DC2D40">
          <w:rPr>
            <w:rStyle w:val="a3"/>
            <w:rFonts w:ascii="Roboto Condensed Light" w:hAnsi="Roboto Condensed Light"/>
            <w:iCs/>
            <w:sz w:val="24"/>
            <w:szCs w:val="24"/>
            <w:lang w:val="uk-UA"/>
          </w:rPr>
          <w:t>https://reyestr.court.gov.ua/Review/121348803</w:t>
        </w:r>
      </w:hyperlink>
      <w:r w:rsidRPr="00DC2D40">
        <w:rPr>
          <w:rFonts w:ascii="Roboto Condensed Light" w:hAnsi="Roboto Condensed Light"/>
          <w:i/>
          <w:iCs/>
          <w:color w:val="002060"/>
          <w:sz w:val="24"/>
          <w:szCs w:val="24"/>
          <w:lang w:val="uk-UA"/>
        </w:rPr>
        <w:t>.</w:t>
      </w:r>
    </w:p>
    <w:p w14:paraId="54A229A9" w14:textId="77777777" w:rsidR="00FA1E76" w:rsidRDefault="00FA1E76" w:rsidP="008B6C81">
      <w:pPr>
        <w:pStyle w:val="ae"/>
      </w:pPr>
    </w:p>
    <w:p w14:paraId="684DEB00" w14:textId="77777777" w:rsidR="001021AC" w:rsidRDefault="001021AC" w:rsidP="008B6C81">
      <w:pPr>
        <w:pStyle w:val="ae"/>
      </w:pPr>
    </w:p>
    <w:p w14:paraId="6C2527BC" w14:textId="77777777" w:rsidR="003E658F" w:rsidRDefault="003E658F" w:rsidP="008B6C81">
      <w:pPr>
        <w:pStyle w:val="ae"/>
      </w:pPr>
      <w:r>
        <w:t xml:space="preserve">Щодо </w:t>
      </w:r>
      <w:r w:rsidR="00135AF3">
        <w:t xml:space="preserve">права </w:t>
      </w:r>
      <w:r>
        <w:t xml:space="preserve">засновника (учасника) </w:t>
      </w:r>
      <w:r w:rsidR="00135AF3">
        <w:t>банкрута</w:t>
      </w:r>
      <w:r>
        <w:t xml:space="preserve"> на звернення </w:t>
      </w:r>
      <w:r w:rsidR="00135AF3">
        <w:t xml:space="preserve">в інтересах останнього </w:t>
      </w:r>
      <w:r>
        <w:t xml:space="preserve">з </w:t>
      </w:r>
      <w:r w:rsidR="00135AF3">
        <w:t>позов</w:t>
      </w:r>
      <w:r w:rsidR="00AA6A92">
        <w:t>ом</w:t>
      </w:r>
      <w:r w:rsidR="00135AF3">
        <w:t xml:space="preserve"> про визнання правочину з відчуження майна банкрута недійсним</w:t>
      </w:r>
    </w:p>
    <w:p w14:paraId="6872545A" w14:textId="77777777" w:rsidR="007B1B8B" w:rsidRDefault="007B1B8B" w:rsidP="00AA6A92">
      <w:pPr>
        <w:spacing w:after="0" w:line="240" w:lineRule="auto"/>
        <w:ind w:firstLine="680"/>
        <w:jc w:val="both"/>
        <w:rPr>
          <w:rFonts w:ascii="Roboto Condensed Light" w:hAnsi="Roboto Condensed Light"/>
          <w:color w:val="002060"/>
          <w:sz w:val="26"/>
          <w:szCs w:val="26"/>
          <w:lang w:val="uk-UA"/>
        </w:rPr>
      </w:pPr>
    </w:p>
    <w:p w14:paraId="051AE0AF" w14:textId="44E7B456" w:rsidR="00AA6A92" w:rsidRPr="00F177EC" w:rsidRDefault="007B1B8B" w:rsidP="00AA6A92">
      <w:pPr>
        <w:spacing w:after="0" w:line="240" w:lineRule="auto"/>
        <w:ind w:firstLine="680"/>
        <w:jc w:val="both"/>
        <w:rPr>
          <w:rFonts w:ascii="Roboto Condensed Light" w:hAnsi="Roboto Condensed Light"/>
          <w:color w:val="002060"/>
          <w:sz w:val="28"/>
          <w:szCs w:val="28"/>
          <w:lang w:val="uk-UA"/>
        </w:rPr>
      </w:pPr>
      <w:r w:rsidRPr="00F177EC">
        <w:rPr>
          <w:rFonts w:ascii="Roboto Condensed Light" w:hAnsi="Roboto Condensed Light"/>
          <w:color w:val="002060"/>
          <w:sz w:val="28"/>
          <w:szCs w:val="28"/>
          <w:lang w:val="uk-UA"/>
        </w:rPr>
        <w:t>С</w:t>
      </w:r>
      <w:r w:rsidR="00AA6A92" w:rsidRPr="00F177EC">
        <w:rPr>
          <w:rFonts w:ascii="Roboto Condensed Light" w:hAnsi="Roboto Condensed Light"/>
          <w:color w:val="002060"/>
          <w:sz w:val="28"/>
          <w:szCs w:val="28"/>
          <w:lang w:val="uk-UA"/>
        </w:rPr>
        <w:t>учасний</w:t>
      </w:r>
      <w:r w:rsidR="008F2ADF" w:rsidRPr="00F177EC">
        <w:rPr>
          <w:rFonts w:ascii="Roboto Condensed Light" w:hAnsi="Roboto Condensed Light"/>
          <w:color w:val="002060"/>
          <w:sz w:val="28"/>
          <w:szCs w:val="28"/>
          <w:lang w:val="uk-UA"/>
        </w:rPr>
        <w:t xml:space="preserve"> підхід до використання теорії «</w:t>
      </w:r>
      <w:r w:rsidR="00AA6A92" w:rsidRPr="00F177EC">
        <w:rPr>
          <w:rFonts w:ascii="Roboto Condensed Light" w:hAnsi="Roboto Condensed Light"/>
          <w:color w:val="002060"/>
          <w:sz w:val="28"/>
          <w:szCs w:val="28"/>
          <w:lang w:val="uk-UA"/>
        </w:rPr>
        <w:t>проникнення за корпоративну завісу</w:t>
      </w:r>
      <w:r w:rsidR="008F2ADF" w:rsidRPr="00F177EC">
        <w:rPr>
          <w:rFonts w:ascii="Roboto Condensed Light" w:hAnsi="Roboto Condensed Light"/>
          <w:color w:val="002060"/>
          <w:sz w:val="28"/>
          <w:szCs w:val="28"/>
          <w:lang w:val="uk-UA"/>
        </w:rPr>
        <w:t>»</w:t>
      </w:r>
      <w:r w:rsidR="00F177EC">
        <w:rPr>
          <w:rFonts w:ascii="Roboto Condensed Light" w:hAnsi="Roboto Condensed Light"/>
          <w:color w:val="002060"/>
          <w:sz w:val="28"/>
          <w:szCs w:val="28"/>
          <w:lang w:val="uk-UA"/>
        </w:rPr>
        <w:t>,</w:t>
      </w:r>
      <w:r w:rsidR="00AA6A92" w:rsidRPr="00F177EC">
        <w:rPr>
          <w:rFonts w:ascii="Roboto Condensed Light" w:hAnsi="Roboto Condensed Light"/>
          <w:color w:val="002060"/>
          <w:sz w:val="28"/>
          <w:szCs w:val="28"/>
          <w:lang w:val="uk-UA"/>
        </w:rPr>
        <w:t xml:space="preserve"> сформований ЄСПЛ</w:t>
      </w:r>
      <w:r w:rsidR="00F177EC">
        <w:rPr>
          <w:rFonts w:ascii="Roboto Condensed Light" w:hAnsi="Roboto Condensed Light"/>
          <w:color w:val="002060"/>
          <w:sz w:val="28"/>
          <w:szCs w:val="28"/>
          <w:lang w:val="uk-UA"/>
        </w:rPr>
        <w:t>,</w:t>
      </w:r>
      <w:r w:rsidR="00AA6A92" w:rsidRPr="00F177EC">
        <w:rPr>
          <w:rFonts w:ascii="Roboto Condensed Light" w:hAnsi="Roboto Condensed Light"/>
          <w:color w:val="002060"/>
          <w:sz w:val="28"/>
          <w:szCs w:val="28"/>
          <w:lang w:val="uk-UA"/>
        </w:rPr>
        <w:t xml:space="preserve"> зокрема</w:t>
      </w:r>
      <w:r w:rsidR="00F177EC">
        <w:rPr>
          <w:rFonts w:ascii="Roboto Condensed Light" w:hAnsi="Roboto Condensed Light"/>
          <w:color w:val="002060"/>
          <w:sz w:val="28"/>
          <w:szCs w:val="28"/>
          <w:lang w:val="uk-UA"/>
        </w:rPr>
        <w:t>,</w:t>
      </w:r>
      <w:r w:rsidR="00AA6A92" w:rsidRPr="00F177EC">
        <w:rPr>
          <w:rFonts w:ascii="Roboto Condensed Light" w:hAnsi="Roboto Condensed Light"/>
          <w:color w:val="002060"/>
          <w:sz w:val="28"/>
          <w:szCs w:val="28"/>
          <w:lang w:val="uk-UA"/>
        </w:rPr>
        <w:t xml:space="preserve"> у рішеннях </w:t>
      </w:r>
      <w:r w:rsidR="00F177EC">
        <w:rPr>
          <w:rFonts w:ascii="Roboto Condensed Light" w:hAnsi="Roboto Condensed Light"/>
          <w:color w:val="002060"/>
          <w:sz w:val="28"/>
          <w:szCs w:val="28"/>
          <w:lang w:val="uk-UA"/>
        </w:rPr>
        <w:t>«</w:t>
      </w:r>
      <w:r w:rsidR="00AA6A92" w:rsidRPr="00F177EC">
        <w:rPr>
          <w:rFonts w:ascii="Roboto Condensed Light" w:hAnsi="Roboto Condensed Light"/>
          <w:color w:val="002060"/>
          <w:sz w:val="28"/>
          <w:szCs w:val="28"/>
          <w:lang w:val="uk-UA"/>
        </w:rPr>
        <w:t>Agrotexim and Others v. Greece</w:t>
      </w:r>
      <w:r w:rsidR="00F177EC">
        <w:rPr>
          <w:rFonts w:ascii="Roboto Condensed Light" w:hAnsi="Roboto Condensed Light"/>
          <w:color w:val="002060"/>
          <w:sz w:val="28"/>
          <w:szCs w:val="28"/>
          <w:lang w:val="uk-UA"/>
        </w:rPr>
        <w:t>» (</w:t>
      </w:r>
      <w:r w:rsidR="00AA6A92" w:rsidRPr="00F177EC">
        <w:rPr>
          <w:rFonts w:ascii="Roboto Condensed Light" w:hAnsi="Roboto Condensed Light"/>
          <w:color w:val="002060"/>
          <w:sz w:val="28"/>
          <w:szCs w:val="28"/>
          <w:lang w:val="uk-UA"/>
        </w:rPr>
        <w:t>заява</w:t>
      </w:r>
      <w:r w:rsidR="00F177EC">
        <w:rPr>
          <w:rFonts w:ascii="Roboto Condensed Light" w:hAnsi="Roboto Condensed Light"/>
          <w:color w:val="002060"/>
          <w:sz w:val="28"/>
          <w:szCs w:val="28"/>
          <w:lang w:val="uk-UA"/>
        </w:rPr>
        <w:t xml:space="preserve">                             </w:t>
      </w:r>
      <w:r w:rsidR="00AA6A92" w:rsidRPr="00F177EC">
        <w:rPr>
          <w:rFonts w:ascii="Roboto Condensed Light" w:hAnsi="Roboto Condensed Light"/>
          <w:color w:val="002060"/>
          <w:sz w:val="28"/>
          <w:szCs w:val="28"/>
          <w:lang w:val="uk-UA"/>
        </w:rPr>
        <w:t xml:space="preserve"> №</w:t>
      </w:r>
      <w:r w:rsidR="005B712C" w:rsidRPr="00F177EC">
        <w:rPr>
          <w:rFonts w:ascii="Roboto Condensed Light" w:hAnsi="Roboto Condensed Light"/>
          <w:color w:val="002060"/>
          <w:sz w:val="28"/>
          <w:szCs w:val="28"/>
          <w:lang w:val="uk-UA"/>
        </w:rPr>
        <w:t xml:space="preserve"> </w:t>
      </w:r>
      <w:r w:rsidR="00AA6A92" w:rsidRPr="00F177EC">
        <w:rPr>
          <w:rFonts w:ascii="Roboto Condensed Light" w:hAnsi="Roboto Condensed Light"/>
          <w:color w:val="002060"/>
          <w:sz w:val="28"/>
          <w:szCs w:val="28"/>
          <w:lang w:val="uk-UA"/>
        </w:rPr>
        <w:t>14807/89</w:t>
      </w:r>
      <w:r w:rsidR="00F177EC">
        <w:rPr>
          <w:rFonts w:ascii="Roboto Condensed Light" w:hAnsi="Roboto Condensed Light"/>
          <w:color w:val="002060"/>
          <w:sz w:val="28"/>
          <w:szCs w:val="28"/>
          <w:lang w:val="uk-UA"/>
        </w:rPr>
        <w:t>)</w:t>
      </w:r>
      <w:r w:rsidR="00AA6A92" w:rsidRPr="00F177EC">
        <w:rPr>
          <w:rFonts w:ascii="Roboto Condensed Light" w:hAnsi="Roboto Condensed Light"/>
          <w:color w:val="002060"/>
          <w:sz w:val="28"/>
          <w:szCs w:val="28"/>
          <w:lang w:val="uk-UA"/>
        </w:rPr>
        <w:t xml:space="preserve">, </w:t>
      </w:r>
      <w:r w:rsidR="00F177EC">
        <w:rPr>
          <w:rFonts w:ascii="Roboto Condensed Light" w:hAnsi="Roboto Condensed Light"/>
          <w:color w:val="002060"/>
          <w:sz w:val="28"/>
          <w:szCs w:val="28"/>
          <w:lang w:val="uk-UA"/>
        </w:rPr>
        <w:t>«</w:t>
      </w:r>
      <w:r w:rsidR="00AA6A92" w:rsidRPr="00F177EC">
        <w:rPr>
          <w:rFonts w:ascii="Roboto Condensed Light" w:hAnsi="Roboto Condensed Light"/>
          <w:color w:val="002060"/>
          <w:sz w:val="28"/>
          <w:szCs w:val="28"/>
          <w:lang w:val="uk-UA"/>
        </w:rPr>
        <w:t>Albert and Others v. Hungary</w:t>
      </w:r>
      <w:r w:rsidR="00F177EC">
        <w:rPr>
          <w:rFonts w:ascii="Roboto Condensed Light" w:hAnsi="Roboto Condensed Light"/>
          <w:color w:val="002060"/>
          <w:sz w:val="28"/>
          <w:szCs w:val="28"/>
          <w:lang w:val="uk-UA"/>
        </w:rPr>
        <w:t>»</w:t>
      </w:r>
      <w:r w:rsidR="00AA6A92" w:rsidRPr="00F177EC">
        <w:rPr>
          <w:rFonts w:ascii="Roboto Condensed Light" w:hAnsi="Roboto Condensed Light"/>
          <w:color w:val="002060"/>
          <w:sz w:val="28"/>
          <w:szCs w:val="28"/>
          <w:lang w:val="uk-UA"/>
        </w:rPr>
        <w:t xml:space="preserve"> (заява №</w:t>
      </w:r>
      <w:r w:rsidR="008F2ADF" w:rsidRPr="00F177EC">
        <w:rPr>
          <w:rFonts w:ascii="Roboto Condensed Light" w:hAnsi="Roboto Condensed Light"/>
          <w:color w:val="002060"/>
          <w:sz w:val="28"/>
          <w:szCs w:val="28"/>
          <w:lang w:val="uk-UA"/>
        </w:rPr>
        <w:t xml:space="preserve"> </w:t>
      </w:r>
      <w:r w:rsidR="00AA6A92" w:rsidRPr="00F177EC">
        <w:rPr>
          <w:rFonts w:ascii="Roboto Condensed Light" w:hAnsi="Roboto Condensed Light"/>
          <w:color w:val="002060"/>
          <w:sz w:val="28"/>
          <w:szCs w:val="28"/>
          <w:lang w:val="uk-UA"/>
        </w:rPr>
        <w:t>5294/14)</w:t>
      </w:r>
      <w:r w:rsidR="00F177EC">
        <w:rPr>
          <w:rFonts w:ascii="Roboto Condensed Light" w:hAnsi="Roboto Condensed Light"/>
          <w:color w:val="002060"/>
          <w:sz w:val="28"/>
          <w:szCs w:val="28"/>
          <w:lang w:val="uk-UA"/>
        </w:rPr>
        <w:t>,</w:t>
      </w:r>
      <w:r w:rsidR="00AA6A92" w:rsidRPr="00F177EC">
        <w:rPr>
          <w:rFonts w:ascii="Roboto Condensed Light" w:hAnsi="Roboto Condensed Light"/>
          <w:color w:val="002060"/>
          <w:sz w:val="28"/>
          <w:szCs w:val="28"/>
          <w:lang w:val="uk-UA"/>
        </w:rPr>
        <w:t xml:space="preserve"> вказує на те, що незалежність юридичної особи не можна вважати</w:t>
      </w:r>
      <w:r w:rsidR="008F2ADF" w:rsidRPr="00F177EC">
        <w:rPr>
          <w:rFonts w:ascii="Roboto Condensed Light" w:hAnsi="Roboto Condensed Light"/>
          <w:color w:val="002060"/>
          <w:sz w:val="28"/>
          <w:szCs w:val="28"/>
          <w:lang w:val="uk-UA"/>
        </w:rPr>
        <w:t xml:space="preserve"> абсолютною. У цьому контексті «</w:t>
      </w:r>
      <w:r w:rsidR="00AA6A92" w:rsidRPr="00F177EC">
        <w:rPr>
          <w:rFonts w:ascii="Roboto Condensed Light" w:hAnsi="Roboto Condensed Light"/>
          <w:color w:val="002060"/>
          <w:sz w:val="28"/>
          <w:szCs w:val="28"/>
          <w:lang w:val="uk-UA"/>
        </w:rPr>
        <w:t>проникнен</w:t>
      </w:r>
      <w:r w:rsidR="008F2ADF" w:rsidRPr="00F177EC">
        <w:rPr>
          <w:rFonts w:ascii="Roboto Condensed Light" w:hAnsi="Roboto Condensed Light"/>
          <w:color w:val="002060"/>
          <w:sz w:val="28"/>
          <w:szCs w:val="28"/>
          <w:lang w:val="uk-UA"/>
        </w:rPr>
        <w:t>ня за корпоративну завісу» або «</w:t>
      </w:r>
      <w:r w:rsidR="00AA6A92" w:rsidRPr="00F177EC">
        <w:rPr>
          <w:rFonts w:ascii="Roboto Condensed Light" w:hAnsi="Roboto Condensed Light"/>
          <w:color w:val="002060"/>
          <w:sz w:val="28"/>
          <w:szCs w:val="28"/>
          <w:lang w:val="uk-UA"/>
        </w:rPr>
        <w:t>ігнорування статусу юридичної особи</w:t>
      </w:r>
      <w:r w:rsidR="008F2ADF" w:rsidRPr="00F177EC">
        <w:rPr>
          <w:rFonts w:ascii="Roboto Condensed Light" w:hAnsi="Roboto Condensed Light"/>
          <w:color w:val="002060"/>
          <w:sz w:val="28"/>
          <w:szCs w:val="28"/>
          <w:lang w:val="uk-UA"/>
        </w:rPr>
        <w:t>»</w:t>
      </w:r>
      <w:r w:rsidR="00AA6A92" w:rsidRPr="00F177EC">
        <w:rPr>
          <w:rFonts w:ascii="Roboto Condensed Light" w:hAnsi="Roboto Condensed Light"/>
          <w:color w:val="002060"/>
          <w:sz w:val="28"/>
          <w:szCs w:val="28"/>
          <w:lang w:val="uk-UA"/>
        </w:rPr>
        <w:t xml:space="preserve"> визнається адекватним та справедливим у певних обставинах або для досягнення певної мети. Такі підходи можуть застосуватис</w:t>
      </w:r>
      <w:r w:rsidR="00F177EC">
        <w:rPr>
          <w:rFonts w:ascii="Roboto Condensed Light" w:hAnsi="Roboto Condensed Light"/>
          <w:color w:val="002060"/>
          <w:sz w:val="28"/>
          <w:szCs w:val="28"/>
          <w:lang w:val="uk-UA"/>
        </w:rPr>
        <w:t>я</w:t>
      </w:r>
      <w:r w:rsidR="00AA6A92" w:rsidRPr="00F177EC">
        <w:rPr>
          <w:rFonts w:ascii="Roboto Condensed Light" w:hAnsi="Roboto Condensed Light"/>
          <w:color w:val="002060"/>
          <w:sz w:val="28"/>
          <w:szCs w:val="28"/>
          <w:lang w:val="uk-UA"/>
        </w:rPr>
        <w:t xml:space="preserve"> тільки у виняткових випадках, наприклад</w:t>
      </w:r>
      <w:r w:rsidR="009F0CAF">
        <w:rPr>
          <w:rFonts w:ascii="Roboto Condensed Light" w:hAnsi="Roboto Condensed Light"/>
          <w:color w:val="002060"/>
          <w:sz w:val="28"/>
          <w:szCs w:val="28"/>
          <w:lang w:val="uk-UA"/>
        </w:rPr>
        <w:t>,</w:t>
      </w:r>
      <w:r w:rsidR="00AA6A92" w:rsidRPr="00F177EC">
        <w:rPr>
          <w:rFonts w:ascii="Roboto Condensed Light" w:hAnsi="Roboto Condensed Light"/>
          <w:color w:val="002060"/>
          <w:sz w:val="28"/>
          <w:szCs w:val="28"/>
          <w:lang w:val="uk-UA"/>
        </w:rPr>
        <w:t xml:space="preserve"> коли чітко встановлено, що компанія не мала можливості безпосередньо звернутись до інституцій Конвенції про захист прав людини і основоположних свобод через органи управління юридичної особи або через ліквідаторів.</w:t>
      </w:r>
    </w:p>
    <w:p w14:paraId="732A40D5" w14:textId="2C1749A7" w:rsidR="00AA6A92" w:rsidRPr="00F177EC" w:rsidRDefault="00AA6A92" w:rsidP="00AA6A92">
      <w:pPr>
        <w:spacing w:after="0" w:line="240" w:lineRule="auto"/>
        <w:ind w:firstLine="680"/>
        <w:jc w:val="both"/>
        <w:rPr>
          <w:rFonts w:ascii="Roboto Condensed Light" w:hAnsi="Roboto Condensed Light"/>
          <w:color w:val="002060"/>
          <w:sz w:val="28"/>
          <w:szCs w:val="28"/>
          <w:lang w:val="uk-UA"/>
        </w:rPr>
      </w:pPr>
      <w:r w:rsidRPr="00F177EC">
        <w:rPr>
          <w:rFonts w:ascii="Roboto Condensed Light" w:hAnsi="Roboto Condensed Light"/>
          <w:color w:val="002060"/>
          <w:sz w:val="28"/>
          <w:szCs w:val="28"/>
          <w:lang w:val="uk-UA"/>
        </w:rPr>
        <w:t>За рішення</w:t>
      </w:r>
      <w:r w:rsidR="004E214A">
        <w:rPr>
          <w:rFonts w:ascii="Roboto Condensed Light" w:hAnsi="Roboto Condensed Light"/>
          <w:color w:val="002060"/>
          <w:sz w:val="28"/>
          <w:szCs w:val="28"/>
          <w:lang w:val="uk-UA"/>
        </w:rPr>
        <w:t>м</w:t>
      </w:r>
      <w:r w:rsidRPr="00F177EC">
        <w:rPr>
          <w:rFonts w:ascii="Roboto Condensed Light" w:hAnsi="Roboto Condensed Light"/>
          <w:color w:val="002060"/>
          <w:sz w:val="28"/>
          <w:szCs w:val="28"/>
          <w:lang w:val="uk-UA"/>
        </w:rPr>
        <w:t xml:space="preserve"> ЄСПЛ у справі </w:t>
      </w:r>
      <w:r w:rsidR="004E214A">
        <w:rPr>
          <w:rFonts w:ascii="Roboto Condensed Light" w:hAnsi="Roboto Condensed Light"/>
          <w:color w:val="002060"/>
          <w:sz w:val="28"/>
          <w:szCs w:val="28"/>
          <w:lang w:val="uk-UA"/>
        </w:rPr>
        <w:t>«</w:t>
      </w:r>
      <w:r w:rsidRPr="00F177EC">
        <w:rPr>
          <w:rFonts w:ascii="Roboto Condensed Light" w:hAnsi="Roboto Condensed Light"/>
          <w:color w:val="002060"/>
          <w:sz w:val="28"/>
          <w:szCs w:val="28"/>
          <w:lang w:val="uk-UA"/>
        </w:rPr>
        <w:t>Alberts and Others v. Hungary</w:t>
      </w:r>
      <w:r w:rsidR="004E214A">
        <w:rPr>
          <w:rFonts w:ascii="Roboto Condensed Light" w:hAnsi="Roboto Condensed Light"/>
          <w:color w:val="002060"/>
          <w:sz w:val="28"/>
          <w:szCs w:val="28"/>
          <w:lang w:val="uk-UA"/>
        </w:rPr>
        <w:t>»</w:t>
      </w:r>
      <w:r w:rsidRPr="00F177EC">
        <w:rPr>
          <w:rFonts w:ascii="Roboto Condensed Light" w:hAnsi="Roboto Condensed Light"/>
          <w:color w:val="002060"/>
          <w:sz w:val="28"/>
          <w:szCs w:val="28"/>
          <w:lang w:val="uk-UA"/>
        </w:rPr>
        <w:t xml:space="preserve"> (заява №</w:t>
      </w:r>
      <w:r w:rsidR="00562156" w:rsidRPr="00F177EC">
        <w:rPr>
          <w:rFonts w:ascii="Roboto Condensed Light" w:hAnsi="Roboto Condensed Light"/>
          <w:color w:val="002060"/>
          <w:sz w:val="28"/>
          <w:szCs w:val="28"/>
          <w:lang w:val="uk-UA"/>
        </w:rPr>
        <w:t xml:space="preserve"> </w:t>
      </w:r>
      <w:r w:rsidRPr="00F177EC">
        <w:rPr>
          <w:rFonts w:ascii="Roboto Condensed Light" w:hAnsi="Roboto Condensed Light"/>
          <w:color w:val="002060"/>
          <w:sz w:val="28"/>
          <w:szCs w:val="28"/>
          <w:lang w:val="uk-UA"/>
        </w:rPr>
        <w:t xml:space="preserve">5294/14) такими винятковими обставинами можуть бути, зокрема, запровадження </w:t>
      </w:r>
      <w:r w:rsidR="004E214A">
        <w:rPr>
          <w:rFonts w:ascii="Roboto Condensed Light" w:hAnsi="Roboto Condensed Light"/>
          <w:color w:val="002060"/>
          <w:sz w:val="28"/>
          <w:szCs w:val="28"/>
          <w:lang w:val="uk-UA"/>
        </w:rPr>
        <w:t>щодо</w:t>
      </w:r>
      <w:r w:rsidRPr="00F177EC">
        <w:rPr>
          <w:rFonts w:ascii="Roboto Condensed Light" w:hAnsi="Roboto Condensed Light"/>
          <w:color w:val="002060"/>
          <w:sz w:val="28"/>
          <w:szCs w:val="28"/>
          <w:lang w:val="uk-UA"/>
        </w:rPr>
        <w:t xml:space="preserve"> компанії зовнішнього нагляду або контролю у зв</w:t>
      </w:r>
      <w:r w:rsidR="00562156" w:rsidRPr="00F177EC">
        <w:rPr>
          <w:rFonts w:ascii="Roboto Condensed Light" w:hAnsi="Roboto Condensed Light"/>
          <w:color w:val="002060"/>
          <w:sz w:val="28"/>
          <w:szCs w:val="28"/>
          <w:lang w:val="uk-UA"/>
        </w:rPr>
        <w:t>'</w:t>
      </w:r>
      <w:r w:rsidRPr="00F177EC">
        <w:rPr>
          <w:rFonts w:ascii="Roboto Condensed Light" w:hAnsi="Roboto Condensed Light"/>
          <w:color w:val="002060"/>
          <w:sz w:val="28"/>
          <w:szCs w:val="28"/>
          <w:lang w:val="uk-UA"/>
        </w:rPr>
        <w:t>язку з її фінансовими або іншими труднощами або якщо особа, до завда</w:t>
      </w:r>
      <w:r w:rsidR="004E214A">
        <w:rPr>
          <w:rFonts w:ascii="Roboto Condensed Light" w:hAnsi="Roboto Condensed Light"/>
          <w:color w:val="002060"/>
          <w:sz w:val="28"/>
          <w:szCs w:val="28"/>
          <w:lang w:val="uk-UA"/>
        </w:rPr>
        <w:t>нь</w:t>
      </w:r>
      <w:r w:rsidRPr="00F177EC">
        <w:rPr>
          <w:rFonts w:ascii="Roboto Condensed Light" w:hAnsi="Roboto Condensed Light"/>
          <w:color w:val="002060"/>
          <w:sz w:val="28"/>
          <w:szCs w:val="28"/>
          <w:lang w:val="uk-UA"/>
        </w:rPr>
        <w:t xml:space="preserve"> якої </w:t>
      </w:r>
      <w:r w:rsidR="004E214A">
        <w:rPr>
          <w:rFonts w:ascii="Roboto Condensed Light" w:hAnsi="Roboto Condensed Light"/>
          <w:color w:val="002060"/>
          <w:sz w:val="28"/>
          <w:szCs w:val="28"/>
          <w:lang w:val="uk-UA"/>
        </w:rPr>
        <w:t>належав</w:t>
      </w:r>
      <w:r w:rsidRPr="00F177EC">
        <w:rPr>
          <w:rFonts w:ascii="Roboto Condensed Light" w:hAnsi="Roboto Condensed Light"/>
          <w:color w:val="002060"/>
          <w:sz w:val="28"/>
          <w:szCs w:val="28"/>
          <w:lang w:val="uk-UA"/>
        </w:rPr>
        <w:t xml:space="preserve"> захист інтересів компанії, не була здатна або не хотіла звертатися до суду, або якщо виникли розбіжності між акціонерами та тимчасовим керуючим (наприклад, відсторонення від посади керуючого та призначення тимчасового керуючого).</w:t>
      </w:r>
    </w:p>
    <w:p w14:paraId="3706327A" w14:textId="583CB85A" w:rsidR="00AA6A92" w:rsidRPr="00F177EC" w:rsidRDefault="00AA6A92" w:rsidP="00AA6A92">
      <w:pPr>
        <w:spacing w:after="0" w:line="240" w:lineRule="auto"/>
        <w:ind w:firstLine="680"/>
        <w:jc w:val="both"/>
        <w:rPr>
          <w:rFonts w:ascii="Roboto Condensed Light" w:hAnsi="Roboto Condensed Light"/>
          <w:color w:val="002060"/>
          <w:sz w:val="28"/>
          <w:szCs w:val="28"/>
          <w:lang w:val="uk-UA"/>
        </w:rPr>
      </w:pPr>
      <w:r w:rsidRPr="00F177EC">
        <w:rPr>
          <w:rFonts w:ascii="Roboto Condensed Light" w:hAnsi="Roboto Condensed Light"/>
          <w:color w:val="002060"/>
          <w:sz w:val="28"/>
          <w:szCs w:val="28"/>
          <w:lang w:val="uk-UA"/>
        </w:rPr>
        <w:t>Екстраполювавши на національне законодавство вис</w:t>
      </w:r>
      <w:r w:rsidR="00562156" w:rsidRPr="00F177EC">
        <w:rPr>
          <w:rFonts w:ascii="Roboto Condensed Light" w:hAnsi="Roboto Condensed Light"/>
          <w:color w:val="002060"/>
          <w:sz w:val="28"/>
          <w:szCs w:val="28"/>
          <w:lang w:val="uk-UA"/>
        </w:rPr>
        <w:t>новки ЄСПЛ щодо проникнення за «</w:t>
      </w:r>
      <w:r w:rsidRPr="00F177EC">
        <w:rPr>
          <w:rFonts w:ascii="Roboto Condensed Light" w:hAnsi="Roboto Condensed Light"/>
          <w:color w:val="002060"/>
          <w:sz w:val="28"/>
          <w:szCs w:val="28"/>
          <w:lang w:val="uk-UA"/>
        </w:rPr>
        <w:t>корпоративну завісу</w:t>
      </w:r>
      <w:r w:rsidR="00562156" w:rsidRPr="00F177EC">
        <w:rPr>
          <w:rFonts w:ascii="Roboto Condensed Light" w:hAnsi="Roboto Condensed Light"/>
          <w:color w:val="002060"/>
          <w:sz w:val="28"/>
          <w:szCs w:val="28"/>
          <w:lang w:val="uk-UA"/>
        </w:rPr>
        <w:t>»</w:t>
      </w:r>
      <w:r w:rsidRPr="00F177EC">
        <w:rPr>
          <w:rFonts w:ascii="Roboto Condensed Light" w:hAnsi="Roboto Condensed Light"/>
          <w:color w:val="002060"/>
          <w:sz w:val="28"/>
          <w:szCs w:val="28"/>
          <w:lang w:val="uk-UA"/>
        </w:rPr>
        <w:t xml:space="preserve"> за виняткових обставин, ВП ВС </w:t>
      </w:r>
      <w:r w:rsidR="004E214A">
        <w:rPr>
          <w:rFonts w:ascii="Roboto Condensed Light" w:hAnsi="Roboto Condensed Light"/>
          <w:color w:val="002060"/>
          <w:sz w:val="28"/>
          <w:szCs w:val="28"/>
          <w:lang w:val="uk-UA"/>
        </w:rPr>
        <w:t>у</w:t>
      </w:r>
      <w:r w:rsidRPr="00F177EC">
        <w:rPr>
          <w:rFonts w:ascii="Roboto Condensed Light" w:hAnsi="Roboto Condensed Light"/>
          <w:color w:val="002060"/>
          <w:sz w:val="28"/>
          <w:szCs w:val="28"/>
          <w:lang w:val="uk-UA"/>
        </w:rPr>
        <w:t xml:space="preserve"> постанові від 01.03.2023 у справі № 522/22473/15-ц виснувала, що такими винятковими обставинами можуть бути, наприклад, відкриття ліквідаційної процедури та визнання боржника банкрутом, наслідком чого є припинення повноважень органів управління банкрута щодо управління банкрутом та розпорядження його майном, а також припинення повноваження власника (органу, уповноваженого управляти майном) майна банкрута, або запровадження тимчасової адміністрації чи оголошення про ліквідацію банку, в результаті чого припиняються всі повноваження органів управління банку (загальних зборів, наглядової ради і правління) та органів контролю (внутрішнього аудиту).</w:t>
      </w:r>
    </w:p>
    <w:p w14:paraId="03CB38FB" w14:textId="21DC9424" w:rsidR="00AA6A92" w:rsidRPr="00F177EC" w:rsidRDefault="00AA6A92" w:rsidP="00AA6A92">
      <w:pPr>
        <w:spacing w:after="0" w:line="240" w:lineRule="auto"/>
        <w:ind w:firstLine="680"/>
        <w:jc w:val="both"/>
        <w:rPr>
          <w:rFonts w:ascii="Roboto Condensed Light" w:hAnsi="Roboto Condensed Light"/>
          <w:color w:val="002060"/>
          <w:sz w:val="28"/>
          <w:szCs w:val="28"/>
          <w:lang w:val="uk-UA"/>
        </w:rPr>
      </w:pPr>
      <w:r w:rsidRPr="00F177EC">
        <w:rPr>
          <w:rFonts w:ascii="Roboto Condensed Light" w:hAnsi="Roboto Condensed Light"/>
          <w:color w:val="002060"/>
          <w:sz w:val="28"/>
          <w:szCs w:val="28"/>
          <w:lang w:val="uk-UA"/>
        </w:rPr>
        <w:t>Також необхідно розмежовувати звернення учасника до суду від свого імені і від імені товариства, адже майновий стан товариства не є байдужим для його учасників. Т</w:t>
      </w:r>
      <w:r w:rsidR="00FD4252">
        <w:rPr>
          <w:rFonts w:ascii="Roboto Condensed Light" w:hAnsi="Roboto Condensed Light"/>
          <w:color w:val="002060"/>
          <w:sz w:val="28"/>
          <w:szCs w:val="28"/>
          <w:lang w:val="uk-UA"/>
        </w:rPr>
        <w:t>ож хоча</w:t>
      </w:r>
      <w:r w:rsidRPr="00F177EC">
        <w:rPr>
          <w:rFonts w:ascii="Roboto Condensed Light" w:hAnsi="Roboto Condensed Light"/>
          <w:color w:val="002060"/>
          <w:sz w:val="28"/>
          <w:szCs w:val="28"/>
          <w:lang w:val="uk-UA"/>
        </w:rPr>
        <w:t xml:space="preserve"> порушення прав товариства не є порушенням прав чи прямого (безпосереднього) інтересу учасника, </w:t>
      </w:r>
      <w:r w:rsidR="00FD4252">
        <w:rPr>
          <w:rFonts w:ascii="Roboto Condensed Light" w:hAnsi="Roboto Condensed Light"/>
          <w:color w:val="002060"/>
          <w:sz w:val="28"/>
          <w:szCs w:val="28"/>
          <w:lang w:val="uk-UA"/>
        </w:rPr>
        <w:t>прот</w:t>
      </w:r>
      <w:r w:rsidRPr="00F177EC">
        <w:rPr>
          <w:rFonts w:ascii="Roboto Condensed Light" w:hAnsi="Roboto Condensed Light"/>
          <w:color w:val="002060"/>
          <w:sz w:val="28"/>
          <w:szCs w:val="28"/>
          <w:lang w:val="uk-UA"/>
        </w:rPr>
        <w:t>е учасник може мати похідний інтерес у захисті прав товариства.</w:t>
      </w:r>
    </w:p>
    <w:p w14:paraId="2655B3AD" w14:textId="3AAB6D5D" w:rsidR="00AA6A92" w:rsidRPr="00F177EC" w:rsidRDefault="00AA6A92" w:rsidP="00AA6A92">
      <w:pPr>
        <w:spacing w:after="0" w:line="240" w:lineRule="auto"/>
        <w:ind w:firstLine="680"/>
        <w:jc w:val="both"/>
        <w:rPr>
          <w:rFonts w:ascii="Roboto Condensed Light" w:hAnsi="Roboto Condensed Light"/>
          <w:color w:val="002060"/>
          <w:sz w:val="28"/>
          <w:szCs w:val="28"/>
          <w:lang w:val="uk-UA"/>
        </w:rPr>
      </w:pPr>
      <w:r w:rsidRPr="00F177EC">
        <w:rPr>
          <w:rFonts w:ascii="Roboto Condensed Light" w:hAnsi="Roboto Condensed Light"/>
          <w:color w:val="002060"/>
          <w:sz w:val="28"/>
          <w:szCs w:val="28"/>
          <w:lang w:val="uk-UA"/>
        </w:rPr>
        <w:t>Зокрема, особа може мати похідний інтерес у захисті прав товариства не тільки у випадку, коли вона є його учасником</w:t>
      </w:r>
      <w:r w:rsidR="00FD4252">
        <w:rPr>
          <w:rFonts w:ascii="Roboto Condensed Light" w:hAnsi="Roboto Condensed Light"/>
          <w:color w:val="002060"/>
          <w:sz w:val="28"/>
          <w:szCs w:val="28"/>
          <w:lang w:val="uk-UA"/>
        </w:rPr>
        <w:t>. П</w:t>
      </w:r>
      <w:r w:rsidRPr="00F177EC">
        <w:rPr>
          <w:rFonts w:ascii="Roboto Condensed Light" w:hAnsi="Roboto Condensed Light"/>
          <w:color w:val="002060"/>
          <w:sz w:val="28"/>
          <w:szCs w:val="28"/>
          <w:lang w:val="uk-UA"/>
        </w:rPr>
        <w:t xml:space="preserve">охідний інтерес можуть мати, наприклад, кредитори боржника в захисті прав боржника у процедурі банкрутства, виконавчому провадженні, процедурі ліквідації банків. </w:t>
      </w:r>
    </w:p>
    <w:p w14:paraId="40DABA0E" w14:textId="068F43AA" w:rsidR="00AA6A92" w:rsidRPr="00F177EC" w:rsidRDefault="00AA6A92" w:rsidP="00AA6A92">
      <w:pPr>
        <w:spacing w:after="0" w:line="240" w:lineRule="auto"/>
        <w:ind w:firstLine="680"/>
        <w:jc w:val="both"/>
        <w:rPr>
          <w:rFonts w:ascii="Roboto Condensed Light" w:hAnsi="Roboto Condensed Light"/>
          <w:color w:val="002060"/>
          <w:sz w:val="28"/>
          <w:szCs w:val="28"/>
          <w:lang w:val="uk-UA"/>
        </w:rPr>
      </w:pPr>
      <w:r w:rsidRPr="00F177EC">
        <w:rPr>
          <w:rFonts w:ascii="Roboto Condensed Light" w:hAnsi="Roboto Condensed Light"/>
          <w:color w:val="002060"/>
          <w:sz w:val="28"/>
          <w:szCs w:val="28"/>
          <w:lang w:val="uk-UA"/>
        </w:rPr>
        <w:t xml:space="preserve">Неможливість звернення юридичної особи до суду в особі свого виконавчого органу може бути підставою для такого звернення учасником від імені юридичної особи, а не від власного імені (близький за змістом висновок викладено в пункті 115 постанови ВП ВС </w:t>
      </w:r>
      <w:r w:rsidR="002A4D58">
        <w:rPr>
          <w:rFonts w:ascii="Roboto Condensed Light" w:hAnsi="Roboto Condensed Light"/>
          <w:color w:val="002060"/>
          <w:sz w:val="28"/>
          <w:szCs w:val="28"/>
          <w:lang w:val="uk-UA"/>
        </w:rPr>
        <w:t xml:space="preserve">                 </w:t>
      </w:r>
      <w:r w:rsidRPr="00F177EC">
        <w:rPr>
          <w:rFonts w:ascii="Roboto Condensed Light" w:hAnsi="Roboto Condensed Light"/>
          <w:color w:val="002060"/>
          <w:sz w:val="28"/>
          <w:szCs w:val="28"/>
          <w:lang w:val="uk-UA"/>
        </w:rPr>
        <w:t>від 01.03.2023 у справі № 522/22473/15-ц).</w:t>
      </w:r>
    </w:p>
    <w:p w14:paraId="22208C7F" w14:textId="43ABFAFD" w:rsidR="00AA6A92" w:rsidRPr="00F177EC" w:rsidRDefault="00AA6A92" w:rsidP="00AA6A92">
      <w:pPr>
        <w:spacing w:after="0" w:line="240" w:lineRule="auto"/>
        <w:ind w:firstLine="680"/>
        <w:jc w:val="both"/>
        <w:rPr>
          <w:rFonts w:ascii="Roboto Condensed Light" w:hAnsi="Roboto Condensed Light"/>
          <w:color w:val="002060"/>
          <w:sz w:val="28"/>
          <w:szCs w:val="28"/>
          <w:lang w:val="uk-UA"/>
        </w:rPr>
      </w:pPr>
      <w:r w:rsidRPr="00F177EC">
        <w:rPr>
          <w:rFonts w:ascii="Roboto Condensed Light" w:hAnsi="Roboto Condensed Light"/>
          <w:color w:val="002060"/>
          <w:sz w:val="28"/>
          <w:szCs w:val="28"/>
          <w:lang w:val="uk-UA"/>
        </w:rPr>
        <w:t xml:space="preserve">Крім того, з моменту відкриття провадження у справі про банкрутство </w:t>
      </w:r>
      <w:r w:rsidR="00871C27">
        <w:rPr>
          <w:rFonts w:ascii="Roboto Condensed Light" w:hAnsi="Roboto Condensed Light"/>
          <w:color w:val="002060"/>
          <w:sz w:val="28"/>
          <w:szCs w:val="28"/>
          <w:lang w:val="uk-UA"/>
        </w:rPr>
        <w:t>в</w:t>
      </w:r>
      <w:r w:rsidRPr="00F177EC">
        <w:rPr>
          <w:rFonts w:ascii="Roboto Condensed Light" w:hAnsi="Roboto Condensed Light"/>
          <w:color w:val="002060"/>
          <w:sz w:val="28"/>
          <w:szCs w:val="28"/>
          <w:lang w:val="uk-UA"/>
        </w:rPr>
        <w:t xml:space="preserve"> акціонера (учасника, засновника) товариства-боржника, за загальним правилом, з'являється інший</w:t>
      </w:r>
      <w:r w:rsidR="00871C27">
        <w:rPr>
          <w:rFonts w:ascii="Roboto Condensed Light" w:hAnsi="Roboto Condensed Light"/>
          <w:color w:val="002060"/>
          <w:sz w:val="28"/>
          <w:szCs w:val="28"/>
          <w:lang w:val="uk-UA"/>
        </w:rPr>
        <w:t>, ніж</w:t>
      </w:r>
      <w:r w:rsidRPr="00F177EC">
        <w:rPr>
          <w:rFonts w:ascii="Roboto Condensed Light" w:hAnsi="Roboto Condensed Light"/>
          <w:color w:val="002060"/>
          <w:sz w:val="28"/>
          <w:szCs w:val="28"/>
          <w:lang w:val="uk-UA"/>
        </w:rPr>
        <w:t xml:space="preserve"> корпоративн</w:t>
      </w:r>
      <w:r w:rsidR="00871C27">
        <w:rPr>
          <w:rFonts w:ascii="Roboto Condensed Light" w:hAnsi="Roboto Condensed Light"/>
          <w:color w:val="002060"/>
          <w:sz w:val="28"/>
          <w:szCs w:val="28"/>
          <w:lang w:val="uk-UA"/>
        </w:rPr>
        <w:t>і</w:t>
      </w:r>
      <w:r w:rsidRPr="00F177EC">
        <w:rPr>
          <w:rFonts w:ascii="Roboto Condensed Light" w:hAnsi="Roboto Condensed Light"/>
          <w:color w:val="002060"/>
          <w:sz w:val="28"/>
          <w:szCs w:val="28"/>
          <w:lang w:val="uk-UA"/>
        </w:rPr>
        <w:t xml:space="preserve"> прав</w:t>
      </w:r>
      <w:r w:rsidR="00871C27">
        <w:rPr>
          <w:rFonts w:ascii="Roboto Condensed Light" w:hAnsi="Roboto Condensed Light"/>
          <w:color w:val="002060"/>
          <w:sz w:val="28"/>
          <w:szCs w:val="28"/>
          <w:lang w:val="uk-UA"/>
        </w:rPr>
        <w:t>а,</w:t>
      </w:r>
      <w:r w:rsidRPr="00F177EC">
        <w:rPr>
          <w:rFonts w:ascii="Roboto Condensed Light" w:hAnsi="Roboto Condensed Light"/>
          <w:color w:val="002060"/>
          <w:sz w:val="28"/>
          <w:szCs w:val="28"/>
          <w:lang w:val="uk-UA"/>
        </w:rPr>
        <w:t xml:space="preserve"> інтерес у якнайповнішому задоволенні вимог кредиторів за рахунок коштів і майна боржника задля уникнення субсидіарної чи солідарної відповідальності за його боргами або отримання залишку активів боржника після повного задоволення вимог кредиторів. </w:t>
      </w:r>
    </w:p>
    <w:p w14:paraId="55BA9CB5" w14:textId="52EF9EA8" w:rsidR="00AA6A92" w:rsidRPr="00F177EC" w:rsidRDefault="00AA6A92" w:rsidP="00AA6A92">
      <w:pPr>
        <w:spacing w:after="0" w:line="240" w:lineRule="auto"/>
        <w:ind w:firstLine="680"/>
        <w:jc w:val="both"/>
        <w:rPr>
          <w:rFonts w:ascii="Roboto Condensed Light" w:hAnsi="Roboto Condensed Light"/>
          <w:color w:val="002060"/>
          <w:sz w:val="28"/>
          <w:szCs w:val="28"/>
          <w:lang w:val="uk-UA"/>
        </w:rPr>
      </w:pPr>
      <w:r w:rsidRPr="00F177EC">
        <w:rPr>
          <w:rFonts w:ascii="Roboto Condensed Light" w:hAnsi="Roboto Condensed Light"/>
          <w:color w:val="002060"/>
          <w:sz w:val="28"/>
          <w:szCs w:val="28"/>
          <w:lang w:val="uk-UA"/>
        </w:rPr>
        <w:t>Тому акціонер</w:t>
      </w:r>
      <w:r w:rsidR="00187E0B">
        <w:rPr>
          <w:rFonts w:ascii="Roboto Condensed Light" w:hAnsi="Roboto Condensed Light"/>
          <w:color w:val="002060"/>
          <w:sz w:val="28"/>
          <w:szCs w:val="28"/>
          <w:lang w:val="uk-UA"/>
        </w:rPr>
        <w:t xml:space="preserve"> </w:t>
      </w:r>
      <w:r w:rsidRPr="00F177EC">
        <w:rPr>
          <w:rFonts w:ascii="Roboto Condensed Light" w:hAnsi="Roboto Condensed Light"/>
          <w:color w:val="002060"/>
          <w:sz w:val="28"/>
          <w:szCs w:val="28"/>
          <w:lang w:val="uk-UA"/>
        </w:rPr>
        <w:t>/</w:t>
      </w:r>
      <w:r w:rsidR="00187E0B">
        <w:rPr>
          <w:rFonts w:ascii="Roboto Condensed Light" w:hAnsi="Roboto Condensed Light"/>
          <w:color w:val="002060"/>
          <w:sz w:val="28"/>
          <w:szCs w:val="28"/>
          <w:lang w:val="uk-UA"/>
        </w:rPr>
        <w:t xml:space="preserve"> </w:t>
      </w:r>
      <w:r w:rsidRPr="00F177EC">
        <w:rPr>
          <w:rFonts w:ascii="Roboto Condensed Light" w:hAnsi="Roboto Condensed Light"/>
          <w:color w:val="002060"/>
          <w:sz w:val="28"/>
          <w:szCs w:val="28"/>
          <w:lang w:val="uk-UA"/>
        </w:rPr>
        <w:t xml:space="preserve">учасник товариства набуває права на судовий захист своїх інтересів шляхом оспорювання правочинів акціонерного товариства в межах справи про </w:t>
      </w:r>
      <w:r w:rsidR="00187E0B">
        <w:rPr>
          <w:rFonts w:ascii="Roboto Condensed Light" w:hAnsi="Roboto Condensed Light"/>
          <w:color w:val="002060"/>
          <w:sz w:val="28"/>
          <w:szCs w:val="28"/>
          <w:lang w:val="uk-UA"/>
        </w:rPr>
        <w:t xml:space="preserve">його </w:t>
      </w:r>
      <w:r w:rsidRPr="00F177EC">
        <w:rPr>
          <w:rFonts w:ascii="Roboto Condensed Light" w:hAnsi="Roboto Condensed Light"/>
          <w:color w:val="002060"/>
          <w:sz w:val="28"/>
          <w:szCs w:val="28"/>
          <w:lang w:val="uk-UA"/>
        </w:rPr>
        <w:t xml:space="preserve">банкрутство, якщо </w:t>
      </w:r>
      <w:r w:rsidR="00187E0B" w:rsidRPr="00F177EC">
        <w:rPr>
          <w:rFonts w:ascii="Roboto Condensed Light" w:hAnsi="Roboto Condensed Light"/>
          <w:color w:val="002060"/>
          <w:sz w:val="28"/>
          <w:szCs w:val="28"/>
          <w:lang w:val="uk-UA"/>
        </w:rPr>
        <w:t xml:space="preserve">під час розгляду справи </w:t>
      </w:r>
      <w:r w:rsidRPr="00F177EC">
        <w:rPr>
          <w:rFonts w:ascii="Roboto Condensed Light" w:hAnsi="Roboto Condensed Light"/>
          <w:color w:val="002060"/>
          <w:sz w:val="28"/>
          <w:szCs w:val="28"/>
          <w:lang w:val="uk-UA"/>
        </w:rPr>
        <w:t>доведе у сукупності порушення його прав</w:t>
      </w:r>
      <w:r w:rsidR="00187E0B">
        <w:rPr>
          <w:rFonts w:ascii="Roboto Condensed Light" w:hAnsi="Roboto Condensed Light"/>
          <w:color w:val="002060"/>
          <w:sz w:val="28"/>
          <w:szCs w:val="28"/>
          <w:lang w:val="uk-UA"/>
        </w:rPr>
        <w:t xml:space="preserve"> </w:t>
      </w:r>
      <w:r w:rsidRPr="00F177EC">
        <w:rPr>
          <w:rFonts w:ascii="Roboto Condensed Light" w:hAnsi="Roboto Condensed Light"/>
          <w:color w:val="002060"/>
          <w:sz w:val="28"/>
          <w:szCs w:val="28"/>
          <w:lang w:val="uk-UA"/>
        </w:rPr>
        <w:t>/</w:t>
      </w:r>
      <w:r w:rsidR="00187E0B">
        <w:rPr>
          <w:rFonts w:ascii="Roboto Condensed Light" w:hAnsi="Roboto Condensed Light"/>
          <w:color w:val="002060"/>
          <w:sz w:val="28"/>
          <w:szCs w:val="28"/>
          <w:lang w:val="uk-UA"/>
        </w:rPr>
        <w:t xml:space="preserve"> </w:t>
      </w:r>
      <w:r w:rsidRPr="00F177EC">
        <w:rPr>
          <w:rFonts w:ascii="Roboto Condensed Light" w:hAnsi="Roboto Condensed Light"/>
          <w:color w:val="002060"/>
          <w:sz w:val="28"/>
          <w:szCs w:val="28"/>
          <w:lang w:val="uk-UA"/>
        </w:rPr>
        <w:t>інтересів оспорюваним правочином та вчинення цього правочину всупереч меті процедури банкрутства, а саме на шкоду кредиторам боржника.</w:t>
      </w:r>
    </w:p>
    <w:p w14:paraId="731AAAE9" w14:textId="5DC2E48D" w:rsidR="00AA6A92" w:rsidRPr="00F177EC" w:rsidRDefault="00187E0B" w:rsidP="00AA6A92">
      <w:pPr>
        <w:spacing w:after="0" w:line="240" w:lineRule="auto"/>
        <w:ind w:firstLine="680"/>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Н</w:t>
      </w:r>
      <w:r w:rsidR="00AA6A92" w:rsidRPr="00F177EC">
        <w:rPr>
          <w:rFonts w:ascii="Roboto Condensed Light" w:hAnsi="Roboto Condensed Light"/>
          <w:color w:val="002060"/>
          <w:sz w:val="28"/>
          <w:szCs w:val="28"/>
          <w:lang w:val="uk-UA"/>
        </w:rPr>
        <w:t>аразі вже сформована усталена судова практика про можливість оскарження таких (фраудаторних) правочинів особою (не стороною правочину), чиї майнові інтереси порушує такий правочин, якщо зацікавлена особа доведе, що сторона, яка уклала договір та відчужила за ним майно, свідомо погіршила свій майновий стан з метою уникнення відповідальності перед кредитором.</w:t>
      </w:r>
    </w:p>
    <w:p w14:paraId="611BA0B5" w14:textId="3D090E8C" w:rsidR="00135AF3" w:rsidRPr="00F177EC" w:rsidRDefault="00135AF3" w:rsidP="00135AF3">
      <w:pPr>
        <w:spacing w:after="0" w:line="240" w:lineRule="auto"/>
        <w:ind w:firstLine="680"/>
        <w:jc w:val="both"/>
        <w:rPr>
          <w:rFonts w:ascii="Roboto Condensed Light" w:hAnsi="Roboto Condensed Light"/>
          <w:color w:val="002060"/>
          <w:sz w:val="28"/>
          <w:szCs w:val="28"/>
          <w:lang w:val="uk-UA"/>
        </w:rPr>
      </w:pPr>
      <w:r w:rsidRPr="00F177EC">
        <w:rPr>
          <w:rFonts w:ascii="Roboto Condensed Light" w:hAnsi="Roboto Condensed Light"/>
          <w:color w:val="002060"/>
          <w:sz w:val="28"/>
          <w:szCs w:val="28"/>
          <w:lang w:val="uk-UA"/>
        </w:rPr>
        <w:t xml:space="preserve">Тож </w:t>
      </w:r>
      <w:r w:rsidR="007B1B8B" w:rsidRPr="00F177EC">
        <w:rPr>
          <w:rFonts w:ascii="Roboto Condensed Light" w:hAnsi="Roboto Condensed Light"/>
          <w:color w:val="002060"/>
          <w:sz w:val="28"/>
          <w:szCs w:val="28"/>
          <w:lang w:val="uk-UA"/>
        </w:rPr>
        <w:t xml:space="preserve">такі виняткові </w:t>
      </w:r>
      <w:r w:rsidR="00AA6A92" w:rsidRPr="00F177EC">
        <w:rPr>
          <w:rFonts w:ascii="Roboto Condensed Light" w:hAnsi="Roboto Condensed Light"/>
          <w:color w:val="002060"/>
          <w:sz w:val="28"/>
          <w:szCs w:val="28"/>
          <w:lang w:val="uk-UA"/>
        </w:rPr>
        <w:t>обставин</w:t>
      </w:r>
      <w:r w:rsidR="007B1B8B" w:rsidRPr="00F177EC">
        <w:rPr>
          <w:rFonts w:ascii="Roboto Condensed Light" w:hAnsi="Roboto Condensed Light"/>
          <w:color w:val="002060"/>
          <w:sz w:val="28"/>
          <w:szCs w:val="28"/>
          <w:lang w:val="uk-UA"/>
        </w:rPr>
        <w:t>и</w:t>
      </w:r>
      <w:r w:rsidR="00A805E9">
        <w:rPr>
          <w:rFonts w:ascii="Roboto Condensed Light" w:hAnsi="Roboto Condensed Light"/>
          <w:color w:val="002060"/>
          <w:sz w:val="28"/>
          <w:szCs w:val="28"/>
          <w:lang w:val="uk-UA"/>
        </w:rPr>
        <w:t>,</w:t>
      </w:r>
      <w:r w:rsidR="00AA6A92" w:rsidRPr="00F177EC">
        <w:rPr>
          <w:rFonts w:ascii="Roboto Condensed Light" w:hAnsi="Roboto Condensed Light"/>
          <w:color w:val="002060"/>
          <w:sz w:val="28"/>
          <w:szCs w:val="28"/>
          <w:lang w:val="uk-UA"/>
        </w:rPr>
        <w:t xml:space="preserve"> </w:t>
      </w:r>
      <w:r w:rsidR="007B1B8B" w:rsidRPr="00F177EC">
        <w:rPr>
          <w:rFonts w:ascii="Roboto Condensed Light" w:hAnsi="Roboto Condensed Light"/>
          <w:color w:val="002060"/>
          <w:sz w:val="28"/>
          <w:szCs w:val="28"/>
          <w:lang w:val="uk-UA"/>
        </w:rPr>
        <w:t>як</w:t>
      </w:r>
      <w:r w:rsidR="00AA6A92" w:rsidRPr="00F177EC">
        <w:rPr>
          <w:rFonts w:ascii="Roboto Condensed Light" w:hAnsi="Roboto Condensed Light"/>
          <w:color w:val="002060"/>
          <w:sz w:val="28"/>
          <w:szCs w:val="28"/>
          <w:lang w:val="uk-UA"/>
        </w:rPr>
        <w:t xml:space="preserve"> </w:t>
      </w:r>
      <w:r w:rsidRPr="00F177EC">
        <w:rPr>
          <w:rFonts w:ascii="Roboto Condensed Light" w:hAnsi="Roboto Condensed Light"/>
          <w:color w:val="002060"/>
          <w:sz w:val="28"/>
          <w:szCs w:val="28"/>
          <w:lang w:val="uk-UA"/>
        </w:rPr>
        <w:t xml:space="preserve">відкриття ліквідаційної процедури та визнання боржника банкрутом, припинення повноважень органів управління банкрута та власника (органу, уповноваженого управляти майном), невжиття арбітражним </w:t>
      </w:r>
      <w:r w:rsidR="007B1B8B" w:rsidRPr="00F177EC">
        <w:rPr>
          <w:rFonts w:ascii="Roboto Condensed Light" w:hAnsi="Roboto Condensed Light"/>
          <w:color w:val="002060"/>
          <w:sz w:val="28"/>
          <w:szCs w:val="28"/>
          <w:lang w:val="uk-UA"/>
        </w:rPr>
        <w:t xml:space="preserve">керуючим на всіх стадіях справи про банкрутство </w:t>
      </w:r>
      <w:r w:rsidRPr="00F177EC">
        <w:rPr>
          <w:rFonts w:ascii="Roboto Condensed Light" w:hAnsi="Roboto Condensed Light"/>
          <w:color w:val="002060"/>
          <w:sz w:val="28"/>
          <w:szCs w:val="28"/>
          <w:lang w:val="uk-UA"/>
        </w:rPr>
        <w:t xml:space="preserve">заходів щодо оспорення </w:t>
      </w:r>
      <w:r w:rsidR="007B1B8B" w:rsidRPr="00F177EC">
        <w:rPr>
          <w:rFonts w:ascii="Roboto Condensed Light" w:hAnsi="Roboto Condensed Light"/>
          <w:color w:val="002060"/>
          <w:sz w:val="28"/>
          <w:szCs w:val="28"/>
          <w:lang w:val="uk-UA"/>
        </w:rPr>
        <w:t>правочину</w:t>
      </w:r>
      <w:r w:rsidRPr="00F177EC">
        <w:rPr>
          <w:rFonts w:ascii="Roboto Condensed Light" w:hAnsi="Roboto Condensed Light"/>
          <w:color w:val="002060"/>
          <w:sz w:val="28"/>
          <w:szCs w:val="28"/>
          <w:lang w:val="uk-UA"/>
        </w:rPr>
        <w:t>, на підставі якого виведено (незаконно відчужено) ліквідне нерухоме майно боржника</w:t>
      </w:r>
      <w:r w:rsidR="00A805E9">
        <w:rPr>
          <w:rFonts w:ascii="Roboto Condensed Light" w:hAnsi="Roboto Condensed Light"/>
          <w:color w:val="002060"/>
          <w:sz w:val="28"/>
          <w:szCs w:val="28"/>
          <w:lang w:val="uk-UA"/>
        </w:rPr>
        <w:t>,</w:t>
      </w:r>
      <w:r w:rsidRPr="00F177EC">
        <w:rPr>
          <w:rFonts w:ascii="Roboto Condensed Light" w:hAnsi="Roboto Condensed Light"/>
          <w:color w:val="002060"/>
          <w:sz w:val="28"/>
          <w:szCs w:val="28"/>
          <w:lang w:val="uk-UA"/>
        </w:rPr>
        <w:t xml:space="preserve"> продаж якого спричини</w:t>
      </w:r>
      <w:r w:rsidR="007B1B8B" w:rsidRPr="00F177EC">
        <w:rPr>
          <w:rFonts w:ascii="Roboto Condensed Light" w:hAnsi="Roboto Condensed Light"/>
          <w:color w:val="002060"/>
          <w:sz w:val="28"/>
          <w:szCs w:val="28"/>
          <w:lang w:val="uk-UA"/>
        </w:rPr>
        <w:t>ло</w:t>
      </w:r>
      <w:r w:rsidRPr="00F177EC">
        <w:rPr>
          <w:rFonts w:ascii="Roboto Condensed Light" w:hAnsi="Roboto Condensed Light"/>
          <w:color w:val="002060"/>
          <w:sz w:val="28"/>
          <w:szCs w:val="28"/>
          <w:lang w:val="uk-UA"/>
        </w:rPr>
        <w:t xml:space="preserve"> банкрутство товариства</w:t>
      </w:r>
      <w:r w:rsidR="00A805E9">
        <w:rPr>
          <w:rFonts w:ascii="Roboto Condensed Light" w:hAnsi="Roboto Condensed Light"/>
          <w:color w:val="002060"/>
          <w:sz w:val="28"/>
          <w:szCs w:val="28"/>
          <w:lang w:val="uk-UA"/>
        </w:rPr>
        <w:t>,</w:t>
      </w:r>
      <w:r w:rsidR="00647160" w:rsidRPr="00F177EC">
        <w:rPr>
          <w:rFonts w:ascii="Roboto Condensed Light" w:hAnsi="Roboto Condensed Light"/>
          <w:color w:val="002060"/>
          <w:sz w:val="28"/>
          <w:szCs w:val="28"/>
          <w:lang w:val="uk-UA"/>
        </w:rPr>
        <w:t xml:space="preserve"> заходів</w:t>
      </w:r>
      <w:r w:rsidRPr="00F177EC">
        <w:rPr>
          <w:rFonts w:ascii="Roboto Condensed Light" w:hAnsi="Roboto Condensed Light"/>
          <w:color w:val="002060"/>
          <w:sz w:val="28"/>
          <w:szCs w:val="28"/>
          <w:lang w:val="uk-UA"/>
        </w:rPr>
        <w:t xml:space="preserve"> </w:t>
      </w:r>
      <w:r w:rsidR="00647160" w:rsidRPr="00F177EC">
        <w:rPr>
          <w:rFonts w:ascii="Roboto Condensed Light" w:hAnsi="Roboto Condensed Light"/>
          <w:color w:val="002060"/>
          <w:sz w:val="28"/>
          <w:szCs w:val="28"/>
          <w:lang w:val="uk-UA"/>
        </w:rPr>
        <w:t xml:space="preserve">щодо </w:t>
      </w:r>
      <w:r w:rsidRPr="00F177EC">
        <w:rPr>
          <w:rFonts w:ascii="Roboto Condensed Light" w:hAnsi="Roboto Condensed Light"/>
          <w:color w:val="002060"/>
          <w:sz w:val="28"/>
          <w:szCs w:val="28"/>
          <w:lang w:val="uk-UA"/>
        </w:rPr>
        <w:t>притягнення винних осіб до солідарної та субсидіарної відповідаль</w:t>
      </w:r>
      <w:r w:rsidR="00647160" w:rsidRPr="00F177EC">
        <w:rPr>
          <w:rFonts w:ascii="Roboto Condensed Light" w:hAnsi="Roboto Condensed Light"/>
          <w:color w:val="002060"/>
          <w:sz w:val="28"/>
          <w:szCs w:val="28"/>
          <w:lang w:val="uk-UA"/>
        </w:rPr>
        <w:t xml:space="preserve">ності </w:t>
      </w:r>
      <w:r w:rsidR="00A805E9">
        <w:rPr>
          <w:rFonts w:ascii="Roboto Condensed Light" w:hAnsi="Roboto Condensed Light"/>
          <w:color w:val="002060"/>
          <w:sz w:val="28"/>
          <w:szCs w:val="28"/>
          <w:lang w:val="uk-UA"/>
        </w:rPr>
        <w:t>і</w:t>
      </w:r>
      <w:r w:rsidR="00647160" w:rsidRPr="00F177EC">
        <w:rPr>
          <w:rFonts w:ascii="Roboto Condensed Light" w:hAnsi="Roboto Condensed Light"/>
          <w:color w:val="002060"/>
          <w:sz w:val="28"/>
          <w:szCs w:val="28"/>
          <w:lang w:val="uk-UA"/>
        </w:rPr>
        <w:t xml:space="preserve"> </w:t>
      </w:r>
      <w:r w:rsidRPr="00F177EC">
        <w:rPr>
          <w:rFonts w:ascii="Roboto Condensed Light" w:hAnsi="Roboto Condensed Light"/>
          <w:color w:val="002060"/>
          <w:sz w:val="28"/>
          <w:szCs w:val="28"/>
          <w:lang w:val="uk-UA"/>
        </w:rPr>
        <w:t>стягнення</w:t>
      </w:r>
      <w:r w:rsidR="007B1B8B" w:rsidRPr="00F177EC">
        <w:rPr>
          <w:rFonts w:ascii="Roboto Condensed Light" w:hAnsi="Roboto Condensed Light"/>
          <w:color w:val="002060"/>
          <w:sz w:val="28"/>
          <w:szCs w:val="28"/>
          <w:lang w:val="uk-UA"/>
        </w:rPr>
        <w:t xml:space="preserve"> з них</w:t>
      </w:r>
      <w:r w:rsidRPr="00F177EC">
        <w:rPr>
          <w:rFonts w:ascii="Roboto Condensed Light" w:hAnsi="Roboto Condensed Light"/>
          <w:color w:val="002060"/>
          <w:sz w:val="28"/>
          <w:szCs w:val="28"/>
          <w:lang w:val="uk-UA"/>
        </w:rPr>
        <w:t xml:space="preserve"> збитків</w:t>
      </w:r>
      <w:r w:rsidR="00D40653" w:rsidRPr="00F177EC">
        <w:rPr>
          <w:rFonts w:ascii="Roboto Condensed Light" w:hAnsi="Roboto Condensed Light"/>
          <w:color w:val="002060"/>
          <w:sz w:val="28"/>
          <w:szCs w:val="28"/>
          <w:lang w:val="uk-UA"/>
        </w:rPr>
        <w:t>,</w:t>
      </w:r>
      <w:r w:rsidR="00E46E81" w:rsidRPr="00F177EC">
        <w:rPr>
          <w:rFonts w:ascii="Roboto Condensed Light" w:hAnsi="Roboto Condensed Light"/>
          <w:color w:val="002060"/>
          <w:sz w:val="28"/>
          <w:szCs w:val="28"/>
          <w:lang w:val="uk-UA"/>
        </w:rPr>
        <w:t xml:space="preserve"> </w:t>
      </w:r>
      <w:r w:rsidR="00D40653" w:rsidRPr="00F177EC">
        <w:rPr>
          <w:rFonts w:ascii="Roboto Condensed Light" w:hAnsi="Roboto Condensed Light"/>
          <w:color w:val="002060"/>
          <w:sz w:val="28"/>
          <w:szCs w:val="28"/>
          <w:lang w:val="uk-UA"/>
        </w:rPr>
        <w:t xml:space="preserve">заподіяних товариству, </w:t>
      </w:r>
      <w:r w:rsidRPr="00F177EC">
        <w:rPr>
          <w:rFonts w:ascii="Roboto Condensed Light" w:hAnsi="Roboto Condensed Light"/>
          <w:color w:val="002060"/>
          <w:sz w:val="28"/>
          <w:szCs w:val="28"/>
          <w:lang w:val="uk-UA"/>
        </w:rPr>
        <w:t>в</w:t>
      </w:r>
      <w:r w:rsidR="00E46E81" w:rsidRPr="00F177EC">
        <w:rPr>
          <w:rFonts w:ascii="Roboto Condensed Light" w:hAnsi="Roboto Condensed Light"/>
          <w:color w:val="002060"/>
          <w:sz w:val="28"/>
          <w:szCs w:val="28"/>
          <w:lang w:val="uk-UA"/>
        </w:rPr>
        <w:t>ідповідно до</w:t>
      </w:r>
      <w:r w:rsidR="00D40653" w:rsidRPr="00F177EC">
        <w:rPr>
          <w:rFonts w:ascii="Roboto Condensed Light" w:hAnsi="Roboto Condensed Light"/>
          <w:color w:val="002060"/>
          <w:sz w:val="28"/>
          <w:szCs w:val="28"/>
          <w:lang w:val="uk-UA"/>
        </w:rPr>
        <w:t xml:space="preserve"> </w:t>
      </w:r>
      <w:r w:rsidRPr="00F177EC">
        <w:rPr>
          <w:rFonts w:ascii="Roboto Condensed Light" w:hAnsi="Roboto Condensed Light"/>
          <w:color w:val="002060"/>
          <w:sz w:val="28"/>
          <w:szCs w:val="28"/>
          <w:lang w:val="uk-UA"/>
        </w:rPr>
        <w:t xml:space="preserve">частини четвертої статті 92 ЦК України, частини дев'ятої статті 44, частини другої статті 61 КУзПБ, статті 89 ГК України за умисне, незаконне відчуження та заволодіння активами товариства, </w:t>
      </w:r>
      <w:r w:rsidR="007B1B8B" w:rsidRPr="00F177EC">
        <w:rPr>
          <w:rFonts w:ascii="Roboto Condensed Light" w:hAnsi="Roboto Condensed Light"/>
          <w:color w:val="002060"/>
          <w:sz w:val="28"/>
          <w:szCs w:val="28"/>
          <w:lang w:val="uk-UA"/>
        </w:rPr>
        <w:t xml:space="preserve">мають </w:t>
      </w:r>
      <w:r w:rsidR="00A805E9">
        <w:rPr>
          <w:rFonts w:ascii="Roboto Condensed Light" w:hAnsi="Roboto Condensed Light"/>
          <w:color w:val="002060"/>
          <w:sz w:val="28"/>
          <w:szCs w:val="28"/>
          <w:lang w:val="uk-UA"/>
        </w:rPr>
        <w:t>враховуватися</w:t>
      </w:r>
      <w:r w:rsidR="007B1B8B" w:rsidRPr="00F177EC">
        <w:rPr>
          <w:rFonts w:ascii="Roboto Condensed Light" w:hAnsi="Roboto Condensed Light"/>
          <w:color w:val="002060"/>
          <w:sz w:val="28"/>
          <w:szCs w:val="28"/>
          <w:lang w:val="uk-UA"/>
        </w:rPr>
        <w:t xml:space="preserve"> судами </w:t>
      </w:r>
      <w:r w:rsidR="00A805E9">
        <w:rPr>
          <w:rFonts w:ascii="Roboto Condensed Light" w:hAnsi="Roboto Condensed Light"/>
          <w:color w:val="002060"/>
          <w:sz w:val="28"/>
          <w:szCs w:val="28"/>
          <w:lang w:val="uk-UA"/>
        </w:rPr>
        <w:t xml:space="preserve">під час </w:t>
      </w:r>
      <w:r w:rsidR="007B1B8B" w:rsidRPr="00F177EC">
        <w:rPr>
          <w:rFonts w:ascii="Roboto Condensed Light" w:hAnsi="Roboto Condensed Light"/>
          <w:color w:val="002060"/>
          <w:sz w:val="28"/>
          <w:szCs w:val="28"/>
          <w:lang w:val="uk-UA"/>
        </w:rPr>
        <w:t>вирішенн</w:t>
      </w:r>
      <w:r w:rsidR="00A805E9">
        <w:rPr>
          <w:rFonts w:ascii="Roboto Condensed Light" w:hAnsi="Roboto Condensed Light"/>
          <w:color w:val="002060"/>
          <w:sz w:val="28"/>
          <w:szCs w:val="28"/>
          <w:lang w:val="uk-UA"/>
        </w:rPr>
        <w:t>я</w:t>
      </w:r>
      <w:r w:rsidR="007B1B8B" w:rsidRPr="00F177EC">
        <w:rPr>
          <w:rFonts w:ascii="Roboto Condensed Light" w:hAnsi="Roboto Condensed Light"/>
          <w:color w:val="002060"/>
          <w:sz w:val="28"/>
          <w:szCs w:val="28"/>
          <w:lang w:val="uk-UA"/>
        </w:rPr>
        <w:t xml:space="preserve"> питання про прийняття до розгляду позовної заяви товариства – боржника</w:t>
      </w:r>
      <w:r w:rsidR="00A805E9">
        <w:rPr>
          <w:rFonts w:ascii="Roboto Condensed Light" w:hAnsi="Roboto Condensed Light"/>
          <w:color w:val="002060"/>
          <w:sz w:val="28"/>
          <w:szCs w:val="28"/>
          <w:lang w:val="uk-UA"/>
        </w:rPr>
        <w:t>,</w:t>
      </w:r>
      <w:r w:rsidR="007B1B8B" w:rsidRPr="00F177EC">
        <w:rPr>
          <w:rFonts w:ascii="Roboto Condensed Light" w:hAnsi="Roboto Condensed Light"/>
          <w:color w:val="002060"/>
          <w:sz w:val="28"/>
          <w:szCs w:val="28"/>
          <w:lang w:val="uk-UA"/>
        </w:rPr>
        <w:t xml:space="preserve"> в інтересах якого діє його учасник. </w:t>
      </w:r>
    </w:p>
    <w:p w14:paraId="7BF12787" w14:textId="76C7CAD9" w:rsidR="00D40653" w:rsidRPr="00F177EC" w:rsidRDefault="00D40653" w:rsidP="00135AF3">
      <w:pPr>
        <w:spacing w:after="0" w:line="240" w:lineRule="auto"/>
        <w:ind w:firstLine="680"/>
        <w:jc w:val="both"/>
        <w:rPr>
          <w:rFonts w:ascii="Roboto Condensed Light" w:hAnsi="Roboto Condensed Light"/>
          <w:i/>
          <w:iCs/>
          <w:color w:val="002060"/>
          <w:sz w:val="24"/>
          <w:szCs w:val="24"/>
          <w:lang w:val="uk-UA"/>
        </w:rPr>
      </w:pPr>
      <w:r w:rsidRPr="00F177EC">
        <w:rPr>
          <w:rFonts w:ascii="Roboto Condensed Light" w:hAnsi="Roboto Condensed Light"/>
          <w:i/>
          <w:iCs/>
          <w:color w:val="002060"/>
          <w:sz w:val="24"/>
          <w:szCs w:val="24"/>
          <w:lang w:val="uk-UA"/>
        </w:rPr>
        <w:t xml:space="preserve">Детальніше з текстом постанови від 02.10.2024 у справі № 910/2736/22 (910/3041/24) можна ознайомитися за посиланням </w:t>
      </w:r>
      <w:hyperlink r:id="rId39" w:history="1">
        <w:r w:rsidRPr="00F177EC">
          <w:rPr>
            <w:rStyle w:val="a3"/>
            <w:rFonts w:ascii="Roboto Condensed Light" w:hAnsi="Roboto Condensed Light"/>
            <w:iCs/>
            <w:sz w:val="24"/>
            <w:szCs w:val="24"/>
            <w:lang w:val="uk-UA"/>
          </w:rPr>
          <w:t>https://reyestr.court.gov.ua/Review/122240238</w:t>
        </w:r>
      </w:hyperlink>
      <w:r w:rsidR="00C75ED7" w:rsidRPr="00F177EC">
        <w:rPr>
          <w:rFonts w:ascii="Roboto Condensed Light" w:hAnsi="Roboto Condensed Light"/>
          <w:i/>
          <w:iCs/>
          <w:color w:val="002060"/>
          <w:sz w:val="24"/>
          <w:szCs w:val="24"/>
          <w:lang w:val="uk-UA"/>
        </w:rPr>
        <w:t xml:space="preserve"> (також див. постанову</w:t>
      </w:r>
      <w:r w:rsidR="00602A8E">
        <w:rPr>
          <w:rFonts w:ascii="Roboto Condensed Light" w:hAnsi="Roboto Condensed Light"/>
          <w:i/>
          <w:iCs/>
          <w:color w:val="002060"/>
          <w:sz w:val="24"/>
          <w:szCs w:val="24"/>
          <w:lang w:val="uk-UA"/>
        </w:rPr>
        <w:t xml:space="preserve">                        </w:t>
      </w:r>
      <w:r w:rsidR="00C75ED7" w:rsidRPr="00F177EC">
        <w:rPr>
          <w:rFonts w:ascii="Roboto Condensed Light" w:hAnsi="Roboto Condensed Light"/>
          <w:i/>
          <w:iCs/>
          <w:color w:val="002060"/>
          <w:sz w:val="24"/>
          <w:szCs w:val="24"/>
          <w:lang w:val="uk-UA"/>
        </w:rPr>
        <w:t xml:space="preserve"> від 14.10.2024 у справі № 910/2736/22 (910/3040/24)).</w:t>
      </w:r>
    </w:p>
    <w:p w14:paraId="6D8655D5" w14:textId="77777777" w:rsidR="00647160" w:rsidRDefault="00647160" w:rsidP="00647160">
      <w:pPr>
        <w:autoSpaceDE w:val="0"/>
        <w:autoSpaceDN w:val="0"/>
        <w:adjustRightInd w:val="0"/>
        <w:spacing w:after="0" w:line="240" w:lineRule="auto"/>
        <w:rPr>
          <w:rFonts w:ascii="Times New Roman" w:eastAsiaTheme="minorHAnsi" w:hAnsi="Times New Roman"/>
          <w:sz w:val="24"/>
          <w:szCs w:val="24"/>
          <w:lang w:val="uk-UA"/>
        </w:rPr>
      </w:pPr>
    </w:p>
    <w:p w14:paraId="191ED1BE" w14:textId="77777777" w:rsidR="001021AC" w:rsidRDefault="001021AC" w:rsidP="00647160">
      <w:pPr>
        <w:autoSpaceDE w:val="0"/>
        <w:autoSpaceDN w:val="0"/>
        <w:adjustRightInd w:val="0"/>
        <w:spacing w:after="0" w:line="240" w:lineRule="auto"/>
        <w:rPr>
          <w:rFonts w:ascii="Times New Roman" w:eastAsiaTheme="minorHAnsi" w:hAnsi="Times New Roman"/>
          <w:sz w:val="24"/>
          <w:szCs w:val="24"/>
          <w:lang w:val="uk-UA"/>
        </w:rPr>
      </w:pPr>
    </w:p>
    <w:p w14:paraId="01F328F2" w14:textId="77777777" w:rsidR="001021AC" w:rsidRDefault="001021AC" w:rsidP="00647160">
      <w:pPr>
        <w:autoSpaceDE w:val="0"/>
        <w:autoSpaceDN w:val="0"/>
        <w:adjustRightInd w:val="0"/>
        <w:spacing w:after="0" w:line="240" w:lineRule="auto"/>
        <w:rPr>
          <w:rFonts w:ascii="Times New Roman" w:eastAsiaTheme="minorHAnsi" w:hAnsi="Times New Roman"/>
          <w:sz w:val="24"/>
          <w:szCs w:val="24"/>
          <w:lang w:val="uk-UA"/>
        </w:rPr>
      </w:pPr>
    </w:p>
    <w:p w14:paraId="2671E073" w14:textId="77777777" w:rsidR="001021AC" w:rsidRDefault="001021AC" w:rsidP="00647160">
      <w:pPr>
        <w:autoSpaceDE w:val="0"/>
        <w:autoSpaceDN w:val="0"/>
        <w:adjustRightInd w:val="0"/>
        <w:spacing w:after="0" w:line="240" w:lineRule="auto"/>
        <w:rPr>
          <w:rFonts w:ascii="Times New Roman" w:eastAsiaTheme="minorHAnsi" w:hAnsi="Times New Roman"/>
          <w:sz w:val="24"/>
          <w:szCs w:val="24"/>
          <w:lang w:val="uk-UA"/>
        </w:rPr>
      </w:pPr>
    </w:p>
    <w:p w14:paraId="4D0A6ACE" w14:textId="77777777" w:rsidR="001021AC" w:rsidRDefault="001021AC" w:rsidP="00647160">
      <w:pPr>
        <w:autoSpaceDE w:val="0"/>
        <w:autoSpaceDN w:val="0"/>
        <w:adjustRightInd w:val="0"/>
        <w:spacing w:after="0" w:line="240" w:lineRule="auto"/>
        <w:rPr>
          <w:rFonts w:ascii="Times New Roman" w:eastAsiaTheme="minorHAnsi" w:hAnsi="Times New Roman"/>
          <w:sz w:val="24"/>
          <w:szCs w:val="24"/>
          <w:lang w:val="uk-UA"/>
        </w:rPr>
      </w:pPr>
    </w:p>
    <w:p w14:paraId="3A3DD6BA" w14:textId="77777777" w:rsidR="001021AC" w:rsidRPr="00647160" w:rsidRDefault="001021AC" w:rsidP="00647160">
      <w:pPr>
        <w:autoSpaceDE w:val="0"/>
        <w:autoSpaceDN w:val="0"/>
        <w:adjustRightInd w:val="0"/>
        <w:spacing w:after="0" w:line="240" w:lineRule="auto"/>
        <w:rPr>
          <w:rFonts w:ascii="Times New Roman" w:eastAsiaTheme="minorHAnsi" w:hAnsi="Times New Roman"/>
          <w:sz w:val="24"/>
          <w:szCs w:val="24"/>
          <w:lang w:val="uk-UA"/>
        </w:rPr>
      </w:pPr>
    </w:p>
    <w:p w14:paraId="5597CCE1" w14:textId="77777777" w:rsidR="0027023B" w:rsidRPr="0027023B" w:rsidRDefault="0027023B" w:rsidP="008B6C81">
      <w:pPr>
        <w:pStyle w:val="ae"/>
      </w:pPr>
      <w:r w:rsidRPr="0027023B">
        <w:t xml:space="preserve">Щодо процесуального </w:t>
      </w:r>
      <w:r>
        <w:t>п</w:t>
      </w:r>
      <w:r w:rsidRPr="0027023B">
        <w:t>редставництва уповноваженої особи засновників (учасників, акціонерів) у справі про банкрутство</w:t>
      </w:r>
    </w:p>
    <w:p w14:paraId="3B9BC15C" w14:textId="77777777" w:rsidR="00130A3D" w:rsidRPr="0027023B" w:rsidRDefault="00130A3D" w:rsidP="0027023B">
      <w:pPr>
        <w:spacing w:after="0" w:line="240" w:lineRule="auto"/>
        <w:ind w:firstLine="680"/>
        <w:jc w:val="both"/>
        <w:rPr>
          <w:rFonts w:ascii="Roboto Condensed Light" w:hAnsi="Roboto Condensed Light"/>
          <w:color w:val="002060"/>
          <w:sz w:val="26"/>
          <w:szCs w:val="26"/>
          <w:lang w:val="uk-UA"/>
        </w:rPr>
      </w:pPr>
    </w:p>
    <w:p w14:paraId="6155B64B" w14:textId="77777777" w:rsidR="0027023B" w:rsidRPr="00A805E9" w:rsidRDefault="0027023B" w:rsidP="0027023B">
      <w:pPr>
        <w:spacing w:after="0" w:line="240" w:lineRule="auto"/>
        <w:ind w:firstLine="680"/>
        <w:jc w:val="both"/>
        <w:rPr>
          <w:rFonts w:ascii="Roboto Condensed Light" w:hAnsi="Roboto Condensed Light"/>
          <w:color w:val="002060"/>
          <w:sz w:val="28"/>
          <w:szCs w:val="28"/>
          <w:lang w:val="uk-UA"/>
        </w:rPr>
      </w:pPr>
      <w:r w:rsidRPr="00A805E9">
        <w:rPr>
          <w:rFonts w:ascii="Roboto Condensed Light" w:hAnsi="Roboto Condensed Light"/>
          <w:color w:val="002060"/>
          <w:sz w:val="28"/>
          <w:szCs w:val="28"/>
          <w:lang w:val="uk-UA"/>
        </w:rPr>
        <w:t>Стаття 1 КУзПБ пов'язує уповноваження особи на представництво інтересів засновників (учасників, акціонерів) боржника саме з рішенням його вищого органу управління, що має визначену нормами корпоративного законодавства форму, зміст та процедуру прийняття.</w:t>
      </w:r>
    </w:p>
    <w:p w14:paraId="303F4D37" w14:textId="77777777" w:rsidR="0027023B" w:rsidRPr="00A805E9" w:rsidRDefault="0027023B" w:rsidP="0027023B">
      <w:pPr>
        <w:spacing w:after="0" w:line="240" w:lineRule="auto"/>
        <w:ind w:firstLine="680"/>
        <w:jc w:val="both"/>
        <w:rPr>
          <w:rFonts w:ascii="Roboto Condensed Light" w:hAnsi="Roboto Condensed Light"/>
          <w:color w:val="002060"/>
          <w:sz w:val="28"/>
          <w:szCs w:val="28"/>
          <w:lang w:val="uk-UA"/>
        </w:rPr>
      </w:pPr>
      <w:r w:rsidRPr="00A805E9">
        <w:rPr>
          <w:rFonts w:ascii="Roboto Condensed Light" w:hAnsi="Roboto Condensed Light"/>
          <w:color w:val="002060"/>
          <w:sz w:val="28"/>
          <w:szCs w:val="28"/>
          <w:lang w:val="uk-UA"/>
        </w:rPr>
        <w:t>Таке рішення вищого органу управління боржника, прийняте в регламентованому законом та статутом порядку і оформлене протоколом, є доказом уповноваження особи на представництво інтересів засновників (учасників, акціонерів) боржника перед третіми особами у справі про банкрутство.</w:t>
      </w:r>
    </w:p>
    <w:p w14:paraId="0781F506" w14:textId="344136B6" w:rsidR="0027023B" w:rsidRPr="00A805E9" w:rsidRDefault="0027023B" w:rsidP="0027023B">
      <w:pPr>
        <w:spacing w:after="0" w:line="240" w:lineRule="auto"/>
        <w:ind w:firstLine="680"/>
        <w:jc w:val="both"/>
        <w:rPr>
          <w:rFonts w:ascii="Roboto Condensed Light" w:hAnsi="Roboto Condensed Light"/>
          <w:color w:val="002060"/>
          <w:sz w:val="28"/>
          <w:szCs w:val="28"/>
          <w:lang w:val="uk-UA"/>
        </w:rPr>
      </w:pPr>
      <w:r w:rsidRPr="00A805E9">
        <w:rPr>
          <w:rFonts w:ascii="Roboto Condensed Light" w:hAnsi="Roboto Condensed Light"/>
          <w:color w:val="002060"/>
          <w:sz w:val="28"/>
          <w:szCs w:val="28"/>
          <w:lang w:val="uk-UA"/>
        </w:rPr>
        <w:t xml:space="preserve">Не існує жодних обмежень у виборі вищим органом управління боржника уповноваженої особи (учасників, акціонерів) боржника ані за суб'єктною ознакою (тільки учасник товариства тощо), ані за процедурою, </w:t>
      </w:r>
      <w:r w:rsidR="00EC66FE">
        <w:rPr>
          <w:rFonts w:ascii="Roboto Condensed Light" w:hAnsi="Roboto Condensed Light"/>
          <w:color w:val="002060"/>
          <w:sz w:val="28"/>
          <w:szCs w:val="28"/>
          <w:lang w:val="uk-UA"/>
        </w:rPr>
        <w:t>у</w:t>
      </w:r>
      <w:r w:rsidRPr="00A805E9">
        <w:rPr>
          <w:rFonts w:ascii="Roboto Condensed Light" w:hAnsi="Roboto Condensed Light"/>
          <w:color w:val="002060"/>
          <w:sz w:val="28"/>
          <w:szCs w:val="28"/>
          <w:lang w:val="uk-UA"/>
        </w:rPr>
        <w:t xml:space="preserve"> якій перебуває справа про банкрутство (розпорядження, санація, ліквідація). При цьому, враховуючи відсутність будь-яких відповідних обмежень, правомірним є проведення загальних зборів учасників з метою визначення уповноваженої особи учасників під час ліквідаційної процедури.</w:t>
      </w:r>
    </w:p>
    <w:p w14:paraId="1FA1A9F1" w14:textId="6E71B75E" w:rsidR="0027023B" w:rsidRPr="00A805E9" w:rsidRDefault="0027023B" w:rsidP="0027023B">
      <w:pPr>
        <w:spacing w:after="0" w:line="240" w:lineRule="auto"/>
        <w:ind w:firstLine="680"/>
        <w:jc w:val="both"/>
        <w:rPr>
          <w:rFonts w:ascii="Roboto Condensed Light" w:hAnsi="Roboto Condensed Light"/>
          <w:color w:val="002060"/>
          <w:sz w:val="28"/>
          <w:szCs w:val="28"/>
          <w:lang w:val="uk-UA"/>
        </w:rPr>
      </w:pPr>
      <w:r w:rsidRPr="00A805E9">
        <w:rPr>
          <w:rFonts w:ascii="Roboto Condensed Light" w:hAnsi="Roboto Condensed Light"/>
          <w:color w:val="002060"/>
          <w:sz w:val="28"/>
          <w:szCs w:val="28"/>
          <w:lang w:val="uk-UA"/>
        </w:rPr>
        <w:t>Право на уповноваження може бути реалізовано вищим органом управління боржника на будь-якій стадії справи про банкрутство, позаяк така правомочність за змістом є спеціальною, виникає саме у зв'язку з відкриттям провадження у справі про банкрутство, безпосередньо не пов'язана з управлінням боржником чи розпорядженням його майном, а отже</w:t>
      </w:r>
      <w:r w:rsidR="00EC66FE">
        <w:rPr>
          <w:rFonts w:ascii="Roboto Condensed Light" w:hAnsi="Roboto Condensed Light"/>
          <w:color w:val="002060"/>
          <w:sz w:val="28"/>
          <w:szCs w:val="28"/>
          <w:lang w:val="uk-UA"/>
        </w:rPr>
        <w:t>,</w:t>
      </w:r>
      <w:r w:rsidRPr="00A805E9">
        <w:rPr>
          <w:rFonts w:ascii="Roboto Condensed Light" w:hAnsi="Roboto Condensed Light"/>
          <w:color w:val="002060"/>
          <w:sz w:val="28"/>
          <w:szCs w:val="28"/>
          <w:lang w:val="uk-UA"/>
        </w:rPr>
        <w:t xml:space="preserve"> не зазнає змін через обмеження (зупинення</w:t>
      </w:r>
      <w:r w:rsidR="00EC66FE">
        <w:rPr>
          <w:rFonts w:ascii="Roboto Condensed Light" w:hAnsi="Roboto Condensed Light"/>
          <w:color w:val="002060"/>
          <w:sz w:val="28"/>
          <w:szCs w:val="28"/>
          <w:lang w:val="uk-UA"/>
        </w:rPr>
        <w:t xml:space="preserve"> </w:t>
      </w:r>
      <w:r w:rsidRPr="00A805E9">
        <w:rPr>
          <w:rFonts w:ascii="Roboto Condensed Light" w:hAnsi="Roboto Condensed Light"/>
          <w:color w:val="002060"/>
          <w:sz w:val="28"/>
          <w:szCs w:val="28"/>
          <w:lang w:val="uk-UA"/>
        </w:rPr>
        <w:t>/</w:t>
      </w:r>
      <w:r w:rsidR="00EC66FE">
        <w:rPr>
          <w:rFonts w:ascii="Roboto Condensed Light" w:hAnsi="Roboto Condensed Light"/>
          <w:color w:val="002060"/>
          <w:sz w:val="28"/>
          <w:szCs w:val="28"/>
          <w:lang w:val="uk-UA"/>
        </w:rPr>
        <w:t xml:space="preserve"> </w:t>
      </w:r>
      <w:r w:rsidRPr="00A805E9">
        <w:rPr>
          <w:rFonts w:ascii="Roboto Condensed Light" w:hAnsi="Roboto Condensed Light"/>
          <w:color w:val="002060"/>
          <w:sz w:val="28"/>
          <w:szCs w:val="28"/>
          <w:lang w:val="uk-UA"/>
        </w:rPr>
        <w:t>припинення) корпоративних прав та повноважень органів управління боржника, що застосовуються у такій справі поетапно відповідно до приписів частин п'ятої, сьомої статті 44, частини четвертої статті 50, частини першої статті 59 КУзПБ.</w:t>
      </w:r>
    </w:p>
    <w:p w14:paraId="18015653" w14:textId="54409CA4" w:rsidR="0027023B" w:rsidRPr="00A805E9" w:rsidRDefault="0027023B" w:rsidP="0027023B">
      <w:pPr>
        <w:spacing w:after="0" w:line="240" w:lineRule="auto"/>
        <w:ind w:firstLine="680"/>
        <w:jc w:val="both"/>
        <w:rPr>
          <w:rFonts w:ascii="Roboto Condensed Light" w:hAnsi="Roboto Condensed Light"/>
          <w:color w:val="002060"/>
          <w:sz w:val="28"/>
          <w:szCs w:val="28"/>
          <w:lang w:val="uk-UA"/>
        </w:rPr>
      </w:pPr>
      <w:r w:rsidRPr="00A805E9">
        <w:rPr>
          <w:rFonts w:ascii="Roboto Condensed Light" w:hAnsi="Roboto Condensed Light"/>
          <w:color w:val="002060"/>
          <w:sz w:val="28"/>
          <w:szCs w:val="28"/>
          <w:lang w:val="uk-UA"/>
        </w:rPr>
        <w:t xml:space="preserve">КУзПБ не регламентує відбору такого представника за суб'єктною ознакою або зв'язками з боржником, тому за загальними нормами про представництво </w:t>
      </w:r>
      <w:r w:rsidR="006B7FB9">
        <w:rPr>
          <w:rFonts w:ascii="Roboto Condensed Light" w:hAnsi="Roboto Condensed Light"/>
          <w:color w:val="002060"/>
          <w:sz w:val="28"/>
          <w:szCs w:val="28"/>
          <w:lang w:val="uk-UA"/>
        </w:rPr>
        <w:t>кожна</w:t>
      </w:r>
      <w:r w:rsidRPr="00A805E9">
        <w:rPr>
          <w:rFonts w:ascii="Roboto Condensed Light" w:hAnsi="Roboto Condensed Light"/>
          <w:color w:val="002060"/>
          <w:sz w:val="28"/>
          <w:szCs w:val="28"/>
          <w:lang w:val="uk-UA"/>
        </w:rPr>
        <w:t xml:space="preserve"> наділена повною правосуб'єктністю особа може бути уповноважена рішенням вищого органу управління боржника на представництво інтересів засновників (учасників, акціонерів) у справі про банкрутство.</w:t>
      </w:r>
    </w:p>
    <w:p w14:paraId="0659647B" w14:textId="3A372E27" w:rsidR="0027023B" w:rsidRPr="00A805E9" w:rsidRDefault="0027023B" w:rsidP="0027023B">
      <w:pPr>
        <w:spacing w:after="0" w:line="240" w:lineRule="auto"/>
        <w:ind w:firstLine="680"/>
        <w:jc w:val="both"/>
        <w:rPr>
          <w:rFonts w:ascii="Roboto Condensed Light" w:hAnsi="Roboto Condensed Light"/>
          <w:color w:val="002060"/>
          <w:sz w:val="28"/>
          <w:szCs w:val="28"/>
          <w:lang w:val="uk-UA"/>
        </w:rPr>
      </w:pPr>
      <w:r w:rsidRPr="00A805E9">
        <w:rPr>
          <w:rFonts w:ascii="Roboto Condensed Light" w:hAnsi="Roboto Condensed Light"/>
          <w:color w:val="002060"/>
          <w:sz w:val="28"/>
          <w:szCs w:val="28"/>
          <w:lang w:val="uk-UA"/>
        </w:rPr>
        <w:t>За наявності у боржника одного учасника (акціонера) він може самостійно здійснювати представництво своїх інтересів у справі про банкрутство або відповідно до при</w:t>
      </w:r>
      <w:r w:rsidR="00562156" w:rsidRPr="00A805E9">
        <w:rPr>
          <w:rFonts w:ascii="Roboto Condensed Light" w:hAnsi="Roboto Condensed Light"/>
          <w:color w:val="002060"/>
          <w:sz w:val="28"/>
          <w:szCs w:val="28"/>
          <w:lang w:val="uk-UA"/>
        </w:rPr>
        <w:t>писів статті 37 Закону України «</w:t>
      </w:r>
      <w:r w:rsidRPr="00A805E9">
        <w:rPr>
          <w:rFonts w:ascii="Roboto Condensed Light" w:hAnsi="Roboto Condensed Light"/>
          <w:color w:val="002060"/>
          <w:sz w:val="28"/>
          <w:szCs w:val="28"/>
          <w:lang w:val="uk-UA"/>
        </w:rPr>
        <w:t>Про товариства з обмеженою та додатковою відповідальністю</w:t>
      </w:r>
      <w:r w:rsidR="00562156" w:rsidRPr="00A805E9">
        <w:rPr>
          <w:rFonts w:ascii="Roboto Condensed Light" w:hAnsi="Roboto Condensed Light"/>
          <w:color w:val="002060"/>
          <w:sz w:val="28"/>
          <w:szCs w:val="28"/>
          <w:lang w:val="uk-UA"/>
        </w:rPr>
        <w:t>»</w:t>
      </w:r>
      <w:r w:rsidRPr="00A805E9">
        <w:rPr>
          <w:rFonts w:ascii="Roboto Condensed Light" w:hAnsi="Roboto Condensed Light"/>
          <w:color w:val="002060"/>
          <w:sz w:val="28"/>
          <w:szCs w:val="28"/>
          <w:lang w:val="uk-UA"/>
        </w:rPr>
        <w:t xml:space="preserve">, статті 49 Закону України </w:t>
      </w:r>
      <w:r w:rsidR="00562156" w:rsidRPr="00A805E9">
        <w:rPr>
          <w:rFonts w:ascii="Roboto Condensed Light" w:hAnsi="Roboto Condensed Light"/>
          <w:color w:val="002060"/>
          <w:sz w:val="28"/>
          <w:szCs w:val="28"/>
          <w:lang w:val="uk-UA"/>
        </w:rPr>
        <w:t>«</w:t>
      </w:r>
      <w:r w:rsidRPr="00A805E9">
        <w:rPr>
          <w:rFonts w:ascii="Roboto Condensed Light" w:hAnsi="Roboto Condensed Light"/>
          <w:color w:val="002060"/>
          <w:sz w:val="28"/>
          <w:szCs w:val="28"/>
          <w:lang w:val="uk-UA"/>
        </w:rPr>
        <w:t>Про акціонерні товариства</w:t>
      </w:r>
      <w:r w:rsidR="00562156" w:rsidRPr="00A805E9">
        <w:rPr>
          <w:rFonts w:ascii="Roboto Condensed Light" w:hAnsi="Roboto Condensed Light"/>
          <w:color w:val="002060"/>
          <w:sz w:val="28"/>
          <w:szCs w:val="28"/>
          <w:lang w:val="uk-UA"/>
        </w:rPr>
        <w:t xml:space="preserve">» </w:t>
      </w:r>
      <w:r w:rsidRPr="00A805E9">
        <w:rPr>
          <w:rFonts w:ascii="Roboto Condensed Light" w:hAnsi="Roboto Condensed Light"/>
          <w:color w:val="002060"/>
          <w:sz w:val="28"/>
          <w:szCs w:val="28"/>
          <w:lang w:val="uk-UA"/>
        </w:rPr>
        <w:t xml:space="preserve"> своїм письмовим рішенням уповноважити іншу особу представляти його інтереси. Водночас припинення (втрата) повноважень уповноваженою особою засновників (учасників, акціонерів) боржника відбувається у тих самих формах, що і його набуття: за рішенням вищого органу управління боржника або в разі втрати юридичної сили рішенням про уповноваження цієї особи внаслідок визнання його недійсним (скасування) </w:t>
      </w:r>
      <w:r w:rsidR="005B712C" w:rsidRPr="00A805E9">
        <w:rPr>
          <w:rFonts w:ascii="Roboto Condensed Light" w:hAnsi="Roboto Condensed Light"/>
          <w:color w:val="002060"/>
          <w:sz w:val="28"/>
          <w:szCs w:val="28"/>
          <w:lang w:val="uk-UA"/>
        </w:rPr>
        <w:t>–</w:t>
      </w:r>
      <w:r w:rsidRPr="00A805E9">
        <w:rPr>
          <w:rFonts w:ascii="Roboto Condensed Light" w:hAnsi="Roboto Condensed Light"/>
          <w:color w:val="002060"/>
          <w:sz w:val="28"/>
          <w:szCs w:val="28"/>
          <w:lang w:val="uk-UA"/>
        </w:rPr>
        <w:t xml:space="preserve"> за рішенням суду.</w:t>
      </w:r>
    </w:p>
    <w:p w14:paraId="2E706A3F" w14:textId="08BBEB64" w:rsidR="0027023B" w:rsidRPr="00A805E9" w:rsidRDefault="0027023B" w:rsidP="0027023B">
      <w:pPr>
        <w:spacing w:after="0" w:line="240" w:lineRule="auto"/>
        <w:ind w:firstLine="680"/>
        <w:jc w:val="both"/>
        <w:rPr>
          <w:rFonts w:ascii="Roboto Condensed Light" w:hAnsi="Roboto Condensed Light"/>
          <w:color w:val="002060"/>
          <w:sz w:val="28"/>
          <w:szCs w:val="28"/>
          <w:lang w:val="uk-UA"/>
        </w:rPr>
      </w:pPr>
      <w:r w:rsidRPr="00A805E9">
        <w:rPr>
          <w:rFonts w:ascii="Roboto Condensed Light" w:hAnsi="Roboto Condensed Light"/>
          <w:color w:val="002060"/>
          <w:sz w:val="28"/>
          <w:szCs w:val="28"/>
          <w:lang w:val="uk-UA"/>
        </w:rPr>
        <w:t>Вступ у справу про банкрутство уповноваженої особи засновників (учасників, акціонерів) боржника має відбуватися шляхом подання заяв із процесуальних питань відповідно до статей 169, 170 ГПК України. При цьому уповноважена особа засновників (учасників, акціонерів) боржника має підтвердити підстави представництва доказами в порядку статей 74</w:t>
      </w:r>
      <w:r w:rsidR="000B7B11">
        <w:rPr>
          <w:rFonts w:ascii="Roboto Condensed Light" w:hAnsi="Roboto Condensed Light"/>
          <w:color w:val="002060"/>
          <w:sz w:val="28"/>
          <w:szCs w:val="28"/>
          <w:lang w:val="uk-UA"/>
        </w:rPr>
        <w:t>–</w:t>
      </w:r>
      <w:r w:rsidRPr="00A805E9">
        <w:rPr>
          <w:rFonts w:ascii="Roboto Condensed Light" w:hAnsi="Roboto Condensed Light"/>
          <w:color w:val="002060"/>
          <w:sz w:val="28"/>
          <w:szCs w:val="28"/>
          <w:lang w:val="uk-UA"/>
        </w:rPr>
        <w:t>79 ГПК України, надавши, зокрема, відповідне рішення, оформлене протоколом вищого органу управління боржника.</w:t>
      </w:r>
    </w:p>
    <w:p w14:paraId="29A8C922" w14:textId="30FDFFA0" w:rsidR="0027023B" w:rsidRPr="00A805E9" w:rsidRDefault="0027023B" w:rsidP="0027023B">
      <w:pPr>
        <w:spacing w:after="0" w:line="240" w:lineRule="auto"/>
        <w:ind w:firstLine="680"/>
        <w:jc w:val="both"/>
        <w:rPr>
          <w:rFonts w:ascii="Roboto Condensed Light" w:hAnsi="Roboto Condensed Light"/>
          <w:color w:val="002060"/>
          <w:sz w:val="28"/>
          <w:szCs w:val="28"/>
          <w:lang w:val="uk-UA"/>
        </w:rPr>
      </w:pPr>
      <w:r w:rsidRPr="00A805E9">
        <w:rPr>
          <w:rFonts w:ascii="Roboto Condensed Light" w:hAnsi="Roboto Condensed Light"/>
          <w:color w:val="002060"/>
          <w:sz w:val="28"/>
          <w:szCs w:val="28"/>
          <w:lang w:val="uk-UA"/>
        </w:rPr>
        <w:t xml:space="preserve">У разі уповноваження особи на представництво інтересів засновників (учасників, акціонерів) боржника після прийняття оскаржуваних цією особою судових рішень </w:t>
      </w:r>
      <w:r w:rsidR="00C81634">
        <w:rPr>
          <w:rFonts w:ascii="Roboto Condensed Light" w:hAnsi="Roboto Condensed Light"/>
          <w:color w:val="002060"/>
          <w:sz w:val="28"/>
          <w:szCs w:val="28"/>
          <w:lang w:val="uk-UA"/>
        </w:rPr>
        <w:t>вона</w:t>
      </w:r>
      <w:r w:rsidRPr="00A805E9">
        <w:rPr>
          <w:rFonts w:ascii="Roboto Condensed Light" w:hAnsi="Roboto Condensed Light"/>
          <w:color w:val="002060"/>
          <w:sz w:val="28"/>
          <w:szCs w:val="28"/>
          <w:lang w:val="uk-UA"/>
        </w:rPr>
        <w:t>, як виняток, набуває статусу учасника справи про банкрутство шляхом його схвалення (легітимізації) за наслідком участі цієї особи в судовому засіданні в суді відповідної інстанції необхідного кворуму під час прийняття відповідного рішення тощо.</w:t>
      </w:r>
    </w:p>
    <w:p w14:paraId="4B38D373" w14:textId="67AC0B39" w:rsidR="0027023B" w:rsidRDefault="003528DF" w:rsidP="0027023B">
      <w:pPr>
        <w:spacing w:after="0" w:line="240" w:lineRule="auto"/>
        <w:ind w:firstLine="680"/>
        <w:jc w:val="both"/>
        <w:rPr>
          <w:rFonts w:ascii="Roboto Condensed Light" w:hAnsi="Roboto Condensed Light"/>
          <w:color w:val="002060"/>
          <w:sz w:val="28"/>
          <w:szCs w:val="28"/>
          <w:lang w:val="uk-UA"/>
        </w:rPr>
      </w:pPr>
      <w:r>
        <w:rPr>
          <w:rFonts w:ascii="Roboto Condensed Light" w:hAnsi="Roboto Condensed Light"/>
          <w:color w:val="002060"/>
          <w:sz w:val="28"/>
          <w:szCs w:val="28"/>
          <w:lang w:val="uk-UA"/>
        </w:rPr>
        <w:t xml:space="preserve">За </w:t>
      </w:r>
      <w:r w:rsidR="0027023B" w:rsidRPr="00A805E9">
        <w:rPr>
          <w:rFonts w:ascii="Roboto Condensed Light" w:hAnsi="Roboto Condensed Light"/>
          <w:color w:val="002060"/>
          <w:sz w:val="28"/>
          <w:szCs w:val="28"/>
          <w:lang w:val="uk-UA"/>
        </w:rPr>
        <w:t>припис</w:t>
      </w:r>
      <w:r>
        <w:rPr>
          <w:rFonts w:ascii="Roboto Condensed Light" w:hAnsi="Roboto Condensed Light"/>
          <w:color w:val="002060"/>
          <w:sz w:val="28"/>
          <w:szCs w:val="28"/>
          <w:lang w:val="uk-UA"/>
        </w:rPr>
        <w:t>ами</w:t>
      </w:r>
      <w:r w:rsidR="0027023B" w:rsidRPr="00A805E9">
        <w:rPr>
          <w:rFonts w:ascii="Roboto Condensed Light" w:hAnsi="Roboto Condensed Light"/>
          <w:color w:val="002060"/>
          <w:sz w:val="28"/>
          <w:szCs w:val="28"/>
          <w:lang w:val="uk-UA"/>
        </w:rPr>
        <w:t xml:space="preserve"> статті 131</w:t>
      </w:r>
      <w:r w:rsidR="0027023B" w:rsidRPr="00A805E9">
        <w:rPr>
          <w:rFonts w:ascii="Roboto Condensed Light" w:hAnsi="Roboto Condensed Light"/>
          <w:color w:val="002060"/>
          <w:sz w:val="28"/>
          <w:szCs w:val="28"/>
          <w:vertAlign w:val="superscript"/>
          <w:lang w:val="uk-UA"/>
        </w:rPr>
        <w:t>2</w:t>
      </w:r>
      <w:r w:rsidR="0027023B" w:rsidRPr="00A805E9">
        <w:rPr>
          <w:rFonts w:ascii="Roboto Condensed Light" w:hAnsi="Roboto Condensed Light"/>
          <w:color w:val="002060"/>
          <w:sz w:val="28"/>
          <w:szCs w:val="28"/>
          <w:lang w:val="uk-UA"/>
        </w:rPr>
        <w:t xml:space="preserve"> Конституції України, статей 16, 58 ГПК України процесуальне представництво уповноваженої особи засновників (учасників, акціонерів) у справі про банкрутство може здійснюватися адвокатом.</w:t>
      </w:r>
    </w:p>
    <w:p w14:paraId="75FFC98D" w14:textId="01E1D03B" w:rsidR="00923FEE" w:rsidRPr="00923FEE" w:rsidRDefault="00923FEE" w:rsidP="00923FEE">
      <w:pPr>
        <w:pStyle w:val="ae"/>
        <w:rPr>
          <w:b w:val="0"/>
          <w:i/>
          <w:iCs w:val="0"/>
          <w:color w:val="002060"/>
          <w:sz w:val="24"/>
          <w:szCs w:val="24"/>
        </w:rPr>
      </w:pPr>
      <w:r w:rsidRPr="00923FEE">
        <w:rPr>
          <w:b w:val="0"/>
          <w:i/>
          <w:color w:val="002060"/>
          <w:sz w:val="24"/>
          <w:szCs w:val="24"/>
        </w:rPr>
        <w:t>Детальніше з текстом постанови від 10.09.2024 у справі № 920/692/23</w:t>
      </w:r>
      <w:r>
        <w:rPr>
          <w:b w:val="0"/>
          <w:i/>
          <w:color w:val="002060"/>
          <w:sz w:val="24"/>
          <w:szCs w:val="24"/>
        </w:rPr>
        <w:t xml:space="preserve"> </w:t>
      </w:r>
      <w:r w:rsidRPr="00923FEE">
        <w:rPr>
          <w:b w:val="0"/>
          <w:i/>
          <w:color w:val="002060"/>
          <w:sz w:val="24"/>
          <w:szCs w:val="24"/>
        </w:rPr>
        <w:t xml:space="preserve">(910/8611/23) можна ознайомитися за посиланням </w:t>
      </w:r>
      <w:hyperlink r:id="rId40" w:history="1">
        <w:r w:rsidRPr="00923FEE">
          <w:rPr>
            <w:rStyle w:val="a3"/>
            <w:rFonts w:cs="Roboto Condensed Light"/>
            <w:b/>
            <w:sz w:val="24"/>
            <w:szCs w:val="24"/>
          </w:rPr>
          <w:t>https://reyestr.court.gov.ua/Review/121725982</w:t>
        </w:r>
      </w:hyperlink>
      <w:r w:rsidRPr="00923FEE">
        <w:rPr>
          <w:b w:val="0"/>
          <w:i/>
          <w:color w:val="002060"/>
          <w:sz w:val="24"/>
          <w:szCs w:val="24"/>
        </w:rPr>
        <w:t>.</w:t>
      </w:r>
    </w:p>
    <w:p w14:paraId="70E42320" w14:textId="77777777" w:rsidR="00923FEE" w:rsidRPr="00923FEE" w:rsidRDefault="00923FEE" w:rsidP="00923FEE">
      <w:pPr>
        <w:pStyle w:val="ae"/>
        <w:rPr>
          <w:b w:val="0"/>
          <w:sz w:val="24"/>
          <w:szCs w:val="24"/>
        </w:rPr>
      </w:pPr>
    </w:p>
    <w:p w14:paraId="4E3768A4" w14:textId="77777777" w:rsidR="00923FEE" w:rsidRDefault="00923FEE" w:rsidP="0027023B">
      <w:pPr>
        <w:spacing w:after="0" w:line="240" w:lineRule="auto"/>
        <w:ind w:firstLine="680"/>
        <w:jc w:val="both"/>
        <w:rPr>
          <w:rFonts w:ascii="Roboto Condensed Light" w:hAnsi="Roboto Condensed Light"/>
          <w:color w:val="002060"/>
          <w:sz w:val="28"/>
          <w:szCs w:val="28"/>
          <w:lang w:val="uk-UA"/>
        </w:rPr>
      </w:pPr>
    </w:p>
    <w:p w14:paraId="3399E6D7" w14:textId="77777777" w:rsidR="00130A3D" w:rsidRDefault="00130A3D" w:rsidP="008B6C81">
      <w:pPr>
        <w:pStyle w:val="ae"/>
      </w:pPr>
    </w:p>
    <w:p w14:paraId="323989B1" w14:textId="77777777" w:rsidR="00135AF3" w:rsidRDefault="00B37BCA" w:rsidP="008B6C81">
      <w:pPr>
        <w:pStyle w:val="ae"/>
      </w:pPr>
      <w:r w:rsidRPr="00B37BCA">
        <w:t xml:space="preserve">Щодо правил оскарження судового рішення, ухваленого за результатами розгляду вимог кредитора у справі про банкрутство </w:t>
      </w:r>
    </w:p>
    <w:p w14:paraId="64641EFE" w14:textId="77777777" w:rsidR="00910E4A" w:rsidRDefault="00910E4A" w:rsidP="00B37BCA">
      <w:pPr>
        <w:spacing w:after="0" w:line="240" w:lineRule="auto"/>
        <w:ind w:firstLine="680"/>
        <w:jc w:val="both"/>
        <w:rPr>
          <w:rFonts w:ascii="Roboto Condensed Light" w:hAnsi="Roboto Condensed Light"/>
          <w:color w:val="002060"/>
          <w:sz w:val="26"/>
          <w:szCs w:val="26"/>
          <w:lang w:val="uk-UA"/>
        </w:rPr>
      </w:pPr>
    </w:p>
    <w:p w14:paraId="7005F25A" w14:textId="0CE1F401" w:rsidR="00B37BCA" w:rsidRPr="00875C51" w:rsidRDefault="00B37BCA" w:rsidP="00B37BCA">
      <w:pPr>
        <w:spacing w:after="0" w:line="240" w:lineRule="auto"/>
        <w:ind w:firstLine="680"/>
        <w:jc w:val="both"/>
        <w:rPr>
          <w:rFonts w:ascii="Roboto Condensed Light" w:hAnsi="Roboto Condensed Light"/>
          <w:color w:val="002060"/>
          <w:sz w:val="28"/>
          <w:szCs w:val="28"/>
          <w:lang w:val="uk-UA"/>
        </w:rPr>
      </w:pPr>
      <w:r w:rsidRPr="00875C51">
        <w:rPr>
          <w:rFonts w:ascii="Roboto Condensed Light" w:hAnsi="Roboto Condensed Light"/>
          <w:color w:val="002060"/>
          <w:sz w:val="28"/>
          <w:szCs w:val="28"/>
          <w:lang w:val="uk-UA"/>
        </w:rPr>
        <w:t xml:space="preserve">Ухвала за результатами розгляду вимог окремого кредитора (так звана </w:t>
      </w:r>
      <w:r w:rsidR="00562156" w:rsidRPr="00875C51">
        <w:rPr>
          <w:rFonts w:ascii="Roboto Condensed Light" w:hAnsi="Roboto Condensed Light"/>
          <w:color w:val="002060"/>
          <w:sz w:val="28"/>
          <w:szCs w:val="28"/>
          <w:lang w:val="uk-UA"/>
        </w:rPr>
        <w:t>«</w:t>
      </w:r>
      <w:r w:rsidRPr="00875C51">
        <w:rPr>
          <w:rFonts w:ascii="Roboto Condensed Light" w:hAnsi="Roboto Condensed Light"/>
          <w:color w:val="002060"/>
          <w:sz w:val="28"/>
          <w:szCs w:val="28"/>
          <w:lang w:val="uk-UA"/>
        </w:rPr>
        <w:t>індивідуальна</w:t>
      </w:r>
      <w:r w:rsidR="00562156" w:rsidRPr="00875C51">
        <w:rPr>
          <w:rFonts w:ascii="Roboto Condensed Light" w:hAnsi="Roboto Condensed Light"/>
          <w:color w:val="002060"/>
          <w:sz w:val="28"/>
          <w:szCs w:val="28"/>
          <w:lang w:val="uk-UA"/>
        </w:rPr>
        <w:t>»</w:t>
      </w:r>
      <w:r w:rsidRPr="00875C51">
        <w:rPr>
          <w:rFonts w:ascii="Roboto Condensed Light" w:hAnsi="Roboto Condensed Light"/>
          <w:color w:val="002060"/>
          <w:sz w:val="28"/>
          <w:szCs w:val="28"/>
          <w:lang w:val="uk-UA"/>
        </w:rPr>
        <w:t xml:space="preserve"> ухвала) не може бути оскаржена окремо від ухвали господарського суду, постановленої за результатами попереднього засідання, у відповідній частині (в частині конкретних вимог кредиторів) </w:t>
      </w:r>
      <w:r w:rsidR="001B186F">
        <w:rPr>
          <w:rFonts w:ascii="Roboto Condensed Light" w:hAnsi="Roboto Condensed Light"/>
          <w:color w:val="002060"/>
          <w:sz w:val="28"/>
          <w:szCs w:val="28"/>
          <w:lang w:val="uk-UA"/>
        </w:rPr>
        <w:t>за</w:t>
      </w:r>
      <w:r w:rsidRPr="00875C51">
        <w:rPr>
          <w:rFonts w:ascii="Roboto Condensed Light" w:hAnsi="Roboto Condensed Light"/>
          <w:color w:val="002060"/>
          <w:sz w:val="28"/>
          <w:szCs w:val="28"/>
          <w:lang w:val="uk-UA"/>
        </w:rPr>
        <w:t xml:space="preserve"> прямо</w:t>
      </w:r>
      <w:r w:rsidR="001B186F">
        <w:rPr>
          <w:rFonts w:ascii="Roboto Condensed Light" w:hAnsi="Roboto Condensed Light"/>
          <w:color w:val="002060"/>
          <w:sz w:val="28"/>
          <w:szCs w:val="28"/>
          <w:lang w:val="uk-UA"/>
        </w:rPr>
        <w:t>ю</w:t>
      </w:r>
      <w:r w:rsidRPr="00875C51">
        <w:rPr>
          <w:rFonts w:ascii="Roboto Condensed Light" w:hAnsi="Roboto Condensed Light"/>
          <w:color w:val="002060"/>
          <w:sz w:val="28"/>
          <w:szCs w:val="28"/>
          <w:lang w:val="uk-UA"/>
        </w:rPr>
        <w:t xml:space="preserve"> вимог</w:t>
      </w:r>
      <w:r w:rsidR="001B186F">
        <w:rPr>
          <w:rFonts w:ascii="Roboto Condensed Light" w:hAnsi="Roboto Condensed Light"/>
          <w:color w:val="002060"/>
          <w:sz w:val="28"/>
          <w:szCs w:val="28"/>
          <w:lang w:val="uk-UA"/>
        </w:rPr>
        <w:t>ою</w:t>
      </w:r>
      <w:r w:rsidRPr="00875C51">
        <w:rPr>
          <w:rFonts w:ascii="Roboto Condensed Light" w:hAnsi="Roboto Condensed Light"/>
          <w:color w:val="002060"/>
          <w:sz w:val="28"/>
          <w:szCs w:val="28"/>
          <w:lang w:val="uk-UA"/>
        </w:rPr>
        <w:t xml:space="preserve"> закону, а визначені про це в абзаці другому частини другої статті 47 КУзПБ положення є тим винятком із загального правила оскарження судових рішень</w:t>
      </w:r>
      <w:r w:rsidR="001B186F">
        <w:rPr>
          <w:rFonts w:ascii="Roboto Condensed Light" w:hAnsi="Roboto Condensed Light"/>
          <w:color w:val="002060"/>
          <w:sz w:val="28"/>
          <w:szCs w:val="28"/>
          <w:lang w:val="uk-UA"/>
        </w:rPr>
        <w:t xml:space="preserve"> </w:t>
      </w:r>
      <w:r w:rsidRPr="00875C51">
        <w:rPr>
          <w:rFonts w:ascii="Roboto Condensed Light" w:hAnsi="Roboto Condensed Light"/>
          <w:color w:val="002060"/>
          <w:sz w:val="28"/>
          <w:szCs w:val="28"/>
          <w:lang w:val="uk-UA"/>
        </w:rPr>
        <w:t>/</w:t>
      </w:r>
      <w:r w:rsidR="001B186F">
        <w:rPr>
          <w:rFonts w:ascii="Roboto Condensed Light" w:hAnsi="Roboto Condensed Light"/>
          <w:color w:val="002060"/>
          <w:sz w:val="28"/>
          <w:szCs w:val="28"/>
          <w:lang w:val="uk-UA"/>
        </w:rPr>
        <w:t xml:space="preserve"> </w:t>
      </w:r>
      <w:r w:rsidRPr="00875C51">
        <w:rPr>
          <w:rFonts w:ascii="Roboto Condensed Light" w:hAnsi="Roboto Condensed Light"/>
          <w:color w:val="002060"/>
          <w:sz w:val="28"/>
          <w:szCs w:val="28"/>
          <w:lang w:val="uk-UA"/>
        </w:rPr>
        <w:t>ухвал у справі про банкрутство, передбачен</w:t>
      </w:r>
      <w:r w:rsidR="001B186F">
        <w:rPr>
          <w:rFonts w:ascii="Roboto Condensed Light" w:hAnsi="Roboto Condensed Light"/>
          <w:color w:val="002060"/>
          <w:sz w:val="28"/>
          <w:szCs w:val="28"/>
          <w:lang w:val="uk-UA"/>
        </w:rPr>
        <w:t>им</w:t>
      </w:r>
      <w:r w:rsidRPr="00875C51">
        <w:rPr>
          <w:rFonts w:ascii="Roboto Condensed Light" w:hAnsi="Roboto Condensed Light"/>
          <w:color w:val="002060"/>
          <w:sz w:val="28"/>
          <w:szCs w:val="28"/>
          <w:lang w:val="uk-UA"/>
        </w:rPr>
        <w:t xml:space="preserve"> частиною другої статті 9 цього Кодексу та пунктом 17 частини першої статті 255 ГПК України. </w:t>
      </w:r>
    </w:p>
    <w:p w14:paraId="2F2F5F1B" w14:textId="701FE58F" w:rsidR="00B37BCA" w:rsidRDefault="00B37BCA" w:rsidP="00B37BCA">
      <w:pPr>
        <w:spacing w:after="0" w:line="240" w:lineRule="auto"/>
        <w:ind w:firstLine="680"/>
        <w:jc w:val="both"/>
        <w:rPr>
          <w:rFonts w:ascii="Roboto Condensed Light" w:hAnsi="Roboto Condensed Light"/>
          <w:color w:val="002060"/>
          <w:sz w:val="28"/>
          <w:szCs w:val="28"/>
          <w:lang w:val="uk-UA"/>
        </w:rPr>
      </w:pPr>
      <w:r w:rsidRPr="00875C51">
        <w:rPr>
          <w:rFonts w:ascii="Roboto Condensed Light" w:hAnsi="Roboto Condensed Light"/>
          <w:color w:val="002060"/>
          <w:sz w:val="28"/>
          <w:szCs w:val="28"/>
          <w:lang w:val="uk-UA"/>
        </w:rPr>
        <w:t>Наслідки недотримання зазначеного правила щодо оскарження ухвали у справі про банкрутство визначені ГПК України та передбачають, що апеляційний господарський суд не приймає до розгляду і повертає апеляційну скаргу на підставі</w:t>
      </w:r>
      <w:r w:rsidR="00562156" w:rsidRPr="00875C51">
        <w:rPr>
          <w:rFonts w:ascii="Roboto Condensed Light" w:hAnsi="Roboto Condensed Light"/>
          <w:color w:val="002060"/>
          <w:sz w:val="28"/>
          <w:szCs w:val="28"/>
          <w:lang w:val="uk-UA"/>
        </w:rPr>
        <w:t xml:space="preserve"> пункту 4 частини п'</w:t>
      </w:r>
      <w:r w:rsidRPr="00875C51">
        <w:rPr>
          <w:rFonts w:ascii="Roboto Condensed Light" w:hAnsi="Roboto Condensed Light"/>
          <w:color w:val="002060"/>
          <w:sz w:val="28"/>
          <w:szCs w:val="28"/>
          <w:lang w:val="uk-UA"/>
        </w:rPr>
        <w:t>ятої статті 260 ГПК України</w:t>
      </w:r>
      <w:r w:rsidR="003D3FED">
        <w:rPr>
          <w:rFonts w:ascii="Roboto Condensed Light" w:hAnsi="Roboto Condensed Light"/>
          <w:color w:val="002060"/>
          <w:sz w:val="28"/>
          <w:szCs w:val="28"/>
          <w:lang w:val="uk-UA"/>
        </w:rPr>
        <w:t xml:space="preserve">: </w:t>
      </w:r>
      <w:r w:rsidRPr="00875C51">
        <w:rPr>
          <w:rFonts w:ascii="Roboto Condensed Light" w:hAnsi="Roboto Condensed Light"/>
          <w:color w:val="002060"/>
          <w:sz w:val="28"/>
          <w:szCs w:val="28"/>
          <w:lang w:val="uk-UA"/>
        </w:rPr>
        <w:t xml:space="preserve">якщо скаргу подано на ухвалу, що не підлягає оскарженню окремо від рішення суду, тобто якщо скаргу подано з порушенням відповідних приписів статей 254, 255 ГПК України або без урахування окремих винятків за приписами КУзПБ, зокрема щодо неможливості оскарження ухвали за результатами розгляду вимог кредитора окремо від ухвали господарського суду, постановленої за результатами попереднього засідання (абзац </w:t>
      </w:r>
      <w:r w:rsidR="00562156" w:rsidRPr="00875C51">
        <w:rPr>
          <w:rFonts w:ascii="Roboto Condensed Light" w:hAnsi="Roboto Condensed Light"/>
          <w:color w:val="002060"/>
          <w:sz w:val="28"/>
          <w:szCs w:val="28"/>
          <w:lang w:val="uk-UA"/>
        </w:rPr>
        <w:t>другий</w:t>
      </w:r>
      <w:r w:rsidRPr="00875C51">
        <w:rPr>
          <w:rFonts w:ascii="Roboto Condensed Light" w:hAnsi="Roboto Condensed Light"/>
          <w:color w:val="002060"/>
          <w:sz w:val="28"/>
          <w:szCs w:val="28"/>
          <w:lang w:val="uk-UA"/>
        </w:rPr>
        <w:t xml:space="preserve"> частини другої статті 47 </w:t>
      </w:r>
      <w:proofErr w:type="spellStart"/>
      <w:r w:rsidRPr="00875C51">
        <w:rPr>
          <w:rFonts w:ascii="Roboto Condensed Light" w:hAnsi="Roboto Condensed Light"/>
          <w:color w:val="002060"/>
          <w:sz w:val="28"/>
          <w:szCs w:val="28"/>
          <w:lang w:val="uk-UA"/>
        </w:rPr>
        <w:t>КУзПБ</w:t>
      </w:r>
      <w:proofErr w:type="spellEnd"/>
      <w:r w:rsidRPr="00875C51">
        <w:rPr>
          <w:rFonts w:ascii="Roboto Condensed Light" w:hAnsi="Roboto Condensed Light"/>
          <w:color w:val="002060"/>
          <w:sz w:val="28"/>
          <w:szCs w:val="28"/>
          <w:lang w:val="uk-UA"/>
        </w:rPr>
        <w:t>).</w:t>
      </w:r>
    </w:p>
    <w:p w14:paraId="6A68F80C" w14:textId="77777777" w:rsidR="00D16B0D" w:rsidRPr="00D16B0D" w:rsidRDefault="00D16B0D" w:rsidP="00D16B0D">
      <w:pPr>
        <w:pStyle w:val="ae"/>
        <w:rPr>
          <w:sz w:val="24"/>
          <w:szCs w:val="24"/>
        </w:rPr>
      </w:pPr>
      <w:r w:rsidRPr="00D16B0D">
        <w:rPr>
          <w:b w:val="0"/>
          <w:i/>
          <w:color w:val="002060"/>
          <w:sz w:val="24"/>
          <w:szCs w:val="24"/>
        </w:rPr>
        <w:t>Детальніше з текстом постанови від 17.09.2024 у справі № 904/1266/23 можна ознайомитися за посиланням</w:t>
      </w:r>
      <w:r w:rsidRPr="00D16B0D">
        <w:rPr>
          <w:sz w:val="24"/>
          <w:szCs w:val="24"/>
        </w:rPr>
        <w:t xml:space="preserve"> </w:t>
      </w:r>
      <w:hyperlink r:id="rId41" w:history="1">
        <w:r w:rsidRPr="00D16B0D">
          <w:rPr>
            <w:rStyle w:val="a3"/>
            <w:rFonts w:cs="Roboto Condensed Light"/>
            <w:b/>
            <w:sz w:val="24"/>
            <w:szCs w:val="24"/>
          </w:rPr>
          <w:t>https://reyestr.court.gov.ua/Review/121660598</w:t>
        </w:r>
      </w:hyperlink>
      <w:r w:rsidRPr="00D16B0D">
        <w:rPr>
          <w:sz w:val="24"/>
          <w:szCs w:val="24"/>
        </w:rPr>
        <w:t>.</w:t>
      </w:r>
    </w:p>
    <w:p w14:paraId="12B69903" w14:textId="77777777" w:rsidR="00D16B0D" w:rsidRDefault="00D16B0D" w:rsidP="00B37BCA">
      <w:pPr>
        <w:spacing w:after="0" w:line="240" w:lineRule="auto"/>
        <w:ind w:firstLine="680"/>
        <w:jc w:val="both"/>
        <w:rPr>
          <w:rFonts w:ascii="Roboto Condensed Light" w:hAnsi="Roboto Condensed Light"/>
          <w:color w:val="002060"/>
          <w:sz w:val="28"/>
          <w:szCs w:val="28"/>
          <w:lang w:val="uk-UA"/>
        </w:rPr>
      </w:pPr>
    </w:p>
    <w:p w14:paraId="00F26DED" w14:textId="77777777" w:rsidR="008B6C81" w:rsidRDefault="008B6C81" w:rsidP="008B6C81">
      <w:pPr>
        <w:pStyle w:val="ae"/>
      </w:pPr>
    </w:p>
    <w:p w14:paraId="10A96847" w14:textId="77777777" w:rsidR="008B6C81" w:rsidRPr="00875C51" w:rsidRDefault="008B6C81" w:rsidP="00B37BCA">
      <w:pPr>
        <w:spacing w:after="0" w:line="240" w:lineRule="auto"/>
        <w:ind w:firstLine="680"/>
        <w:jc w:val="both"/>
        <w:rPr>
          <w:rFonts w:ascii="Roboto Condensed Light" w:hAnsi="Roboto Condensed Light"/>
          <w:color w:val="002060"/>
          <w:sz w:val="28"/>
          <w:szCs w:val="28"/>
          <w:lang w:val="uk-UA"/>
        </w:rPr>
      </w:pPr>
    </w:p>
    <w:p w14:paraId="7955C2E4" w14:textId="77777777" w:rsidR="00772464" w:rsidRDefault="00772464"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6A22AC4C" w14:textId="77777777" w:rsidR="00772464" w:rsidRDefault="00772464"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4F38C908" w14:textId="77777777" w:rsidR="00772464" w:rsidRDefault="00772464"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5085278C" w14:textId="77777777" w:rsidR="00772464" w:rsidRDefault="00772464"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1F4B186D" w14:textId="77777777" w:rsidR="00772464" w:rsidRDefault="00772464"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1EF4DD06" w14:textId="77777777" w:rsidR="00772464" w:rsidRDefault="00772464"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32CFF756" w14:textId="77777777" w:rsidR="00772464" w:rsidRDefault="00772464"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6F507502" w14:textId="77777777" w:rsidR="00772464" w:rsidRDefault="00772464"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7CA5B49A" w14:textId="77777777" w:rsidR="00772464" w:rsidRDefault="00772464"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7C0E60EB" w14:textId="77777777" w:rsidR="00772464" w:rsidRDefault="00772464"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43016885" w14:textId="77777777" w:rsidR="00772464" w:rsidRDefault="00772464"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10BD7F40" w14:textId="77777777" w:rsidR="001021AC" w:rsidRDefault="001021AC"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554DB611"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220FF44A" w14:textId="77777777" w:rsidR="001021AC" w:rsidRDefault="001021AC"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214E95ED"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5EDA6037"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6763D023"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7B34C33A"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32327338"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547AFB97"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0D12BE4E"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231B5FC6"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6C35F390"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6CCDC3D6"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2CDED192"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7B1A8602"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4393EEDE"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1D3F831B"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28956F16"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07D37563"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564B1B00"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1A57A625"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2F8D966F"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65D0F49E"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1C453881"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26955DF1"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4B41BF6A"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34592FAF"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5C870ECF"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44500AEB"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4DBFAC8A"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4D4B1BCC"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55765001"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36E8099C"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7EC577F1"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78974352" w14:textId="77777777" w:rsidR="00910E4A" w:rsidRDefault="00910E4A"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5DFE9AD9" w14:textId="77777777" w:rsidR="00772464" w:rsidRDefault="00772464" w:rsidP="00772464">
      <w:pPr>
        <w:tabs>
          <w:tab w:val="center" w:pos="4677"/>
          <w:tab w:val="right" w:pos="9355"/>
        </w:tabs>
        <w:spacing w:after="0" w:line="240" w:lineRule="auto"/>
        <w:jc w:val="both"/>
        <w:rPr>
          <w:rFonts w:ascii="Roboto Condensed Light" w:hAnsi="Roboto Condensed Light"/>
          <w:color w:val="002060"/>
          <w:sz w:val="24"/>
          <w:szCs w:val="24"/>
          <w:lang w:val="uk-UA"/>
        </w:rPr>
      </w:pPr>
    </w:p>
    <w:p w14:paraId="0B874CA1" w14:textId="42C372ED" w:rsidR="00772464" w:rsidRPr="003338C2" w:rsidRDefault="00772464" w:rsidP="00772464">
      <w:pPr>
        <w:tabs>
          <w:tab w:val="center" w:pos="4677"/>
          <w:tab w:val="right" w:pos="9355"/>
        </w:tabs>
        <w:spacing w:after="0" w:line="240" w:lineRule="auto"/>
        <w:jc w:val="both"/>
        <w:rPr>
          <w:rFonts w:ascii="Roboto Condensed Light" w:hAnsi="Roboto Condensed Light"/>
          <w:color w:val="002060"/>
          <w:sz w:val="24"/>
          <w:szCs w:val="24"/>
          <w:lang w:val="uk-UA"/>
        </w:rPr>
      </w:pPr>
      <w:r>
        <w:rPr>
          <w:rFonts w:ascii="Roboto Condensed Light" w:hAnsi="Roboto Condensed Light"/>
          <w:color w:val="002060"/>
          <w:sz w:val="24"/>
          <w:szCs w:val="24"/>
          <w:lang w:val="uk-UA"/>
        </w:rPr>
        <w:t>Дайджест</w:t>
      </w:r>
      <w:r w:rsidRPr="003338C2">
        <w:rPr>
          <w:rFonts w:ascii="Roboto Condensed Light" w:hAnsi="Roboto Condensed Light"/>
          <w:color w:val="002060"/>
          <w:sz w:val="24"/>
          <w:szCs w:val="24"/>
          <w:lang w:val="uk-UA"/>
        </w:rPr>
        <w:t xml:space="preserve"> правових позицій </w:t>
      </w:r>
      <w:r>
        <w:rPr>
          <w:rFonts w:ascii="Roboto Condensed Light" w:hAnsi="Roboto Condensed Light"/>
          <w:color w:val="002060"/>
          <w:sz w:val="24"/>
          <w:szCs w:val="24"/>
          <w:lang w:val="uk-UA"/>
        </w:rPr>
        <w:t>судової палати для розгляду справ про банкрутство КГС ВС</w:t>
      </w:r>
      <w:r w:rsidRPr="003338C2">
        <w:rPr>
          <w:rFonts w:ascii="Roboto Condensed Light" w:hAnsi="Roboto Condensed Light"/>
          <w:color w:val="002060"/>
          <w:sz w:val="24"/>
          <w:szCs w:val="24"/>
          <w:lang w:val="uk-UA"/>
        </w:rPr>
        <w:t xml:space="preserve">. Рішення, внесені до ЄДРСР, за </w:t>
      </w:r>
      <w:r>
        <w:rPr>
          <w:rFonts w:ascii="Roboto Condensed Light" w:hAnsi="Roboto Condensed Light"/>
          <w:color w:val="002060"/>
          <w:sz w:val="24"/>
          <w:szCs w:val="24"/>
          <w:lang w:val="uk-UA"/>
        </w:rPr>
        <w:t>вересень – жовтень 2024</w:t>
      </w:r>
      <w:r w:rsidRPr="003338C2">
        <w:rPr>
          <w:rFonts w:ascii="Roboto Condensed Light" w:hAnsi="Roboto Condensed Light"/>
          <w:color w:val="002060"/>
          <w:sz w:val="24"/>
          <w:szCs w:val="24"/>
          <w:lang w:val="uk-UA"/>
        </w:rPr>
        <w:t xml:space="preserve"> року / </w:t>
      </w:r>
      <w:r w:rsidR="00180F34">
        <w:rPr>
          <w:rFonts w:ascii="Roboto Condensed Light" w:hAnsi="Roboto Condensed Light"/>
          <w:color w:val="002060"/>
          <w:sz w:val="24"/>
          <w:szCs w:val="24"/>
          <w:lang w:val="uk-UA"/>
        </w:rPr>
        <w:t>у</w:t>
      </w:r>
      <w:r w:rsidRPr="003338C2">
        <w:rPr>
          <w:rFonts w:ascii="Roboto Condensed Light" w:hAnsi="Roboto Condensed Light"/>
          <w:color w:val="002060"/>
          <w:sz w:val="24"/>
          <w:szCs w:val="24"/>
          <w:lang w:val="uk-UA"/>
        </w:rPr>
        <w:t xml:space="preserve">поряд. </w:t>
      </w:r>
      <w:r>
        <w:rPr>
          <w:rFonts w:ascii="Roboto Condensed Light" w:hAnsi="Roboto Condensed Light"/>
          <w:color w:val="002060"/>
          <w:sz w:val="24"/>
          <w:szCs w:val="24"/>
          <w:lang w:val="uk-UA"/>
        </w:rPr>
        <w:t xml:space="preserve">управління </w:t>
      </w:r>
      <w:r w:rsidRPr="003338C2">
        <w:rPr>
          <w:rFonts w:ascii="Roboto Condensed Light" w:hAnsi="Roboto Condensed Light"/>
          <w:color w:val="002060"/>
          <w:sz w:val="24"/>
          <w:szCs w:val="24"/>
          <w:lang w:val="uk-UA"/>
        </w:rPr>
        <w:t>забезпечення роботи судової палати для розгляду справ про банкрутство</w:t>
      </w:r>
      <w:r>
        <w:rPr>
          <w:rFonts w:ascii="Roboto Condensed Light" w:hAnsi="Roboto Condensed Light"/>
          <w:color w:val="002060"/>
          <w:sz w:val="24"/>
          <w:szCs w:val="24"/>
          <w:lang w:val="uk-UA"/>
        </w:rPr>
        <w:t xml:space="preserve"> КГС ВС</w:t>
      </w:r>
      <w:r w:rsidRPr="003338C2">
        <w:rPr>
          <w:rFonts w:ascii="Roboto Condensed Light" w:hAnsi="Roboto Condensed Light"/>
          <w:color w:val="002060"/>
          <w:sz w:val="24"/>
          <w:szCs w:val="24"/>
          <w:lang w:val="uk-UA"/>
        </w:rPr>
        <w:t>. Київ, 202</w:t>
      </w:r>
      <w:r>
        <w:rPr>
          <w:rFonts w:ascii="Roboto Condensed Light" w:hAnsi="Roboto Condensed Light"/>
          <w:color w:val="002060"/>
          <w:sz w:val="24"/>
          <w:szCs w:val="24"/>
          <w:lang w:val="uk-UA"/>
        </w:rPr>
        <w:t>4</w:t>
      </w:r>
      <w:r w:rsidRPr="003338C2">
        <w:rPr>
          <w:rFonts w:ascii="Roboto Condensed Light" w:hAnsi="Roboto Condensed Light"/>
          <w:color w:val="002060"/>
          <w:sz w:val="24"/>
          <w:szCs w:val="24"/>
          <w:lang w:val="uk-UA"/>
        </w:rPr>
        <w:t xml:space="preserve">. </w:t>
      </w:r>
      <w:r w:rsidR="00910E4A">
        <w:rPr>
          <w:rFonts w:ascii="Roboto Condensed Light" w:hAnsi="Roboto Condensed Light"/>
          <w:color w:val="002060"/>
          <w:sz w:val="24"/>
          <w:szCs w:val="24"/>
          <w:lang w:val="uk-UA"/>
        </w:rPr>
        <w:t>4</w:t>
      </w:r>
      <w:r w:rsidR="0019011B">
        <w:rPr>
          <w:rFonts w:ascii="Roboto Condensed Light" w:hAnsi="Roboto Condensed Light"/>
          <w:color w:val="002060"/>
          <w:sz w:val="24"/>
          <w:szCs w:val="24"/>
          <w:lang w:val="uk-UA"/>
        </w:rPr>
        <w:t>6</w:t>
      </w:r>
      <w:r w:rsidRPr="003338C2">
        <w:rPr>
          <w:rFonts w:ascii="Roboto Condensed Light" w:hAnsi="Roboto Condensed Light"/>
          <w:color w:val="002060"/>
          <w:sz w:val="24"/>
          <w:szCs w:val="24"/>
          <w:lang w:val="uk-UA"/>
        </w:rPr>
        <w:t xml:space="preserve"> c.</w:t>
      </w:r>
    </w:p>
    <w:p w14:paraId="60936F23" w14:textId="77777777" w:rsidR="00772464" w:rsidRPr="003338C2" w:rsidRDefault="00772464" w:rsidP="00772464">
      <w:pPr>
        <w:tabs>
          <w:tab w:val="center" w:pos="4677"/>
          <w:tab w:val="right" w:pos="9355"/>
        </w:tabs>
        <w:spacing w:after="0" w:line="240" w:lineRule="auto"/>
        <w:rPr>
          <w:rFonts w:ascii="Roboto Condensed Light" w:hAnsi="Roboto Condensed Light"/>
          <w:color w:val="002060"/>
          <w:sz w:val="24"/>
          <w:szCs w:val="24"/>
          <w:lang w:val="uk-UA"/>
        </w:rPr>
      </w:pPr>
    </w:p>
    <w:p w14:paraId="131B89D4" w14:textId="77777777" w:rsidR="00772464" w:rsidRPr="003338C2" w:rsidRDefault="00772464" w:rsidP="00772464">
      <w:pPr>
        <w:jc w:val="both"/>
        <w:rPr>
          <w:rFonts w:ascii="Roboto Condensed Light" w:hAnsi="Roboto Condensed Light"/>
          <w:color w:val="002060"/>
          <w:lang w:val="uk-UA"/>
        </w:rPr>
      </w:pPr>
      <w:r w:rsidRPr="003338C2">
        <w:rPr>
          <w:rFonts w:ascii="Roboto Condensed Light" w:hAnsi="Roboto Condensed Light"/>
          <w:b/>
          <w:color w:val="002060"/>
          <w:u w:val="single"/>
          <w:lang w:val="uk-UA"/>
        </w:rPr>
        <w:t>Застереження</w:t>
      </w:r>
      <w:r w:rsidRPr="003338C2">
        <w:rPr>
          <w:rFonts w:ascii="Roboto Condensed Light" w:hAnsi="Roboto Condensed Light"/>
          <w:color w:val="002060"/>
          <w:lang w:val="uk-UA"/>
        </w:rPr>
        <w:t>: видання містить короткий огляд деяких судових рішень. У кожному з них викладено лише основний висновок щодо правового питання, яке виникло у справі. Для правильного розуміння висловленої в судовому рішенні правової позиції необхідно ознайомитися з його повним текстом, розміщеним у Єдиному державному реєстрі судових рішень.</w:t>
      </w:r>
    </w:p>
    <w:p w14:paraId="22834403" w14:textId="77777777" w:rsidR="00772464" w:rsidRPr="003338C2" w:rsidRDefault="00772464" w:rsidP="00772464">
      <w:pPr>
        <w:rPr>
          <w:rFonts w:ascii="Roboto Condensed Light" w:hAnsi="Roboto Condensed Light" w:cs="Arial"/>
          <w:color w:val="000000"/>
          <w:sz w:val="28"/>
          <w:szCs w:val="28"/>
          <w:lang w:val="uk-UA"/>
        </w:rPr>
        <w:sectPr w:rsidR="00772464" w:rsidRPr="003338C2" w:rsidSect="0046441D">
          <w:headerReference w:type="default" r:id="rId42"/>
          <w:footerReference w:type="default" r:id="rId43"/>
          <w:headerReference w:type="first" r:id="rId44"/>
          <w:pgSz w:w="11906" w:h="16838"/>
          <w:pgMar w:top="720" w:right="720" w:bottom="720" w:left="720" w:header="737" w:footer="397" w:gutter="0"/>
          <w:cols w:space="708"/>
          <w:titlePg/>
          <w:docGrid w:linePitch="360"/>
        </w:sectPr>
      </w:pPr>
    </w:p>
    <w:p w14:paraId="20D4F132" w14:textId="77777777" w:rsidR="00772464" w:rsidRPr="003338C2" w:rsidRDefault="00772464" w:rsidP="00772464">
      <w:pPr>
        <w:rPr>
          <w:rFonts w:ascii="Roboto Condensed Light" w:hAnsi="Roboto Condensed Light"/>
          <w:sz w:val="28"/>
          <w:szCs w:val="28"/>
          <w:lang w:val="uk-UA"/>
        </w:rPr>
      </w:pPr>
    </w:p>
    <w:p w14:paraId="2435D74B" w14:textId="77777777" w:rsidR="00772464" w:rsidRPr="003338C2" w:rsidRDefault="00772464" w:rsidP="00772464">
      <w:pPr>
        <w:rPr>
          <w:rFonts w:ascii="Roboto Condensed Light" w:hAnsi="Roboto Condensed Light"/>
          <w:sz w:val="28"/>
          <w:szCs w:val="28"/>
          <w:lang w:val="uk-UA"/>
        </w:rPr>
      </w:pPr>
    </w:p>
    <w:p w14:paraId="409120B4" w14:textId="77777777" w:rsidR="00772464" w:rsidRPr="003338C2" w:rsidRDefault="00772464" w:rsidP="00772464">
      <w:pPr>
        <w:rPr>
          <w:rFonts w:ascii="Roboto Condensed Light" w:hAnsi="Roboto Condensed Light"/>
          <w:sz w:val="28"/>
          <w:szCs w:val="28"/>
          <w:lang w:val="uk-UA"/>
        </w:rPr>
      </w:pPr>
    </w:p>
    <w:p w14:paraId="1AA065AC" w14:textId="77777777" w:rsidR="00772464" w:rsidRPr="003338C2" w:rsidRDefault="00772464" w:rsidP="00772464">
      <w:pPr>
        <w:rPr>
          <w:rFonts w:ascii="Roboto Condensed Light" w:hAnsi="Roboto Condensed Light"/>
          <w:sz w:val="28"/>
          <w:szCs w:val="28"/>
          <w:lang w:val="uk-UA"/>
        </w:rPr>
      </w:pPr>
    </w:p>
    <w:p w14:paraId="16692784" w14:textId="77777777" w:rsidR="00772464" w:rsidRPr="003338C2" w:rsidRDefault="00772464" w:rsidP="00772464">
      <w:pPr>
        <w:rPr>
          <w:rFonts w:ascii="Roboto Condensed Light" w:hAnsi="Roboto Condensed Light"/>
          <w:sz w:val="28"/>
          <w:szCs w:val="28"/>
          <w:lang w:val="uk-UA"/>
        </w:rPr>
      </w:pPr>
    </w:p>
    <w:p w14:paraId="5B1DB6FD" w14:textId="77777777" w:rsidR="00772464" w:rsidRPr="003338C2" w:rsidRDefault="00772464" w:rsidP="00772464">
      <w:pPr>
        <w:rPr>
          <w:rFonts w:ascii="Roboto Condensed Light" w:hAnsi="Roboto Condensed Light"/>
          <w:sz w:val="28"/>
          <w:szCs w:val="28"/>
          <w:lang w:val="uk-UA"/>
        </w:rPr>
      </w:pPr>
    </w:p>
    <w:p w14:paraId="1E01DF0E" w14:textId="77777777" w:rsidR="00772464" w:rsidRPr="003338C2" w:rsidRDefault="00772464" w:rsidP="00772464">
      <w:pPr>
        <w:rPr>
          <w:rFonts w:ascii="Roboto Condensed Light" w:hAnsi="Roboto Condensed Light"/>
          <w:sz w:val="28"/>
          <w:szCs w:val="28"/>
          <w:lang w:val="uk-UA"/>
        </w:rPr>
      </w:pPr>
    </w:p>
    <w:p w14:paraId="48D6D914" w14:textId="77777777" w:rsidR="00772464" w:rsidRPr="003338C2" w:rsidRDefault="00772464" w:rsidP="00772464">
      <w:pPr>
        <w:rPr>
          <w:rFonts w:ascii="Roboto Condensed Light" w:hAnsi="Roboto Condensed Light"/>
          <w:sz w:val="28"/>
          <w:szCs w:val="28"/>
          <w:lang w:val="uk-UA"/>
        </w:rPr>
      </w:pPr>
    </w:p>
    <w:p w14:paraId="7552A88F" w14:textId="77777777" w:rsidR="00772464" w:rsidRPr="003338C2" w:rsidRDefault="00772464" w:rsidP="00772464">
      <w:pPr>
        <w:rPr>
          <w:rFonts w:ascii="Roboto Condensed Light" w:hAnsi="Roboto Condensed Light"/>
          <w:sz w:val="28"/>
          <w:szCs w:val="28"/>
          <w:lang w:val="uk-UA"/>
        </w:rPr>
      </w:pPr>
    </w:p>
    <w:p w14:paraId="7F195D0C" w14:textId="77777777" w:rsidR="00772464" w:rsidRPr="003338C2" w:rsidRDefault="00772464" w:rsidP="00772464">
      <w:pPr>
        <w:rPr>
          <w:rFonts w:ascii="Roboto Condensed Light" w:hAnsi="Roboto Condensed Light"/>
          <w:sz w:val="28"/>
          <w:szCs w:val="28"/>
          <w:lang w:val="uk-UA"/>
        </w:rPr>
      </w:pPr>
    </w:p>
    <w:p w14:paraId="0B13932B" w14:textId="77777777" w:rsidR="00772464" w:rsidRPr="003338C2" w:rsidRDefault="00772464" w:rsidP="00772464">
      <w:pPr>
        <w:rPr>
          <w:rFonts w:ascii="Roboto Condensed Light" w:hAnsi="Roboto Condensed Light"/>
          <w:sz w:val="28"/>
          <w:szCs w:val="28"/>
          <w:lang w:val="uk-UA"/>
        </w:rPr>
      </w:pPr>
    </w:p>
    <w:p w14:paraId="09018B34" w14:textId="77777777" w:rsidR="00772464" w:rsidRPr="003338C2" w:rsidRDefault="00772464" w:rsidP="00772464">
      <w:pPr>
        <w:rPr>
          <w:rFonts w:ascii="Roboto Condensed Light" w:hAnsi="Roboto Condensed Light"/>
          <w:sz w:val="28"/>
          <w:szCs w:val="28"/>
          <w:lang w:val="uk-UA"/>
        </w:rPr>
      </w:pPr>
    </w:p>
    <w:p w14:paraId="1B45EE4F" w14:textId="77777777" w:rsidR="00772464" w:rsidRPr="003338C2" w:rsidRDefault="00772464" w:rsidP="00772464">
      <w:pPr>
        <w:rPr>
          <w:rFonts w:ascii="Roboto Condensed Light" w:hAnsi="Roboto Condensed Light"/>
          <w:sz w:val="28"/>
          <w:szCs w:val="28"/>
          <w:lang w:val="uk-UA"/>
        </w:rPr>
      </w:pPr>
    </w:p>
    <w:p w14:paraId="64D40AD0" w14:textId="77777777" w:rsidR="00772464" w:rsidRPr="003338C2" w:rsidRDefault="00772464" w:rsidP="00772464">
      <w:pPr>
        <w:rPr>
          <w:rFonts w:ascii="Roboto Condensed Light" w:hAnsi="Roboto Condensed Light"/>
          <w:sz w:val="28"/>
          <w:szCs w:val="28"/>
          <w:lang w:val="uk-UA"/>
        </w:rPr>
      </w:pPr>
    </w:p>
    <w:p w14:paraId="35AFBDA8" w14:textId="77777777" w:rsidR="00772464" w:rsidRPr="003338C2" w:rsidRDefault="00772464" w:rsidP="00772464">
      <w:pPr>
        <w:rPr>
          <w:rFonts w:ascii="Roboto Condensed Light" w:hAnsi="Roboto Condensed Light"/>
          <w:sz w:val="28"/>
          <w:szCs w:val="28"/>
          <w:lang w:val="uk-UA"/>
        </w:rPr>
      </w:pPr>
    </w:p>
    <w:p w14:paraId="320BA5AE" w14:textId="77777777" w:rsidR="00772464" w:rsidRPr="00885667" w:rsidRDefault="00772464" w:rsidP="00772464">
      <w:pPr>
        <w:rPr>
          <w:lang w:val="uk-UA"/>
        </w:rPr>
      </w:pPr>
    </w:p>
    <w:p w14:paraId="03DFE147" w14:textId="77777777" w:rsidR="00772464" w:rsidRPr="00CC20C6" w:rsidRDefault="00772464" w:rsidP="00772464">
      <w:pPr>
        <w:rPr>
          <w:lang w:val="uk-UA"/>
        </w:rPr>
      </w:pPr>
    </w:p>
    <w:p w14:paraId="3ED204D5" w14:textId="77777777" w:rsidR="00772464" w:rsidRPr="004A707E" w:rsidRDefault="00772464" w:rsidP="00772464">
      <w:pPr>
        <w:rPr>
          <w:lang w:val="uk-UA"/>
        </w:rPr>
      </w:pPr>
    </w:p>
    <w:p w14:paraId="1A104762" w14:textId="77777777" w:rsidR="00772464" w:rsidRPr="007A155B" w:rsidRDefault="00772464" w:rsidP="00772464">
      <w:pPr>
        <w:rPr>
          <w:lang w:val="uk-UA"/>
        </w:rPr>
      </w:pPr>
    </w:p>
    <w:p w14:paraId="7D8F3292" w14:textId="77777777" w:rsidR="00772464" w:rsidRPr="003C6197" w:rsidRDefault="00772464" w:rsidP="00772464">
      <w:pPr>
        <w:rPr>
          <w:lang w:val="uk-UA"/>
        </w:rPr>
      </w:pPr>
    </w:p>
    <w:p w14:paraId="7993FF2D" w14:textId="77777777" w:rsidR="00772464" w:rsidRPr="00E81DCF" w:rsidRDefault="00772464" w:rsidP="00772464">
      <w:pPr>
        <w:rPr>
          <w:lang w:val="uk-UA"/>
        </w:rPr>
      </w:pPr>
    </w:p>
    <w:p w14:paraId="3DB1502B" w14:textId="77777777" w:rsidR="00772464" w:rsidRPr="002046C1" w:rsidRDefault="00772464" w:rsidP="00772464">
      <w:pPr>
        <w:rPr>
          <w:lang w:val="uk-UA"/>
        </w:rPr>
      </w:pPr>
    </w:p>
    <w:p w14:paraId="565D4DF9" w14:textId="77777777" w:rsidR="00772464" w:rsidRPr="000134AB" w:rsidRDefault="00772464" w:rsidP="00772464">
      <w:pPr>
        <w:rPr>
          <w:lang w:val="uk-UA"/>
        </w:rPr>
      </w:pPr>
    </w:p>
    <w:p w14:paraId="548526D1" w14:textId="77777777" w:rsidR="00772464" w:rsidRPr="00505629" w:rsidRDefault="00772464" w:rsidP="00772464">
      <w:pPr>
        <w:rPr>
          <w:lang w:val="uk-UA"/>
        </w:rPr>
      </w:pPr>
    </w:p>
    <w:p w14:paraId="132F0635" w14:textId="77777777" w:rsidR="00772464" w:rsidRPr="00E6507E" w:rsidRDefault="00772464" w:rsidP="00772464">
      <w:pPr>
        <w:rPr>
          <w:lang w:val="uk-UA"/>
        </w:rPr>
      </w:pPr>
    </w:p>
    <w:p w14:paraId="0E0DD069" w14:textId="77777777" w:rsidR="00AD6E30" w:rsidRDefault="00AD6E30"/>
    <w:sectPr w:rsidR="00AD6E30" w:rsidSect="0046441D">
      <w:headerReference w:type="first" r:id="rId45"/>
      <w:footerReference w:type="first" r:id="rId46"/>
      <w:pgSz w:w="11906" w:h="16838"/>
      <w:pgMar w:top="1134" w:right="850" w:bottom="1134" w:left="1701" w:header="73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F4064" w14:textId="77777777" w:rsidR="00A96D56" w:rsidRDefault="00A96D56" w:rsidP="00772464">
      <w:pPr>
        <w:spacing w:after="0" w:line="240" w:lineRule="auto"/>
      </w:pPr>
      <w:r>
        <w:separator/>
      </w:r>
    </w:p>
  </w:endnote>
  <w:endnote w:type="continuationSeparator" w:id="0">
    <w:p w14:paraId="75ED30BC" w14:textId="77777777" w:rsidR="00A96D56" w:rsidRDefault="00A96D56" w:rsidP="00772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Condensed Light">
    <w:panose1 w:val="02000000000000000000"/>
    <w:charset w:val="CC"/>
    <w:family w:val="auto"/>
    <w:pitch w:val="variable"/>
    <w:sig w:usb0="E00002FF" w:usb1="5000205B" w:usb2="0000002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F48EF" w14:textId="6BAB65D7" w:rsidR="00ED6FEB" w:rsidRPr="002F3A57" w:rsidRDefault="00ED6FEB">
    <w:pPr>
      <w:pStyle w:val="a6"/>
      <w:rPr>
        <w:rFonts w:ascii="Roboto Condensed Light" w:hAnsi="Roboto Condensed Light"/>
        <w:color w:val="002060"/>
        <w:sz w:val="24"/>
        <w:szCs w:val="24"/>
      </w:rPr>
    </w:pPr>
    <w:r w:rsidRPr="002F3A57">
      <w:rPr>
        <w:rFonts w:ascii="Roboto Condensed Light" w:hAnsi="Roboto Condensed Light"/>
        <w:color w:val="002060"/>
        <w:sz w:val="24"/>
        <w:szCs w:val="24"/>
      </w:rPr>
      <w:fldChar w:fldCharType="begin"/>
    </w:r>
    <w:r w:rsidRPr="002F3A57">
      <w:rPr>
        <w:rFonts w:ascii="Roboto Condensed Light" w:hAnsi="Roboto Condensed Light"/>
        <w:color w:val="002060"/>
        <w:sz w:val="24"/>
        <w:szCs w:val="24"/>
      </w:rPr>
      <w:instrText>PAGE   \* MERGEFORMAT</w:instrText>
    </w:r>
    <w:r w:rsidRPr="002F3A57">
      <w:rPr>
        <w:rFonts w:ascii="Roboto Condensed Light" w:hAnsi="Roboto Condensed Light"/>
        <w:color w:val="002060"/>
        <w:sz w:val="24"/>
        <w:szCs w:val="24"/>
      </w:rPr>
      <w:fldChar w:fldCharType="separate"/>
    </w:r>
    <w:r w:rsidR="00FD5D07">
      <w:rPr>
        <w:rFonts w:ascii="Roboto Condensed Light" w:hAnsi="Roboto Condensed Light"/>
        <w:noProof/>
        <w:color w:val="002060"/>
        <w:sz w:val="24"/>
        <w:szCs w:val="24"/>
      </w:rPr>
      <w:t>21</w:t>
    </w:r>
    <w:r w:rsidRPr="002F3A57">
      <w:rPr>
        <w:rFonts w:ascii="Roboto Condensed Light" w:hAnsi="Roboto Condensed Light"/>
        <w:color w:val="002060"/>
        <w:sz w:val="24"/>
        <w:szCs w:val="24"/>
      </w:rPr>
      <w:fldChar w:fldCharType="end"/>
    </w:r>
    <w:r>
      <w:rPr>
        <w:rFonts w:ascii="Roboto Condensed Light" w:hAnsi="Roboto Condensed Light"/>
        <w:color w:val="002060"/>
        <w:sz w:val="24"/>
        <w:szCs w:val="24"/>
        <w:lang w:val="uk-UA"/>
      </w:rPr>
      <w:t xml:space="preserve"> Рішення, внесені до ЄДРСР, за вересень– жовтень 2024 року</w:t>
    </w:r>
  </w:p>
  <w:p w14:paraId="7F2DD6C8" w14:textId="77777777" w:rsidR="00ED6FEB" w:rsidRDefault="00ED6FE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1BA95" w14:textId="77777777" w:rsidR="00ED6FEB" w:rsidRPr="00C96810" w:rsidRDefault="00ED6FEB" w:rsidP="0046441D">
    <w:pPr>
      <w:spacing w:before="120" w:after="120"/>
      <w:rPr>
        <w:rFonts w:ascii="Roboto Condensed Light" w:hAnsi="Roboto Condensed Light"/>
        <w:color w:val="FFFFFF"/>
        <w:sz w:val="30"/>
        <w:szCs w:val="30"/>
        <w:lang w:val="uk-UA"/>
      </w:rPr>
    </w:pPr>
    <w:r w:rsidRPr="00C96810">
      <w:rPr>
        <w:rFonts w:ascii="Roboto Condensed Light" w:hAnsi="Roboto Condensed Light"/>
        <w:color w:val="FFFFFF"/>
        <w:sz w:val="30"/>
        <w:szCs w:val="30"/>
        <w:lang w:val="uk-UA"/>
      </w:rPr>
      <w:t>Стежте за нами онлайн</w:t>
    </w:r>
  </w:p>
  <w:p w14:paraId="52BFBEEB" w14:textId="77777777" w:rsidR="00ED6FEB" w:rsidRPr="00C96810" w:rsidRDefault="00ED6FEB" w:rsidP="0046441D">
    <w:pPr>
      <w:spacing w:before="120" w:after="120"/>
      <w:rPr>
        <w:rFonts w:ascii="Roboto Condensed Light" w:hAnsi="Roboto Condensed Light"/>
        <w:color w:val="FFFFFF"/>
        <w:sz w:val="30"/>
        <w:szCs w:val="30"/>
        <w:lang w:val="en-US"/>
      </w:rPr>
    </w:pPr>
    <w:r w:rsidRPr="00C96810">
      <w:rPr>
        <w:rFonts w:ascii="Roboto Condensed Light" w:hAnsi="Roboto Condensed Light"/>
        <w:color w:val="FFFFFF"/>
        <w:sz w:val="30"/>
        <w:szCs w:val="30"/>
        <w:lang w:val="en-US"/>
      </w:rPr>
      <w:t>fb.com/supremecourt.ua</w:t>
    </w:r>
  </w:p>
  <w:p w14:paraId="210C2094" w14:textId="77777777" w:rsidR="00ED6FEB" w:rsidRPr="00CE58A8" w:rsidRDefault="00FD5D07" w:rsidP="0046441D">
    <w:pPr>
      <w:spacing w:before="120" w:after="120"/>
      <w:rPr>
        <w:rFonts w:ascii="Roboto Condensed Light" w:hAnsi="Roboto Condensed Light"/>
        <w:b/>
        <w:i/>
        <w:color w:val="FFFFFF"/>
        <w:sz w:val="38"/>
        <w:szCs w:val="38"/>
        <w:lang w:val="en-US"/>
      </w:rPr>
    </w:pPr>
    <w:hyperlink r:id="rId1" w:history="1">
      <w:r w:rsidR="00ED6FEB" w:rsidRPr="00C96810">
        <w:rPr>
          <w:rStyle w:val="a3"/>
          <w:color w:val="FFFFFF"/>
          <w:sz w:val="30"/>
          <w:szCs w:val="30"/>
          <w:lang w:val="en-US"/>
        </w:rPr>
        <w:t>t.me/supremecourtua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2CB03" w14:textId="77777777" w:rsidR="00A96D56" w:rsidRDefault="00A96D56" w:rsidP="00772464">
      <w:pPr>
        <w:spacing w:after="0" w:line="240" w:lineRule="auto"/>
      </w:pPr>
      <w:r>
        <w:separator/>
      </w:r>
    </w:p>
  </w:footnote>
  <w:footnote w:type="continuationSeparator" w:id="0">
    <w:p w14:paraId="1001EB1A" w14:textId="77777777" w:rsidR="00A96D56" w:rsidRDefault="00A96D56" w:rsidP="00772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4D37E" w14:textId="77777777" w:rsidR="00ED6FEB" w:rsidRDefault="00ED6FEB">
    <w:pPr>
      <w:pStyle w:val="a4"/>
    </w:pPr>
    <w:r>
      <w:rPr>
        <w:noProof/>
        <w:lang w:val="uk-UA" w:eastAsia="uk-UA"/>
      </w:rPr>
      <mc:AlternateContent>
        <mc:Choice Requires="wps">
          <w:drawing>
            <wp:anchor distT="0" distB="0" distL="114300" distR="114300" simplePos="0" relativeHeight="251656192" behindDoc="0" locked="0" layoutInCell="1" allowOverlap="1" wp14:anchorId="33510900" wp14:editId="46D324FC">
              <wp:simplePos x="0" y="0"/>
              <wp:positionH relativeFrom="column">
                <wp:posOffset>-1089025</wp:posOffset>
              </wp:positionH>
              <wp:positionV relativeFrom="paragraph">
                <wp:posOffset>-273050</wp:posOffset>
              </wp:positionV>
              <wp:extent cx="7762875" cy="379730"/>
              <wp:effectExtent l="0" t="0" r="9525" b="1270"/>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2875" cy="379730"/>
                      </a:xfrm>
                      <a:prstGeom prst="rect">
                        <a:avLst/>
                      </a:prstGeom>
                      <a:solidFill>
                        <a:srgbClr val="00294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4B71BD" w14:textId="77777777" w:rsidR="00ED6FEB" w:rsidRPr="00772464" w:rsidRDefault="00ED6FEB" w:rsidP="0046441D">
                          <w:pPr>
                            <w:ind w:left="1560"/>
                            <w:rPr>
                              <w:rFonts w:ascii="Roboto Condensed Light" w:hAnsi="Roboto Condensed Light"/>
                              <w:sz w:val="28"/>
                              <w:szCs w:val="28"/>
                              <w:lang w:val="uk-UA"/>
                            </w:rPr>
                          </w:pPr>
                          <w:r w:rsidRPr="00772464">
                            <w:rPr>
                              <w:rFonts w:ascii="Roboto Condensed Light" w:hAnsi="Roboto Condensed Light"/>
                              <w:sz w:val="28"/>
                              <w:szCs w:val="28"/>
                              <w:lang w:val="uk-UA"/>
                            </w:rPr>
                            <w:t>Дайджест правових позицій судової палати для розгляду справ про банкрутство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10900" id="Прямокутник 2" o:spid="_x0000_s1026" style="position:absolute;margin-left:-85.75pt;margin-top:-21.5pt;width:611.25pt;height:2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" fillcolor="#002949" stroked="f" strokeweight="1pt">
              <v:path arrowok="t"/>
              <v:textbox>
                <w:txbxContent>
                  <w:p w14:paraId="354B71BD" w14:textId="77777777" w:rsidR="00ED6FEB" w:rsidRPr="00772464" w:rsidRDefault="00ED6FEB" w:rsidP="0046441D">
                    <w:pPr>
                      <w:ind w:left="1560"/>
                      <w:rPr>
                        <w:rFonts w:ascii="Roboto Condensed Light" w:hAnsi="Roboto Condensed Light"/>
                        <w:sz w:val="28"/>
                        <w:szCs w:val="28"/>
                        <w:lang w:val="uk-UA"/>
                      </w:rPr>
                    </w:pPr>
                    <w:r w:rsidRPr="00772464">
                      <w:rPr>
                        <w:rFonts w:ascii="Roboto Condensed Light" w:hAnsi="Roboto Condensed Light"/>
                        <w:sz w:val="28"/>
                        <w:szCs w:val="28"/>
                        <w:lang w:val="uk-UA"/>
                      </w:rPr>
                      <w:t>Дайджест правових позицій судової палати для розгляду справ про банкрутство</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D366A" w14:textId="77777777" w:rsidR="00ED6FEB" w:rsidRDefault="00ED6FEB" w:rsidP="0046441D">
    <w:pPr>
      <w:pStyle w:val="a4"/>
      <w:tabs>
        <w:tab w:val="clear" w:pos="4677"/>
        <w:tab w:val="clear" w:pos="9355"/>
        <w:tab w:val="left" w:pos="3070"/>
      </w:tabs>
    </w:pPr>
    <w:r>
      <w:rPr>
        <w:noProof/>
        <w:lang w:val="uk-UA" w:eastAsia="uk-UA"/>
      </w:rPr>
      <mc:AlternateContent>
        <mc:Choice Requires="wps">
          <w:drawing>
            <wp:anchor distT="0" distB="0" distL="114300" distR="114300" simplePos="0" relativeHeight="251658240" behindDoc="1" locked="0" layoutInCell="1" allowOverlap="1" wp14:anchorId="2D3EA52D" wp14:editId="575369B7">
              <wp:simplePos x="0" y="0"/>
              <wp:positionH relativeFrom="page">
                <wp:align>left</wp:align>
              </wp:positionH>
              <wp:positionV relativeFrom="paragraph">
                <wp:posOffset>-525145</wp:posOffset>
              </wp:positionV>
              <wp:extent cx="7562850" cy="10795000"/>
              <wp:effectExtent l="0" t="0" r="0" b="6350"/>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10795000"/>
                      </a:xfrm>
                      <a:prstGeom prst="rect">
                        <a:avLst/>
                      </a:prstGeom>
                      <a:solidFill>
                        <a:srgbClr val="0029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3EF9DB" id="Прямокутник 3" o:spid="_x0000_s1026" style="position:absolute;margin-left:0;margin-top:-41.35pt;width:595.5pt;height:850pt;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" fillcolor="#002949" stroked="f" strokeweight="1pt">
              <v:path arrowok="t"/>
              <w10:wrap anchorx="page"/>
            </v:rect>
          </w:pict>
        </mc:Fallback>
      </mc:AlternateContent>
    </w:r>
    <w:r>
      <w:rPr>
        <w:noProof/>
        <w:lang w:val="uk-UA" w:eastAsia="uk-UA"/>
      </w:rPr>
      <w:drawing>
        <wp:anchor distT="0" distB="0" distL="114300" distR="114300" simplePos="0" relativeHeight="251659264" behindDoc="1" locked="0" layoutInCell="1" allowOverlap="1" wp14:anchorId="360B7E6D" wp14:editId="71FDF97B">
          <wp:simplePos x="0" y="0"/>
          <wp:positionH relativeFrom="margin">
            <wp:posOffset>-635</wp:posOffset>
          </wp:positionH>
          <wp:positionV relativeFrom="paragraph">
            <wp:posOffset>579755</wp:posOffset>
          </wp:positionV>
          <wp:extent cx="1485265" cy="1816100"/>
          <wp:effectExtent l="0" t="0" r="63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265" cy="18161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460AC" w14:textId="77777777" w:rsidR="00ED6FEB" w:rsidRDefault="00ED6FEB">
    <w:pPr>
      <w:pStyle w:val="a4"/>
    </w:pPr>
    <w:r>
      <w:rPr>
        <w:noProof/>
        <w:lang w:val="uk-UA" w:eastAsia="uk-UA"/>
      </w:rPr>
      <mc:AlternateContent>
        <mc:Choice Requires="wps">
          <w:drawing>
            <wp:anchor distT="0" distB="0" distL="114300" distR="114300" simplePos="0" relativeHeight="251657216" behindDoc="1" locked="0" layoutInCell="1" allowOverlap="1" wp14:anchorId="3758D460" wp14:editId="65D847E8">
              <wp:simplePos x="0" y="0"/>
              <wp:positionH relativeFrom="page">
                <wp:posOffset>-133350</wp:posOffset>
              </wp:positionH>
              <wp:positionV relativeFrom="paragraph">
                <wp:posOffset>-525145</wp:posOffset>
              </wp:positionV>
              <wp:extent cx="7696200" cy="10795000"/>
              <wp:effectExtent l="0" t="0" r="0" b="635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6200" cy="10795000"/>
                      </a:xfrm>
                      <a:prstGeom prst="rect">
                        <a:avLst/>
                      </a:prstGeom>
                      <a:solidFill>
                        <a:srgbClr val="00294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688AA3" w14:textId="77777777" w:rsidR="00ED6FEB" w:rsidRDefault="00ED6FEB" w:rsidP="0046441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8D460" id="Прямокутник 5" o:spid="_x0000_s1027" style="position:absolute;margin-left:-10.5pt;margin-top:-41.35pt;width:606pt;height:85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" fillcolor="#002949" stroked="f" strokeweight="1pt">
              <v:path arrowok="t"/>
              <v:textbox>
                <w:txbxContent>
                  <w:p w14:paraId="6D688AA3" w14:textId="77777777" w:rsidR="00ED6FEB" w:rsidRDefault="00ED6FEB" w:rsidP="0046441D"/>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02E9"/>
    <w:multiLevelType w:val="hybridMultilevel"/>
    <w:tmpl w:val="DD8AB104"/>
    <w:lvl w:ilvl="0" w:tplc="7E2AB6DE">
      <w:start w:val="1"/>
      <w:numFmt w:val="decimal"/>
      <w:lvlText w:val="%1."/>
      <w:lvlJc w:val="left"/>
      <w:pPr>
        <w:ind w:left="3479" w:hanging="360"/>
      </w:pPr>
      <w:rPr>
        <w:rFonts w:ascii="Roboto Condensed Light" w:hAnsi="Roboto Condensed Light" w:cs="Times New Roman" w:hint="default"/>
        <w:b w:val="0"/>
        <w:bCs w:val="0"/>
        <w:color w:val="000000"/>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117904AF"/>
    <w:multiLevelType w:val="hybridMultilevel"/>
    <w:tmpl w:val="DFCC2D46"/>
    <w:lvl w:ilvl="0" w:tplc="63D2C864">
      <w:start w:val="1"/>
      <w:numFmt w:val="decimal"/>
      <w:lvlText w:val="%1."/>
      <w:lvlJc w:val="left"/>
      <w:pPr>
        <w:ind w:left="7590" w:hanging="360"/>
      </w:pPr>
      <w:rPr>
        <w:b w:val="0"/>
        <w:bCs/>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4AA70E4"/>
    <w:multiLevelType w:val="multilevel"/>
    <w:tmpl w:val="D374C708"/>
    <w:lvl w:ilvl="0">
      <w:start w:val="5"/>
      <w:numFmt w:val="decimal"/>
      <w:lvlText w:val="%1."/>
      <w:lvlJc w:val="left"/>
      <w:pPr>
        <w:tabs>
          <w:tab w:val="num" w:pos="720"/>
        </w:tabs>
        <w:ind w:left="720" w:hanging="360"/>
      </w:pPr>
      <w:rPr>
        <w:rFonts w:cs="Times New Roman"/>
        <w:b/>
        <w:strike w:val="0"/>
        <w:dstrike w:val="0"/>
        <w:u w:val="none"/>
        <w:effect w:val="none"/>
      </w:rPr>
    </w:lvl>
    <w:lvl w:ilvl="1">
      <w:start w:val="1"/>
      <w:numFmt w:val="decimal"/>
      <w:isLgl/>
      <w:lvlText w:val="%1.%2"/>
      <w:lvlJc w:val="left"/>
      <w:pPr>
        <w:tabs>
          <w:tab w:val="num" w:pos="720"/>
        </w:tabs>
        <w:ind w:left="720" w:hanging="360"/>
      </w:pPr>
      <w:rPr>
        <w:rFonts w:ascii="Roboto Condensed Light" w:hAnsi="Roboto Condensed Light" w:hint="default"/>
        <w:b/>
        <w:i w:val="0"/>
        <w:iCs w:val="0"/>
        <w:sz w:val="28"/>
        <w:szCs w:val="28"/>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15017A4F"/>
    <w:multiLevelType w:val="hybridMultilevel"/>
    <w:tmpl w:val="6B448DEE"/>
    <w:lvl w:ilvl="0" w:tplc="D1FE800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9D47EEE"/>
    <w:multiLevelType w:val="hybridMultilevel"/>
    <w:tmpl w:val="0932FD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DDD58F6"/>
    <w:multiLevelType w:val="multilevel"/>
    <w:tmpl w:val="3A589C74"/>
    <w:lvl w:ilvl="0">
      <w:start w:val="1"/>
      <w:numFmt w:val="decimal"/>
      <w:lvlText w:val="%1."/>
      <w:lvlJc w:val="left"/>
      <w:pPr>
        <w:tabs>
          <w:tab w:val="num" w:pos="540"/>
        </w:tabs>
        <w:ind w:left="540" w:hanging="360"/>
      </w:pPr>
      <w:rPr>
        <w:b/>
      </w:rPr>
    </w:lvl>
    <w:lvl w:ilvl="1">
      <w:start w:val="1"/>
      <w:numFmt w:val="decimal"/>
      <w:lvlText w:val="%2."/>
      <w:lvlJc w:val="left"/>
      <w:pPr>
        <w:tabs>
          <w:tab w:val="num" w:pos="360"/>
        </w:tabs>
        <w:ind w:left="360" w:hanging="36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6" w15:restartNumberingAfterBreak="0">
    <w:nsid w:val="21F320D5"/>
    <w:multiLevelType w:val="multilevel"/>
    <w:tmpl w:val="6E9E20E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5C0626A"/>
    <w:multiLevelType w:val="hybridMultilevel"/>
    <w:tmpl w:val="407C34A0"/>
    <w:lvl w:ilvl="0" w:tplc="8E3405DC">
      <w:start w:val="42"/>
      <w:numFmt w:val="bullet"/>
      <w:lvlText w:val="–"/>
      <w:lvlJc w:val="left"/>
      <w:pPr>
        <w:ind w:left="720" w:hanging="360"/>
      </w:pPr>
      <w:rPr>
        <w:rFonts w:ascii="Roboto Condensed Light" w:eastAsia="Calibri" w:hAnsi="Roboto Condensed Light"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2B87127B"/>
    <w:multiLevelType w:val="hybridMultilevel"/>
    <w:tmpl w:val="50C87ECC"/>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314012AC"/>
    <w:multiLevelType w:val="multilevel"/>
    <w:tmpl w:val="C832DAA8"/>
    <w:lvl w:ilvl="0">
      <w:start w:val="7"/>
      <w:numFmt w:val="decimal"/>
      <w:lvlText w:val="%1."/>
      <w:lvlJc w:val="left"/>
      <w:pPr>
        <w:ind w:left="390" w:hanging="390"/>
      </w:pPr>
      <w:rPr>
        <w:rFonts w:eastAsia="Times New Roman" w:cs="Times New Roman"/>
      </w:rPr>
    </w:lvl>
    <w:lvl w:ilvl="1">
      <w:start w:val="1"/>
      <w:numFmt w:val="decimal"/>
      <w:lvlText w:val="%1.%2."/>
      <w:lvlJc w:val="left"/>
      <w:pPr>
        <w:ind w:left="1080" w:hanging="720"/>
      </w:pPr>
      <w:rPr>
        <w:rFonts w:eastAsia="Times New Roman" w:cs="Times New Roman"/>
        <w:b/>
        <w:bCs/>
      </w:rPr>
    </w:lvl>
    <w:lvl w:ilvl="2">
      <w:start w:val="1"/>
      <w:numFmt w:val="decimal"/>
      <w:lvlText w:val="%1.%2.%3."/>
      <w:lvlJc w:val="left"/>
      <w:pPr>
        <w:ind w:left="1440" w:hanging="720"/>
      </w:pPr>
      <w:rPr>
        <w:rFonts w:eastAsia="Times New Roman" w:cs="Times New Roman"/>
      </w:rPr>
    </w:lvl>
    <w:lvl w:ilvl="3">
      <w:start w:val="1"/>
      <w:numFmt w:val="decimal"/>
      <w:lvlText w:val="%1.%2.%3.%4."/>
      <w:lvlJc w:val="left"/>
      <w:pPr>
        <w:ind w:left="2160" w:hanging="1080"/>
      </w:pPr>
      <w:rPr>
        <w:rFonts w:eastAsia="Times New Roman" w:cs="Times New Roman"/>
      </w:rPr>
    </w:lvl>
    <w:lvl w:ilvl="4">
      <w:start w:val="1"/>
      <w:numFmt w:val="decimal"/>
      <w:lvlText w:val="%1.%2.%3.%4.%5."/>
      <w:lvlJc w:val="left"/>
      <w:pPr>
        <w:ind w:left="2520" w:hanging="1080"/>
      </w:pPr>
      <w:rPr>
        <w:rFonts w:eastAsia="Times New Roman" w:cs="Times New Roman"/>
      </w:rPr>
    </w:lvl>
    <w:lvl w:ilvl="5">
      <w:start w:val="1"/>
      <w:numFmt w:val="decimal"/>
      <w:lvlText w:val="%1.%2.%3.%4.%5.%6."/>
      <w:lvlJc w:val="left"/>
      <w:pPr>
        <w:ind w:left="3240" w:hanging="1440"/>
      </w:pPr>
      <w:rPr>
        <w:rFonts w:eastAsia="Times New Roman" w:cs="Times New Roman"/>
      </w:rPr>
    </w:lvl>
    <w:lvl w:ilvl="6">
      <w:start w:val="1"/>
      <w:numFmt w:val="decimal"/>
      <w:lvlText w:val="%1.%2.%3.%4.%5.%6.%7."/>
      <w:lvlJc w:val="left"/>
      <w:pPr>
        <w:ind w:left="3960" w:hanging="1800"/>
      </w:pPr>
      <w:rPr>
        <w:rFonts w:eastAsia="Times New Roman" w:cs="Times New Roman"/>
      </w:rPr>
    </w:lvl>
    <w:lvl w:ilvl="7">
      <w:start w:val="1"/>
      <w:numFmt w:val="decimal"/>
      <w:lvlText w:val="%1.%2.%3.%4.%5.%6.%7.%8."/>
      <w:lvlJc w:val="left"/>
      <w:pPr>
        <w:ind w:left="4320" w:hanging="1800"/>
      </w:pPr>
      <w:rPr>
        <w:rFonts w:eastAsia="Times New Roman" w:cs="Times New Roman"/>
      </w:rPr>
    </w:lvl>
    <w:lvl w:ilvl="8">
      <w:start w:val="1"/>
      <w:numFmt w:val="decimal"/>
      <w:lvlText w:val="%1.%2.%3.%4.%5.%6.%7.%8.%9."/>
      <w:lvlJc w:val="left"/>
      <w:pPr>
        <w:ind w:left="5040" w:hanging="2160"/>
      </w:pPr>
      <w:rPr>
        <w:rFonts w:eastAsia="Times New Roman" w:cs="Times New Roman"/>
      </w:rPr>
    </w:lvl>
  </w:abstractNum>
  <w:abstractNum w:abstractNumId="10" w15:restartNumberingAfterBreak="0">
    <w:nsid w:val="328E1C7A"/>
    <w:multiLevelType w:val="hybridMultilevel"/>
    <w:tmpl w:val="18561578"/>
    <w:lvl w:ilvl="0" w:tplc="86BEA56E">
      <w:numFmt w:val="bullet"/>
      <w:lvlText w:val="–"/>
      <w:lvlJc w:val="left"/>
      <w:pPr>
        <w:ind w:left="720" w:hanging="360"/>
      </w:pPr>
      <w:rPr>
        <w:rFonts w:ascii="Roboto Condensed Light" w:eastAsia="Times New Roman" w:hAnsi="Roboto Condensed Ligh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26420A"/>
    <w:multiLevelType w:val="hybridMultilevel"/>
    <w:tmpl w:val="506A6FB0"/>
    <w:lvl w:ilvl="0" w:tplc="1846BD9A">
      <w:start w:val="1"/>
      <w:numFmt w:val="decimal"/>
      <w:lvlText w:val="%1."/>
      <w:lvlJc w:val="left"/>
      <w:pPr>
        <w:ind w:left="3621"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433515A7"/>
    <w:multiLevelType w:val="multilevel"/>
    <w:tmpl w:val="8D160CDC"/>
    <w:lvl w:ilvl="0">
      <w:start w:val="2"/>
      <w:numFmt w:val="decimal"/>
      <w:lvlText w:val="%1."/>
      <w:lvlJc w:val="left"/>
      <w:pPr>
        <w:ind w:left="390" w:hanging="390"/>
      </w:pPr>
      <w:rPr>
        <w:b/>
        <w:bCs/>
      </w:rPr>
    </w:lvl>
    <w:lvl w:ilvl="1">
      <w:start w:val="1"/>
      <w:numFmt w:val="decimal"/>
      <w:lvlText w:val="%1.%2."/>
      <w:lvlJc w:val="left"/>
      <w:pPr>
        <w:ind w:left="720" w:hanging="720"/>
      </w:pPr>
      <w:rPr>
        <w:b/>
        <w:bCs/>
      </w:rPr>
    </w:lvl>
    <w:lvl w:ilvl="2">
      <w:start w:val="1"/>
      <w:numFmt w:val="decimal"/>
      <w:lvlText w:val="%1.%2.%3."/>
      <w:lvlJc w:val="left"/>
      <w:pPr>
        <w:ind w:left="143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496D189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F4E1CBA"/>
    <w:multiLevelType w:val="hybridMultilevel"/>
    <w:tmpl w:val="697633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60B2ED6"/>
    <w:multiLevelType w:val="multilevel"/>
    <w:tmpl w:val="542C8794"/>
    <w:lvl w:ilvl="0">
      <w:start w:val="1"/>
      <w:numFmt w:val="decimal"/>
      <w:lvlText w:val="%1."/>
      <w:lvlJc w:val="left"/>
      <w:pPr>
        <w:ind w:left="360" w:hanging="360"/>
      </w:pPr>
      <w:rPr>
        <w:rFonts w:cs="Times New Roman"/>
        <w:b/>
        <w:i w:val="0"/>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5E065945"/>
    <w:multiLevelType w:val="hybridMultilevel"/>
    <w:tmpl w:val="DC043116"/>
    <w:lvl w:ilvl="0" w:tplc="9C061F4C">
      <w:start w:val="1"/>
      <w:numFmt w:val="decimal"/>
      <w:lvlText w:val="%1."/>
      <w:lvlJc w:val="left"/>
      <w:pPr>
        <w:ind w:left="720" w:hanging="360"/>
      </w:pPr>
      <w:rPr>
        <w:rFonts w:ascii="Roboto Condensed Light" w:eastAsia="Times New Roman" w:hAnsi="Roboto Condensed Light" w:cs="Roboto Condensed Light"/>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15:restartNumberingAfterBreak="0">
    <w:nsid w:val="6E7A12B2"/>
    <w:multiLevelType w:val="multilevel"/>
    <w:tmpl w:val="354C222E"/>
    <w:lvl w:ilvl="0">
      <w:start w:val="7"/>
      <w:numFmt w:val="decimal"/>
      <w:lvlText w:val="%1."/>
      <w:lvlJc w:val="left"/>
      <w:pPr>
        <w:ind w:left="390" w:hanging="390"/>
      </w:pPr>
    </w:lvl>
    <w:lvl w:ilvl="1">
      <w:start w:val="1"/>
      <w:numFmt w:val="decimal"/>
      <w:lvlText w:val="%1.%2."/>
      <w:lvlJc w:val="left"/>
      <w:pPr>
        <w:ind w:left="1080" w:hanging="720"/>
      </w:pPr>
      <w:rPr>
        <w:rFonts w:ascii="Roboto Condensed Light" w:hAnsi="Roboto Condensed Light" w:hint="default"/>
        <w:b/>
        <w:bCs w:val="0"/>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8" w15:restartNumberingAfterBreak="0">
    <w:nsid w:val="6EB970D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95623BF"/>
    <w:multiLevelType w:val="hybridMultilevel"/>
    <w:tmpl w:val="4266C370"/>
    <w:lvl w:ilvl="0" w:tplc="5AF6F6F8">
      <w:start w:val="1"/>
      <w:numFmt w:val="bullet"/>
      <w:lvlText w:val=""/>
      <w:lvlJc w:val="righ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8"/>
  </w:num>
  <w:num w:numId="4">
    <w:abstractNumId w:val="13"/>
  </w:num>
  <w:num w:numId="5">
    <w:abstractNumId w:val="3"/>
  </w:num>
  <w:num w:numId="6">
    <w:abstractNumId w:val="10"/>
  </w:num>
  <w:num w:numId="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9"/>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464"/>
    <w:rsid w:val="0000022B"/>
    <w:rsid w:val="000014F5"/>
    <w:rsid w:val="00004580"/>
    <w:rsid w:val="00006E45"/>
    <w:rsid w:val="00013DE3"/>
    <w:rsid w:val="00015AA8"/>
    <w:rsid w:val="0001736E"/>
    <w:rsid w:val="00022039"/>
    <w:rsid w:val="00025E29"/>
    <w:rsid w:val="00025FBE"/>
    <w:rsid w:val="00036A1E"/>
    <w:rsid w:val="000379C6"/>
    <w:rsid w:val="00041F3E"/>
    <w:rsid w:val="00047ACC"/>
    <w:rsid w:val="00050DD3"/>
    <w:rsid w:val="00051440"/>
    <w:rsid w:val="000572DF"/>
    <w:rsid w:val="00057C82"/>
    <w:rsid w:val="00062CF3"/>
    <w:rsid w:val="000666D1"/>
    <w:rsid w:val="00067A95"/>
    <w:rsid w:val="00067C8C"/>
    <w:rsid w:val="00070991"/>
    <w:rsid w:val="00071972"/>
    <w:rsid w:val="000774A1"/>
    <w:rsid w:val="000779F7"/>
    <w:rsid w:val="00081DFA"/>
    <w:rsid w:val="00083232"/>
    <w:rsid w:val="0008576D"/>
    <w:rsid w:val="000869FB"/>
    <w:rsid w:val="00094263"/>
    <w:rsid w:val="000A10D9"/>
    <w:rsid w:val="000A2562"/>
    <w:rsid w:val="000A2CEF"/>
    <w:rsid w:val="000A36DF"/>
    <w:rsid w:val="000A5089"/>
    <w:rsid w:val="000B0C78"/>
    <w:rsid w:val="000B238B"/>
    <w:rsid w:val="000B7B11"/>
    <w:rsid w:val="000C7CC0"/>
    <w:rsid w:val="000D50E3"/>
    <w:rsid w:val="000D7D81"/>
    <w:rsid w:val="000D7F84"/>
    <w:rsid w:val="000F1A28"/>
    <w:rsid w:val="001021AC"/>
    <w:rsid w:val="00115405"/>
    <w:rsid w:val="00120BDB"/>
    <w:rsid w:val="00120D3A"/>
    <w:rsid w:val="00121EDB"/>
    <w:rsid w:val="00130A3D"/>
    <w:rsid w:val="00133AB4"/>
    <w:rsid w:val="00135AF3"/>
    <w:rsid w:val="00141E0B"/>
    <w:rsid w:val="00145AEE"/>
    <w:rsid w:val="001465E8"/>
    <w:rsid w:val="00152077"/>
    <w:rsid w:val="00153E90"/>
    <w:rsid w:val="00154A04"/>
    <w:rsid w:val="001579E6"/>
    <w:rsid w:val="00157A1E"/>
    <w:rsid w:val="00161E07"/>
    <w:rsid w:val="00161E5A"/>
    <w:rsid w:val="00165108"/>
    <w:rsid w:val="001714DE"/>
    <w:rsid w:val="001739B9"/>
    <w:rsid w:val="00180F34"/>
    <w:rsid w:val="00187E0B"/>
    <w:rsid w:val="0019011B"/>
    <w:rsid w:val="001A28F8"/>
    <w:rsid w:val="001A2A32"/>
    <w:rsid w:val="001B074D"/>
    <w:rsid w:val="001B186F"/>
    <w:rsid w:val="001B31B2"/>
    <w:rsid w:val="001B5C1D"/>
    <w:rsid w:val="001B70A5"/>
    <w:rsid w:val="001D320C"/>
    <w:rsid w:val="001E0111"/>
    <w:rsid w:val="001E2F10"/>
    <w:rsid w:val="001F0834"/>
    <w:rsid w:val="001F2913"/>
    <w:rsid w:val="001F5B4C"/>
    <w:rsid w:val="002069D3"/>
    <w:rsid w:val="00213D76"/>
    <w:rsid w:val="00214176"/>
    <w:rsid w:val="00217FB9"/>
    <w:rsid w:val="00227E36"/>
    <w:rsid w:val="00232D4A"/>
    <w:rsid w:val="002344FF"/>
    <w:rsid w:val="002350B7"/>
    <w:rsid w:val="0023576F"/>
    <w:rsid w:val="00236930"/>
    <w:rsid w:val="00237DF0"/>
    <w:rsid w:val="00244724"/>
    <w:rsid w:val="00245D67"/>
    <w:rsid w:val="00247249"/>
    <w:rsid w:val="00251F19"/>
    <w:rsid w:val="00253F75"/>
    <w:rsid w:val="002602E9"/>
    <w:rsid w:val="00265ECC"/>
    <w:rsid w:val="0027023B"/>
    <w:rsid w:val="002736FA"/>
    <w:rsid w:val="00275127"/>
    <w:rsid w:val="0027582F"/>
    <w:rsid w:val="00283831"/>
    <w:rsid w:val="00285368"/>
    <w:rsid w:val="00296AF1"/>
    <w:rsid w:val="002A36C7"/>
    <w:rsid w:val="002A4A40"/>
    <w:rsid w:val="002A4D58"/>
    <w:rsid w:val="002B294C"/>
    <w:rsid w:val="002B7C2D"/>
    <w:rsid w:val="002C1059"/>
    <w:rsid w:val="002C11A6"/>
    <w:rsid w:val="002D2B43"/>
    <w:rsid w:val="002D5851"/>
    <w:rsid w:val="002E1CC6"/>
    <w:rsid w:val="002E3B7A"/>
    <w:rsid w:val="002F20CC"/>
    <w:rsid w:val="002F30F0"/>
    <w:rsid w:val="002F5F35"/>
    <w:rsid w:val="002F7823"/>
    <w:rsid w:val="00305598"/>
    <w:rsid w:val="00322427"/>
    <w:rsid w:val="003275B3"/>
    <w:rsid w:val="00331C89"/>
    <w:rsid w:val="00331D60"/>
    <w:rsid w:val="0034370B"/>
    <w:rsid w:val="00345027"/>
    <w:rsid w:val="003528DF"/>
    <w:rsid w:val="00353BF7"/>
    <w:rsid w:val="003543FA"/>
    <w:rsid w:val="00355AFC"/>
    <w:rsid w:val="003561C5"/>
    <w:rsid w:val="00360768"/>
    <w:rsid w:val="003726A2"/>
    <w:rsid w:val="00375C6E"/>
    <w:rsid w:val="0038379F"/>
    <w:rsid w:val="003928CA"/>
    <w:rsid w:val="003973AA"/>
    <w:rsid w:val="003A1BA7"/>
    <w:rsid w:val="003A4BCF"/>
    <w:rsid w:val="003A7FF6"/>
    <w:rsid w:val="003B07FA"/>
    <w:rsid w:val="003B322E"/>
    <w:rsid w:val="003B3CFB"/>
    <w:rsid w:val="003B49FB"/>
    <w:rsid w:val="003C2FF7"/>
    <w:rsid w:val="003C3E3E"/>
    <w:rsid w:val="003C5C1C"/>
    <w:rsid w:val="003C7A67"/>
    <w:rsid w:val="003D3FED"/>
    <w:rsid w:val="003E0025"/>
    <w:rsid w:val="003E122F"/>
    <w:rsid w:val="003E2FDC"/>
    <w:rsid w:val="003E658F"/>
    <w:rsid w:val="003F5370"/>
    <w:rsid w:val="00401B5F"/>
    <w:rsid w:val="00405177"/>
    <w:rsid w:val="00410B0E"/>
    <w:rsid w:val="00411730"/>
    <w:rsid w:val="004213FA"/>
    <w:rsid w:val="00422A53"/>
    <w:rsid w:val="00422DD3"/>
    <w:rsid w:val="00427CF7"/>
    <w:rsid w:val="00433502"/>
    <w:rsid w:val="004442E7"/>
    <w:rsid w:val="00444EFC"/>
    <w:rsid w:val="00447846"/>
    <w:rsid w:val="0045093A"/>
    <w:rsid w:val="00450F5F"/>
    <w:rsid w:val="0045657A"/>
    <w:rsid w:val="00456DE7"/>
    <w:rsid w:val="0046441D"/>
    <w:rsid w:val="00470A13"/>
    <w:rsid w:val="004721A5"/>
    <w:rsid w:val="00477369"/>
    <w:rsid w:val="004821F8"/>
    <w:rsid w:val="00490334"/>
    <w:rsid w:val="00492334"/>
    <w:rsid w:val="004941B2"/>
    <w:rsid w:val="004A3F0F"/>
    <w:rsid w:val="004A4A32"/>
    <w:rsid w:val="004A4D7F"/>
    <w:rsid w:val="004B5647"/>
    <w:rsid w:val="004C1356"/>
    <w:rsid w:val="004C2A34"/>
    <w:rsid w:val="004D1B49"/>
    <w:rsid w:val="004D247A"/>
    <w:rsid w:val="004E214A"/>
    <w:rsid w:val="004E6799"/>
    <w:rsid w:val="004F4386"/>
    <w:rsid w:val="00503711"/>
    <w:rsid w:val="005040F2"/>
    <w:rsid w:val="00507BAB"/>
    <w:rsid w:val="00510CBC"/>
    <w:rsid w:val="0051150D"/>
    <w:rsid w:val="00514090"/>
    <w:rsid w:val="005162EF"/>
    <w:rsid w:val="0051729C"/>
    <w:rsid w:val="005206AE"/>
    <w:rsid w:val="00523975"/>
    <w:rsid w:val="0052749E"/>
    <w:rsid w:val="00527898"/>
    <w:rsid w:val="005313EF"/>
    <w:rsid w:val="00532E75"/>
    <w:rsid w:val="0053762F"/>
    <w:rsid w:val="00543429"/>
    <w:rsid w:val="00545E49"/>
    <w:rsid w:val="0054629C"/>
    <w:rsid w:val="00551CE4"/>
    <w:rsid w:val="0055574B"/>
    <w:rsid w:val="0056159B"/>
    <w:rsid w:val="00562156"/>
    <w:rsid w:val="00563711"/>
    <w:rsid w:val="00570A6A"/>
    <w:rsid w:val="0057198C"/>
    <w:rsid w:val="00573AB0"/>
    <w:rsid w:val="00574465"/>
    <w:rsid w:val="00586DFA"/>
    <w:rsid w:val="005939ED"/>
    <w:rsid w:val="005943FC"/>
    <w:rsid w:val="00596072"/>
    <w:rsid w:val="005963AD"/>
    <w:rsid w:val="00597929"/>
    <w:rsid w:val="005A0BFB"/>
    <w:rsid w:val="005A13AC"/>
    <w:rsid w:val="005A65B1"/>
    <w:rsid w:val="005B2170"/>
    <w:rsid w:val="005B575C"/>
    <w:rsid w:val="005B6127"/>
    <w:rsid w:val="005B712C"/>
    <w:rsid w:val="005B7E59"/>
    <w:rsid w:val="005C1922"/>
    <w:rsid w:val="005C5D8C"/>
    <w:rsid w:val="005C6403"/>
    <w:rsid w:val="005C654E"/>
    <w:rsid w:val="005C6B58"/>
    <w:rsid w:val="005C6DB2"/>
    <w:rsid w:val="005C6EE0"/>
    <w:rsid w:val="005D0370"/>
    <w:rsid w:val="005D2320"/>
    <w:rsid w:val="005D6A3E"/>
    <w:rsid w:val="005E039F"/>
    <w:rsid w:val="005E323A"/>
    <w:rsid w:val="005E3D58"/>
    <w:rsid w:val="005E760D"/>
    <w:rsid w:val="005F18E6"/>
    <w:rsid w:val="005F2136"/>
    <w:rsid w:val="005F2BFF"/>
    <w:rsid w:val="005F6F1E"/>
    <w:rsid w:val="00602A8E"/>
    <w:rsid w:val="0060562B"/>
    <w:rsid w:val="006058DD"/>
    <w:rsid w:val="00612B61"/>
    <w:rsid w:val="006179A3"/>
    <w:rsid w:val="00647160"/>
    <w:rsid w:val="00650723"/>
    <w:rsid w:val="0065105E"/>
    <w:rsid w:val="006529E8"/>
    <w:rsid w:val="00656625"/>
    <w:rsid w:val="00657A65"/>
    <w:rsid w:val="006611C0"/>
    <w:rsid w:val="00663658"/>
    <w:rsid w:val="00671AB2"/>
    <w:rsid w:val="00671D02"/>
    <w:rsid w:val="00682966"/>
    <w:rsid w:val="0068677F"/>
    <w:rsid w:val="00694383"/>
    <w:rsid w:val="006A6FCB"/>
    <w:rsid w:val="006B0187"/>
    <w:rsid w:val="006B6B8F"/>
    <w:rsid w:val="006B7FB9"/>
    <w:rsid w:val="006C3F27"/>
    <w:rsid w:val="006C5C37"/>
    <w:rsid w:val="006D2FE7"/>
    <w:rsid w:val="006E0A61"/>
    <w:rsid w:val="006E7812"/>
    <w:rsid w:val="006F579E"/>
    <w:rsid w:val="006F7A5D"/>
    <w:rsid w:val="0070216C"/>
    <w:rsid w:val="00715CEE"/>
    <w:rsid w:val="0072117C"/>
    <w:rsid w:val="00725D7E"/>
    <w:rsid w:val="007402E1"/>
    <w:rsid w:val="00743784"/>
    <w:rsid w:val="00761AFF"/>
    <w:rsid w:val="00772464"/>
    <w:rsid w:val="00775148"/>
    <w:rsid w:val="0078342C"/>
    <w:rsid w:val="0078378C"/>
    <w:rsid w:val="007B1B8B"/>
    <w:rsid w:val="007C2A53"/>
    <w:rsid w:val="007C2CF4"/>
    <w:rsid w:val="007C553E"/>
    <w:rsid w:val="007C697B"/>
    <w:rsid w:val="007D1AB8"/>
    <w:rsid w:val="007D33B7"/>
    <w:rsid w:val="007D4721"/>
    <w:rsid w:val="007D6775"/>
    <w:rsid w:val="007E01A3"/>
    <w:rsid w:val="007E0CED"/>
    <w:rsid w:val="007E7CF9"/>
    <w:rsid w:val="007F21D4"/>
    <w:rsid w:val="007F448C"/>
    <w:rsid w:val="007F649F"/>
    <w:rsid w:val="008007D0"/>
    <w:rsid w:val="0081499A"/>
    <w:rsid w:val="008167BE"/>
    <w:rsid w:val="00823417"/>
    <w:rsid w:val="00837C6C"/>
    <w:rsid w:val="008568B6"/>
    <w:rsid w:val="00871C27"/>
    <w:rsid w:val="0087256F"/>
    <w:rsid w:val="00875692"/>
    <w:rsid w:val="00875C51"/>
    <w:rsid w:val="00882992"/>
    <w:rsid w:val="00887995"/>
    <w:rsid w:val="008901EB"/>
    <w:rsid w:val="00893C25"/>
    <w:rsid w:val="008961A1"/>
    <w:rsid w:val="0089668F"/>
    <w:rsid w:val="008A2D67"/>
    <w:rsid w:val="008A561D"/>
    <w:rsid w:val="008B6C81"/>
    <w:rsid w:val="008B7751"/>
    <w:rsid w:val="008B7A17"/>
    <w:rsid w:val="008C3D78"/>
    <w:rsid w:val="008C3F54"/>
    <w:rsid w:val="008D2294"/>
    <w:rsid w:val="008D39D0"/>
    <w:rsid w:val="008E22D8"/>
    <w:rsid w:val="008E2C1C"/>
    <w:rsid w:val="008E7CD0"/>
    <w:rsid w:val="008F2823"/>
    <w:rsid w:val="008F2ADF"/>
    <w:rsid w:val="00904904"/>
    <w:rsid w:val="00904F57"/>
    <w:rsid w:val="00905FD0"/>
    <w:rsid w:val="0091041F"/>
    <w:rsid w:val="00910E4A"/>
    <w:rsid w:val="0092141C"/>
    <w:rsid w:val="00922B96"/>
    <w:rsid w:val="00923FEE"/>
    <w:rsid w:val="0093069A"/>
    <w:rsid w:val="00931508"/>
    <w:rsid w:val="00933CF0"/>
    <w:rsid w:val="00933E7E"/>
    <w:rsid w:val="00934CCB"/>
    <w:rsid w:val="00944170"/>
    <w:rsid w:val="0094475D"/>
    <w:rsid w:val="0094558E"/>
    <w:rsid w:val="009469F2"/>
    <w:rsid w:val="00951DCA"/>
    <w:rsid w:val="009523EE"/>
    <w:rsid w:val="00954A3F"/>
    <w:rsid w:val="0096107D"/>
    <w:rsid w:val="00963B1E"/>
    <w:rsid w:val="00972351"/>
    <w:rsid w:val="00973D87"/>
    <w:rsid w:val="00976961"/>
    <w:rsid w:val="00982CE3"/>
    <w:rsid w:val="00990AAB"/>
    <w:rsid w:val="0099778C"/>
    <w:rsid w:val="009A6F9C"/>
    <w:rsid w:val="009B7443"/>
    <w:rsid w:val="009C2AB2"/>
    <w:rsid w:val="009C4191"/>
    <w:rsid w:val="009E2297"/>
    <w:rsid w:val="009F0CAF"/>
    <w:rsid w:val="009F1653"/>
    <w:rsid w:val="009F20E4"/>
    <w:rsid w:val="009F5693"/>
    <w:rsid w:val="009F7471"/>
    <w:rsid w:val="00A026DE"/>
    <w:rsid w:val="00A070B7"/>
    <w:rsid w:val="00A14703"/>
    <w:rsid w:val="00A16647"/>
    <w:rsid w:val="00A17C61"/>
    <w:rsid w:val="00A34D3F"/>
    <w:rsid w:val="00A4030F"/>
    <w:rsid w:val="00A40D98"/>
    <w:rsid w:val="00A42027"/>
    <w:rsid w:val="00A43543"/>
    <w:rsid w:val="00A5317B"/>
    <w:rsid w:val="00A610E9"/>
    <w:rsid w:val="00A624F0"/>
    <w:rsid w:val="00A62BA1"/>
    <w:rsid w:val="00A62E70"/>
    <w:rsid w:val="00A67191"/>
    <w:rsid w:val="00A747F4"/>
    <w:rsid w:val="00A805E9"/>
    <w:rsid w:val="00A8436F"/>
    <w:rsid w:val="00A87A3C"/>
    <w:rsid w:val="00A94890"/>
    <w:rsid w:val="00A962B7"/>
    <w:rsid w:val="00A96D56"/>
    <w:rsid w:val="00A972C2"/>
    <w:rsid w:val="00AA6A92"/>
    <w:rsid w:val="00AA738A"/>
    <w:rsid w:val="00AB05BB"/>
    <w:rsid w:val="00AB15E5"/>
    <w:rsid w:val="00AB701A"/>
    <w:rsid w:val="00AC2125"/>
    <w:rsid w:val="00AC3652"/>
    <w:rsid w:val="00AC7194"/>
    <w:rsid w:val="00AD2514"/>
    <w:rsid w:val="00AD59B2"/>
    <w:rsid w:val="00AD6E30"/>
    <w:rsid w:val="00AD703D"/>
    <w:rsid w:val="00AE3B5B"/>
    <w:rsid w:val="00AE72E9"/>
    <w:rsid w:val="00AF0602"/>
    <w:rsid w:val="00B025C0"/>
    <w:rsid w:val="00B03D4C"/>
    <w:rsid w:val="00B05368"/>
    <w:rsid w:val="00B10B2A"/>
    <w:rsid w:val="00B13287"/>
    <w:rsid w:val="00B1435B"/>
    <w:rsid w:val="00B14732"/>
    <w:rsid w:val="00B15635"/>
    <w:rsid w:val="00B15DBC"/>
    <w:rsid w:val="00B24B9B"/>
    <w:rsid w:val="00B355F4"/>
    <w:rsid w:val="00B37BCA"/>
    <w:rsid w:val="00B40D77"/>
    <w:rsid w:val="00B41295"/>
    <w:rsid w:val="00B45FBF"/>
    <w:rsid w:val="00B55FE9"/>
    <w:rsid w:val="00B56279"/>
    <w:rsid w:val="00B57EAE"/>
    <w:rsid w:val="00B60518"/>
    <w:rsid w:val="00B723D5"/>
    <w:rsid w:val="00B72942"/>
    <w:rsid w:val="00B81EEF"/>
    <w:rsid w:val="00B835C0"/>
    <w:rsid w:val="00B928CE"/>
    <w:rsid w:val="00B92C81"/>
    <w:rsid w:val="00B96B7E"/>
    <w:rsid w:val="00BA0A1E"/>
    <w:rsid w:val="00BA7D37"/>
    <w:rsid w:val="00BA7D67"/>
    <w:rsid w:val="00BB0CA3"/>
    <w:rsid w:val="00BB254E"/>
    <w:rsid w:val="00BB7C68"/>
    <w:rsid w:val="00BC303D"/>
    <w:rsid w:val="00BC3C61"/>
    <w:rsid w:val="00BD0296"/>
    <w:rsid w:val="00BD350D"/>
    <w:rsid w:val="00BD6525"/>
    <w:rsid w:val="00BF2A11"/>
    <w:rsid w:val="00BF6B3C"/>
    <w:rsid w:val="00C01741"/>
    <w:rsid w:val="00C01A84"/>
    <w:rsid w:val="00C020C3"/>
    <w:rsid w:val="00C043C4"/>
    <w:rsid w:val="00C1188F"/>
    <w:rsid w:val="00C33F60"/>
    <w:rsid w:val="00C47B68"/>
    <w:rsid w:val="00C5102C"/>
    <w:rsid w:val="00C51BCD"/>
    <w:rsid w:val="00C6590D"/>
    <w:rsid w:val="00C75ED7"/>
    <w:rsid w:val="00C77AD3"/>
    <w:rsid w:val="00C77C3D"/>
    <w:rsid w:val="00C81634"/>
    <w:rsid w:val="00C84A37"/>
    <w:rsid w:val="00C8728B"/>
    <w:rsid w:val="00C909FE"/>
    <w:rsid w:val="00C97127"/>
    <w:rsid w:val="00CA0342"/>
    <w:rsid w:val="00CA2A4B"/>
    <w:rsid w:val="00CA6089"/>
    <w:rsid w:val="00CA6EEB"/>
    <w:rsid w:val="00CA7965"/>
    <w:rsid w:val="00CC38EE"/>
    <w:rsid w:val="00CC4A11"/>
    <w:rsid w:val="00CD5FF3"/>
    <w:rsid w:val="00CE6A02"/>
    <w:rsid w:val="00CE6A19"/>
    <w:rsid w:val="00CF2F21"/>
    <w:rsid w:val="00CF564D"/>
    <w:rsid w:val="00D001E8"/>
    <w:rsid w:val="00D00D7D"/>
    <w:rsid w:val="00D02BEA"/>
    <w:rsid w:val="00D04887"/>
    <w:rsid w:val="00D10C5F"/>
    <w:rsid w:val="00D12C5C"/>
    <w:rsid w:val="00D1500A"/>
    <w:rsid w:val="00D16B0D"/>
    <w:rsid w:val="00D26C99"/>
    <w:rsid w:val="00D4003A"/>
    <w:rsid w:val="00D40653"/>
    <w:rsid w:val="00D46B8B"/>
    <w:rsid w:val="00D517EB"/>
    <w:rsid w:val="00D5387B"/>
    <w:rsid w:val="00D5469A"/>
    <w:rsid w:val="00D56396"/>
    <w:rsid w:val="00D645CD"/>
    <w:rsid w:val="00D6593A"/>
    <w:rsid w:val="00D7351D"/>
    <w:rsid w:val="00D74CD9"/>
    <w:rsid w:val="00D75BD7"/>
    <w:rsid w:val="00D8069A"/>
    <w:rsid w:val="00D91361"/>
    <w:rsid w:val="00D9455F"/>
    <w:rsid w:val="00DA5234"/>
    <w:rsid w:val="00DA68FD"/>
    <w:rsid w:val="00DB5176"/>
    <w:rsid w:val="00DB5CA7"/>
    <w:rsid w:val="00DC162E"/>
    <w:rsid w:val="00DC2D40"/>
    <w:rsid w:val="00DD6060"/>
    <w:rsid w:val="00DE4D8A"/>
    <w:rsid w:val="00DF37B9"/>
    <w:rsid w:val="00DF6249"/>
    <w:rsid w:val="00E02A75"/>
    <w:rsid w:val="00E065DD"/>
    <w:rsid w:val="00E12A83"/>
    <w:rsid w:val="00E13590"/>
    <w:rsid w:val="00E14D4F"/>
    <w:rsid w:val="00E2372E"/>
    <w:rsid w:val="00E311E1"/>
    <w:rsid w:val="00E33347"/>
    <w:rsid w:val="00E34FCF"/>
    <w:rsid w:val="00E37A31"/>
    <w:rsid w:val="00E44533"/>
    <w:rsid w:val="00E44A08"/>
    <w:rsid w:val="00E46E81"/>
    <w:rsid w:val="00E61FAD"/>
    <w:rsid w:val="00E641A8"/>
    <w:rsid w:val="00E76A1E"/>
    <w:rsid w:val="00E77E0E"/>
    <w:rsid w:val="00E838E4"/>
    <w:rsid w:val="00E8798F"/>
    <w:rsid w:val="00E92C43"/>
    <w:rsid w:val="00E94157"/>
    <w:rsid w:val="00EA1B20"/>
    <w:rsid w:val="00EA3F0C"/>
    <w:rsid w:val="00EA430B"/>
    <w:rsid w:val="00EB013A"/>
    <w:rsid w:val="00EB03E0"/>
    <w:rsid w:val="00EB247E"/>
    <w:rsid w:val="00EB69C3"/>
    <w:rsid w:val="00EB7B80"/>
    <w:rsid w:val="00EC66FE"/>
    <w:rsid w:val="00ED6FEB"/>
    <w:rsid w:val="00EE082E"/>
    <w:rsid w:val="00EF7373"/>
    <w:rsid w:val="00F004A0"/>
    <w:rsid w:val="00F00799"/>
    <w:rsid w:val="00F1279D"/>
    <w:rsid w:val="00F177EC"/>
    <w:rsid w:val="00F17AD6"/>
    <w:rsid w:val="00F272DF"/>
    <w:rsid w:val="00F31D37"/>
    <w:rsid w:val="00F418FF"/>
    <w:rsid w:val="00F539BC"/>
    <w:rsid w:val="00F61EB0"/>
    <w:rsid w:val="00F679FA"/>
    <w:rsid w:val="00F71F00"/>
    <w:rsid w:val="00F7202B"/>
    <w:rsid w:val="00F75B30"/>
    <w:rsid w:val="00F76A89"/>
    <w:rsid w:val="00F90DE4"/>
    <w:rsid w:val="00F92395"/>
    <w:rsid w:val="00FA1A1B"/>
    <w:rsid w:val="00FA1E76"/>
    <w:rsid w:val="00FA733B"/>
    <w:rsid w:val="00FB1626"/>
    <w:rsid w:val="00FB23B8"/>
    <w:rsid w:val="00FB3ACB"/>
    <w:rsid w:val="00FC4376"/>
    <w:rsid w:val="00FD4252"/>
    <w:rsid w:val="00FD531F"/>
    <w:rsid w:val="00FD5D07"/>
    <w:rsid w:val="00FE21A9"/>
    <w:rsid w:val="00FE5479"/>
    <w:rsid w:val="00FE7E4E"/>
    <w:rsid w:val="00FF0F8A"/>
    <w:rsid w:val="00FF2F81"/>
    <w:rsid w:val="00FF4E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4D37ED"/>
  <w15:chartTrackingRefBased/>
  <w15:docId w15:val="{388375B6-5A7F-49EE-9DEE-6977C2EF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Condensed Light" w:eastAsiaTheme="minorHAnsi" w:hAnsi="Roboto Condensed Light"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464"/>
    <w:rPr>
      <w:rFonts w:ascii="Calibri" w:eastAsia="Calibri" w:hAnsi="Calibri" w:cs="Times New Roman"/>
      <w:sz w:val="22"/>
      <w:lang w:val="ru-RU"/>
    </w:rPr>
  </w:style>
  <w:style w:type="paragraph" w:styleId="1">
    <w:name w:val="heading 1"/>
    <w:basedOn w:val="a"/>
    <w:link w:val="10"/>
    <w:uiPriority w:val="9"/>
    <w:qFormat/>
    <w:rsid w:val="00772464"/>
    <w:pPr>
      <w:spacing w:before="100" w:beforeAutospacing="1" w:after="100" w:afterAutospacing="1" w:line="240" w:lineRule="auto"/>
      <w:outlineLvl w:val="0"/>
    </w:pPr>
    <w:rPr>
      <w:rFonts w:ascii="Times New Roman" w:eastAsia="Times New Roman" w:hAnsi="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2464"/>
    <w:rPr>
      <w:rFonts w:ascii="Times New Roman" w:eastAsia="Times New Roman" w:hAnsi="Times New Roman" w:cs="Times New Roman"/>
      <w:b/>
      <w:bCs/>
      <w:kern w:val="36"/>
      <w:sz w:val="48"/>
      <w:szCs w:val="48"/>
      <w:lang w:eastAsia="uk-UA"/>
    </w:rPr>
  </w:style>
  <w:style w:type="character" w:customStyle="1" w:styleId="11">
    <w:name w:val="Стиль1"/>
    <w:uiPriority w:val="1"/>
    <w:rsid w:val="00772464"/>
    <w:rPr>
      <w:rFonts w:ascii="Roboto Condensed Light" w:hAnsi="Roboto Condensed Light"/>
      <w:sz w:val="28"/>
    </w:rPr>
  </w:style>
  <w:style w:type="character" w:styleId="a3">
    <w:name w:val="Hyperlink"/>
    <w:uiPriority w:val="99"/>
    <w:qFormat/>
    <w:rsid w:val="00772464"/>
    <w:rPr>
      <w:rFonts w:cs="Times New Roman"/>
      <w:b/>
      <w:i/>
      <w:color w:val="8496B0"/>
      <w:u w:val="single"/>
      <w:effect w:val="none"/>
    </w:rPr>
  </w:style>
  <w:style w:type="paragraph" w:styleId="a4">
    <w:name w:val="header"/>
    <w:basedOn w:val="a"/>
    <w:link w:val="a5"/>
    <w:uiPriority w:val="99"/>
    <w:unhideWhenUsed/>
    <w:rsid w:val="00772464"/>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772464"/>
    <w:rPr>
      <w:rFonts w:ascii="Calibri" w:eastAsia="Calibri" w:hAnsi="Calibri" w:cs="Times New Roman"/>
      <w:sz w:val="22"/>
      <w:lang w:val="ru-RU"/>
    </w:rPr>
  </w:style>
  <w:style w:type="paragraph" w:styleId="a6">
    <w:name w:val="footer"/>
    <w:basedOn w:val="a"/>
    <w:link w:val="a7"/>
    <w:uiPriority w:val="99"/>
    <w:unhideWhenUsed/>
    <w:rsid w:val="00772464"/>
    <w:pPr>
      <w:tabs>
        <w:tab w:val="center" w:pos="4677"/>
        <w:tab w:val="right" w:pos="9355"/>
      </w:tabs>
      <w:spacing w:after="0" w:line="240" w:lineRule="auto"/>
    </w:pPr>
  </w:style>
  <w:style w:type="character" w:customStyle="1" w:styleId="a7">
    <w:name w:val="Нижній колонтитул Знак"/>
    <w:basedOn w:val="a0"/>
    <w:link w:val="a6"/>
    <w:uiPriority w:val="99"/>
    <w:rsid w:val="00772464"/>
    <w:rPr>
      <w:rFonts w:ascii="Calibri" w:eastAsia="Calibri" w:hAnsi="Calibri" w:cs="Times New Roman"/>
      <w:sz w:val="22"/>
      <w:lang w:val="ru-RU"/>
    </w:rPr>
  </w:style>
  <w:style w:type="paragraph" w:customStyle="1" w:styleId="a8">
    <w:name w:val="[основной абзац]"/>
    <w:basedOn w:val="a"/>
    <w:uiPriority w:val="99"/>
    <w:rsid w:val="00772464"/>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styleId="a9">
    <w:name w:val="Normal (Web)"/>
    <w:basedOn w:val="a"/>
    <w:link w:val="aa"/>
    <w:uiPriority w:val="99"/>
    <w:unhideWhenUsed/>
    <w:rsid w:val="00772464"/>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aa">
    <w:name w:val="Звичайний (веб) Знак"/>
    <w:link w:val="a9"/>
    <w:uiPriority w:val="99"/>
    <w:locked/>
    <w:rsid w:val="00772464"/>
    <w:rPr>
      <w:rFonts w:ascii="Times New Roman" w:eastAsia="Times New Roman" w:hAnsi="Times New Roman" w:cs="Times New Roman"/>
      <w:sz w:val="24"/>
      <w:szCs w:val="24"/>
      <w:lang w:eastAsia="uk-UA"/>
    </w:rPr>
  </w:style>
  <w:style w:type="character" w:customStyle="1" w:styleId="st42">
    <w:name w:val="st42"/>
    <w:uiPriority w:val="99"/>
    <w:rsid w:val="00772464"/>
    <w:rPr>
      <w:rFonts w:ascii="Times New Roman" w:hAnsi="Times New Roman"/>
      <w:color w:val="000000"/>
    </w:rPr>
  </w:style>
  <w:style w:type="character" w:customStyle="1" w:styleId="match">
    <w:name w:val="match"/>
    <w:basedOn w:val="a0"/>
    <w:rsid w:val="00772464"/>
  </w:style>
  <w:style w:type="character" w:customStyle="1" w:styleId="snippet">
    <w:name w:val="snippet"/>
    <w:basedOn w:val="a0"/>
    <w:rsid w:val="00772464"/>
  </w:style>
  <w:style w:type="paragraph" w:customStyle="1" w:styleId="marked-paragraph">
    <w:name w:val="marked-paragraph"/>
    <w:basedOn w:val="a"/>
    <w:rsid w:val="0077246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uiPriority w:val="34"/>
    <w:qFormat/>
    <w:rsid w:val="00772464"/>
    <w:pPr>
      <w:spacing w:after="200" w:line="276" w:lineRule="auto"/>
      <w:ind w:left="720"/>
      <w:contextualSpacing/>
    </w:pPr>
  </w:style>
  <w:style w:type="character" w:customStyle="1" w:styleId="ac">
    <w:name w:val="Текст у виносці Знак"/>
    <w:basedOn w:val="a0"/>
    <w:link w:val="ad"/>
    <w:uiPriority w:val="99"/>
    <w:semiHidden/>
    <w:rsid w:val="00772464"/>
    <w:rPr>
      <w:rFonts w:ascii="Segoe UI" w:eastAsia="Calibri" w:hAnsi="Segoe UI" w:cs="Segoe UI"/>
      <w:sz w:val="18"/>
      <w:szCs w:val="18"/>
      <w:lang w:val="ru-RU"/>
    </w:rPr>
  </w:style>
  <w:style w:type="paragraph" w:styleId="ad">
    <w:name w:val="Balloon Text"/>
    <w:basedOn w:val="a"/>
    <w:link w:val="ac"/>
    <w:uiPriority w:val="99"/>
    <w:semiHidden/>
    <w:unhideWhenUsed/>
    <w:rsid w:val="00772464"/>
    <w:pPr>
      <w:spacing w:after="0" w:line="240" w:lineRule="auto"/>
    </w:pPr>
    <w:rPr>
      <w:rFonts w:ascii="Segoe UI" w:hAnsi="Segoe UI" w:cs="Segoe UI"/>
      <w:sz w:val="18"/>
      <w:szCs w:val="18"/>
    </w:rPr>
  </w:style>
  <w:style w:type="character" w:customStyle="1" w:styleId="12">
    <w:name w:val="Текст у виносці Знак1"/>
    <w:basedOn w:val="a0"/>
    <w:uiPriority w:val="99"/>
    <w:semiHidden/>
    <w:rsid w:val="00772464"/>
    <w:rPr>
      <w:rFonts w:ascii="Segoe UI" w:eastAsia="Calibri" w:hAnsi="Segoe UI" w:cs="Segoe UI"/>
      <w:sz w:val="18"/>
      <w:szCs w:val="18"/>
      <w:lang w:val="ru-RU"/>
    </w:rPr>
  </w:style>
  <w:style w:type="paragraph" w:customStyle="1" w:styleId="3">
    <w:name w:val="Обычный3"/>
    <w:autoRedefine/>
    <w:rsid w:val="00772464"/>
    <w:pPr>
      <w:autoSpaceDE w:val="0"/>
      <w:autoSpaceDN w:val="0"/>
      <w:adjustRightInd w:val="0"/>
      <w:spacing w:after="0" w:line="240" w:lineRule="auto"/>
      <w:ind w:firstLine="680"/>
      <w:jc w:val="both"/>
    </w:pPr>
    <w:rPr>
      <w:rFonts w:eastAsia="Times New Roman" w:cs="Roboto Condensed Light"/>
      <w:bCs/>
      <w:i/>
      <w:iCs/>
      <w:color w:val="002060"/>
      <w:sz w:val="20"/>
      <w:szCs w:val="20"/>
      <w:lang w:eastAsia="uk-UA"/>
    </w:rPr>
  </w:style>
  <w:style w:type="paragraph" w:customStyle="1" w:styleId="ae">
    <w:name w:val="Обычный"/>
    <w:link w:val="af"/>
    <w:autoRedefine/>
    <w:rsid w:val="008B6C81"/>
    <w:pPr>
      <w:widowControl w:val="0"/>
      <w:autoSpaceDE w:val="0"/>
      <w:autoSpaceDN w:val="0"/>
      <w:adjustRightInd w:val="0"/>
      <w:spacing w:after="0" w:line="240" w:lineRule="auto"/>
      <w:ind w:firstLine="680"/>
      <w:jc w:val="both"/>
    </w:pPr>
    <w:rPr>
      <w:rFonts w:eastAsia="Calibri" w:cs="Times New Roman"/>
      <w:b/>
      <w:bCs/>
      <w:iCs/>
      <w:color w:val="0070C0"/>
      <w:szCs w:val="28"/>
    </w:rPr>
  </w:style>
  <w:style w:type="character" w:customStyle="1" w:styleId="af">
    <w:name w:val="Обычный Знак"/>
    <w:link w:val="ae"/>
    <w:locked/>
    <w:rsid w:val="008B6C81"/>
    <w:rPr>
      <w:rFonts w:eastAsia="Calibri" w:cs="Times New Roman"/>
      <w:b/>
      <w:bCs/>
      <w:iCs/>
      <w:color w:val="0070C0"/>
      <w:szCs w:val="28"/>
    </w:rPr>
  </w:style>
  <w:style w:type="paragraph" w:customStyle="1" w:styleId="21">
    <w:name w:val="Основний текст з відступом 21"/>
    <w:basedOn w:val="a"/>
    <w:rsid w:val="00772464"/>
    <w:pPr>
      <w:suppressAutoHyphens/>
      <w:spacing w:after="120" w:line="480" w:lineRule="auto"/>
      <w:ind w:left="283"/>
    </w:pPr>
    <w:rPr>
      <w:kern w:val="2"/>
      <w:lang w:val="uk-UA"/>
    </w:rPr>
  </w:style>
  <w:style w:type="paragraph" w:customStyle="1" w:styleId="ps5">
    <w:name w:val="ps5"/>
    <w:basedOn w:val="a"/>
    <w:rsid w:val="0077246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13">
    <w:name w:val="Обычный1"/>
    <w:autoRedefine/>
    <w:rsid w:val="00772464"/>
    <w:pPr>
      <w:tabs>
        <w:tab w:val="left" w:pos="9071"/>
      </w:tabs>
      <w:autoSpaceDE w:val="0"/>
      <w:autoSpaceDN w:val="0"/>
      <w:adjustRightInd w:val="0"/>
      <w:spacing w:after="0" w:line="240" w:lineRule="auto"/>
      <w:ind w:right="23"/>
      <w:jc w:val="both"/>
    </w:pPr>
    <w:rPr>
      <w:rFonts w:cs="Roboto Condensed Light"/>
      <w:szCs w:val="28"/>
    </w:rPr>
  </w:style>
  <w:style w:type="paragraph" w:styleId="af0">
    <w:name w:val="No Spacing"/>
    <w:uiPriority w:val="1"/>
    <w:qFormat/>
    <w:rsid w:val="00772464"/>
    <w:pPr>
      <w:spacing w:after="0" w:line="240" w:lineRule="auto"/>
    </w:pPr>
  </w:style>
  <w:style w:type="paragraph" w:customStyle="1" w:styleId="auto-marked">
    <w:name w:val="auto-marked"/>
    <w:basedOn w:val="a"/>
    <w:rsid w:val="0077246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22">
    <w:name w:val="Основний текст з відступом 22"/>
    <w:basedOn w:val="a"/>
    <w:rsid w:val="00772464"/>
    <w:pPr>
      <w:suppressAutoHyphens/>
      <w:spacing w:after="120" w:line="480" w:lineRule="auto"/>
      <w:ind w:left="283"/>
    </w:pPr>
    <w:rPr>
      <w:rFonts w:ascii="Roboto Condensed Light" w:eastAsia="Times New Roman" w:hAnsi="Roboto Condensed Light"/>
      <w:kern w:val="28"/>
      <w:lang w:val="uk-UA" w:eastAsia="uk-UA"/>
    </w:rPr>
  </w:style>
  <w:style w:type="character" w:customStyle="1" w:styleId="markedcontent">
    <w:name w:val="markedcontent"/>
    <w:basedOn w:val="a0"/>
    <w:rsid w:val="00772464"/>
  </w:style>
  <w:style w:type="character" w:customStyle="1" w:styleId="af1">
    <w:name w:val="Текст примітки Знак"/>
    <w:basedOn w:val="a0"/>
    <w:link w:val="af2"/>
    <w:uiPriority w:val="99"/>
    <w:semiHidden/>
    <w:rsid w:val="00772464"/>
    <w:rPr>
      <w:rFonts w:ascii="Calibri" w:eastAsia="Calibri" w:hAnsi="Calibri" w:cs="Times New Roman"/>
      <w:sz w:val="20"/>
      <w:szCs w:val="20"/>
      <w:lang w:val="ru-RU"/>
    </w:rPr>
  </w:style>
  <w:style w:type="paragraph" w:styleId="af2">
    <w:name w:val="annotation text"/>
    <w:basedOn w:val="a"/>
    <w:link w:val="af1"/>
    <w:uiPriority w:val="99"/>
    <w:semiHidden/>
    <w:unhideWhenUsed/>
    <w:rsid w:val="00772464"/>
    <w:pPr>
      <w:spacing w:line="240" w:lineRule="auto"/>
    </w:pPr>
    <w:rPr>
      <w:sz w:val="20"/>
      <w:szCs w:val="20"/>
    </w:rPr>
  </w:style>
  <w:style w:type="character" w:customStyle="1" w:styleId="14">
    <w:name w:val="Текст примітки Знак1"/>
    <w:basedOn w:val="a0"/>
    <w:uiPriority w:val="99"/>
    <w:semiHidden/>
    <w:rsid w:val="00772464"/>
    <w:rPr>
      <w:rFonts w:ascii="Calibri" w:eastAsia="Calibri" w:hAnsi="Calibri" w:cs="Times New Roman"/>
      <w:sz w:val="20"/>
      <w:szCs w:val="20"/>
      <w:lang w:val="ru-RU"/>
    </w:rPr>
  </w:style>
  <w:style w:type="character" w:customStyle="1" w:styleId="af3">
    <w:name w:val="Тема примітки Знак"/>
    <w:basedOn w:val="af1"/>
    <w:link w:val="af4"/>
    <w:uiPriority w:val="99"/>
    <w:semiHidden/>
    <w:rsid w:val="00772464"/>
    <w:rPr>
      <w:rFonts w:ascii="Calibri" w:eastAsia="Calibri" w:hAnsi="Calibri" w:cs="Times New Roman"/>
      <w:b/>
      <w:bCs/>
      <w:sz w:val="20"/>
      <w:szCs w:val="20"/>
      <w:lang w:val="ru-RU"/>
    </w:rPr>
  </w:style>
  <w:style w:type="paragraph" w:styleId="af4">
    <w:name w:val="annotation subject"/>
    <w:basedOn w:val="af2"/>
    <w:next w:val="af2"/>
    <w:link w:val="af3"/>
    <w:uiPriority w:val="99"/>
    <w:semiHidden/>
    <w:unhideWhenUsed/>
    <w:rsid w:val="00772464"/>
    <w:rPr>
      <w:b/>
      <w:bCs/>
    </w:rPr>
  </w:style>
  <w:style w:type="character" w:customStyle="1" w:styleId="15">
    <w:name w:val="Тема примітки Знак1"/>
    <w:basedOn w:val="14"/>
    <w:uiPriority w:val="99"/>
    <w:semiHidden/>
    <w:rsid w:val="00772464"/>
    <w:rPr>
      <w:rFonts w:ascii="Calibri" w:eastAsia="Calibri" w:hAnsi="Calibri" w:cs="Times New Roman"/>
      <w:b/>
      <w:bCs/>
      <w:sz w:val="20"/>
      <w:szCs w:val="20"/>
      <w:lang w:val="ru-RU"/>
    </w:rPr>
  </w:style>
  <w:style w:type="paragraph" w:styleId="2">
    <w:name w:val="Body Text Indent 2"/>
    <w:basedOn w:val="a"/>
    <w:link w:val="20"/>
    <w:uiPriority w:val="99"/>
    <w:unhideWhenUsed/>
    <w:rsid w:val="00772464"/>
    <w:pPr>
      <w:spacing w:after="120" w:line="480" w:lineRule="auto"/>
      <w:ind w:left="283"/>
    </w:pPr>
    <w:rPr>
      <w:rFonts w:eastAsia="Times New Roman"/>
      <w:lang w:val="uk-UA"/>
    </w:rPr>
  </w:style>
  <w:style w:type="character" w:customStyle="1" w:styleId="20">
    <w:name w:val="Основний текст з відступом 2 Знак"/>
    <w:basedOn w:val="a0"/>
    <w:link w:val="2"/>
    <w:uiPriority w:val="99"/>
    <w:rsid w:val="00772464"/>
    <w:rPr>
      <w:rFonts w:ascii="Calibri" w:eastAsia="Times New Roman" w:hAnsi="Calibri" w:cs="Times New Roman"/>
      <w:sz w:val="22"/>
    </w:rPr>
  </w:style>
  <w:style w:type="paragraph" w:customStyle="1" w:styleId="23">
    <w:name w:val="Основний текст з відступом 23"/>
    <w:basedOn w:val="a"/>
    <w:rsid w:val="00772464"/>
    <w:pPr>
      <w:suppressAutoHyphens/>
      <w:spacing w:after="120" w:line="480" w:lineRule="auto"/>
      <w:ind w:left="283"/>
    </w:pPr>
    <w:rPr>
      <w:kern w:val="1"/>
      <w:lang w:val="uk-UA"/>
    </w:rPr>
  </w:style>
  <w:style w:type="paragraph" w:customStyle="1" w:styleId="avoid">
    <w:name w:val="avoid"/>
    <w:basedOn w:val="a"/>
    <w:rsid w:val="0077246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af5">
    <w:name w:val="Без интервала"/>
    <w:qFormat/>
    <w:rsid w:val="00772464"/>
    <w:pPr>
      <w:spacing w:after="0" w:line="240" w:lineRule="auto"/>
    </w:pPr>
    <w:rPr>
      <w:rFonts w:ascii="Calibri" w:eastAsia="Calibri" w:hAnsi="Calibri" w:cs="Times New Roman"/>
      <w:sz w:val="22"/>
    </w:rPr>
  </w:style>
  <w:style w:type="paragraph" w:customStyle="1" w:styleId="ps0">
    <w:name w:val="ps0"/>
    <w:basedOn w:val="a"/>
    <w:rsid w:val="00772464"/>
    <w:pPr>
      <w:spacing w:before="100" w:beforeAutospacing="1" w:after="100" w:afterAutospacing="1" w:line="240" w:lineRule="auto"/>
      <w:jc w:val="both"/>
    </w:pPr>
    <w:rPr>
      <w:rFonts w:ascii="Times New Roman" w:eastAsia="Times New Roman" w:hAnsi="Times New Roman"/>
      <w:sz w:val="24"/>
      <w:szCs w:val="24"/>
      <w:lang w:val="uk-UA" w:eastAsia="uk-UA"/>
    </w:rPr>
  </w:style>
  <w:style w:type="character" w:customStyle="1" w:styleId="af6">
    <w:name w:val="Основний текст_"/>
    <w:link w:val="16"/>
    <w:locked/>
    <w:rsid w:val="00772464"/>
    <w:rPr>
      <w:shd w:val="clear" w:color="auto" w:fill="FFFFFF"/>
    </w:rPr>
  </w:style>
  <w:style w:type="paragraph" w:customStyle="1" w:styleId="16">
    <w:name w:val="Основний текст1"/>
    <w:basedOn w:val="a"/>
    <w:link w:val="af6"/>
    <w:rsid w:val="00772464"/>
    <w:pPr>
      <w:widowControl w:val="0"/>
      <w:shd w:val="clear" w:color="auto" w:fill="FFFFFF"/>
      <w:spacing w:after="0" w:line="252" w:lineRule="auto"/>
      <w:ind w:firstLine="400"/>
    </w:pPr>
    <w:rPr>
      <w:rFonts w:ascii="Roboto Condensed Light" w:eastAsiaTheme="minorHAnsi" w:hAnsi="Roboto Condensed Light" w:cstheme="minorHAnsi"/>
      <w:sz w:val="28"/>
      <w:lang w:val="uk-UA"/>
    </w:rPr>
  </w:style>
  <w:style w:type="paragraph" w:customStyle="1" w:styleId="ps13">
    <w:name w:val="ps13"/>
    <w:basedOn w:val="a"/>
    <w:rsid w:val="00772464"/>
    <w:pPr>
      <w:spacing w:before="100" w:beforeAutospacing="1" w:after="100" w:afterAutospacing="1" w:line="240" w:lineRule="auto"/>
      <w:jc w:val="both"/>
    </w:pPr>
    <w:rPr>
      <w:rFonts w:ascii="Times New Roman" w:eastAsia="Times New Roman" w:hAnsi="Times New Roman"/>
      <w:sz w:val="24"/>
      <w:szCs w:val="24"/>
      <w:lang w:val="uk-UA" w:eastAsia="uk-UA"/>
    </w:rPr>
  </w:style>
  <w:style w:type="paragraph" w:customStyle="1" w:styleId="24">
    <w:name w:val="Основний текст з відступом 24"/>
    <w:basedOn w:val="a"/>
    <w:rsid w:val="00772464"/>
    <w:pPr>
      <w:suppressAutoHyphens/>
      <w:spacing w:after="120" w:line="480" w:lineRule="auto"/>
      <w:ind w:left="283"/>
    </w:pPr>
    <w:rPr>
      <w:kern w:val="2"/>
      <w:lang w:val="uk-UA"/>
    </w:rPr>
  </w:style>
  <w:style w:type="character" w:customStyle="1" w:styleId="17">
    <w:name w:val="Основной шрифт абзаца1"/>
    <w:rsid w:val="00772464"/>
    <w:rPr>
      <w:rFonts w:ascii="Roboto Condensed Light" w:hAnsi="Roboto Condensed Light" w:cs="Roboto Condensed Light" w:hint="default"/>
      <w:sz w:val="28"/>
      <w:szCs w:val="28"/>
    </w:rPr>
  </w:style>
  <w:style w:type="character" w:styleId="af7">
    <w:name w:val="Subtle Emphasis"/>
    <w:uiPriority w:val="19"/>
    <w:qFormat/>
    <w:rsid w:val="00772464"/>
    <w:rPr>
      <w:i/>
      <w:iCs/>
      <w:color w:val="404040"/>
    </w:rPr>
  </w:style>
  <w:style w:type="paragraph" w:customStyle="1" w:styleId="ps2">
    <w:name w:val="ps2"/>
    <w:basedOn w:val="a"/>
    <w:rsid w:val="00772464"/>
    <w:pPr>
      <w:spacing w:before="100" w:beforeAutospacing="1" w:after="100" w:afterAutospacing="1" w:line="240" w:lineRule="auto"/>
      <w:jc w:val="both"/>
    </w:pPr>
    <w:rPr>
      <w:rFonts w:ascii="Times New Roman" w:eastAsia="Times New Roman" w:hAnsi="Times New Roman"/>
      <w:sz w:val="24"/>
      <w:szCs w:val="24"/>
      <w:lang w:val="uk-UA" w:eastAsia="uk-UA"/>
    </w:rPr>
  </w:style>
  <w:style w:type="table" w:styleId="af8">
    <w:name w:val="Table Grid"/>
    <w:basedOn w:val="a1"/>
    <w:uiPriority w:val="39"/>
    <w:rsid w:val="00772464"/>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9">
    <w:name w:val="ps9"/>
    <w:basedOn w:val="a"/>
    <w:rsid w:val="00FB1626"/>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yestr.court.gov.ua/Review/121464754" TargetMode="External"/><Relationship Id="rId18" Type="http://schemas.openxmlformats.org/officeDocument/2006/relationships/hyperlink" Target="https://reyestr.court.gov.ua/Review/121725785" TargetMode="External"/><Relationship Id="rId26" Type="http://schemas.openxmlformats.org/officeDocument/2006/relationships/hyperlink" Target="https://reyestr.court.gov.ua/Review/122302334" TargetMode="External"/><Relationship Id="rId39" Type="http://schemas.openxmlformats.org/officeDocument/2006/relationships/hyperlink" Target="https://reyestr.court.gov.ua/Review/122240238" TargetMode="External"/><Relationship Id="rId21" Type="http://schemas.openxmlformats.org/officeDocument/2006/relationships/hyperlink" Target="https://reyestr.court.gov.ua/Review/122428661" TargetMode="External"/><Relationship Id="rId34" Type="http://schemas.openxmlformats.org/officeDocument/2006/relationships/hyperlink" Target="https://reyestr.court.gov.ua/Review/122272776"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yestr.court.gov.ua/Review/122302393" TargetMode="External"/><Relationship Id="rId29" Type="http://schemas.openxmlformats.org/officeDocument/2006/relationships/hyperlink" Target="https://reyestr.court.gov.ua/Review/122407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yestr.court.gov.ua/Review/121782550" TargetMode="External"/><Relationship Id="rId24" Type="http://schemas.openxmlformats.org/officeDocument/2006/relationships/hyperlink" Target="https://reyestr.court.gov.ua/Review/122021286" TargetMode="External"/><Relationship Id="rId32" Type="http://schemas.openxmlformats.org/officeDocument/2006/relationships/hyperlink" Target="https://reyestr.court.gov.ua/Review/123012164" TargetMode="External"/><Relationship Id="rId37" Type="http://schemas.openxmlformats.org/officeDocument/2006/relationships/hyperlink" Target="https://reyestr.court.gov.ua/Review/121922006" TargetMode="External"/><Relationship Id="rId40" Type="http://schemas.openxmlformats.org/officeDocument/2006/relationships/hyperlink" Target="https://reyestr.court.gov.ua/Review/121725982"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reyestr.court.gov.ua/Review/121464709" TargetMode="External"/><Relationship Id="rId23" Type="http://schemas.openxmlformats.org/officeDocument/2006/relationships/hyperlink" Target="https://reyestr.court.gov.ua/Review/121464691" TargetMode="External"/><Relationship Id="rId28" Type="http://schemas.openxmlformats.org/officeDocument/2006/relationships/hyperlink" Target="https://reyestr.court.gov.ua/Review/121464599" TargetMode="External"/><Relationship Id="rId36" Type="http://schemas.openxmlformats.org/officeDocument/2006/relationships/hyperlink" Target="https://reyestr.court.gov.ua/Review/121922003" TargetMode="External"/><Relationship Id="rId10" Type="http://schemas.openxmlformats.org/officeDocument/2006/relationships/hyperlink" Target="https://reyestr.court.gov.ua/Review/122407007" TargetMode="External"/><Relationship Id="rId19" Type="http://schemas.openxmlformats.org/officeDocument/2006/relationships/hyperlink" Target="https://reyestr.court.gov.ua/Review/121895760" TargetMode="External"/><Relationship Id="rId31" Type="http://schemas.openxmlformats.org/officeDocument/2006/relationships/hyperlink" Target="https://reyestr.court.gov.ua/Review/121660517"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reyestr.court.gov.ua/Review/122302392" TargetMode="External"/><Relationship Id="rId14" Type="http://schemas.openxmlformats.org/officeDocument/2006/relationships/hyperlink" Target="https://reyestr.court.gov.ua/Review/121545125" TargetMode="External"/><Relationship Id="rId22" Type="http://schemas.openxmlformats.org/officeDocument/2006/relationships/hyperlink" Target="https://reyestr.court.gov.ua/Review/122406974" TargetMode="External"/><Relationship Id="rId27" Type="http://schemas.openxmlformats.org/officeDocument/2006/relationships/hyperlink" Target="https://reyestr.court.gov.ua/Review/121293227" TargetMode="External"/><Relationship Id="rId30" Type="http://schemas.openxmlformats.org/officeDocument/2006/relationships/hyperlink" Target="https://reyestr.court.gov.ua/Review/121348803" TargetMode="External"/><Relationship Id="rId35" Type="http://schemas.openxmlformats.org/officeDocument/2006/relationships/hyperlink" Target="https://reyestr.court.gov.ua/Review/121545123"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reyestr.court.gov.ua/Review/122055036" TargetMode="External"/><Relationship Id="rId3" Type="http://schemas.openxmlformats.org/officeDocument/2006/relationships/styles" Target="styles.xml"/><Relationship Id="rId12" Type="http://schemas.openxmlformats.org/officeDocument/2006/relationships/hyperlink" Target="https://reyestr.court.gov.ua/Review/121660521" TargetMode="External"/><Relationship Id="rId17" Type="http://schemas.openxmlformats.org/officeDocument/2006/relationships/hyperlink" Target="https://reyestr.court.gov.ua/Review/122220210" TargetMode="External"/><Relationship Id="rId25" Type="http://schemas.openxmlformats.org/officeDocument/2006/relationships/hyperlink" Target="https://reyestr.court.gov.ua/Review/122407033" TargetMode="External"/><Relationship Id="rId33" Type="http://schemas.openxmlformats.org/officeDocument/2006/relationships/hyperlink" Target="https://reyestr.court.gov.ua/Review/121725667" TargetMode="External"/><Relationship Id="rId38" Type="http://schemas.openxmlformats.org/officeDocument/2006/relationships/hyperlink" Target="https://reyestr.court.gov.ua/Review/121348803" TargetMode="External"/><Relationship Id="rId46" Type="http://schemas.openxmlformats.org/officeDocument/2006/relationships/footer" Target="footer2.xml"/><Relationship Id="rId20" Type="http://schemas.openxmlformats.org/officeDocument/2006/relationships/hyperlink" Target="https://reyestr.court.gov.ua/Review/121953995" TargetMode="External"/><Relationship Id="rId41" Type="http://schemas.openxmlformats.org/officeDocument/2006/relationships/hyperlink" Target="https://reyestr.court.gov.ua/Review/12166059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me/supremecourtu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A6757-C409-474B-95E3-BF87584EA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46</Pages>
  <Words>82759</Words>
  <Characters>47174</Characters>
  <Application>Microsoft Office Word</Application>
  <DocSecurity>0</DocSecurity>
  <Lines>393</Lines>
  <Paragraphs>259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Кольцова С.Л.</dc:creator>
  <cp:keywords/>
  <dc:description/>
  <cp:lastModifiedBy>Кольцова С.Л.</cp:lastModifiedBy>
  <cp:revision>25</cp:revision>
  <dcterms:created xsi:type="dcterms:W3CDTF">2025-01-08T14:13:00Z</dcterms:created>
  <dcterms:modified xsi:type="dcterms:W3CDTF">2025-02-06T10:02:00Z</dcterms:modified>
</cp:coreProperties>
</file>