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F3AB" w14:textId="77777777" w:rsidR="00C36BEB" w:rsidRPr="00905261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905261">
        <w:rPr>
          <w:rFonts w:ascii="Times New Roman" w:hAnsi="Times New Roman" w:cs="Times New Roman"/>
          <w:lang w:val="uk-UA"/>
        </w:rPr>
        <w:t xml:space="preserve">Обґрунтування процедури закупівлі </w:t>
      </w:r>
    </w:p>
    <w:p w14:paraId="04EFDD36" w14:textId="77777777" w:rsidR="00C36BEB" w:rsidRPr="00905261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905261">
        <w:rPr>
          <w:rFonts w:ascii="Times New Roman" w:hAnsi="Times New Roman" w:cs="Times New Roman"/>
          <w:lang w:val="uk-UA"/>
        </w:rPr>
        <w:t>(на виконання вимог пункту 4-¹ постанови Кабінету Міністрів України від 11.10.2016 № 710 "Про ефективне використання державних коштів" (зі змінами)</w:t>
      </w:r>
    </w:p>
    <w:p w14:paraId="1F80E29D" w14:textId="5E8B8856" w:rsidR="00905261" w:rsidRPr="00905261" w:rsidRDefault="00C36BEB" w:rsidP="00BB5C4D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05261">
        <w:rPr>
          <w:rFonts w:ascii="Times New Roman" w:hAnsi="Times New Roman" w:cs="Times New Roman"/>
          <w:lang w:val="uk-UA"/>
        </w:rPr>
        <w:t xml:space="preserve">Індикатор закупівлі: </w:t>
      </w:r>
      <w:r w:rsidR="00293C8A" w:rsidRPr="00293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UA-2025-08-19-009520-a</w:t>
      </w:r>
      <w:r w:rsidR="00905261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14:paraId="7FBE5FB6" w14:textId="77777777" w:rsidR="00905261" w:rsidRPr="00905261" w:rsidRDefault="00905261" w:rsidP="00BB5C4D">
      <w:pPr>
        <w:rPr>
          <w:rFonts w:ascii="Times New Roman" w:hAnsi="Times New Roman" w:cs="Times New Roman"/>
          <w:bCs/>
          <w:sz w:val="24"/>
          <w:lang w:val="uk-UA" w:eastAsia="ru-RU"/>
        </w:rPr>
      </w:pP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Предмет закупівлі:</w:t>
      </w:r>
      <w:r w:rsidRPr="00905261">
        <w:rPr>
          <w:rFonts w:ascii="Times New Roman" w:hAnsi="Times New Roman" w:cs="Times New Roman"/>
          <w:bCs/>
          <w:sz w:val="24"/>
          <w:lang w:val="uk-UA" w:eastAsia="ru-RU"/>
        </w:rPr>
        <w:t xml:space="preserve"> Багатофункціональні пристрої.</w:t>
      </w:r>
    </w:p>
    <w:p w14:paraId="56F62256" w14:textId="3C4E0F4F" w:rsidR="008E3B08" w:rsidRPr="00905261" w:rsidRDefault="00905261" w:rsidP="00BB5C4D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Процедура закупівлі: Відкриті торги</w:t>
      </w:r>
    </w:p>
    <w:p w14:paraId="62C49CCD" w14:textId="23B44CE1" w:rsidR="00BB5C4D" w:rsidRDefault="00087C86" w:rsidP="00293C8A">
      <w:pPr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технічних та якісних характеристик предмета закупівлі</w:t>
      </w: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</w:p>
    <w:p w14:paraId="3D862073" w14:textId="77777777" w:rsidR="00293C8A" w:rsidRPr="00905261" w:rsidRDefault="00293C8A" w:rsidP="00293C8A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Сформовано на виконання листів ДСА України від 09.07.2025 № 15-13595/25 та від 14.07.2025 № 15-13927/25 про здійснення заходів з інформатизації, зокрема рекомендованих технічних вимог.</w:t>
      </w:r>
    </w:p>
    <w:p w14:paraId="68D478D8" w14:textId="77777777" w:rsidR="00293C8A" w:rsidRPr="00293C8A" w:rsidRDefault="00293C8A" w:rsidP="00293C8A">
      <w:pPr>
        <w:spacing w:after="120" w:line="240" w:lineRule="auto"/>
        <w:ind w:right="-23"/>
        <w:jc w:val="center"/>
        <w:rPr>
          <w:rFonts w:ascii="Times New Roman" w:eastAsia="Times New Roman" w:hAnsi="Times New Roman" w:cs="Times New Roman"/>
          <w:bCs/>
          <w:i/>
          <w:lang w:eastAsia="uk-UA"/>
        </w:rPr>
      </w:pPr>
      <w:r w:rsidRPr="00293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ТЕХНІЧНІ ВИМОГИ</w:t>
      </w:r>
    </w:p>
    <w:p w14:paraId="3A2CE31E" w14:textId="77777777" w:rsidR="00293C8A" w:rsidRPr="00052660" w:rsidRDefault="00293C8A" w:rsidP="00293C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"/>
        <w:tblW w:w="454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3117"/>
        <w:gridCol w:w="4694"/>
      </w:tblGrid>
      <w:tr w:rsidR="00293C8A" w:rsidRPr="00052660" w14:paraId="3FCD51D0" w14:textId="77777777" w:rsidTr="00BA7019">
        <w:trPr>
          <w:cantSplit/>
          <w:trHeight w:val="56"/>
          <w:tblHeader/>
        </w:trPr>
        <w:tc>
          <w:tcPr>
            <w:tcW w:w="689" w:type="dxa"/>
            <w:shd w:val="clear" w:color="auto" w:fill="F2F2F2"/>
            <w:tcMar>
              <w:left w:w="108" w:type="dxa"/>
            </w:tcMar>
            <w:vAlign w:val="center"/>
          </w:tcPr>
          <w:p w14:paraId="6711B7E9" w14:textId="77777777" w:rsidR="00293C8A" w:rsidRPr="00052660" w:rsidRDefault="00293C8A" w:rsidP="00BA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04864330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7" w:type="dxa"/>
            <w:shd w:val="clear" w:color="auto" w:fill="F2F2F2"/>
            <w:tcMar>
              <w:left w:w="108" w:type="dxa"/>
            </w:tcMar>
            <w:vAlign w:val="center"/>
          </w:tcPr>
          <w:p w14:paraId="2DC94076" w14:textId="77777777" w:rsidR="00293C8A" w:rsidRPr="00052660" w:rsidRDefault="00293C8A" w:rsidP="00BA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4694" w:type="dxa"/>
            <w:shd w:val="clear" w:color="auto" w:fill="F2F2F2"/>
            <w:vAlign w:val="center"/>
          </w:tcPr>
          <w:p w14:paraId="1CBAA80A" w14:textId="77777777" w:rsidR="00293C8A" w:rsidRPr="00052660" w:rsidRDefault="00293C8A" w:rsidP="00BA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93C8A" w:rsidRPr="00052660" w14:paraId="3388BD5D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2C86BA8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1DD6F6BB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43095" w14:textId="77777777" w:rsidR="00293C8A" w:rsidRPr="00DB7236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Багатофункціональний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пристрій</w:t>
            </w:r>
            <w:proofErr w:type="spellEnd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4DFA">
              <w:rPr>
                <w:rFonts w:ascii="Times New Roman" w:eastAsia="Times New Roman" w:hAnsi="Times New Roman" w:cs="Times New Roman"/>
                <w:lang w:eastAsia="ru-RU"/>
              </w:rPr>
              <w:t xml:space="preserve">Konica Minolta </w:t>
            </w:r>
            <w:proofErr w:type="spellStart"/>
            <w:r w:rsidRPr="00324DFA">
              <w:rPr>
                <w:rFonts w:ascii="Times New Roman" w:eastAsia="Times New Roman" w:hAnsi="Times New Roman" w:cs="Times New Roman"/>
                <w:lang w:eastAsia="ru-RU"/>
              </w:rPr>
              <w:t>bizhub</w:t>
            </w:r>
            <w:proofErr w:type="spellEnd"/>
            <w:r w:rsidRPr="00324DFA">
              <w:rPr>
                <w:rFonts w:ascii="Times New Roman" w:eastAsia="Times New Roman" w:hAnsi="Times New Roman" w:cs="Times New Roman"/>
                <w:lang w:eastAsia="ru-RU"/>
              </w:rPr>
              <w:t xml:space="preserve"> 5020i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еквівалент</w:t>
            </w:r>
            <w:proofErr w:type="spellEnd"/>
          </w:p>
        </w:tc>
      </w:tr>
      <w:tr w:rsidR="00293C8A" w:rsidRPr="00052660" w14:paraId="59FFFCC7" w14:textId="77777777" w:rsidTr="00BA7019">
        <w:trPr>
          <w:cantSplit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FD56E95" w14:textId="77777777" w:rsidR="00293C8A" w:rsidRPr="00052660" w:rsidRDefault="00293C8A" w:rsidP="00BA7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наступними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параметрами:</w:t>
            </w:r>
          </w:p>
        </w:tc>
      </w:tr>
      <w:tr w:rsidR="00293C8A" w:rsidRPr="00052660" w14:paraId="59527641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C915667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7EAC8DC6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формат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7D566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А4</w:t>
            </w:r>
          </w:p>
        </w:tc>
      </w:tr>
      <w:tr w:rsidR="00293C8A" w:rsidRPr="00052660" w14:paraId="708A027F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B8F9166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5DC9E493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Функції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B22C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Друк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копіювання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сканування</w:t>
            </w:r>
            <w:proofErr w:type="spellEnd"/>
          </w:p>
        </w:tc>
      </w:tr>
      <w:tr w:rsidR="00293C8A" w:rsidRPr="00052660" w14:paraId="7DCD702E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798EAB08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71445D7F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принтера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3BA42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Монохромний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лазерний</w:t>
            </w:r>
            <w:proofErr w:type="spellEnd"/>
          </w:p>
        </w:tc>
      </w:tr>
      <w:tr w:rsidR="00293C8A" w:rsidRPr="00052660" w14:paraId="76A7D283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D559EBA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68B735E3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Швидкість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друку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2A04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хв</w:t>
            </w:r>
            <w:proofErr w:type="spellEnd"/>
          </w:p>
        </w:tc>
      </w:tr>
      <w:tr w:rsidR="00293C8A" w:rsidRPr="00052660" w14:paraId="691897D6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F43DD7C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0994951F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Автоматичний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двосторонній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друк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98D25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так</w:t>
            </w:r>
          </w:p>
        </w:tc>
      </w:tr>
      <w:tr w:rsidR="00293C8A" w:rsidRPr="00052660" w14:paraId="481705B1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F85CCF3" w14:textId="77777777" w:rsidR="00293C8A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7B1468CE" w14:textId="77777777" w:rsidR="00293C8A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Автоматичний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дуплекс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5A1A4" w14:textId="77777777" w:rsidR="00293C8A" w:rsidRPr="00DA2DD9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Так.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формат А4, 60-105г/м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</w:tr>
      <w:tr w:rsidR="00293C8A" w:rsidRPr="00052660" w14:paraId="2AECF75F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36422D78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23D72A17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Швидкість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копіювання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7180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хв</w:t>
            </w:r>
            <w:proofErr w:type="spellEnd"/>
          </w:p>
        </w:tc>
      </w:tr>
      <w:tr w:rsidR="00293C8A" w:rsidRPr="00052660" w14:paraId="32883821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FDAB002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639F14EA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49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рекомендоване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копіювання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друку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24D31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10000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proofErr w:type="spellEnd"/>
          </w:p>
        </w:tc>
      </w:tr>
      <w:tr w:rsidR="00293C8A" w:rsidRPr="00052660" w14:paraId="5A3E8902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EDE0FF9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18178FF6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Роздільна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сканера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A954D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1200*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1200 </w:t>
            </w:r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  <w:proofErr w:type="gramEnd"/>
          </w:p>
        </w:tc>
      </w:tr>
      <w:tr w:rsidR="00293C8A" w:rsidRPr="00052660" w14:paraId="3E844C54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C1AE9FE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1F8F8E11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підключення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порту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9DF04" w14:textId="77777777" w:rsidR="00293C8A" w:rsidRDefault="00293C8A" w:rsidP="00BA70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1450F">
              <w:rPr>
                <w:rFonts w:ascii="Times New Roman" w:hAnsi="Times New Roman" w:cs="Times New Roman"/>
              </w:rPr>
              <w:t>Ethernet;  USB</w:t>
            </w:r>
            <w:proofErr w:type="gramEnd"/>
          </w:p>
          <w:p w14:paraId="69FD892C" w14:textId="77777777" w:rsidR="00293C8A" w:rsidRPr="00BC1F09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C8A" w:rsidRPr="00052660" w14:paraId="568568DC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74710934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EB3574">
              <w:rPr>
                <w:rFonts w:ascii="Times New Roman" w:eastAsia="Times New Roman" w:hAnsi="Times New Roman" w:cs="Times New Roman"/>
                <w:i/>
                <w:iCs/>
                <w:color w:val="EE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2F7B162A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Картридж (тонер-картридж)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стандартної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ємності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тестований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оригінальний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E0FEB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комплекті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93C8A" w:rsidRPr="00052660" w14:paraId="39F3E71A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714AC7E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EB3574">
              <w:rPr>
                <w:rFonts w:ascii="Times New Roman" w:eastAsia="Times New Roman" w:hAnsi="Times New Roman" w:cs="Times New Roman"/>
                <w:i/>
                <w:iCs/>
                <w:color w:val="EE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4F2A3F2E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додаткового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картриджу (тонер-картриджу).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Оригінальний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виробника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6A6A6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Обов’язково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293C8A" w:rsidRPr="00052660" w14:paraId="43E2D62E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CF59E25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55C0D924" w14:textId="77777777" w:rsidR="00293C8A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гарантії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22E7" w14:textId="77777777" w:rsidR="00293C8A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місяців</w:t>
            </w:r>
            <w:proofErr w:type="spellEnd"/>
          </w:p>
        </w:tc>
      </w:tr>
      <w:tr w:rsidR="00293C8A" w:rsidRPr="00052660" w14:paraId="1F383EDB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703F6984" w14:textId="77777777" w:rsidR="00293C8A" w:rsidRPr="00052660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4BBFDFBE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Кабель </w:t>
            </w:r>
            <w:r w:rsidRPr="00F1450F">
              <w:rPr>
                <w:rFonts w:ascii="Times New Roman" w:hAnsi="Times New Roman" w:cs="Times New Roman"/>
              </w:rPr>
              <w:t xml:space="preserve"> USB</w:t>
            </w:r>
            <w:proofErr w:type="gram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605B" w14:textId="77777777" w:rsidR="00293C8A" w:rsidRPr="00052660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3 м.</w:t>
            </w:r>
          </w:p>
        </w:tc>
      </w:tr>
      <w:tr w:rsidR="00293C8A" w:rsidRPr="00052660" w14:paraId="43CBFCC5" w14:textId="77777777" w:rsidTr="00BA7019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BD00916" w14:textId="77777777" w:rsidR="00293C8A" w:rsidRDefault="00293C8A" w:rsidP="00BA7019">
            <w:pPr>
              <w:spacing w:after="0" w:line="240" w:lineRule="auto"/>
              <w:ind w:left="720" w:hanging="55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06F96D4F" w14:textId="77777777" w:rsidR="00293C8A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Комплектація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31AC9" w14:textId="77777777" w:rsidR="00293C8A" w:rsidRDefault="00293C8A" w:rsidP="00BA7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Пристрій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інструкція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українською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мовою,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гарантійний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талон.</w:t>
            </w:r>
          </w:p>
          <w:p w14:paraId="08875582" w14:textId="77777777" w:rsidR="00293C8A" w:rsidRPr="00EB3574" w:rsidRDefault="00293C8A" w:rsidP="00BA70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Додатково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кабель </w:t>
            </w:r>
            <w:r w:rsidRPr="00052660">
              <w:rPr>
                <w:rFonts w:ascii="Times New Roman" w:eastAsia="Times New Roman" w:hAnsi="Times New Roman" w:cs="Times New Roman"/>
                <w:lang w:eastAsia="ru-RU"/>
              </w:rPr>
              <w:t xml:space="preserve"> USB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E0825">
              <w:rPr>
                <w:sz w:val="24"/>
                <w:szCs w:val="24"/>
              </w:rPr>
              <w:t xml:space="preserve"> </w:t>
            </w:r>
            <w:proofErr w:type="spellStart"/>
            <w:r w:rsidRPr="005D3AEF">
              <w:rPr>
                <w:rFonts w:ascii="Times New Roman" w:hAnsi="Times New Roman" w:cs="Times New Roman"/>
                <w:sz w:val="24"/>
                <w:szCs w:val="24"/>
              </w:rPr>
              <w:t>стандартний</w:t>
            </w:r>
            <w:proofErr w:type="spellEnd"/>
            <w:proofErr w:type="gramEnd"/>
            <w:r w:rsidRPr="005D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AEF">
              <w:rPr>
                <w:rFonts w:ascii="Times New Roman" w:hAnsi="Times New Roman" w:cs="Times New Roman"/>
                <w:sz w:val="24"/>
                <w:szCs w:val="24"/>
              </w:rPr>
              <w:t>оригінальний</w:t>
            </w:r>
            <w:proofErr w:type="spellEnd"/>
            <w:r w:rsidRPr="005D3AEF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</w:t>
            </w:r>
            <w:proofErr w:type="spellStart"/>
            <w:r w:rsidRPr="005D3AE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D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AEF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^</w:t>
            </w:r>
          </w:p>
          <w:p w14:paraId="4AE81074" w14:textId="77777777" w:rsidR="00293C8A" w:rsidRDefault="00293C8A" w:rsidP="00BA70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^</w:t>
            </w:r>
            <w:proofErr w:type="gramStart"/>
            <w:r w:rsidRPr="005D3AE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D3AEF">
              <w:rPr>
                <w:sz w:val="16"/>
                <w:szCs w:val="16"/>
              </w:rPr>
              <w:t xml:space="preserve"> </w:t>
            </w:r>
            <w:proofErr w:type="spellStart"/>
            <w:r w:rsidRPr="005D3AEF">
              <w:rPr>
                <w:sz w:val="16"/>
                <w:szCs w:val="16"/>
              </w:rPr>
              <w:t>якщо</w:t>
            </w:r>
            <w:proofErr w:type="spellEnd"/>
            <w:proofErr w:type="gramEnd"/>
            <w:r w:rsidRPr="005D3AEF">
              <w:rPr>
                <w:sz w:val="16"/>
                <w:szCs w:val="16"/>
              </w:rPr>
              <w:t xml:space="preserve"> в </w:t>
            </w:r>
            <w:proofErr w:type="spellStart"/>
            <w:r w:rsidRPr="005D3AEF">
              <w:rPr>
                <w:sz w:val="16"/>
                <w:szCs w:val="16"/>
              </w:rPr>
              <w:t>комплекті</w:t>
            </w:r>
            <w:proofErr w:type="spellEnd"/>
            <w:r w:rsidRPr="005D3AEF">
              <w:rPr>
                <w:sz w:val="16"/>
                <w:szCs w:val="16"/>
              </w:rPr>
              <w:t xml:space="preserve"> БФП картридж </w:t>
            </w:r>
            <w:proofErr w:type="spellStart"/>
            <w:r w:rsidRPr="005D3AEF">
              <w:rPr>
                <w:sz w:val="16"/>
                <w:szCs w:val="16"/>
              </w:rPr>
              <w:t>відсутній</w:t>
            </w:r>
            <w:proofErr w:type="spellEnd"/>
            <w:r w:rsidRPr="005D3AEF">
              <w:rPr>
                <w:sz w:val="16"/>
                <w:szCs w:val="16"/>
              </w:rPr>
              <w:t xml:space="preserve">, </w:t>
            </w:r>
            <w:proofErr w:type="spellStart"/>
            <w:r w:rsidRPr="005D3AEF">
              <w:rPr>
                <w:sz w:val="16"/>
                <w:szCs w:val="16"/>
              </w:rPr>
              <w:t>тоді</w:t>
            </w:r>
            <w:proofErr w:type="spellEnd"/>
            <w:r w:rsidRPr="005D3AEF">
              <w:rPr>
                <w:sz w:val="16"/>
                <w:szCs w:val="16"/>
              </w:rPr>
              <w:t xml:space="preserve"> два </w:t>
            </w:r>
            <w:proofErr w:type="spellStart"/>
            <w:r w:rsidRPr="005D3AEF">
              <w:rPr>
                <w:sz w:val="16"/>
                <w:szCs w:val="16"/>
              </w:rPr>
              <w:t>додаткових</w:t>
            </w:r>
            <w:proofErr w:type="spellEnd"/>
            <w:r w:rsidRPr="005D3AEF">
              <w:rPr>
                <w:sz w:val="16"/>
                <w:szCs w:val="16"/>
              </w:rPr>
              <w:t xml:space="preserve"> </w:t>
            </w:r>
            <w:proofErr w:type="spellStart"/>
            <w:r w:rsidRPr="005D3AEF">
              <w:rPr>
                <w:sz w:val="16"/>
                <w:szCs w:val="16"/>
              </w:rPr>
              <w:t>оригінальних</w:t>
            </w:r>
            <w:proofErr w:type="spellEnd"/>
            <w:r w:rsidRPr="005D3AEF">
              <w:rPr>
                <w:sz w:val="16"/>
                <w:szCs w:val="16"/>
              </w:rPr>
              <w:t xml:space="preserve"> картриджа</w:t>
            </w:r>
          </w:p>
        </w:tc>
      </w:tr>
    </w:tbl>
    <w:bookmarkEnd w:id="0"/>
    <w:p w14:paraId="03ACE81D" w14:textId="77777777" w:rsidR="00293C8A" w:rsidRPr="00EB3574" w:rsidRDefault="00293C8A" w:rsidP="00293C8A">
      <w:pPr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244061" w:themeColor="accent1" w:themeShade="80"/>
          <w:lang w:eastAsia="uk-UA"/>
        </w:rPr>
      </w:pPr>
      <w:r w:rsidRPr="00EB3574">
        <w:rPr>
          <w:rFonts w:ascii="Times New Roman" w:eastAsia="Times New Roman" w:hAnsi="Times New Roman" w:cs="Times New Roman"/>
          <w:i/>
          <w:color w:val="EE0000"/>
          <w:lang w:eastAsia="uk-UA"/>
        </w:rPr>
        <w:t>*</w:t>
      </w:r>
      <w:r w:rsidRPr="00EB3574">
        <w:rPr>
          <w:rFonts w:ascii="Times New Roman" w:eastAsia="Times New Roman" w:hAnsi="Times New Roman" w:cs="Times New Roman"/>
          <w:i/>
          <w:color w:val="244061" w:themeColor="accent1" w:themeShade="80"/>
          <w:lang w:eastAsia="uk-UA"/>
        </w:rPr>
        <w:t xml:space="preserve">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Замовником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мається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на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увазі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,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що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до кожного БФП повинен бути один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додатковий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стандартний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оригінальний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картридж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від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виробника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, а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якщо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в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комплекті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БФП картридж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відсутній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,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тоді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два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додаткових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оригінальних</w:t>
      </w:r>
      <w:proofErr w:type="spellEnd"/>
      <w:r w:rsidRPr="00EB357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картриджа.</w:t>
      </w:r>
    </w:p>
    <w:p w14:paraId="1B514C25" w14:textId="77777777" w:rsidR="00293C8A" w:rsidRDefault="00293C8A" w:rsidP="00293C8A">
      <w:pPr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lang w:eastAsia="uk-UA"/>
        </w:rPr>
      </w:pPr>
    </w:p>
    <w:p w14:paraId="5C78B0BE" w14:textId="77777777" w:rsidR="00293C8A" w:rsidRDefault="00293C8A" w:rsidP="00293C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 w:eastAsia="ru-RU"/>
        </w:rPr>
      </w:pPr>
    </w:p>
    <w:p w14:paraId="386EC467" w14:textId="0FB98D91" w:rsidR="00293C8A" w:rsidRPr="00293C8A" w:rsidRDefault="00293C8A" w:rsidP="00293C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C8A">
        <w:rPr>
          <w:rFonts w:ascii="Times New Roman" w:hAnsi="Times New Roman" w:cs="Times New Roman"/>
          <w:bCs/>
          <w:sz w:val="24"/>
          <w:szCs w:val="28"/>
          <w:lang w:eastAsia="ru-RU"/>
        </w:rPr>
        <w:lastRenderedPageBreak/>
        <w:t>ВИМОГИ ЩОДО ЯКОСТІ ТОВАРУ:</w:t>
      </w:r>
    </w:p>
    <w:p w14:paraId="0C717EC2" w14:textId="77777777" w:rsidR="00293C8A" w:rsidRPr="00A23E32" w:rsidRDefault="00293C8A" w:rsidP="00293C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E32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Запропонований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Товар повинен бути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новим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і не бути таким,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вживався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експлуатувався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, не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відновленим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, не бути таким,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що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перебуває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заставі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або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під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арештом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вільний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від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претензій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третіх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осіб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14:paraId="79189C0F" w14:textId="77777777" w:rsidR="00293C8A" w:rsidRPr="00A23E32" w:rsidRDefault="00293C8A" w:rsidP="00293C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E32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Технічні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характеристики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запропонованого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Товару,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мають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відповідати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технічній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специфікації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Замовника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(бути не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гіршими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027E582" w14:textId="77777777" w:rsidR="00293C8A" w:rsidRPr="00A23E32" w:rsidRDefault="00293C8A" w:rsidP="00293C8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23E32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23E32">
        <w:rPr>
          <w:rFonts w:ascii="Times New Roman" w:hAnsi="Times New Roman" w:cs="Times New Roman"/>
          <w:sz w:val="24"/>
          <w:szCs w:val="28"/>
          <w:lang w:eastAsia="ru-RU"/>
        </w:rPr>
        <w:t>Упаковка Товару (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індивідуальне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оригінальне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пакування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) повинна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містити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маркування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відповідно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до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стандартів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виробника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, яке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надає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змогу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ідентифікувати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Товар,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його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походження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, дату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виробництва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Пакування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не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може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бути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ушкодженим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або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заміненим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на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інше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аналогічне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. Упаковка повинна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повністю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зберігати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та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захищати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товар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від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пошкоджень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під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час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транспортування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 xml:space="preserve"> та </w:t>
      </w:r>
      <w:proofErr w:type="spellStart"/>
      <w:r w:rsidRPr="00A23E32">
        <w:rPr>
          <w:rFonts w:ascii="Times New Roman" w:hAnsi="Times New Roman" w:cs="Times New Roman"/>
          <w:sz w:val="24"/>
          <w:szCs w:val="28"/>
          <w:lang w:eastAsia="ru-RU"/>
        </w:rPr>
        <w:t>зберігання</w:t>
      </w:r>
      <w:proofErr w:type="spellEnd"/>
      <w:r w:rsidRPr="00A23E32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14:paraId="559C8205" w14:textId="77777777" w:rsidR="00293C8A" w:rsidRPr="00A23E32" w:rsidRDefault="00293C8A" w:rsidP="00293C8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23E32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Pr="00A23E3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Якість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Товару,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поставляється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повинна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відповідати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документації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яка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встановлює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вимоги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його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якості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та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загальним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вимогам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пред’являються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до Товару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типу.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поставлений Товар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виявиться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неякісним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таким,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відповідає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умовам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Постачальник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зобов’язаний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замінити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цей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Товар.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Усі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витрати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пов’язані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заміною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Товару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неналежної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якості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несе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Постачальник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. У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разі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усунення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недоліків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Товарі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встановлено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гарантійний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строк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експлуатації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цей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строк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продовжується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на час,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протягом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якого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він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використовувався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через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недолік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, а при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заміні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Товару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гарантійний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строк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обчислюється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заново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 xml:space="preserve"> дня </w:t>
      </w:r>
      <w:proofErr w:type="spellStart"/>
      <w:r w:rsidRPr="00A23E32">
        <w:rPr>
          <w:rFonts w:ascii="Times New Roman" w:hAnsi="Times New Roman" w:cs="Times New Roman"/>
          <w:bCs/>
          <w:sz w:val="24"/>
          <w:szCs w:val="24"/>
        </w:rPr>
        <w:t>заміни</w:t>
      </w:r>
      <w:proofErr w:type="spellEnd"/>
      <w:r w:rsidRPr="00A23E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14DE2B" w14:textId="77777777" w:rsidR="00905261" w:rsidRPr="00905261" w:rsidRDefault="00905261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647A588E" w14:textId="3C55888E" w:rsidR="00BB5C4D" w:rsidRPr="00905261" w:rsidRDefault="00905261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його очікуваної вартості та/або розміру бюджетного призначення</w:t>
      </w:r>
      <w:r w:rsidR="00087C86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="00BB5C4D"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14:paraId="04CA8C8D" w14:textId="682DE496" w:rsidR="00BB5C4D" w:rsidRPr="00905261" w:rsidRDefault="001875BB" w:rsidP="00950122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329000,00 грн.</w:t>
      </w:r>
      <w:r w:rsidR="00905261">
        <w:rPr>
          <w:rFonts w:ascii="Times New Roman" w:hAnsi="Times New Roman" w:cs="Times New Roman"/>
          <w:color w:val="333333"/>
          <w:sz w:val="24"/>
          <w:szCs w:val="24"/>
          <w:lang w:val="uk-UA"/>
        </w:rPr>
        <w:t>, згідно довідки про зміни до кошторису від 01.07.2025 № 60.</w:t>
      </w:r>
    </w:p>
    <w:sectPr w:rsidR="00BB5C4D" w:rsidRPr="00905261" w:rsidSect="00C119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6389"/>
    <w:multiLevelType w:val="hybridMultilevel"/>
    <w:tmpl w:val="E1868A7C"/>
    <w:lvl w:ilvl="0" w:tplc="CFF09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1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4D"/>
    <w:rsid w:val="00032E8C"/>
    <w:rsid w:val="00083D0F"/>
    <w:rsid w:val="00087C86"/>
    <w:rsid w:val="0011088D"/>
    <w:rsid w:val="001219B6"/>
    <w:rsid w:val="001543C0"/>
    <w:rsid w:val="001875BB"/>
    <w:rsid w:val="001A050D"/>
    <w:rsid w:val="001B743F"/>
    <w:rsid w:val="001D4C69"/>
    <w:rsid w:val="00293C8A"/>
    <w:rsid w:val="002A1FBA"/>
    <w:rsid w:val="0033106F"/>
    <w:rsid w:val="00340677"/>
    <w:rsid w:val="003B243E"/>
    <w:rsid w:val="003C5E4C"/>
    <w:rsid w:val="00402CF1"/>
    <w:rsid w:val="004324CB"/>
    <w:rsid w:val="00502478"/>
    <w:rsid w:val="00516C63"/>
    <w:rsid w:val="005343AB"/>
    <w:rsid w:val="00570606"/>
    <w:rsid w:val="005A6D37"/>
    <w:rsid w:val="00681B1C"/>
    <w:rsid w:val="006963AE"/>
    <w:rsid w:val="006A5A60"/>
    <w:rsid w:val="00835F06"/>
    <w:rsid w:val="00853708"/>
    <w:rsid w:val="0086581B"/>
    <w:rsid w:val="00881BE9"/>
    <w:rsid w:val="008E3B08"/>
    <w:rsid w:val="00905261"/>
    <w:rsid w:val="00950122"/>
    <w:rsid w:val="00A30315"/>
    <w:rsid w:val="00A641A6"/>
    <w:rsid w:val="00A65AEE"/>
    <w:rsid w:val="00A66974"/>
    <w:rsid w:val="00A67D3B"/>
    <w:rsid w:val="00B22F3D"/>
    <w:rsid w:val="00B53EC1"/>
    <w:rsid w:val="00B609C1"/>
    <w:rsid w:val="00B60BBC"/>
    <w:rsid w:val="00BB5C4D"/>
    <w:rsid w:val="00BC3233"/>
    <w:rsid w:val="00C1197F"/>
    <w:rsid w:val="00C36BEB"/>
    <w:rsid w:val="00C6652F"/>
    <w:rsid w:val="00D5074E"/>
    <w:rsid w:val="00D7422E"/>
    <w:rsid w:val="00E03A12"/>
    <w:rsid w:val="00E67EC4"/>
    <w:rsid w:val="00E96230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3D3B"/>
  <w15:docId w15:val="{BB8CAA52-FFDD-47CE-BCE3-C50E6797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-hidden">
    <w:name w:val="h-hidden"/>
    <w:basedOn w:val="a0"/>
    <w:rsid w:val="00087C86"/>
  </w:style>
  <w:style w:type="character" w:customStyle="1" w:styleId="rvts9">
    <w:name w:val="rvts9"/>
    <w:basedOn w:val="a0"/>
    <w:rsid w:val="00B53EC1"/>
  </w:style>
  <w:style w:type="character" w:styleId="a4">
    <w:name w:val="Emphasis"/>
    <w:basedOn w:val="a0"/>
    <w:uiPriority w:val="20"/>
    <w:qFormat/>
    <w:rsid w:val="00BC3233"/>
    <w:rPr>
      <w:i/>
      <w:iCs/>
    </w:rPr>
  </w:style>
  <w:style w:type="paragraph" w:styleId="a5">
    <w:name w:val="List Paragraph"/>
    <w:basedOn w:val="a"/>
    <w:uiPriority w:val="34"/>
    <w:qFormat/>
    <w:rsid w:val="008E3B0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1875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5BB"/>
    <w:pPr>
      <w:widowControl w:val="0"/>
      <w:shd w:val="clear" w:color="auto" w:fill="FFFFFF"/>
      <w:spacing w:after="180" w:line="269" w:lineRule="exac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руженко</cp:lastModifiedBy>
  <cp:revision>2</cp:revision>
  <cp:lastPrinted>2021-02-26T11:46:00Z</cp:lastPrinted>
  <dcterms:created xsi:type="dcterms:W3CDTF">2025-08-19T13:07:00Z</dcterms:created>
  <dcterms:modified xsi:type="dcterms:W3CDTF">2025-08-19T13:07:00Z</dcterms:modified>
</cp:coreProperties>
</file>